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0"/>
        </w:trPr>
        <w:tc>
          <w:tcPr>
            <w:tcW w:w="9214" w:type="dxa"/>
            <w:vAlign w:val="center"/>
          </w:tcPr>
          <w:p w:rsidR="00C117AA" w:rsidRDefault="008E502F">
            <w:pPr>
              <w:rPr>
                <w:rFonts w:ascii="Tahoma" w:hAnsi="Tahoma" w:cs="Tahoma"/>
                <w:b/>
              </w:rPr>
            </w:pPr>
            <w:bookmarkStart w:id="0" w:name="_GoBack"/>
            <w:bookmarkEnd w:id="0"/>
            <w:r>
              <w:rPr>
                <w:rFonts w:ascii="Tahoma" w:hAnsi="Tahoma" w:cs="Tahoma"/>
                <w:b/>
              </w:rPr>
              <w:t>SECCIÓN 1. Identificación de la sustancia química peligrosa o mezcla y del proveedor o fabricante:</w:t>
            </w:r>
          </w:p>
        </w:tc>
      </w:tr>
    </w:tbl>
    <w:p w:rsidR="00C117AA" w:rsidRDefault="00C117AA">
      <w:pPr>
        <w:jc w:val="both"/>
        <w:rPr>
          <w:rFonts w:ascii="Tahoma" w:hAnsi="Tahoma" w:cs="Tahoma"/>
          <w:sz w:val="16"/>
        </w:rPr>
      </w:pPr>
    </w:p>
    <w:p w:rsidR="00C117AA" w:rsidRDefault="008E502F">
      <w:pPr>
        <w:rPr>
          <w:rFonts w:ascii="Tahoma" w:hAnsi="Tahoma" w:cs="Tahoma"/>
          <w:b/>
          <w:sz w:val="16"/>
        </w:rPr>
      </w:pPr>
      <w:r>
        <w:rPr>
          <w:rFonts w:ascii="Tahoma" w:hAnsi="Tahoma" w:cs="Tahoma"/>
          <w:b/>
          <w:sz w:val="16"/>
        </w:rPr>
        <w:t>1.1 Nombre de la sustancia química peligrosa o mezcla.</w:t>
      </w:r>
    </w:p>
    <w:p w:rsidR="00C117AA" w:rsidRDefault="00C117AA">
      <w:pPr>
        <w:rPr>
          <w:rFonts w:ascii="Tahoma" w:hAnsi="Tahoma" w:cs="Tahoma"/>
          <w:sz w:val="16"/>
        </w:rPr>
      </w:pPr>
    </w:p>
    <w:p w:rsidR="00C117AA" w:rsidRDefault="008E502F">
      <w:pPr>
        <w:tabs>
          <w:tab w:val="left" w:pos="2694"/>
        </w:tabs>
        <w:rPr>
          <w:rFonts w:ascii="Tahoma" w:hAnsi="Tahoma" w:cs="Tahoma"/>
          <w:sz w:val="16"/>
        </w:rPr>
      </w:pPr>
      <w:r>
        <w:rPr>
          <w:rFonts w:ascii="Tahoma" w:hAnsi="Tahoma" w:cs="Tahoma"/>
          <w:sz w:val="16"/>
        </w:rPr>
        <w:t>Nombre del producto:</w:t>
      </w:r>
      <w:r>
        <w:rPr>
          <w:rFonts w:ascii="Tahoma" w:hAnsi="Tahoma" w:cs="Tahoma"/>
          <w:sz w:val="16"/>
        </w:rPr>
        <w:tab/>
        <w:t>Acetato</w:t>
      </w:r>
      <w:r w:rsidR="00077621">
        <w:rPr>
          <w:rFonts w:ascii="Tahoma" w:hAnsi="Tahoma" w:cs="Tahoma"/>
          <w:sz w:val="16"/>
        </w:rPr>
        <w:t xml:space="preserve"> de Sodio Anhydro</w:t>
      </w:r>
    </w:p>
    <w:p w:rsidR="008E502F" w:rsidRDefault="008E502F">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Sodium acetate</w:t>
      </w:r>
    </w:p>
    <w:p w:rsidR="008E502F" w:rsidRDefault="008E502F">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127-09-3</w:t>
      </w:r>
    </w:p>
    <w:p w:rsidR="008E502F" w:rsidRDefault="008E502F">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204-823-8</w:t>
      </w:r>
    </w:p>
    <w:p w:rsidR="008E502F" w:rsidRDefault="008E502F">
      <w:pPr>
        <w:tabs>
          <w:tab w:val="left" w:pos="2694"/>
        </w:tabs>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01-2119485123-42-XXXX</w:t>
      </w:r>
    </w:p>
    <w:p w:rsidR="00C117AA" w:rsidRDefault="00C117AA">
      <w:pPr>
        <w:tabs>
          <w:tab w:val="left" w:pos="2694"/>
        </w:tabs>
        <w:rPr>
          <w:rFonts w:ascii="Tahoma" w:hAnsi="Tahoma" w:cs="Tahoma"/>
          <w:sz w:val="16"/>
        </w:rPr>
      </w:pPr>
    </w:p>
    <w:p w:rsidR="00C117AA" w:rsidRDefault="008E502F">
      <w:pPr>
        <w:rPr>
          <w:rFonts w:ascii="Tahoma" w:hAnsi="Tahoma" w:cs="Tahoma"/>
          <w:b/>
          <w:sz w:val="16"/>
        </w:rPr>
      </w:pPr>
      <w:r>
        <w:rPr>
          <w:rFonts w:ascii="Tahoma" w:hAnsi="Tahoma" w:cs="Tahoma"/>
          <w:b/>
          <w:sz w:val="16"/>
        </w:rPr>
        <w:t>1.2 Uso recomendado de la sustancia química peligrosa o mezcla, y restricciones de uso.</w:t>
      </w:r>
    </w:p>
    <w:p w:rsidR="00C117AA" w:rsidRDefault="00C117AA">
      <w:pPr>
        <w:rPr>
          <w:rFonts w:ascii="Tahoma" w:hAnsi="Tahoma" w:cs="Tahoma"/>
          <w:sz w:val="16"/>
        </w:rPr>
      </w:pPr>
    </w:p>
    <w:p w:rsidR="008E502F" w:rsidRDefault="008E502F">
      <w:pPr>
        <w:rPr>
          <w:rFonts w:ascii="Tahoma" w:hAnsi="Tahoma" w:cs="Tahoma"/>
          <w:noProof/>
          <w:sz w:val="16"/>
        </w:rPr>
      </w:pPr>
      <w:r>
        <w:rPr>
          <w:rFonts w:ascii="Tahoma" w:hAnsi="Tahoma" w:cs="Tahoma"/>
          <w:sz w:val="16"/>
        </w:rPr>
        <w:t>Únicamente investigación, desarrollo y docencia</w:t>
      </w:r>
    </w:p>
    <w:p w:rsidR="008E502F" w:rsidRDefault="008E502F">
      <w:pPr>
        <w:rPr>
          <w:rFonts w:ascii="Tahoma" w:hAnsi="Tahoma" w:cs="Tahoma"/>
          <w:noProof/>
          <w:sz w:val="16"/>
        </w:rPr>
      </w:pPr>
    </w:p>
    <w:p w:rsidR="008E502F" w:rsidRDefault="008E502F">
      <w:pPr>
        <w:rPr>
          <w:rFonts w:ascii="Tahoma" w:hAnsi="Tahoma" w:cs="Tahoma"/>
          <w:bCs/>
          <w:noProof/>
          <w:sz w:val="16"/>
        </w:rPr>
      </w:pPr>
      <w:r>
        <w:rPr>
          <w:rFonts w:ascii="Tahoma" w:hAnsi="Tahoma" w:cs="Tahoma"/>
          <w:bCs/>
          <w:noProof/>
          <w:sz w:val="16"/>
        </w:rPr>
        <w:t>Usos desaconsejados:</w:t>
      </w:r>
    </w:p>
    <w:p w:rsidR="00C117AA" w:rsidRDefault="008E502F">
      <w:pPr>
        <w:rPr>
          <w:rFonts w:ascii="Tahoma" w:hAnsi="Tahoma" w:cs="Tahoma"/>
          <w:sz w:val="16"/>
        </w:rPr>
      </w:pPr>
      <w:r>
        <w:rPr>
          <w:rFonts w:ascii="Tahoma" w:hAnsi="Tahoma" w:cs="Tahoma"/>
          <w:noProof/>
          <w:sz w:val="16"/>
        </w:rPr>
        <w:t>Usos distintos a los aconsejados.</w:t>
      </w:r>
    </w:p>
    <w:p w:rsidR="00C117AA" w:rsidRDefault="00C117AA">
      <w:pPr>
        <w:jc w:val="both"/>
        <w:rPr>
          <w:rFonts w:ascii="Tahoma" w:hAnsi="Tahoma" w:cs="Tahoma"/>
          <w:sz w:val="16"/>
        </w:rPr>
      </w:pPr>
    </w:p>
    <w:p w:rsidR="00C117AA" w:rsidRDefault="008E502F">
      <w:pPr>
        <w:rPr>
          <w:rFonts w:ascii="Tahoma" w:hAnsi="Tahoma" w:cs="Tahoma"/>
          <w:b/>
          <w:sz w:val="16"/>
        </w:rPr>
      </w:pPr>
      <w:r>
        <w:rPr>
          <w:rFonts w:ascii="Tahoma" w:hAnsi="Tahoma" w:cs="Tahoma"/>
          <w:b/>
          <w:sz w:val="16"/>
        </w:rPr>
        <w:t>1.3 Datos del proveedor o fabricante.</w:t>
      </w:r>
    </w:p>
    <w:p w:rsidR="008E502F" w:rsidRDefault="008E502F">
      <w:pPr>
        <w:tabs>
          <w:tab w:val="left" w:pos="1418"/>
        </w:tabs>
        <w:jc w:val="both"/>
        <w:rPr>
          <w:rFonts w:ascii="Tahoma" w:hAnsi="Tahoma" w:cs="Tahoma"/>
          <w:noProof/>
          <w:sz w:val="16"/>
        </w:rPr>
      </w:pPr>
    </w:p>
    <w:p w:rsidR="008E502F" w:rsidRDefault="008E502F">
      <w:pPr>
        <w:tabs>
          <w:tab w:val="left" w:pos="1418"/>
        </w:tabs>
        <w:jc w:val="both"/>
        <w:rPr>
          <w:rFonts w:ascii="Tahoma" w:hAnsi="Tahoma" w:cs="Tahoma"/>
          <w:b/>
          <w:bCs/>
          <w:noProof/>
        </w:rPr>
      </w:pPr>
      <w:r>
        <w:rPr>
          <w:rFonts w:ascii="Tahoma" w:hAnsi="Tahoma" w:cs="Tahoma"/>
          <w:noProof/>
          <w:sz w:val="16"/>
        </w:rPr>
        <w:t>Empresa:</w:t>
      </w:r>
      <w:r>
        <w:rPr>
          <w:rFonts w:ascii="Tahoma" w:hAnsi="Tahoma" w:cs="Tahoma"/>
          <w:noProof/>
          <w:sz w:val="16"/>
        </w:rPr>
        <w:tab/>
      </w:r>
      <w:r>
        <w:rPr>
          <w:rFonts w:ascii="Tahoma" w:hAnsi="Tahoma" w:cs="Tahoma"/>
          <w:b/>
          <w:bCs/>
          <w:noProof/>
        </w:rPr>
        <w:t>Malilenkrodt Baker S.A. de C.V.</w:t>
      </w:r>
    </w:p>
    <w:p w:rsidR="008E502F" w:rsidRDefault="008E502F">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Dirección:</w:t>
      </w:r>
      <w:r>
        <w:rPr>
          <w:rFonts w:ascii="Tahoma" w:hAnsi="Tahoma" w:cs="Tahoma"/>
          <w:i/>
          <w:noProof/>
          <w:sz w:val="16"/>
        </w:rPr>
        <w:tab/>
      </w:r>
      <w:r>
        <w:rPr>
          <w:rFonts w:ascii="Tahoma" w:hAnsi="Tahoma" w:cs="Tahoma"/>
          <w:noProof/>
          <w:sz w:val="16"/>
        </w:rPr>
        <w:t xml:space="preserve">  </w:t>
      </w:r>
    </w:p>
    <w:p w:rsidR="008E502F" w:rsidRDefault="008E502F">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Población:</w:t>
      </w:r>
      <w:r>
        <w:rPr>
          <w:rFonts w:ascii="Tahoma" w:hAnsi="Tahoma" w:cs="Tahoma"/>
          <w:noProof/>
          <w:sz w:val="16"/>
        </w:rPr>
        <w:tab/>
        <w:t xml:space="preserve"> Xalostoc 55320</w:t>
      </w:r>
    </w:p>
    <w:p w:rsidR="008E502F" w:rsidRDefault="008E502F">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Provincia:</w:t>
      </w:r>
      <w:r>
        <w:rPr>
          <w:rFonts w:ascii="Tahoma" w:hAnsi="Tahoma" w:cs="Tahoma"/>
          <w:noProof/>
          <w:sz w:val="16"/>
        </w:rPr>
        <w:tab/>
        <w:t>Estado de México</w:t>
      </w:r>
    </w:p>
    <w:p w:rsidR="008E502F" w:rsidRDefault="008E502F">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Teléfono:</w:t>
      </w:r>
      <w:r>
        <w:rPr>
          <w:rFonts w:ascii="Tahoma" w:hAnsi="Tahoma" w:cs="Tahoma"/>
          <w:noProof/>
          <w:sz w:val="16"/>
        </w:rPr>
        <w:tab/>
        <w:t>52 55 56990250</w:t>
      </w:r>
    </w:p>
    <w:p w:rsidR="00C117AA" w:rsidRDefault="00C117AA">
      <w:pPr>
        <w:tabs>
          <w:tab w:val="left" w:pos="1418"/>
        </w:tabs>
        <w:jc w:val="both"/>
        <w:rPr>
          <w:rFonts w:ascii="Tahoma" w:hAnsi="Tahoma" w:cs="Tahoma"/>
          <w:sz w:val="16"/>
        </w:rPr>
      </w:pPr>
    </w:p>
    <w:p w:rsidR="00C117AA" w:rsidRDefault="008E502F">
      <w:pPr>
        <w:rPr>
          <w:rFonts w:ascii="Tahoma" w:hAnsi="Tahoma" w:cs="Tahoma"/>
          <w:b/>
          <w:sz w:val="16"/>
        </w:rPr>
      </w:pPr>
      <w:r>
        <w:rPr>
          <w:rFonts w:ascii="Tahoma" w:hAnsi="Tahoma" w:cs="Tahoma"/>
          <w:b/>
          <w:sz w:val="16"/>
        </w:rPr>
        <w:t xml:space="preserve">1.4 Número de teléfono en caso de emergencia: </w:t>
      </w:r>
      <w:r>
        <w:rPr>
          <w:rFonts w:ascii="Tahoma" w:hAnsi="Tahoma" w:cs="Tahoma"/>
          <w:sz w:val="16"/>
        </w:rPr>
        <w:t>1911 (Sólo disponible en horario de oficina; Lunes-Viernes; 07:00-20:00)</w:t>
      </w:r>
    </w:p>
    <w:p w:rsidR="00C117AA" w:rsidRDefault="00C117AA">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2. Identificación de los peligros:</w:t>
            </w:r>
          </w:p>
        </w:tc>
      </w:tr>
    </w:tbl>
    <w:p w:rsidR="00C117AA" w:rsidRDefault="00C117AA">
      <w:pPr>
        <w:jc w:val="both"/>
        <w:rPr>
          <w:rFonts w:ascii="Tahoma" w:hAnsi="Tahoma" w:cs="Tahoma"/>
          <w:b/>
          <w:bCs/>
          <w:sz w:val="16"/>
        </w:rPr>
      </w:pPr>
    </w:p>
    <w:p w:rsidR="00C117AA" w:rsidRDefault="008E502F">
      <w:pPr>
        <w:jc w:val="both"/>
        <w:rPr>
          <w:rFonts w:ascii="Tahoma" w:hAnsi="Tahoma" w:cs="Tahoma"/>
          <w:b/>
          <w:bCs/>
          <w:sz w:val="16"/>
        </w:rPr>
      </w:pPr>
      <w:r>
        <w:rPr>
          <w:rFonts w:ascii="Tahoma" w:hAnsi="Tahoma" w:cs="Tahoma"/>
          <w:b/>
          <w:sz w:val="16"/>
        </w:rPr>
        <w:t xml:space="preserve">2.1 </w:t>
      </w:r>
      <w:r>
        <w:rPr>
          <w:rFonts w:ascii="Tahoma" w:hAnsi="Tahoma" w:cs="Tahoma"/>
          <w:b/>
          <w:bCs/>
          <w:sz w:val="16"/>
        </w:rPr>
        <w:t>Clasificación de la sustancia química peligrosa o mezcla.</w:t>
      </w:r>
    </w:p>
    <w:p w:rsidR="008E502F" w:rsidRDefault="008E502F">
      <w:pPr>
        <w:jc w:val="both"/>
        <w:rPr>
          <w:rFonts w:ascii="Tahoma" w:hAnsi="Tahoma" w:cs="Tahoma"/>
          <w:noProof/>
          <w:sz w:val="16"/>
          <w:lang w:val="en-GB"/>
        </w:rPr>
      </w:pPr>
      <w:r>
        <w:rPr>
          <w:rFonts w:ascii="Tahoma" w:hAnsi="Tahoma" w:cs="Tahoma"/>
          <w:noProof/>
          <w:sz w:val="16"/>
        </w:rPr>
        <w:t xml:space="preserve">El producto no está clasificado como peligroso según el </w:t>
      </w:r>
      <w:r>
        <w:rPr>
          <w:rFonts w:ascii="Tahoma" w:hAnsi="Tahoma"/>
          <w:noProof/>
          <w:sz w:val="16"/>
        </w:rPr>
        <w:t>Sistema Globalmente Armonizado de Clasificación y Etiquetado de Productos Químicos SGA/GHS y las Normas NMX-R-019-SCFI-2011 y NOM-010-STPS-2014</w:t>
      </w:r>
      <w:r>
        <w:rPr>
          <w:rFonts w:ascii="Tahoma" w:hAnsi="Tahoma" w:cs="Tahoma"/>
          <w:noProof/>
          <w:sz w:val="16"/>
          <w:lang w:val="en-GB"/>
        </w:rPr>
        <w:t>.</w:t>
      </w:r>
    </w:p>
    <w:p w:rsidR="00C117AA" w:rsidRDefault="00C117AA">
      <w:pPr>
        <w:jc w:val="both"/>
        <w:rPr>
          <w:rFonts w:ascii="Tahoma" w:hAnsi="Tahoma" w:cs="Tahoma"/>
          <w:sz w:val="16"/>
        </w:rPr>
      </w:pPr>
    </w:p>
    <w:p w:rsidR="00C117AA" w:rsidRDefault="008E502F">
      <w:pPr>
        <w:jc w:val="both"/>
        <w:rPr>
          <w:rFonts w:ascii="Tahoma" w:hAnsi="Tahoma" w:cs="Tahoma"/>
          <w:b/>
          <w:bCs/>
          <w:sz w:val="16"/>
        </w:rPr>
      </w:pPr>
      <w:r>
        <w:rPr>
          <w:rFonts w:ascii="Tahoma" w:hAnsi="Tahoma" w:cs="Tahoma"/>
          <w:b/>
          <w:sz w:val="16"/>
        </w:rPr>
        <w:t xml:space="preserve">2.2 </w:t>
      </w:r>
      <w:r>
        <w:rPr>
          <w:rFonts w:ascii="Tahoma" w:hAnsi="Tahoma" w:cs="Tahoma"/>
          <w:b/>
          <w:bCs/>
          <w:sz w:val="16"/>
        </w:rPr>
        <w:t>Elementos de la señalización, incluidas los consejos de prudencia y pictogramas de precaución.</w:t>
      </w:r>
    </w:p>
    <w:p w:rsidR="00C117AA" w:rsidRDefault="008E502F">
      <w:pPr>
        <w:pStyle w:val="Textoindependiente3"/>
        <w:spacing w:after="0"/>
        <w:ind w:left="0"/>
        <w:jc w:val="both"/>
        <w:rPr>
          <w:rFonts w:ascii="Tahoma" w:hAnsi="Tahoma" w:cs="Tahoma"/>
          <w:sz w:val="16"/>
        </w:rPr>
      </w:pPr>
      <w:r>
        <w:rPr>
          <w:rFonts w:ascii="Tahoma" w:hAnsi="Tahoma" w:cs="Tahoma"/>
          <w:noProof/>
          <w:sz w:val="16"/>
        </w:rPr>
        <w:t xml:space="preserve"> </w:t>
      </w:r>
      <w:r>
        <w:rPr>
          <w:rFonts w:ascii="Tahoma" w:hAnsi="Tahoma" w:cs="Tahoma"/>
          <w:sz w:val="2"/>
        </w:rPr>
        <w:t>.</w:t>
      </w:r>
    </w:p>
    <w:p w:rsidR="00C117AA" w:rsidRDefault="008E502F">
      <w:pPr>
        <w:pStyle w:val="Textoindependiente3"/>
        <w:spacing w:after="0"/>
        <w:ind w:left="0"/>
        <w:jc w:val="both"/>
        <w:rPr>
          <w:rFonts w:ascii="Tahoma" w:hAnsi="Tahoma" w:cs="Tahoma"/>
          <w:sz w:val="16"/>
        </w:rPr>
      </w:pPr>
      <w:r>
        <w:rPr>
          <w:rFonts w:ascii="Tahoma" w:hAnsi="Tahoma" w:cs="Tahoma"/>
          <w:sz w:val="2"/>
        </w:rPr>
        <w:t>.</w:t>
      </w:r>
    </w:p>
    <w:p w:rsidR="00C117AA" w:rsidRDefault="00C117AA">
      <w:pPr>
        <w:jc w:val="both"/>
        <w:rPr>
          <w:rFonts w:ascii="Tahoma" w:hAnsi="Tahoma" w:cs="Tahoma"/>
          <w:sz w:val="16"/>
        </w:rPr>
      </w:pPr>
    </w:p>
    <w:p w:rsidR="00C117AA" w:rsidRDefault="008E502F">
      <w:pPr>
        <w:jc w:val="both"/>
        <w:rPr>
          <w:rFonts w:ascii="Tahoma" w:hAnsi="Tahoma" w:cs="Tahoma"/>
          <w:b/>
          <w:bCs/>
          <w:sz w:val="16"/>
          <w:szCs w:val="16"/>
        </w:rPr>
      </w:pPr>
      <w:r>
        <w:rPr>
          <w:rFonts w:ascii="Tahoma" w:hAnsi="Tahoma" w:cs="Tahoma"/>
          <w:b/>
          <w:bCs/>
          <w:sz w:val="16"/>
          <w:szCs w:val="16"/>
        </w:rPr>
        <w:t>2.3 Otros peligros que no contribuyen en la clasificación.</w:t>
      </w:r>
    </w:p>
    <w:p w:rsidR="008E502F" w:rsidRDefault="008E502F">
      <w:pPr>
        <w:jc w:val="both"/>
        <w:rPr>
          <w:rFonts w:ascii="Tahoma" w:hAnsi="Tahoma" w:cs="Tahoma"/>
          <w:sz w:val="16"/>
          <w:szCs w:val="16"/>
        </w:rPr>
      </w:pPr>
      <w:r>
        <w:rPr>
          <w:rFonts w:ascii="Tahoma" w:hAnsi="Tahoma" w:cs="Tahoma"/>
          <w:sz w:val="16"/>
          <w:szCs w:val="16"/>
        </w:rPr>
        <w:t>En condiciones de uso normal y en su forma original, el producto no tiene ningún otro efecto negativo para la salud y el medio ambiente.</w:t>
      </w:r>
    </w:p>
    <w:p w:rsidR="00C117AA" w:rsidRDefault="00C117AA">
      <w:pPr>
        <w:jc w:val="both"/>
        <w:rPr>
          <w:rFonts w:ascii="Tahoma" w:hAnsi="Tahoma" w:cs="Tahoma"/>
          <w:sz w:val="16"/>
          <w:szCs w:val="16"/>
        </w:rPr>
      </w:pPr>
    </w:p>
    <w:p w:rsidR="00C117AA" w:rsidRDefault="00C117AA">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3. Composición/información sobre los componentes:</w:t>
            </w:r>
          </w:p>
        </w:tc>
      </w:tr>
    </w:tbl>
    <w:p w:rsidR="008E502F" w:rsidRDefault="008E502F">
      <w:pPr>
        <w:rPr>
          <w:rFonts w:ascii="Tahoma" w:hAnsi="Tahoma" w:cs="Tahoma"/>
          <w:noProof/>
          <w:sz w:val="16"/>
        </w:rPr>
      </w:pPr>
    </w:p>
    <w:p w:rsidR="008E502F" w:rsidRDefault="008E502F">
      <w:pPr>
        <w:rPr>
          <w:rFonts w:ascii="Tahoma" w:hAnsi="Tahoma" w:cs="Tahoma"/>
          <w:b/>
          <w:bCs/>
          <w:noProof/>
          <w:sz w:val="16"/>
          <w:szCs w:val="16"/>
        </w:rPr>
      </w:pPr>
      <w:r>
        <w:rPr>
          <w:rFonts w:ascii="Tahoma" w:hAnsi="Tahoma" w:cs="Tahoma"/>
          <w:b/>
          <w:bCs/>
          <w:noProof/>
          <w:sz w:val="16"/>
          <w:szCs w:val="16"/>
        </w:rPr>
        <w:t>3.1 Sustancias.</w:t>
      </w:r>
    </w:p>
    <w:p w:rsidR="008E502F" w:rsidRDefault="008E502F">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Sodium acetate</w:t>
      </w:r>
    </w:p>
    <w:p w:rsidR="008E502F" w:rsidRDefault="008E502F">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127-09-3</w:t>
      </w:r>
    </w:p>
    <w:p w:rsidR="008E502F" w:rsidRDefault="008E502F">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204-823-8</w:t>
      </w:r>
    </w:p>
    <w:p w:rsidR="008E502F" w:rsidRDefault="008E502F">
      <w:pPr>
        <w:tabs>
          <w:tab w:val="left" w:pos="2694"/>
        </w:tabs>
        <w:jc w:val="both"/>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01-2119485123-42-XXXX</w:t>
      </w:r>
    </w:p>
    <w:p w:rsidR="008E502F" w:rsidRDefault="008E502F">
      <w:pPr>
        <w:tabs>
          <w:tab w:val="left" w:pos="2694"/>
        </w:tabs>
        <w:jc w:val="both"/>
        <w:rPr>
          <w:rFonts w:ascii="Tahoma" w:hAnsi="Tahoma" w:cs="Tahoma"/>
          <w:noProof/>
          <w:sz w:val="16"/>
        </w:rPr>
      </w:pPr>
    </w:p>
    <w:p w:rsidR="008E502F" w:rsidRDefault="008E502F">
      <w:pPr>
        <w:tabs>
          <w:tab w:val="left" w:pos="2694"/>
        </w:tabs>
        <w:rPr>
          <w:rFonts w:ascii="Tahoma" w:hAnsi="Tahoma" w:cs="Tahoma"/>
          <w:b/>
          <w:bCs/>
          <w:noProof/>
          <w:sz w:val="16"/>
          <w:szCs w:val="16"/>
        </w:rPr>
      </w:pPr>
      <w:r>
        <w:rPr>
          <w:rFonts w:ascii="Tahoma" w:hAnsi="Tahoma" w:cs="Tahoma"/>
          <w:b/>
          <w:bCs/>
          <w:noProof/>
          <w:sz w:val="16"/>
          <w:szCs w:val="16"/>
        </w:rPr>
        <w:t>3.2 Mezclas.</w:t>
      </w:r>
    </w:p>
    <w:p w:rsidR="00C117AA" w:rsidRDefault="008E502F">
      <w:pPr>
        <w:rPr>
          <w:rFonts w:ascii="Tahoma" w:hAnsi="Tahoma" w:cs="Tahoma"/>
          <w:sz w:val="16"/>
        </w:rPr>
      </w:pPr>
      <w:r>
        <w:rPr>
          <w:rFonts w:ascii="Tahoma" w:hAnsi="Tahoma" w:cs="Tahoma"/>
          <w:noProof/>
          <w:sz w:val="16"/>
        </w:rPr>
        <w:t>No Aplicable.</w:t>
      </w:r>
    </w:p>
    <w:p w:rsidR="00C117AA" w:rsidRDefault="00C117AA">
      <w:pPr>
        <w:jc w:val="both"/>
        <w:outlineLvl w:val="0"/>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4. Primeros auxilios:</w:t>
            </w:r>
          </w:p>
        </w:tc>
      </w:tr>
    </w:tbl>
    <w:p w:rsidR="00C117AA" w:rsidRDefault="00C117AA">
      <w:pPr>
        <w:jc w:val="both"/>
        <w:outlineLvl w:val="0"/>
        <w:rPr>
          <w:rFonts w:ascii="Tahoma" w:hAnsi="Tahoma" w:cs="Tahoma"/>
          <w:b/>
          <w:sz w:val="16"/>
          <w:szCs w:val="16"/>
          <w:u w:val="single"/>
        </w:rPr>
      </w:pPr>
    </w:p>
    <w:p w:rsidR="00C117AA" w:rsidRDefault="008E502F">
      <w:pPr>
        <w:jc w:val="both"/>
        <w:rPr>
          <w:rFonts w:ascii="Tahoma" w:hAnsi="Tahoma" w:cs="Tahoma"/>
          <w:sz w:val="16"/>
        </w:rPr>
      </w:pPr>
      <w:r>
        <w:rPr>
          <w:rFonts w:ascii="Tahoma" w:hAnsi="Tahoma" w:cs="Tahoma"/>
          <w:b/>
          <w:bCs/>
          <w:sz w:val="16"/>
        </w:rPr>
        <w:t>4.1 Descripción de los primeros auxilios.</w:t>
      </w:r>
    </w:p>
    <w:p w:rsidR="00C117AA" w:rsidRDefault="008E502F">
      <w:pPr>
        <w:jc w:val="both"/>
        <w:rPr>
          <w:rFonts w:ascii="Tahoma" w:hAnsi="Tahoma" w:cs="Tahoma"/>
          <w:sz w:val="16"/>
        </w:rPr>
      </w:pPr>
      <w:r>
        <w:rPr>
          <w:rFonts w:ascii="Tahoma" w:hAnsi="Tahoma" w:cs="Tahoma"/>
          <w:sz w:val="16"/>
          <w:lang w:val="en-GB"/>
        </w:rPr>
        <w:t>Debido a la composición y a la tipología de las sustancias presentes en el preparado, no se necesitan advertencias particulares.</w:t>
      </w:r>
    </w:p>
    <w:p w:rsidR="00C117AA" w:rsidRDefault="00C117AA">
      <w:pPr>
        <w:pStyle w:val="Sangradetextonormal"/>
        <w:spacing w:after="0"/>
        <w:ind w:left="0"/>
        <w:jc w:val="both"/>
        <w:rPr>
          <w:rFonts w:ascii="Tahoma" w:hAnsi="Tahoma" w:cs="Tahoma"/>
          <w:sz w:val="16"/>
        </w:rPr>
      </w:pPr>
    </w:p>
    <w:p w:rsidR="00C117AA" w:rsidRDefault="008E502F">
      <w:pPr>
        <w:jc w:val="both"/>
        <w:rPr>
          <w:rFonts w:ascii="Tahoma" w:hAnsi="Tahoma" w:cs="Tahoma"/>
          <w:b/>
          <w:bCs/>
          <w:sz w:val="16"/>
          <w:u w:val="single"/>
        </w:rPr>
      </w:pPr>
      <w:r>
        <w:rPr>
          <w:rFonts w:ascii="Tahoma" w:hAnsi="Tahoma" w:cs="Tahoma"/>
          <w:b/>
          <w:bCs/>
          <w:sz w:val="16"/>
          <w:u w:val="single"/>
          <w:lang w:val="en-GB"/>
        </w:rPr>
        <w:t>Inhalación.</w:t>
      </w:r>
    </w:p>
    <w:p w:rsidR="00C117AA" w:rsidRDefault="008E502F">
      <w:pPr>
        <w:jc w:val="both"/>
        <w:rPr>
          <w:rFonts w:ascii="Tahoma" w:hAnsi="Tahoma" w:cs="Tahoma"/>
          <w:sz w:val="16"/>
        </w:rPr>
      </w:pPr>
      <w:r>
        <w:rPr>
          <w:rFonts w:ascii="Tahoma" w:hAnsi="Tahoma" w:cs="Tahoma"/>
          <w:sz w:val="16"/>
          <w:lang w:val="en-GB"/>
        </w:rPr>
        <w:t>Situar al accidentado al aire libre, mantenerle caliente y en reposo, si la respiración es irregular o se detiene, practicar respiración artificial.</w:t>
      </w:r>
    </w:p>
    <w:p w:rsidR="00C117AA" w:rsidRDefault="00C117AA">
      <w:pPr>
        <w:pStyle w:val="Sangradetextonormal"/>
        <w:spacing w:after="0"/>
        <w:ind w:left="0"/>
        <w:jc w:val="both"/>
        <w:rPr>
          <w:rFonts w:ascii="Tahoma" w:hAnsi="Tahoma" w:cs="Tahoma"/>
          <w:sz w:val="16"/>
        </w:rPr>
      </w:pPr>
    </w:p>
    <w:p w:rsidR="00C117AA" w:rsidRDefault="008E502F">
      <w:pPr>
        <w:pStyle w:val="Sangradetextonormal"/>
        <w:spacing w:after="0"/>
        <w:ind w:left="0"/>
        <w:jc w:val="both"/>
        <w:outlineLvl w:val="0"/>
        <w:rPr>
          <w:rFonts w:ascii="Tahoma" w:hAnsi="Tahoma" w:cs="Tahoma"/>
          <w:b/>
          <w:bCs/>
          <w:sz w:val="16"/>
          <w:u w:val="single"/>
        </w:rPr>
      </w:pPr>
      <w:r>
        <w:rPr>
          <w:rFonts w:ascii="Tahoma" w:hAnsi="Tahoma" w:cs="Tahoma"/>
          <w:b/>
          <w:bCs/>
          <w:sz w:val="16"/>
          <w:u w:val="single"/>
          <w:lang w:val="en-GB"/>
        </w:rPr>
        <w:t>Contacto con los ojos.</w:t>
      </w:r>
    </w:p>
    <w:p w:rsidR="00C117AA" w:rsidRDefault="008E502F">
      <w:pPr>
        <w:jc w:val="both"/>
        <w:rPr>
          <w:rFonts w:ascii="Tahoma" w:hAnsi="Tahoma" w:cs="Tahoma"/>
          <w:sz w:val="16"/>
        </w:rPr>
      </w:pPr>
      <w:r>
        <w:rPr>
          <w:rFonts w:ascii="Tahoma" w:hAnsi="Tahoma" w:cs="Tahoma"/>
          <w:sz w:val="16"/>
          <w:lang w:val="en-GB"/>
        </w:rPr>
        <w:lastRenderedPageBreak/>
        <w:t>Retirar las lentes de contacto, si lleva y resulta fácil de hacer. Lavar abundantemente los ojos con agua limpia y fresca durante, por lo menos, 10 minutos, tirando hacia arriba de los párpados y buscar asistencia médica.</w:t>
      </w:r>
    </w:p>
    <w:p w:rsidR="00C117AA" w:rsidRDefault="00C117AA">
      <w:pPr>
        <w:pStyle w:val="Sangradetextonormal"/>
        <w:spacing w:after="0"/>
        <w:ind w:left="0"/>
        <w:jc w:val="both"/>
        <w:rPr>
          <w:rFonts w:ascii="Tahoma" w:hAnsi="Tahoma" w:cs="Tahoma"/>
          <w:sz w:val="16"/>
        </w:rPr>
      </w:pPr>
    </w:p>
    <w:p w:rsidR="00C117AA" w:rsidRDefault="008E502F">
      <w:pPr>
        <w:jc w:val="both"/>
        <w:rPr>
          <w:rFonts w:ascii="Tahoma" w:hAnsi="Tahoma" w:cs="Tahoma"/>
          <w:b/>
          <w:bCs/>
          <w:sz w:val="16"/>
          <w:u w:val="single"/>
        </w:rPr>
      </w:pPr>
      <w:r>
        <w:rPr>
          <w:rFonts w:ascii="Tahoma" w:hAnsi="Tahoma" w:cs="Tahoma"/>
          <w:b/>
          <w:bCs/>
          <w:sz w:val="16"/>
          <w:u w:val="single"/>
          <w:lang w:val="en-GB"/>
        </w:rPr>
        <w:t>Contacto con la piel.</w:t>
      </w:r>
    </w:p>
    <w:p w:rsidR="00C117AA" w:rsidRDefault="008E502F">
      <w:pPr>
        <w:jc w:val="both"/>
        <w:rPr>
          <w:rFonts w:ascii="Tahoma" w:hAnsi="Tahoma" w:cs="Tahoma"/>
          <w:sz w:val="16"/>
        </w:rPr>
      </w:pPr>
      <w:r>
        <w:rPr>
          <w:rFonts w:ascii="Tahoma" w:hAnsi="Tahoma" w:cs="Tahoma"/>
          <w:sz w:val="16"/>
          <w:lang w:val="en-GB"/>
        </w:rPr>
        <w:t>Quitar la ropa contaminada.</w:t>
      </w:r>
    </w:p>
    <w:p w:rsidR="00C117AA" w:rsidRDefault="00C117AA">
      <w:pPr>
        <w:pStyle w:val="Sangradetextonormal"/>
        <w:spacing w:after="0"/>
        <w:ind w:left="0"/>
        <w:jc w:val="both"/>
        <w:rPr>
          <w:rFonts w:ascii="Tahoma" w:hAnsi="Tahoma" w:cs="Tahoma"/>
          <w:sz w:val="16"/>
        </w:rPr>
      </w:pPr>
    </w:p>
    <w:p w:rsidR="00C117AA" w:rsidRDefault="008E502F">
      <w:pPr>
        <w:jc w:val="both"/>
        <w:rPr>
          <w:rFonts w:ascii="Tahoma" w:hAnsi="Tahoma" w:cs="Tahoma"/>
          <w:b/>
          <w:bCs/>
          <w:sz w:val="16"/>
          <w:u w:val="single"/>
        </w:rPr>
      </w:pPr>
      <w:r>
        <w:rPr>
          <w:rFonts w:ascii="Tahoma" w:hAnsi="Tahoma" w:cs="Tahoma"/>
          <w:b/>
          <w:bCs/>
          <w:sz w:val="16"/>
          <w:u w:val="single"/>
          <w:lang w:val="en-GB"/>
        </w:rPr>
        <w:t>Ingestión.</w:t>
      </w:r>
    </w:p>
    <w:p w:rsidR="00C117AA" w:rsidRDefault="008E502F">
      <w:pPr>
        <w:jc w:val="both"/>
        <w:rPr>
          <w:rFonts w:ascii="Tahoma" w:hAnsi="Tahoma" w:cs="Tahoma"/>
          <w:sz w:val="16"/>
        </w:rPr>
      </w:pPr>
      <w:r>
        <w:rPr>
          <w:rFonts w:ascii="Tahoma" w:hAnsi="Tahoma" w:cs="Tahoma"/>
          <w:sz w:val="16"/>
          <w:lang w:val="en-GB"/>
        </w:rPr>
        <w:t>Mantenerle en reposo. NUNCA provocar el vómito.</w:t>
      </w:r>
    </w:p>
    <w:p w:rsidR="00C117AA" w:rsidRDefault="00C117AA">
      <w:pPr>
        <w:jc w:val="both"/>
        <w:rPr>
          <w:rFonts w:ascii="Tahoma" w:hAnsi="Tahoma" w:cs="Tahoma"/>
          <w:sz w:val="16"/>
        </w:rPr>
      </w:pPr>
    </w:p>
    <w:p w:rsidR="00C117AA" w:rsidRDefault="008E502F">
      <w:pPr>
        <w:jc w:val="both"/>
        <w:rPr>
          <w:rFonts w:ascii="Tahoma" w:hAnsi="Tahoma" w:cs="Tahoma"/>
          <w:b/>
          <w:bCs/>
          <w:sz w:val="16"/>
        </w:rPr>
      </w:pPr>
      <w:r>
        <w:rPr>
          <w:rFonts w:ascii="Tahoma" w:hAnsi="Tahoma" w:cs="Tahoma"/>
          <w:b/>
          <w:bCs/>
          <w:sz w:val="16"/>
        </w:rPr>
        <w:t>4.2 Síntomas y efectos más importantes, agudos o crónicos.</w:t>
      </w:r>
    </w:p>
    <w:p w:rsidR="00C117AA" w:rsidRDefault="008E502F">
      <w:pPr>
        <w:jc w:val="both"/>
        <w:rPr>
          <w:rFonts w:ascii="Tahoma" w:hAnsi="Tahoma" w:cs="Tahoma"/>
          <w:sz w:val="16"/>
        </w:rPr>
      </w:pPr>
      <w:r>
        <w:rPr>
          <w:rFonts w:ascii="Tahoma" w:hAnsi="Tahoma" w:cs="Tahoma"/>
          <w:sz w:val="16"/>
          <w:lang w:val="en-GB"/>
        </w:rPr>
        <w:t>No se conocen efectos agudos o retardados derivados de la exposición al producto.</w:t>
      </w:r>
    </w:p>
    <w:p w:rsidR="00C117AA" w:rsidRDefault="00C117AA">
      <w:pPr>
        <w:jc w:val="both"/>
        <w:rPr>
          <w:rFonts w:ascii="Tahoma" w:hAnsi="Tahoma" w:cs="Tahoma"/>
          <w:sz w:val="16"/>
          <w:szCs w:val="16"/>
          <w:lang w:val="es-ES_tradnl"/>
        </w:rPr>
      </w:pPr>
    </w:p>
    <w:p w:rsidR="00C117AA" w:rsidRDefault="008E502F">
      <w:pPr>
        <w:jc w:val="both"/>
        <w:rPr>
          <w:rFonts w:ascii="Tahoma" w:hAnsi="Tahoma" w:cs="Tahoma"/>
          <w:b/>
          <w:bCs/>
          <w:sz w:val="16"/>
        </w:rPr>
      </w:pPr>
      <w:r>
        <w:rPr>
          <w:rFonts w:ascii="Tahoma" w:hAnsi="Tahoma" w:cs="Tahoma"/>
          <w:b/>
          <w:bCs/>
          <w:sz w:val="16"/>
        </w:rPr>
        <w:t>4.3 Indicación de la necesidad de recibir atención médica inmediata y, en su caso, de tratamiento especial.</w:t>
      </w:r>
    </w:p>
    <w:p w:rsidR="00C117AA" w:rsidRDefault="008E502F">
      <w:pPr>
        <w:jc w:val="both"/>
        <w:rPr>
          <w:rFonts w:ascii="Tahoma" w:hAnsi="Tahoma" w:cs="Tahoma"/>
          <w:sz w:val="16"/>
        </w:rPr>
      </w:pPr>
      <w:r>
        <w:rPr>
          <w:rFonts w:ascii="Tahoma" w:hAnsi="Tahoma" w:cs="Tahoma"/>
          <w:sz w:val="16"/>
          <w:lang w:val="en-GB"/>
        </w:rPr>
        <w:t>En los casos de duda, o cuando persistan los síntomas de malestar, solicitar atención médica. No administrar nunca nada por vía oral a personas que se encuentren inconscientes.</w:t>
      </w:r>
    </w:p>
    <w:p w:rsidR="00C117AA" w:rsidRDefault="00C117AA">
      <w:pPr>
        <w:jc w:val="both"/>
        <w:rPr>
          <w:rFonts w:ascii="Tahoma" w:hAnsi="Tahoma" w:cs="Tahoma"/>
          <w:sz w:val="16"/>
        </w:rPr>
      </w:pPr>
    </w:p>
    <w:p w:rsidR="00C117AA" w:rsidRDefault="00C117AA">
      <w:pPr>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bCs/>
                <w:iCs/>
              </w:rPr>
            </w:pPr>
            <w:r>
              <w:rPr>
                <w:rFonts w:ascii="Tahoma" w:hAnsi="Tahoma" w:cs="Tahoma"/>
                <w:b/>
                <w:bCs/>
                <w:iCs/>
              </w:rPr>
              <w:t>SECCIÓN 5. Medidas contra incendios:</w:t>
            </w:r>
          </w:p>
        </w:tc>
      </w:tr>
    </w:tbl>
    <w:p w:rsidR="00C117AA" w:rsidRDefault="00C117AA">
      <w:pPr>
        <w:rPr>
          <w:rFonts w:ascii="Tahoma" w:hAnsi="Tahoma" w:cs="Tahoma"/>
          <w:sz w:val="16"/>
        </w:rPr>
      </w:pPr>
    </w:p>
    <w:p w:rsidR="00C117AA" w:rsidRDefault="008E502F">
      <w:pPr>
        <w:jc w:val="both"/>
        <w:rPr>
          <w:rFonts w:ascii="Tahoma" w:hAnsi="Tahoma" w:cs="Tahoma"/>
          <w:sz w:val="16"/>
        </w:rPr>
      </w:pPr>
      <w:r>
        <w:rPr>
          <w:rFonts w:ascii="Tahoma" w:hAnsi="Tahoma" w:cs="Tahoma"/>
          <w:sz w:val="16"/>
        </w:rPr>
        <w:t xml:space="preserve"> </w:t>
      </w:r>
    </w:p>
    <w:p w:rsidR="00C117AA" w:rsidRDefault="00C117AA">
      <w:pPr>
        <w:jc w:val="both"/>
        <w:rPr>
          <w:rFonts w:ascii="Tahoma" w:hAnsi="Tahoma" w:cs="Tahoma"/>
          <w:sz w:val="16"/>
        </w:rPr>
      </w:pPr>
    </w:p>
    <w:p w:rsidR="00C117AA" w:rsidRDefault="008E502F">
      <w:pPr>
        <w:rPr>
          <w:rFonts w:ascii="Tahoma" w:hAnsi="Tahoma" w:cs="Tahoma"/>
          <w:b/>
          <w:bCs/>
          <w:sz w:val="16"/>
        </w:rPr>
      </w:pPr>
      <w:r>
        <w:rPr>
          <w:rFonts w:ascii="Tahoma" w:hAnsi="Tahoma" w:cs="Tahoma"/>
          <w:b/>
          <w:bCs/>
          <w:sz w:val="16"/>
        </w:rPr>
        <w:t>5.1 Medios de extinción apropiados.</w:t>
      </w:r>
    </w:p>
    <w:p w:rsidR="00C117AA" w:rsidRDefault="008E502F">
      <w:pPr>
        <w:jc w:val="both"/>
        <w:rPr>
          <w:rFonts w:ascii="Tahoma" w:hAnsi="Tahoma" w:cs="Tahoma"/>
          <w:b/>
          <w:bCs/>
          <w:sz w:val="16"/>
          <w:u w:val="single"/>
        </w:rPr>
      </w:pPr>
      <w:r>
        <w:rPr>
          <w:rFonts w:ascii="Tahoma" w:hAnsi="Tahoma" w:cs="Tahoma"/>
          <w:b/>
          <w:bCs/>
          <w:sz w:val="16"/>
          <w:u w:val="single"/>
        </w:rPr>
        <w:t>Medios de extinción apropiados:</w:t>
      </w:r>
    </w:p>
    <w:p w:rsidR="00C117AA" w:rsidRDefault="008E502F">
      <w:pPr>
        <w:jc w:val="both"/>
        <w:rPr>
          <w:rFonts w:ascii="Tahoma" w:hAnsi="Tahoma" w:cs="Tahoma"/>
          <w:sz w:val="16"/>
        </w:rPr>
      </w:pPr>
      <w:r>
        <w:rPr>
          <w:rFonts w:ascii="Tahoma" w:hAnsi="Tahoma" w:cs="Tahoma"/>
          <w:sz w:val="16"/>
        </w:rPr>
        <w:t>Polvo extintor o CO2. En caso de incendios más graves también espuma resistente al alcohol y agua pulverizada.</w:t>
      </w:r>
    </w:p>
    <w:p w:rsidR="00C117AA" w:rsidRDefault="00C117AA">
      <w:pPr>
        <w:jc w:val="both"/>
        <w:rPr>
          <w:rFonts w:ascii="Tahoma" w:hAnsi="Tahoma" w:cs="Tahoma"/>
          <w:sz w:val="16"/>
        </w:rPr>
      </w:pPr>
    </w:p>
    <w:p w:rsidR="00C117AA" w:rsidRDefault="008E502F">
      <w:pPr>
        <w:jc w:val="both"/>
        <w:rPr>
          <w:rFonts w:ascii="Tahoma" w:hAnsi="Tahoma" w:cs="Tahoma"/>
          <w:b/>
          <w:bCs/>
          <w:sz w:val="16"/>
          <w:u w:val="single"/>
        </w:rPr>
      </w:pPr>
      <w:r>
        <w:rPr>
          <w:rFonts w:ascii="Tahoma" w:hAnsi="Tahoma" w:cs="Tahoma"/>
          <w:b/>
          <w:bCs/>
          <w:sz w:val="16"/>
          <w:u w:val="single"/>
        </w:rPr>
        <w:t>Medios de extinción no apropiados:</w:t>
      </w:r>
    </w:p>
    <w:p w:rsidR="00C117AA" w:rsidRDefault="008E502F">
      <w:pPr>
        <w:jc w:val="both"/>
        <w:rPr>
          <w:rFonts w:ascii="Tahoma" w:hAnsi="Tahoma" w:cs="Tahoma"/>
          <w:sz w:val="16"/>
        </w:rPr>
      </w:pPr>
      <w:r>
        <w:rPr>
          <w:rFonts w:ascii="Tahoma" w:hAnsi="Tahoma" w:cs="Tahoma"/>
          <w:sz w:val="16"/>
        </w:rPr>
        <w:t>No usar para la extinción chorro directo de agua. En presencia de tensión eléctrica no es aceptable utilizar agua o espuma como medio de extinción.</w:t>
      </w:r>
    </w:p>
    <w:p w:rsidR="00C117AA" w:rsidRDefault="00C117AA">
      <w:pPr>
        <w:pStyle w:val="Sangradetextonormal"/>
        <w:spacing w:after="0"/>
        <w:ind w:left="1"/>
        <w:jc w:val="both"/>
        <w:rPr>
          <w:rFonts w:ascii="Tahoma" w:hAnsi="Tahoma" w:cs="Tahoma"/>
          <w:sz w:val="16"/>
        </w:rPr>
      </w:pPr>
    </w:p>
    <w:p w:rsidR="00C117AA" w:rsidRDefault="008E502F">
      <w:pPr>
        <w:rPr>
          <w:rFonts w:ascii="Tahoma" w:hAnsi="Tahoma" w:cs="Tahoma"/>
          <w:b/>
          <w:bCs/>
          <w:sz w:val="16"/>
        </w:rPr>
      </w:pPr>
      <w:r>
        <w:rPr>
          <w:rFonts w:ascii="Tahoma" w:hAnsi="Tahoma" w:cs="Tahoma"/>
          <w:b/>
          <w:bCs/>
          <w:sz w:val="16"/>
        </w:rPr>
        <w:t>5.2 Peligros específicos de la sustancia química peligrosa o mezcla</w:t>
      </w:r>
    </w:p>
    <w:p w:rsidR="00C117AA" w:rsidRDefault="008E502F">
      <w:pPr>
        <w:jc w:val="both"/>
        <w:rPr>
          <w:rFonts w:ascii="Tahoma" w:hAnsi="Tahoma" w:cs="Tahoma"/>
          <w:b/>
          <w:bCs/>
          <w:sz w:val="16"/>
          <w:u w:val="single"/>
        </w:rPr>
      </w:pPr>
      <w:r>
        <w:rPr>
          <w:rFonts w:ascii="Tahoma" w:hAnsi="Tahoma" w:cs="Tahoma"/>
          <w:b/>
          <w:bCs/>
          <w:sz w:val="16"/>
          <w:u w:val="single"/>
        </w:rPr>
        <w:t>Riesgos especiales.</w:t>
      </w:r>
    </w:p>
    <w:p w:rsidR="00C117AA" w:rsidRDefault="008E502F">
      <w:pPr>
        <w:jc w:val="both"/>
        <w:rPr>
          <w:rFonts w:ascii="Tahoma" w:hAnsi="Tahoma" w:cs="Tahoma"/>
          <w:sz w:val="16"/>
        </w:rPr>
      </w:pPr>
      <w:r>
        <w:rPr>
          <w:rFonts w:ascii="Tahoma" w:hAnsi="Tahoma" w:cs="Tahoma"/>
          <w:sz w:val="16"/>
        </w:rPr>
        <w:t>El fuego puede producir un espeso humo negro. Como consecuencia de la descomposición térmica, pueden formarse productos peligrosos: monóxido de carbono, dióxido de carbono. La exposición a los productos de combustión o descomposición puede ser perjudicial para la salud.</w:t>
      </w:r>
    </w:p>
    <w:p w:rsidR="00C117AA" w:rsidRDefault="00C117AA">
      <w:pPr>
        <w:jc w:val="both"/>
        <w:rPr>
          <w:rFonts w:ascii="Tahoma" w:hAnsi="Tahoma" w:cs="Tahoma"/>
          <w:sz w:val="16"/>
          <w:szCs w:val="16"/>
          <w:lang w:val="es-ES_tradnl"/>
        </w:rPr>
      </w:pPr>
    </w:p>
    <w:p w:rsidR="00C117AA" w:rsidRDefault="008E502F">
      <w:pPr>
        <w:rPr>
          <w:rFonts w:ascii="Tahoma" w:hAnsi="Tahoma" w:cs="Tahoma"/>
          <w:b/>
          <w:bCs/>
          <w:sz w:val="16"/>
        </w:rPr>
      </w:pPr>
      <w:r>
        <w:rPr>
          <w:rFonts w:ascii="Tahoma" w:hAnsi="Tahoma" w:cs="Tahoma"/>
          <w:b/>
          <w:bCs/>
          <w:sz w:val="16"/>
        </w:rPr>
        <w:t>5.3 Medidas especiales que deberán seguir los grupos de combate contra incendio.</w:t>
      </w:r>
    </w:p>
    <w:p w:rsidR="00C117AA" w:rsidRDefault="008E502F">
      <w:pPr>
        <w:jc w:val="both"/>
        <w:rPr>
          <w:rFonts w:ascii="Tahoma" w:hAnsi="Tahoma" w:cs="Tahoma"/>
          <w:sz w:val="16"/>
        </w:rPr>
      </w:pPr>
      <w:r>
        <w:rPr>
          <w:rFonts w:ascii="Tahoma" w:hAnsi="Tahoma" w:cs="Tahoma"/>
          <w:sz w:val="16"/>
        </w:rPr>
        <w:t>Refrigerar con agua los tanques, cisternas o recipientes próximos a la fuente de calor o fuego. Tener en cuenta la dirección del viento.</w:t>
      </w:r>
    </w:p>
    <w:p w:rsidR="00C117AA" w:rsidRDefault="00C117AA">
      <w:pPr>
        <w:jc w:val="both"/>
        <w:rPr>
          <w:rFonts w:ascii="Tahoma" w:hAnsi="Tahoma" w:cs="Tahoma"/>
          <w:sz w:val="16"/>
        </w:rPr>
      </w:pPr>
    </w:p>
    <w:p w:rsidR="00C117AA" w:rsidRDefault="008E502F">
      <w:pPr>
        <w:jc w:val="both"/>
        <w:rPr>
          <w:rFonts w:ascii="Tahoma" w:hAnsi="Tahoma" w:cs="Tahoma"/>
          <w:b/>
          <w:bCs/>
          <w:sz w:val="16"/>
          <w:u w:val="single"/>
        </w:rPr>
      </w:pPr>
      <w:r>
        <w:rPr>
          <w:rFonts w:ascii="Tahoma" w:hAnsi="Tahoma" w:cs="Tahoma"/>
          <w:b/>
          <w:bCs/>
          <w:sz w:val="16"/>
          <w:u w:val="single"/>
        </w:rPr>
        <w:t>Equipo de protección contra incendios.</w:t>
      </w:r>
    </w:p>
    <w:p w:rsidR="00C117AA" w:rsidRDefault="008E502F">
      <w:pPr>
        <w:jc w:val="both"/>
        <w:rPr>
          <w:rFonts w:ascii="Tahoma" w:hAnsi="Tahoma" w:cs="Tahoma"/>
          <w:sz w:val="16"/>
        </w:rPr>
      </w:pPr>
      <w:r>
        <w:rPr>
          <w:rFonts w:ascii="Tahoma" w:hAnsi="Tahoma" w:cs="Tahoma"/>
          <w:sz w:val="16"/>
        </w:rPr>
        <w:t>Según la magnitud del incendio, puede ser necesario el uso de trajes de protección contra el calor, equipo respiratorio autónomo, guantes, gafas protectoras o máscaras faciales y botas.</w:t>
      </w:r>
    </w:p>
    <w:p w:rsidR="00C117AA" w:rsidRDefault="00C117AA">
      <w:pPr>
        <w:pStyle w:val="Sangra2detindependiente"/>
        <w:spacing w:after="0"/>
        <w:ind w:left="0"/>
        <w:rPr>
          <w:rFonts w:ascii="Tahoma" w:hAnsi="Tahoma" w:cs="Tahoma"/>
        </w:rPr>
      </w:pPr>
    </w:p>
    <w:p w:rsidR="00C117AA" w:rsidRDefault="00C117AA">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iCs/>
              </w:rPr>
            </w:pPr>
            <w:r>
              <w:rPr>
                <w:rFonts w:ascii="Tahoma" w:hAnsi="Tahoma" w:cs="Tahoma"/>
                <w:b/>
                <w:iCs/>
              </w:rPr>
              <w:t>SECCIÓN 6. Medidas que deben tomarse en caso de derrame o fuga accidental:</w:t>
            </w:r>
          </w:p>
        </w:tc>
      </w:tr>
    </w:tbl>
    <w:p w:rsidR="00C117AA" w:rsidRDefault="00C117AA">
      <w:pPr>
        <w:pStyle w:val="Sangradetextonormal"/>
        <w:spacing w:after="0"/>
        <w:ind w:left="0" w:right="-1"/>
        <w:jc w:val="both"/>
        <w:outlineLvl w:val="0"/>
        <w:rPr>
          <w:rFonts w:ascii="Tahoma" w:hAnsi="Tahoma" w:cs="Tahoma"/>
          <w:b/>
          <w:sz w:val="16"/>
        </w:rPr>
      </w:pPr>
    </w:p>
    <w:p w:rsidR="00C117AA" w:rsidRDefault="008E502F">
      <w:pPr>
        <w:pStyle w:val="Sangradetextonormal"/>
        <w:spacing w:after="0"/>
        <w:ind w:left="0" w:right="-1"/>
        <w:outlineLvl w:val="0"/>
        <w:rPr>
          <w:rFonts w:ascii="Tahoma" w:hAnsi="Tahoma" w:cs="Tahoma"/>
          <w:b/>
          <w:sz w:val="16"/>
        </w:rPr>
      </w:pPr>
      <w:r>
        <w:rPr>
          <w:rFonts w:ascii="Tahoma" w:hAnsi="Tahoma" w:cs="Tahoma"/>
          <w:b/>
          <w:bCs/>
          <w:sz w:val="16"/>
          <w:lang w:val="es-ES"/>
        </w:rPr>
        <w:t>6.1 Precauciones personales, equipo de protección y procedimiento de emergencia.</w:t>
      </w:r>
    </w:p>
    <w:p w:rsidR="00C117AA" w:rsidRDefault="008E502F">
      <w:pPr>
        <w:pStyle w:val="Sangradetextonormal"/>
        <w:spacing w:after="0"/>
        <w:ind w:left="0" w:right="-1"/>
        <w:jc w:val="both"/>
        <w:outlineLvl w:val="0"/>
        <w:rPr>
          <w:rFonts w:ascii="Tahoma" w:hAnsi="Tahoma" w:cs="Tahoma"/>
          <w:sz w:val="16"/>
        </w:rPr>
      </w:pPr>
      <w:r>
        <w:rPr>
          <w:rFonts w:ascii="Tahoma" w:hAnsi="Tahoma" w:cs="Tahoma"/>
          <w:sz w:val="16"/>
        </w:rPr>
        <w:t xml:space="preserve">  Para control de exposición y medidas de protección individual, ver sección 8.</w:t>
      </w:r>
    </w:p>
    <w:p w:rsidR="00C117AA" w:rsidRDefault="00C117AA">
      <w:pPr>
        <w:pStyle w:val="Sangradetextonormal"/>
        <w:spacing w:after="0"/>
        <w:ind w:left="0" w:right="-1"/>
        <w:jc w:val="both"/>
        <w:outlineLvl w:val="0"/>
        <w:rPr>
          <w:rFonts w:ascii="Tahoma" w:hAnsi="Tahoma" w:cs="Tahoma"/>
          <w:sz w:val="16"/>
          <w:szCs w:val="16"/>
          <w:lang w:val="es-ES"/>
        </w:rPr>
      </w:pPr>
    </w:p>
    <w:p w:rsidR="00C117AA" w:rsidRDefault="008E502F">
      <w:pPr>
        <w:pStyle w:val="Sangradetextonormal"/>
        <w:spacing w:after="0"/>
        <w:ind w:left="0" w:right="-1"/>
        <w:jc w:val="both"/>
        <w:outlineLvl w:val="0"/>
        <w:rPr>
          <w:rFonts w:ascii="Tahoma" w:hAnsi="Tahoma" w:cs="Tahoma"/>
          <w:b/>
          <w:bCs/>
          <w:sz w:val="16"/>
          <w:u w:val="single"/>
        </w:rPr>
      </w:pPr>
      <w:r>
        <w:rPr>
          <w:rFonts w:ascii="Tahoma" w:hAnsi="Tahoma" w:cs="Tahoma"/>
          <w:b/>
          <w:bCs/>
          <w:sz w:val="16"/>
          <w:szCs w:val="16"/>
          <w:lang w:val="es-ES"/>
        </w:rPr>
        <w:t>6.2 Precauciones relativas al medio ambiente.</w:t>
      </w:r>
    </w:p>
    <w:p w:rsidR="00C117AA" w:rsidRDefault="008E502F">
      <w:pPr>
        <w:pStyle w:val="Textoindependiente"/>
        <w:jc w:val="both"/>
        <w:rPr>
          <w:rFonts w:ascii="Tahoma" w:hAnsi="Tahoma" w:cs="Tahoma"/>
        </w:rPr>
      </w:pPr>
      <w:r>
        <w:rPr>
          <w:rFonts w:ascii="Tahoma" w:hAnsi="Tahoma" w:cs="Tahoma"/>
        </w:rPr>
        <w:t xml:space="preserve">  </w:t>
      </w:r>
      <w:r>
        <w:rPr>
          <w:rFonts w:ascii="Tahoma" w:hAnsi="Tahoma" w:cs="Tahoma"/>
          <w:noProof/>
        </w:rPr>
        <w:t>Producto no clasificado como peligroso para el medio ambiente, evitar en la medida de lo posible cualquier vertido.</w:t>
      </w:r>
    </w:p>
    <w:p w:rsidR="00C117AA" w:rsidRDefault="00C117AA">
      <w:pPr>
        <w:keepNext/>
        <w:jc w:val="both"/>
        <w:rPr>
          <w:rFonts w:ascii="Tahoma" w:hAnsi="Tahoma" w:cs="Tahoma"/>
          <w:b/>
          <w:sz w:val="16"/>
          <w:szCs w:val="16"/>
        </w:rPr>
      </w:pPr>
    </w:p>
    <w:p w:rsidR="00C117AA" w:rsidRDefault="008E502F">
      <w:pPr>
        <w:pStyle w:val="Sangradetextonormal"/>
        <w:spacing w:after="0"/>
        <w:ind w:left="0" w:right="-1"/>
        <w:outlineLvl w:val="0"/>
        <w:rPr>
          <w:rFonts w:ascii="Tahoma" w:hAnsi="Tahoma" w:cs="Tahoma"/>
          <w:b/>
          <w:sz w:val="16"/>
        </w:rPr>
      </w:pPr>
      <w:r>
        <w:rPr>
          <w:rFonts w:ascii="Tahoma" w:hAnsi="Tahoma" w:cs="Tahoma"/>
          <w:b/>
          <w:bCs/>
          <w:sz w:val="16"/>
          <w:lang w:val="es-ES"/>
        </w:rPr>
        <w:t>6.3 Métodos y materiales para la contención y limpieza de derrames o fugas.</w:t>
      </w:r>
    </w:p>
    <w:p w:rsidR="00C117AA" w:rsidRDefault="008E502F">
      <w:pPr>
        <w:jc w:val="both"/>
        <w:rPr>
          <w:rFonts w:ascii="Tahoma" w:hAnsi="Tahoma" w:cs="Tahoma"/>
          <w:sz w:val="16"/>
        </w:rPr>
      </w:pPr>
      <w:r>
        <w:rPr>
          <w:rFonts w:ascii="Tahoma" w:hAnsi="Tahoma" w:cs="Tahoma"/>
          <w:noProof/>
          <w:sz w:val="16"/>
        </w:rPr>
        <w:t>La zona contaminada debe limpiarse inmediatamente con un descontaminante adecuado. Echar el descontaminante a los restos y dejarlo durante varios días hasta que no se produzca reacción, en un envase sin cerrar.</w:t>
      </w:r>
    </w:p>
    <w:p w:rsidR="00C117AA" w:rsidRDefault="00C117AA">
      <w:pPr>
        <w:jc w:val="both"/>
        <w:rPr>
          <w:rFonts w:ascii="Tahoma" w:hAnsi="Tahoma" w:cs="Tahoma"/>
          <w:sz w:val="16"/>
        </w:rPr>
      </w:pPr>
    </w:p>
    <w:p w:rsidR="00C117AA" w:rsidRDefault="00C117AA">
      <w:pPr>
        <w:rPr>
          <w:rFonts w:ascii="Tahoma" w:hAnsi="Tahoma" w:cs="Tahoma"/>
          <w:b/>
          <w:bCs/>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7. Manejo y almacenamiento:</w:t>
            </w:r>
          </w:p>
        </w:tc>
      </w:tr>
    </w:tbl>
    <w:p w:rsidR="00C117AA" w:rsidRDefault="00C117AA">
      <w:pPr>
        <w:pStyle w:val="Sangradetextonormal"/>
        <w:spacing w:after="0"/>
        <w:ind w:left="0"/>
        <w:jc w:val="both"/>
        <w:outlineLvl w:val="0"/>
        <w:rPr>
          <w:rFonts w:ascii="Tahoma" w:hAnsi="Tahoma" w:cs="Tahoma"/>
          <w:sz w:val="16"/>
        </w:rPr>
      </w:pPr>
    </w:p>
    <w:p w:rsidR="00C117AA" w:rsidRDefault="008E502F">
      <w:pPr>
        <w:pStyle w:val="Sangradetextonormal"/>
        <w:spacing w:after="0"/>
        <w:ind w:left="0"/>
        <w:jc w:val="both"/>
        <w:outlineLvl w:val="0"/>
        <w:rPr>
          <w:rFonts w:ascii="Tahoma" w:hAnsi="Tahoma" w:cs="Tahoma"/>
          <w:b/>
          <w:sz w:val="16"/>
        </w:rPr>
      </w:pPr>
      <w:r>
        <w:rPr>
          <w:rFonts w:ascii="Tahoma" w:hAnsi="Tahoma" w:cs="Tahoma"/>
          <w:b/>
          <w:sz w:val="16"/>
        </w:rPr>
        <w:t>7.1 Precauciones que se deben tomar para garantizar un manejo seguro.</w:t>
      </w:r>
    </w:p>
    <w:p w:rsidR="008E502F" w:rsidRDefault="008E502F">
      <w:pPr>
        <w:rPr>
          <w:rFonts w:ascii="Tahoma" w:hAnsi="Tahoma" w:cs="Tahoma"/>
          <w:noProof/>
          <w:sz w:val="16"/>
        </w:rPr>
      </w:pPr>
      <w:r>
        <w:rPr>
          <w:rFonts w:ascii="Tahoma" w:hAnsi="Tahoma" w:cs="Tahoma"/>
          <w:noProof/>
          <w:sz w:val="16"/>
        </w:rPr>
        <w:t>El producto no requiere medidas especiales de manipulación, se recomiendan las siguientes medidas generales:</w:t>
      </w:r>
    </w:p>
    <w:p w:rsidR="00C117AA" w:rsidRDefault="008E502F">
      <w:pPr>
        <w:pStyle w:val="Sangradetextonormal"/>
        <w:spacing w:after="0"/>
        <w:ind w:left="0"/>
        <w:jc w:val="both"/>
        <w:rPr>
          <w:rFonts w:ascii="Tahoma" w:hAnsi="Tahoma" w:cs="Tahoma"/>
          <w:sz w:val="16"/>
        </w:rPr>
      </w:pPr>
      <w:r>
        <w:rPr>
          <w:rFonts w:ascii="Tahoma" w:hAnsi="Tahoma" w:cs="Tahoma"/>
          <w:sz w:val="16"/>
        </w:rPr>
        <w:t xml:space="preserve"> Para la protección personal, ver sección 8.</w:t>
      </w:r>
    </w:p>
    <w:p w:rsidR="00C117AA" w:rsidRDefault="008E502F">
      <w:pPr>
        <w:pStyle w:val="Sangradetextonormal"/>
        <w:spacing w:after="0"/>
        <w:ind w:left="0"/>
        <w:jc w:val="both"/>
        <w:rPr>
          <w:rFonts w:ascii="Tahoma" w:hAnsi="Tahoma" w:cs="Tahoma"/>
          <w:sz w:val="16"/>
        </w:rPr>
      </w:pPr>
      <w:r>
        <w:rPr>
          <w:rFonts w:ascii="Tahoma" w:hAnsi="Tahoma" w:cs="Tahoma"/>
          <w:sz w:val="16"/>
        </w:rPr>
        <w:t>En la zona de aplicación debe estar prohibido fumar, comer y beber.</w:t>
      </w:r>
    </w:p>
    <w:p w:rsidR="00C117AA" w:rsidRDefault="008E502F">
      <w:pPr>
        <w:pStyle w:val="Sangradetextonormal"/>
        <w:spacing w:after="0"/>
        <w:ind w:left="0"/>
        <w:jc w:val="both"/>
        <w:rPr>
          <w:rFonts w:ascii="Tahoma" w:hAnsi="Tahoma" w:cs="Tahoma"/>
          <w:sz w:val="16"/>
        </w:rPr>
      </w:pPr>
      <w:r>
        <w:rPr>
          <w:rFonts w:ascii="Tahoma" w:hAnsi="Tahoma" w:cs="Tahoma"/>
          <w:sz w:val="16"/>
        </w:rPr>
        <w:lastRenderedPageBreak/>
        <w:t>Cumplir con la legislación sobre seguridad e higiene en el trabajo.</w:t>
      </w:r>
    </w:p>
    <w:p w:rsidR="00C117AA" w:rsidRDefault="008E502F">
      <w:pPr>
        <w:pStyle w:val="Sangradetextonormal"/>
        <w:spacing w:after="0"/>
        <w:ind w:left="0"/>
        <w:jc w:val="both"/>
        <w:outlineLvl w:val="0"/>
        <w:rPr>
          <w:rFonts w:ascii="Tahoma" w:hAnsi="Tahoma" w:cs="Tahoma"/>
          <w:sz w:val="16"/>
        </w:rPr>
      </w:pPr>
      <w:r>
        <w:rPr>
          <w:rFonts w:ascii="Tahoma" w:hAnsi="Tahoma" w:cs="Tahoma"/>
          <w:noProof/>
          <w:sz w:val="16"/>
        </w:rPr>
        <w:t>No emplear nunca presión para vaciar los envases, no son recipientes resistentes a la presión. Conservar el producto en envases de un material idéntico al original.</w:t>
      </w:r>
    </w:p>
    <w:p w:rsidR="00C117AA" w:rsidRDefault="00C117AA">
      <w:pPr>
        <w:jc w:val="both"/>
        <w:rPr>
          <w:rFonts w:ascii="Tahoma" w:hAnsi="Tahoma" w:cs="Tahoma"/>
          <w:sz w:val="16"/>
        </w:rPr>
      </w:pPr>
    </w:p>
    <w:p w:rsidR="00C117AA" w:rsidRDefault="008E502F">
      <w:pPr>
        <w:pStyle w:val="Sangradetextonormal"/>
        <w:spacing w:after="0"/>
        <w:ind w:left="0"/>
        <w:jc w:val="both"/>
        <w:outlineLvl w:val="0"/>
        <w:rPr>
          <w:rFonts w:ascii="Tahoma" w:hAnsi="Tahoma" w:cs="Tahoma"/>
          <w:b/>
          <w:sz w:val="16"/>
        </w:rPr>
      </w:pPr>
      <w:r>
        <w:rPr>
          <w:rFonts w:ascii="Tahoma" w:hAnsi="Tahoma" w:cs="Tahoma"/>
          <w:b/>
          <w:sz w:val="16"/>
        </w:rPr>
        <w:t>7.2 Condiciones de almacenamiento seguro, incluida cualquier incompatibilidad.</w:t>
      </w:r>
    </w:p>
    <w:p w:rsidR="008E502F" w:rsidRDefault="008E502F">
      <w:pPr>
        <w:jc w:val="both"/>
        <w:rPr>
          <w:rFonts w:ascii="Tahoma" w:hAnsi="Tahoma" w:cs="Tahoma"/>
          <w:noProof/>
          <w:sz w:val="16"/>
        </w:rPr>
      </w:pPr>
      <w:r>
        <w:rPr>
          <w:rFonts w:ascii="Tahoma" w:hAnsi="Tahoma" w:cs="Tahoma"/>
          <w:noProof/>
          <w:sz w:val="16"/>
        </w:rPr>
        <w:t>El producto no requiere medidas especiales de almacenamiento.</w:t>
      </w:r>
    </w:p>
    <w:p w:rsidR="008E502F" w:rsidRDefault="008E502F">
      <w:pPr>
        <w:jc w:val="both"/>
        <w:rPr>
          <w:rFonts w:ascii="Tahoma" w:hAnsi="Tahoma" w:cs="Tahoma"/>
          <w:noProof/>
          <w:sz w:val="16"/>
        </w:rPr>
      </w:pPr>
      <w:r>
        <w:rPr>
          <w:rFonts w:ascii="Tahoma" w:hAnsi="Tahoma" w:cs="Tahoma"/>
          <w:noProof/>
          <w:sz w:val="16"/>
        </w:rPr>
        <w:t>Como condiciones generales de almacenamiento se deben evitar fuentes de calor, radiaciones, electricidad y el contacto con alimentos.</w:t>
      </w:r>
    </w:p>
    <w:p w:rsidR="008E502F" w:rsidRDefault="008E502F">
      <w:pPr>
        <w:jc w:val="both"/>
        <w:rPr>
          <w:rFonts w:ascii="Tahoma" w:hAnsi="Tahoma" w:cs="Tahoma"/>
          <w:noProof/>
          <w:sz w:val="16"/>
        </w:rPr>
      </w:pPr>
      <w:r>
        <w:rPr>
          <w:rFonts w:ascii="Tahoma" w:hAnsi="Tahoma" w:cs="Tahoma"/>
          <w:noProof/>
          <w:sz w:val="16"/>
        </w:rPr>
        <w:t>Mantener lejos de agentes oxidantes y de materiales fuertemente ácidos o alcalinos.</w:t>
      </w:r>
    </w:p>
    <w:p w:rsidR="008E502F" w:rsidRDefault="008E502F">
      <w:pPr>
        <w:jc w:val="both"/>
        <w:rPr>
          <w:rFonts w:ascii="Tahoma" w:hAnsi="Tahoma" w:cs="Tahoma"/>
          <w:noProof/>
          <w:sz w:val="16"/>
        </w:rPr>
      </w:pPr>
      <w:r>
        <w:rPr>
          <w:rFonts w:ascii="Tahoma" w:hAnsi="Tahoma" w:cs="Tahoma"/>
          <w:noProof/>
          <w:sz w:val="16"/>
        </w:rPr>
        <w:t xml:space="preserve">Almacenar los envases entre 5 y 35 </w:t>
      </w:r>
      <w:r>
        <w:rPr>
          <w:rFonts w:ascii="Tahoma" w:hAnsi="Tahoma" w:cs="Tahoma"/>
          <w:noProof/>
          <w:sz w:val="16"/>
        </w:rPr>
        <w:sym w:font="Symbol" w:char="F0B0"/>
      </w:r>
      <w:r>
        <w:rPr>
          <w:rFonts w:ascii="Tahoma" w:hAnsi="Tahoma" w:cs="Tahoma"/>
          <w:noProof/>
          <w:sz w:val="16"/>
        </w:rPr>
        <w:t>C, en un lugar seco y bien ventilado.</w:t>
      </w:r>
    </w:p>
    <w:p w:rsidR="00C117AA" w:rsidRDefault="008E502F">
      <w:pPr>
        <w:pStyle w:val="Sangradetextonormal"/>
        <w:spacing w:after="0"/>
        <w:ind w:left="0"/>
        <w:jc w:val="both"/>
        <w:outlineLvl w:val="0"/>
        <w:rPr>
          <w:rFonts w:ascii="Tahoma" w:hAnsi="Tahoma" w:cs="Tahoma"/>
          <w:sz w:val="16"/>
        </w:rPr>
      </w:pPr>
      <w:r>
        <w:rPr>
          <w:rFonts w:ascii="Tahoma" w:hAnsi="Tahoma" w:cs="Tahoma"/>
          <w:noProof/>
          <w:sz w:val="16"/>
        </w:rPr>
        <w:t>Almacenar según la legislación local. Observar las indicaciones de la etiqueta.</w:t>
      </w:r>
    </w:p>
    <w:p w:rsidR="00C117AA" w:rsidRDefault="00C117AA">
      <w:pPr>
        <w:pStyle w:val="Textoindependiente2"/>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8. Controles de exposición/protección personal:</w:t>
            </w:r>
          </w:p>
        </w:tc>
      </w:tr>
    </w:tbl>
    <w:p w:rsidR="00C117AA" w:rsidRDefault="00C117AA">
      <w:pPr>
        <w:pStyle w:val="Sangradetextonormal"/>
        <w:spacing w:after="0"/>
        <w:ind w:left="0" w:right="-1"/>
        <w:jc w:val="both"/>
        <w:outlineLvl w:val="0"/>
        <w:rPr>
          <w:rFonts w:ascii="Tahoma" w:hAnsi="Tahoma" w:cs="Tahoma"/>
          <w:b/>
          <w:sz w:val="16"/>
          <w:szCs w:val="16"/>
          <w:u w:val="single"/>
        </w:rPr>
      </w:pPr>
    </w:p>
    <w:p w:rsidR="00C117AA" w:rsidRDefault="008E502F">
      <w:pPr>
        <w:pStyle w:val="Sangradetextonormal"/>
        <w:spacing w:after="0"/>
        <w:ind w:left="0"/>
        <w:jc w:val="both"/>
        <w:outlineLvl w:val="0"/>
        <w:rPr>
          <w:rFonts w:ascii="Tahoma" w:hAnsi="Tahoma" w:cs="Tahoma"/>
          <w:b/>
          <w:sz w:val="16"/>
        </w:rPr>
      </w:pPr>
      <w:r>
        <w:rPr>
          <w:rFonts w:ascii="Tahoma" w:hAnsi="Tahoma" w:cs="Tahoma"/>
          <w:b/>
          <w:bCs/>
          <w:sz w:val="16"/>
          <w:lang w:val="es-ES"/>
        </w:rPr>
        <w:t>8.1 Parámetros de control</w:t>
      </w:r>
      <w:r>
        <w:rPr>
          <w:rFonts w:ascii="Tahoma" w:hAnsi="Tahoma" w:cs="Tahoma"/>
          <w:b/>
          <w:sz w:val="16"/>
        </w:rPr>
        <w:t>.</w:t>
      </w:r>
    </w:p>
    <w:p w:rsidR="00C117AA" w:rsidRDefault="008E502F">
      <w:pPr>
        <w:jc w:val="both"/>
        <w:rPr>
          <w:rFonts w:ascii="Tahoma" w:hAnsi="Tahoma" w:cs="Tahoma"/>
          <w:sz w:val="16"/>
          <w:szCs w:val="16"/>
        </w:rPr>
      </w:pPr>
      <w:r>
        <w:rPr>
          <w:rFonts w:ascii="Tahoma" w:hAnsi="Tahoma" w:cs="Tahoma"/>
          <w:noProof/>
          <w:sz w:val="16"/>
          <w:szCs w:val="16"/>
        </w:rPr>
        <w:t>El producto NO contiene sustancias con Valores Límite Ambientales de Exposición Profesional.El producto NO contiene sustancias con Valores Límite Biológicos.</w:t>
      </w:r>
    </w:p>
    <w:p w:rsidR="00C117AA" w:rsidRDefault="008E502F">
      <w:pPr>
        <w:pStyle w:val="Sangradetextonormal"/>
        <w:spacing w:after="0"/>
        <w:ind w:left="0"/>
        <w:jc w:val="both"/>
        <w:outlineLvl w:val="0"/>
        <w:rPr>
          <w:rFonts w:ascii="Tahoma" w:hAnsi="Tahoma" w:cs="Tahoma"/>
          <w:b/>
          <w:sz w:val="16"/>
        </w:rPr>
      </w:pPr>
      <w:r>
        <w:rPr>
          <w:rFonts w:ascii="Tahoma" w:hAnsi="Tahoma" w:cs="Tahoma"/>
          <w:b/>
          <w:sz w:val="16"/>
        </w:rPr>
        <w:t>8.2 Controles técnicos apropiados</w:t>
      </w:r>
      <w:r>
        <w:rPr>
          <w:rFonts w:ascii="Tahoma" w:hAnsi="Tahoma" w:cs="Tahoma"/>
          <w:b/>
          <w:bCs/>
          <w:sz w:val="16"/>
        </w:rPr>
        <w:t>:</w:t>
      </w:r>
    </w:p>
    <w:p w:rsidR="00C117AA" w:rsidRDefault="008E502F">
      <w:pPr>
        <w:pStyle w:val="Sangradetextonormal"/>
        <w:spacing w:after="0"/>
        <w:ind w:left="0" w:right="-1"/>
        <w:outlineLvl w:val="0"/>
        <w:rPr>
          <w:rFonts w:ascii="Tahoma" w:hAnsi="Tahoma" w:cs="Tahoma"/>
          <w:sz w:val="16"/>
        </w:rPr>
      </w:pPr>
      <w:r>
        <w:rPr>
          <w:rFonts w:ascii="Tahoma" w:hAnsi="Tahoma" w:cs="Tahoma"/>
          <w:sz w:val="16"/>
        </w:rPr>
        <w:t>Proveer una ventilación adecuada, lo cual  puede conseguirse mediante una buena  extracción-ventilación local y un buen sistema general de extracción.</w:t>
      </w:r>
    </w:p>
    <w:p w:rsidR="008E502F" w:rsidRDefault="008E502F">
      <w:pPr>
        <w:pStyle w:val="Textoindependiente2"/>
        <w:rPr>
          <w:rFonts w:ascii="Tahoma" w:hAnsi="Tahoma" w:cs="Tahoma"/>
          <w:b/>
          <w:bCs/>
          <w:noProof/>
          <w:sz w:val="16"/>
          <w:szCs w:val="16"/>
        </w:rPr>
      </w:pPr>
      <w:r>
        <w:rPr>
          <w:rFonts w:ascii="Tahoma" w:hAnsi="Tahoma" w:cs="Tahoma"/>
          <w:b/>
          <w:bCs/>
          <w:noProof/>
          <w:sz w:val="16"/>
          <w:szCs w:val="16"/>
        </w:rPr>
        <w:t>8.3 Medidas de protección individual, como equipo de protección personal (EPP)</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1560"/>
        <w:gridCol w:w="6002"/>
        <w:gridCol w:w="1634"/>
      </w:tblGrid>
      <w:tr w:rsidR="008E502F">
        <w:trPr>
          <w:cantSplit/>
        </w:trPr>
        <w:tc>
          <w:tcPr>
            <w:tcW w:w="1560" w:type="dxa"/>
            <w:shd w:val="clear" w:color="auto" w:fill="C0C0C0"/>
            <w:vAlign w:val="center"/>
          </w:tcPr>
          <w:p w:rsidR="008E502F" w:rsidRDefault="008E502F">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Concentración:</w:t>
            </w:r>
          </w:p>
        </w:tc>
        <w:tc>
          <w:tcPr>
            <w:tcW w:w="7636" w:type="dxa"/>
            <w:gridSpan w:val="2"/>
            <w:shd w:val="clear" w:color="auto" w:fill="C0C0C0"/>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noProof/>
                <w:sz w:val="16"/>
                <w:szCs w:val="16"/>
                <w:lang w:val="en-GB"/>
              </w:rPr>
              <w:t>100 %</w:t>
            </w:r>
          </w:p>
        </w:tc>
      </w:tr>
      <w:tr w:rsidR="008E502F">
        <w:trPr>
          <w:cantSplit/>
        </w:trPr>
        <w:tc>
          <w:tcPr>
            <w:tcW w:w="1560" w:type="dxa"/>
            <w:tcBorders>
              <w:bottom w:val="single" w:sz="4" w:space="0" w:color="auto"/>
            </w:tcBorders>
            <w:shd w:val="clear" w:color="auto" w:fill="C0C0C0"/>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noProof/>
                <w:sz w:val="16"/>
                <w:szCs w:val="16"/>
                <w:lang w:val="es-ES_tradnl"/>
              </w:rPr>
              <w:t>Usos:</w:t>
            </w:r>
          </w:p>
        </w:tc>
        <w:tc>
          <w:tcPr>
            <w:tcW w:w="7636" w:type="dxa"/>
            <w:gridSpan w:val="2"/>
            <w:tcBorders>
              <w:bottom w:val="single" w:sz="4" w:space="0" w:color="auto"/>
            </w:tcBorders>
            <w:shd w:val="clear" w:color="auto" w:fill="C0C0C0"/>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noProof/>
                <w:sz w:val="16"/>
                <w:szCs w:val="16"/>
                <w:lang w:val="en-GB"/>
              </w:rPr>
              <w:t>Únicamente investigación, desarrollo y docencia</w:t>
            </w:r>
          </w:p>
        </w:tc>
      </w:tr>
      <w:tr w:rsidR="008E502F">
        <w:trPr>
          <w:cantSplit/>
        </w:trPr>
        <w:tc>
          <w:tcPr>
            <w:tcW w:w="9196" w:type="dxa"/>
            <w:gridSpan w:val="3"/>
            <w:tcBorders>
              <w:bottom w:val="single" w:sz="4" w:space="0" w:color="auto"/>
            </w:tcBorders>
            <w:shd w:val="pct15" w:color="auto" w:fill="FFFFFF"/>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bCs/>
                <w:noProof/>
                <w:sz w:val="16"/>
                <w:szCs w:val="16"/>
              </w:rPr>
              <w:t>Protección respiratoria:</w:t>
            </w:r>
          </w:p>
        </w:tc>
      </w:tr>
      <w:tr w:rsidR="008E502F">
        <w:trPr>
          <w:cantSplit/>
        </w:trPr>
        <w:tc>
          <w:tcPr>
            <w:tcW w:w="9196" w:type="dxa"/>
            <w:gridSpan w:val="3"/>
            <w:tcBorders>
              <w:top w:val="single" w:sz="4" w:space="0" w:color="auto"/>
              <w:left w:val="single" w:sz="4" w:space="0" w:color="auto"/>
              <w:bottom w:val="nil"/>
              <w:right w:val="single" w:sz="4" w:space="0" w:color="auto"/>
            </w:tcBorders>
            <w:vAlign w:val="center"/>
          </w:tcPr>
          <w:p w:rsidR="008E502F" w:rsidRDefault="008E502F">
            <w:pPr>
              <w:pStyle w:val="Textoindependiente2"/>
              <w:jc w:val="left"/>
              <w:rPr>
                <w:rFonts w:ascii="Tahoma" w:hAnsi="Tahoma" w:cs="Tahoma"/>
                <w:b/>
                <w:noProof/>
                <w:sz w:val="16"/>
                <w:szCs w:val="16"/>
                <w:lang w:val="en-GB"/>
              </w:rPr>
            </w:pPr>
            <w:r>
              <w:rPr>
                <w:rFonts w:ascii="Tahoma" w:hAnsi="Tahoma" w:cs="Tahoma"/>
                <w:noProof/>
                <w:sz w:val="16"/>
                <w:szCs w:val="16"/>
              </w:rPr>
              <w:t>Si se cumplen las medidas técnicas recomendadas no es necesario ningún equipo de protección individual.</w:t>
            </w:r>
          </w:p>
        </w:tc>
      </w:tr>
      <w:tr w:rsidR="008E502F">
        <w:trPr>
          <w:cantSplit/>
        </w:trPr>
        <w:tc>
          <w:tcPr>
            <w:tcW w:w="9196" w:type="dxa"/>
            <w:gridSpan w:val="3"/>
            <w:tcBorders>
              <w:bottom w:val="single" w:sz="4" w:space="0" w:color="auto"/>
            </w:tcBorders>
            <w:shd w:val="pct15" w:color="auto" w:fill="FFFFFF"/>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bCs/>
                <w:noProof/>
                <w:sz w:val="16"/>
                <w:szCs w:val="16"/>
              </w:rPr>
              <w:t>Protección de las manos:</w:t>
            </w:r>
          </w:p>
        </w:tc>
      </w:tr>
      <w:tr w:rsidR="008E502F">
        <w:trPr>
          <w:cantSplit/>
        </w:trPr>
        <w:tc>
          <w:tcPr>
            <w:tcW w:w="9196" w:type="dxa"/>
            <w:gridSpan w:val="3"/>
            <w:tcBorders>
              <w:top w:val="single" w:sz="4" w:space="0" w:color="auto"/>
              <w:left w:val="single" w:sz="4" w:space="0" w:color="auto"/>
              <w:bottom w:val="nil"/>
              <w:right w:val="single" w:sz="4" w:space="0" w:color="auto"/>
            </w:tcBorders>
            <w:vAlign w:val="center"/>
          </w:tcPr>
          <w:p w:rsidR="008E502F" w:rsidRDefault="008E502F">
            <w:pPr>
              <w:pStyle w:val="Textoindependiente2"/>
              <w:jc w:val="left"/>
              <w:rPr>
                <w:rFonts w:ascii="Tahoma" w:hAnsi="Tahoma" w:cs="Tahoma"/>
                <w:b/>
                <w:noProof/>
                <w:sz w:val="16"/>
                <w:szCs w:val="16"/>
                <w:lang w:val="en-GB"/>
              </w:rPr>
            </w:pPr>
            <w:r>
              <w:rPr>
                <w:rFonts w:ascii="Tahoma" w:hAnsi="Tahoma" w:cs="Tahoma"/>
                <w:noProof/>
                <w:sz w:val="16"/>
                <w:szCs w:val="16"/>
              </w:rPr>
              <w:t>Si el producto se manipula correctamente no es necesario ningún equipo de protección individual.</w:t>
            </w:r>
          </w:p>
        </w:tc>
      </w:tr>
      <w:tr w:rsidR="008E502F">
        <w:trPr>
          <w:cantSplit/>
        </w:trPr>
        <w:tc>
          <w:tcPr>
            <w:tcW w:w="9196" w:type="dxa"/>
            <w:gridSpan w:val="3"/>
            <w:tcBorders>
              <w:bottom w:val="single" w:sz="4" w:space="0" w:color="auto"/>
            </w:tcBorders>
            <w:shd w:val="pct15" w:color="auto" w:fill="FFFFFF"/>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bCs/>
                <w:noProof/>
                <w:sz w:val="16"/>
                <w:szCs w:val="16"/>
              </w:rPr>
              <w:t>Protección de los ojos:</w:t>
            </w:r>
          </w:p>
        </w:tc>
      </w:tr>
      <w:tr w:rsidR="008E502F">
        <w:trPr>
          <w:cantSplit/>
        </w:trPr>
        <w:tc>
          <w:tcPr>
            <w:tcW w:w="9196" w:type="dxa"/>
            <w:gridSpan w:val="3"/>
            <w:tcBorders>
              <w:top w:val="single" w:sz="4" w:space="0" w:color="auto"/>
              <w:left w:val="single" w:sz="4" w:space="0" w:color="auto"/>
              <w:bottom w:val="nil"/>
              <w:right w:val="single" w:sz="4" w:space="0" w:color="auto"/>
            </w:tcBorders>
            <w:vAlign w:val="center"/>
          </w:tcPr>
          <w:p w:rsidR="008E502F" w:rsidRDefault="008E502F">
            <w:pPr>
              <w:pStyle w:val="Textoindependiente2"/>
              <w:jc w:val="left"/>
              <w:rPr>
                <w:rFonts w:ascii="Tahoma" w:hAnsi="Tahoma" w:cs="Tahoma"/>
                <w:b/>
                <w:noProof/>
                <w:sz w:val="16"/>
                <w:szCs w:val="16"/>
                <w:lang w:val="en-GB"/>
              </w:rPr>
            </w:pPr>
            <w:r>
              <w:rPr>
                <w:rFonts w:ascii="Tahoma" w:hAnsi="Tahoma" w:cs="Tahoma"/>
                <w:noProof/>
                <w:sz w:val="16"/>
                <w:szCs w:val="16"/>
              </w:rPr>
              <w:t>Si el producto se manipula correctamente no es necesario ningún equipo de protección individual.</w:t>
            </w:r>
          </w:p>
        </w:tc>
      </w:tr>
      <w:tr w:rsidR="008E502F">
        <w:trPr>
          <w:cantSplit/>
        </w:trPr>
        <w:tc>
          <w:tcPr>
            <w:tcW w:w="9196" w:type="dxa"/>
            <w:gridSpan w:val="3"/>
            <w:tcBorders>
              <w:bottom w:val="single" w:sz="4" w:space="0" w:color="auto"/>
            </w:tcBorders>
            <w:shd w:val="pct15" w:color="auto" w:fill="FFFFFF"/>
            <w:vAlign w:val="center"/>
          </w:tcPr>
          <w:p w:rsidR="008E502F" w:rsidRDefault="008E502F">
            <w:pPr>
              <w:pStyle w:val="Textoindependiente2"/>
              <w:jc w:val="left"/>
              <w:rPr>
                <w:rFonts w:ascii="Tahoma" w:hAnsi="Tahoma" w:cs="Tahoma"/>
                <w:b/>
                <w:noProof/>
                <w:sz w:val="16"/>
                <w:szCs w:val="16"/>
                <w:lang w:val="en-GB"/>
              </w:rPr>
            </w:pPr>
            <w:r>
              <w:rPr>
                <w:rFonts w:ascii="Tahoma" w:hAnsi="Tahoma" w:cs="Tahoma"/>
                <w:b/>
                <w:bCs/>
                <w:noProof/>
                <w:sz w:val="16"/>
                <w:szCs w:val="16"/>
              </w:rPr>
              <w:t>Protección de la piel:</w:t>
            </w:r>
          </w:p>
        </w:tc>
      </w:tr>
      <w:tr w:rsidR="008E502F">
        <w:trPr>
          <w:cantSplit/>
        </w:trPr>
        <w:tc>
          <w:tcPr>
            <w:tcW w:w="1560" w:type="dxa"/>
            <w:tcBorders>
              <w:top w:val="single" w:sz="4" w:space="0" w:color="auto"/>
              <w:left w:val="single" w:sz="4" w:space="0" w:color="auto"/>
              <w:bottom w:val="nil"/>
              <w:right w:val="nil"/>
            </w:tcBorders>
            <w:vAlign w:val="center"/>
          </w:tcPr>
          <w:p w:rsidR="008E502F" w:rsidRDefault="008E502F">
            <w:pPr>
              <w:pStyle w:val="Textoindependiente2"/>
              <w:rPr>
                <w:rFonts w:ascii="Tahoma" w:hAnsi="Tahoma" w:cs="Tahoma"/>
                <w:bCs/>
                <w:noProof/>
                <w:sz w:val="16"/>
                <w:szCs w:val="16"/>
                <w:lang w:val="es-ES_tradnl"/>
              </w:rPr>
            </w:pPr>
            <w:r>
              <w:rPr>
                <w:rFonts w:ascii="Tahoma" w:hAnsi="Tahoma" w:cs="Tahoma"/>
                <w:bCs/>
                <w:noProof/>
                <w:sz w:val="16"/>
                <w:szCs w:val="16"/>
                <w:lang w:val="es-ES_tradnl"/>
              </w:rPr>
              <w:t>EPP:</w:t>
            </w:r>
          </w:p>
        </w:tc>
        <w:tc>
          <w:tcPr>
            <w:tcW w:w="6002" w:type="dxa"/>
            <w:tcBorders>
              <w:top w:val="single" w:sz="4" w:space="0" w:color="auto"/>
              <w:left w:val="nil"/>
              <w:bottom w:val="nil"/>
              <w:right w:val="nil"/>
            </w:tcBorders>
            <w:vAlign w:val="center"/>
          </w:tcPr>
          <w:p w:rsidR="008E502F" w:rsidRDefault="008E502F">
            <w:pPr>
              <w:pStyle w:val="Textoindependiente2"/>
              <w:rPr>
                <w:rFonts w:ascii="Tahoma" w:hAnsi="Tahoma" w:cs="Tahoma"/>
                <w:bCs/>
                <w:noProof/>
                <w:sz w:val="16"/>
                <w:szCs w:val="16"/>
                <w:lang w:val="en-GB"/>
              </w:rPr>
            </w:pPr>
            <w:r>
              <w:rPr>
                <w:rFonts w:ascii="Tahoma" w:hAnsi="Tahoma" w:cs="Tahoma"/>
                <w:bCs/>
                <w:noProof/>
                <w:sz w:val="16"/>
                <w:szCs w:val="16"/>
                <w:lang w:val="en-GB"/>
              </w:rPr>
              <w:t>Calzado de trabajo</w:t>
            </w:r>
          </w:p>
        </w:tc>
        <w:tc>
          <w:tcPr>
            <w:tcW w:w="1634" w:type="dxa"/>
            <w:vMerge w:val="restart"/>
            <w:tcBorders>
              <w:top w:val="single" w:sz="4" w:space="0" w:color="auto"/>
              <w:left w:val="nil"/>
              <w:bottom w:val="nil"/>
              <w:right w:val="single" w:sz="4" w:space="0" w:color="auto"/>
            </w:tcBorders>
            <w:vAlign w:val="center"/>
          </w:tcPr>
          <w:p w:rsidR="008E502F" w:rsidRDefault="008E502F">
            <w:pPr>
              <w:pStyle w:val="Textoindependiente2"/>
              <w:jc w:val="center"/>
              <w:rPr>
                <w:rFonts w:ascii="Tahoma" w:hAnsi="Tahoma" w:cs="Tahoma"/>
                <w:bCs/>
                <w:noProof/>
                <w:sz w:val="16"/>
                <w:szCs w:val="16"/>
                <w:lang w:val="en-GB"/>
              </w:rPr>
            </w:pPr>
          </w:p>
        </w:tc>
      </w:tr>
      <w:tr w:rsidR="008E502F">
        <w:trPr>
          <w:cantSplit/>
        </w:trPr>
        <w:tc>
          <w:tcPr>
            <w:tcW w:w="1560" w:type="dxa"/>
            <w:tcBorders>
              <w:top w:val="nil"/>
              <w:left w:val="single" w:sz="4" w:space="0" w:color="auto"/>
              <w:bottom w:val="nil"/>
              <w:right w:val="nil"/>
            </w:tcBorders>
            <w:vAlign w:val="center"/>
          </w:tcPr>
          <w:p w:rsidR="008E502F" w:rsidRDefault="008E502F">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tcBorders>
              <w:top w:val="nil"/>
              <w:left w:val="nil"/>
              <w:bottom w:val="nil"/>
              <w:right w:val="nil"/>
            </w:tcBorders>
            <w:vAlign w:val="center"/>
          </w:tcPr>
          <w:p w:rsidR="008E502F" w:rsidRDefault="008E502F">
            <w:pPr>
              <w:pStyle w:val="Textoindependiente2"/>
              <w:rPr>
                <w:rFonts w:ascii="Tahoma" w:hAnsi="Tahoma" w:cs="Tahoma"/>
                <w:bCs/>
                <w:noProof/>
                <w:sz w:val="16"/>
                <w:szCs w:val="16"/>
                <w:lang w:val="en-GB"/>
              </w:rPr>
            </w:pPr>
          </w:p>
        </w:tc>
        <w:tc>
          <w:tcPr>
            <w:tcW w:w="1634" w:type="dxa"/>
            <w:vMerge/>
            <w:tcBorders>
              <w:top w:val="nil"/>
              <w:left w:val="nil"/>
              <w:bottom w:val="nil"/>
              <w:right w:val="single" w:sz="4" w:space="0" w:color="auto"/>
            </w:tcBorders>
            <w:vAlign w:val="center"/>
          </w:tcPr>
          <w:p w:rsidR="008E502F" w:rsidRDefault="008E502F">
            <w:pPr>
              <w:pStyle w:val="Textoindependiente2"/>
              <w:rPr>
                <w:rFonts w:ascii="Tahoma" w:hAnsi="Tahoma" w:cs="Tahoma"/>
                <w:bCs/>
                <w:noProof/>
                <w:sz w:val="16"/>
                <w:szCs w:val="16"/>
                <w:lang w:val="en-GB"/>
              </w:rPr>
            </w:pPr>
          </w:p>
        </w:tc>
      </w:tr>
      <w:tr w:rsidR="008E502F">
        <w:trPr>
          <w:cantSplit/>
        </w:trPr>
        <w:tc>
          <w:tcPr>
            <w:tcW w:w="1560" w:type="dxa"/>
            <w:tcBorders>
              <w:top w:val="nil"/>
              <w:bottom w:val="nil"/>
              <w:right w:val="nil"/>
            </w:tcBorders>
            <w:vAlign w:val="center"/>
          </w:tcPr>
          <w:p w:rsidR="008E502F" w:rsidRDefault="008E502F">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2"/>
            <w:tcBorders>
              <w:top w:val="nil"/>
              <w:left w:val="nil"/>
              <w:bottom w:val="nil"/>
            </w:tcBorders>
            <w:vAlign w:val="center"/>
          </w:tcPr>
          <w:p w:rsidR="008E502F" w:rsidRDefault="008E502F">
            <w:pPr>
              <w:pStyle w:val="Textoindependiente2"/>
              <w:jc w:val="left"/>
              <w:rPr>
                <w:rFonts w:ascii="Tahoma" w:hAnsi="Tahoma" w:cs="Tahoma"/>
                <w:bCs/>
                <w:noProof/>
                <w:sz w:val="16"/>
                <w:szCs w:val="16"/>
                <w:lang w:val="en-GB"/>
              </w:rPr>
            </w:pPr>
            <w:r>
              <w:rPr>
                <w:rFonts w:ascii="Tahoma" w:hAnsi="Tahoma" w:cs="Tahoma"/>
                <w:bCs/>
                <w:noProof/>
                <w:sz w:val="16"/>
                <w:szCs w:val="16"/>
                <w:lang w:val="en-GB"/>
              </w:rPr>
              <w:t>Estos artículos se adaptan a la forma del pie del primer usuario. Por este motivo, al igual que por cuestiones de higiene, debe evitarse su reutilización por otra persona.</w:t>
            </w:r>
          </w:p>
        </w:tc>
      </w:tr>
      <w:tr w:rsidR="008E502F">
        <w:trPr>
          <w:cantSplit/>
        </w:trPr>
        <w:tc>
          <w:tcPr>
            <w:tcW w:w="1560" w:type="dxa"/>
            <w:tcBorders>
              <w:top w:val="nil"/>
              <w:bottom w:val="single" w:sz="4" w:space="0" w:color="auto"/>
              <w:right w:val="nil"/>
            </w:tcBorders>
            <w:vAlign w:val="center"/>
          </w:tcPr>
          <w:p w:rsidR="008E502F" w:rsidRDefault="008E502F">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2"/>
            <w:tcBorders>
              <w:top w:val="nil"/>
              <w:left w:val="nil"/>
              <w:bottom w:val="single" w:sz="4" w:space="0" w:color="auto"/>
            </w:tcBorders>
            <w:vAlign w:val="center"/>
          </w:tcPr>
          <w:p w:rsidR="008E502F" w:rsidRDefault="008E502F">
            <w:pPr>
              <w:pStyle w:val="Textoindependiente2"/>
              <w:jc w:val="left"/>
              <w:rPr>
                <w:rFonts w:ascii="Tahoma" w:hAnsi="Tahoma" w:cs="Tahoma"/>
                <w:bCs/>
                <w:noProof/>
                <w:sz w:val="16"/>
                <w:szCs w:val="16"/>
                <w:lang w:val="en-GB"/>
              </w:rPr>
            </w:pPr>
            <w:r>
              <w:rPr>
                <w:rFonts w:ascii="Tahoma" w:hAnsi="Tahoma" w:cs="Tahoma"/>
                <w:bCs/>
                <w:noProof/>
                <w:sz w:val="16"/>
                <w:szCs w:val="16"/>
                <w:lang w:val="en-GB"/>
              </w:rPr>
              <w:t>El calzado de trabajo para uso profesional es el que incorpora elementos de protección destinados a proteger al usuario de las lesiones que pudieran provocar los accidentes, se debe revisar los trabajor para los cuales es apto este calzado.</w:t>
            </w:r>
          </w:p>
        </w:tc>
      </w:tr>
      <w:tr w:rsidR="008E502F">
        <w:trPr>
          <w:cantSplit/>
        </w:trPr>
        <w:tc>
          <w:tcPr>
            <w:tcW w:w="9196" w:type="dxa"/>
            <w:gridSpan w:val="3"/>
            <w:tcBorders>
              <w:top w:val="single" w:sz="4" w:space="0" w:color="auto"/>
              <w:left w:val="nil"/>
              <w:bottom w:val="nil"/>
              <w:right w:val="nil"/>
            </w:tcBorders>
            <w:vAlign w:val="center"/>
          </w:tcPr>
          <w:p w:rsidR="008E502F" w:rsidRDefault="008E502F">
            <w:pPr>
              <w:pStyle w:val="Textoindependiente2"/>
              <w:jc w:val="left"/>
              <w:rPr>
                <w:rFonts w:ascii="Tahoma" w:hAnsi="Tahoma" w:cs="Tahoma"/>
                <w:b/>
                <w:noProof/>
                <w:sz w:val="16"/>
                <w:szCs w:val="16"/>
                <w:lang w:val="en-GB"/>
              </w:rPr>
            </w:pPr>
          </w:p>
        </w:tc>
      </w:tr>
    </w:tbl>
    <w:p w:rsidR="00C117AA" w:rsidRDefault="00C117AA">
      <w:pPr>
        <w:pStyle w:val="Sangradetextonormal"/>
        <w:spacing w:after="0"/>
        <w:ind w:left="0" w:right="-1"/>
        <w:jc w:val="both"/>
        <w:outlineLvl w:val="0"/>
        <w:rPr>
          <w:rFonts w:ascii="Tahoma" w:hAnsi="Tahoma" w:cs="Tahoma"/>
          <w:sz w:val="16"/>
          <w:szCs w:val="16"/>
        </w:rPr>
      </w:pPr>
    </w:p>
    <w:p w:rsidR="00C117AA" w:rsidRDefault="00C117AA">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9. Propiedades físicas y químicas:</w:t>
            </w:r>
          </w:p>
        </w:tc>
      </w:tr>
    </w:tbl>
    <w:p w:rsidR="00C117AA" w:rsidRDefault="00C117AA">
      <w:pPr>
        <w:jc w:val="both"/>
        <w:rPr>
          <w:rFonts w:ascii="Tahoma" w:hAnsi="Tahoma" w:cs="Tahoma"/>
          <w:sz w:val="16"/>
        </w:rPr>
      </w:pPr>
    </w:p>
    <w:p w:rsidR="00C117AA" w:rsidRDefault="008E502F">
      <w:pPr>
        <w:pStyle w:val="Sangradetextonormal"/>
        <w:spacing w:after="0"/>
        <w:ind w:left="0"/>
        <w:jc w:val="both"/>
        <w:outlineLvl w:val="0"/>
        <w:rPr>
          <w:rFonts w:ascii="Tahoma" w:hAnsi="Tahoma" w:cs="Tahoma"/>
          <w:b/>
          <w:sz w:val="16"/>
        </w:rPr>
      </w:pPr>
      <w:r>
        <w:rPr>
          <w:rFonts w:ascii="Tahoma" w:hAnsi="Tahoma" w:cs="Tahoma"/>
          <w:b/>
          <w:sz w:val="16"/>
        </w:rPr>
        <w:t>9.1 Propiedades físicas y químicas básicas.</w:t>
      </w:r>
    </w:p>
    <w:p w:rsidR="00C117AA" w:rsidRDefault="008E502F">
      <w:pPr>
        <w:rPr>
          <w:rFonts w:ascii="Tahoma" w:hAnsi="Tahoma" w:cs="Tahoma"/>
          <w:sz w:val="16"/>
        </w:rPr>
      </w:pPr>
      <w:r>
        <w:rPr>
          <w:rFonts w:ascii="Tahoma" w:hAnsi="Tahoma" w:cs="Tahoma"/>
          <w:noProof/>
          <w:sz w:val="16"/>
        </w:rPr>
        <w:t>Apariencia:N.D./N.A.</w:t>
      </w:r>
    </w:p>
    <w:p w:rsidR="00C117AA" w:rsidRDefault="008E502F">
      <w:pPr>
        <w:rPr>
          <w:rFonts w:ascii="Tahoma" w:hAnsi="Tahoma" w:cs="Tahoma"/>
          <w:noProof/>
          <w:sz w:val="16"/>
        </w:rPr>
      </w:pPr>
      <w:r>
        <w:rPr>
          <w:rFonts w:ascii="Tahoma" w:hAnsi="Tahoma" w:cs="Tahoma"/>
          <w:noProof/>
          <w:sz w:val="16"/>
        </w:rPr>
        <w:t>Color: N.D./N.A.</w:t>
      </w:r>
    </w:p>
    <w:p w:rsidR="00C117AA" w:rsidRDefault="008E502F">
      <w:pPr>
        <w:rPr>
          <w:rFonts w:ascii="Tahoma" w:hAnsi="Tahoma" w:cs="Tahoma"/>
          <w:sz w:val="16"/>
        </w:rPr>
      </w:pPr>
      <w:r>
        <w:rPr>
          <w:rFonts w:ascii="Tahoma" w:hAnsi="Tahoma" w:cs="Tahoma"/>
          <w:noProof/>
          <w:sz w:val="16"/>
        </w:rPr>
        <w:t>Olor:N.D./N.A.</w:t>
      </w:r>
    </w:p>
    <w:p w:rsidR="00C117AA" w:rsidRDefault="008E502F">
      <w:pPr>
        <w:rPr>
          <w:rFonts w:ascii="Tahoma" w:hAnsi="Tahoma" w:cs="Tahoma"/>
          <w:sz w:val="16"/>
        </w:rPr>
      </w:pPr>
      <w:r>
        <w:rPr>
          <w:rFonts w:ascii="Tahoma" w:hAnsi="Tahoma" w:cs="Tahoma"/>
          <w:noProof/>
          <w:sz w:val="16"/>
        </w:rPr>
        <w:t>Umbral del olor:N.D./N.A.</w:t>
      </w:r>
    </w:p>
    <w:p w:rsidR="00C117AA" w:rsidRDefault="008E502F">
      <w:pPr>
        <w:rPr>
          <w:rFonts w:ascii="Tahoma" w:hAnsi="Tahoma" w:cs="Tahoma"/>
          <w:sz w:val="16"/>
        </w:rPr>
      </w:pPr>
      <w:r>
        <w:rPr>
          <w:rFonts w:ascii="Tahoma" w:hAnsi="Tahoma" w:cs="Tahoma"/>
          <w:noProof/>
          <w:sz w:val="16"/>
        </w:rPr>
        <w:t>Punto de Fusión/Punto de congelación:N.D./N.A.</w:t>
      </w:r>
    </w:p>
    <w:p w:rsidR="00C117AA" w:rsidRDefault="008E502F">
      <w:pPr>
        <w:rPr>
          <w:rFonts w:ascii="Tahoma" w:hAnsi="Tahoma" w:cs="Tahoma"/>
          <w:sz w:val="16"/>
        </w:rPr>
      </w:pPr>
      <w:r>
        <w:rPr>
          <w:rFonts w:ascii="Tahoma" w:hAnsi="Tahoma" w:cs="Tahoma"/>
          <w:noProof/>
          <w:sz w:val="16"/>
        </w:rPr>
        <w:t>Punto/intervalo de ebullición:  N.D./N.A.</w:t>
      </w:r>
    </w:p>
    <w:p w:rsidR="00C117AA" w:rsidRDefault="008E502F">
      <w:pPr>
        <w:rPr>
          <w:rFonts w:ascii="Tahoma" w:hAnsi="Tahoma" w:cs="Tahoma"/>
          <w:sz w:val="16"/>
        </w:rPr>
      </w:pPr>
      <w:r>
        <w:rPr>
          <w:rFonts w:ascii="Tahoma" w:hAnsi="Tahoma" w:cs="Tahoma"/>
          <w:noProof/>
          <w:sz w:val="16"/>
        </w:rPr>
        <w:t>Inflamabilidad (sólido, gas): N.D./N.A.</w:t>
      </w:r>
    </w:p>
    <w:p w:rsidR="00C117AA" w:rsidRDefault="008E502F">
      <w:pPr>
        <w:rPr>
          <w:rFonts w:ascii="Tahoma" w:hAnsi="Tahoma" w:cs="Tahoma"/>
          <w:sz w:val="16"/>
        </w:rPr>
      </w:pPr>
      <w:r>
        <w:rPr>
          <w:rFonts w:ascii="Tahoma" w:hAnsi="Tahoma" w:cs="Tahoma"/>
          <w:noProof/>
          <w:sz w:val="16"/>
        </w:rPr>
        <w:t>Punto de inflamación: N.D./N.A.</w:t>
      </w:r>
    </w:p>
    <w:p w:rsidR="00C117AA" w:rsidRDefault="008E502F">
      <w:pPr>
        <w:rPr>
          <w:rFonts w:ascii="Tahoma" w:hAnsi="Tahoma" w:cs="Tahoma"/>
          <w:sz w:val="16"/>
          <w:szCs w:val="16"/>
        </w:rPr>
      </w:pPr>
      <w:r>
        <w:rPr>
          <w:rFonts w:ascii="Tahoma" w:hAnsi="Tahoma" w:cs="Tahoma"/>
          <w:noProof/>
          <w:sz w:val="16"/>
          <w:szCs w:val="16"/>
        </w:rPr>
        <w:t xml:space="preserve">Velocidad de evaporación: </w:t>
      </w:r>
      <w:r>
        <w:rPr>
          <w:rFonts w:ascii="Tahoma" w:hAnsi="Tahoma" w:cs="Tahoma"/>
          <w:noProof/>
          <w:sz w:val="16"/>
        </w:rPr>
        <w:t>N.D./N.A.</w:t>
      </w:r>
    </w:p>
    <w:p w:rsidR="00C117AA" w:rsidRDefault="008E502F">
      <w:pPr>
        <w:rPr>
          <w:rFonts w:ascii="Tahoma" w:hAnsi="Tahoma" w:cs="Tahoma"/>
          <w:sz w:val="16"/>
        </w:rPr>
      </w:pPr>
      <w:r>
        <w:rPr>
          <w:rFonts w:ascii="Tahoma" w:hAnsi="Tahoma" w:cs="Tahoma"/>
          <w:sz w:val="16"/>
        </w:rPr>
        <w:t xml:space="preserve">Temperatura de ignición espontánea: </w:t>
      </w:r>
      <w:r>
        <w:rPr>
          <w:rFonts w:ascii="Tahoma" w:hAnsi="Tahoma" w:cs="Tahoma"/>
          <w:noProof/>
          <w:sz w:val="16"/>
        </w:rPr>
        <w:t xml:space="preserve"> N.D./N.A.</w:t>
      </w:r>
    </w:p>
    <w:p w:rsidR="00C117AA" w:rsidRDefault="008E502F">
      <w:pPr>
        <w:rPr>
          <w:rFonts w:ascii="Tahoma" w:hAnsi="Tahoma" w:cs="Tahoma"/>
          <w:sz w:val="16"/>
        </w:rPr>
      </w:pPr>
      <w:r>
        <w:rPr>
          <w:rFonts w:ascii="Tahoma" w:hAnsi="Tahoma" w:cs="Tahoma"/>
          <w:sz w:val="16"/>
        </w:rPr>
        <w:t xml:space="preserve">Temperatura de descomposición: </w:t>
      </w:r>
      <w:r>
        <w:rPr>
          <w:rFonts w:ascii="Tahoma" w:hAnsi="Tahoma" w:cs="Tahoma"/>
          <w:noProof/>
          <w:sz w:val="16"/>
        </w:rPr>
        <w:t xml:space="preserve"> N.D./N.A.</w:t>
      </w:r>
    </w:p>
    <w:p w:rsidR="00C117AA" w:rsidRDefault="008E502F">
      <w:pPr>
        <w:rPr>
          <w:rFonts w:ascii="Tahoma" w:hAnsi="Tahoma" w:cs="Tahoma"/>
          <w:sz w:val="16"/>
        </w:rPr>
      </w:pPr>
      <w:r>
        <w:rPr>
          <w:rFonts w:ascii="Tahoma" w:hAnsi="Tahoma" w:cs="Tahoma"/>
          <w:sz w:val="16"/>
        </w:rPr>
        <w:t>pH:</w:t>
      </w:r>
      <w:r>
        <w:rPr>
          <w:rFonts w:ascii="Tahoma" w:hAnsi="Tahoma" w:cs="Tahoma"/>
          <w:noProof/>
          <w:sz w:val="16"/>
        </w:rPr>
        <w:t>N.D./N.A.</w:t>
      </w:r>
    </w:p>
    <w:p w:rsidR="00C117AA" w:rsidRDefault="008E502F">
      <w:pPr>
        <w:rPr>
          <w:rFonts w:ascii="Tahoma" w:hAnsi="Tahoma" w:cs="Tahoma"/>
          <w:sz w:val="16"/>
        </w:rPr>
      </w:pPr>
      <w:r>
        <w:rPr>
          <w:rFonts w:ascii="Tahoma" w:hAnsi="Tahoma" w:cs="Tahoma"/>
          <w:noProof/>
          <w:sz w:val="16"/>
        </w:rPr>
        <w:t>Viscosidad cinemática:  N.D./N.A.</w:t>
      </w:r>
    </w:p>
    <w:p w:rsidR="00C117AA" w:rsidRDefault="008E502F">
      <w:pPr>
        <w:rPr>
          <w:rFonts w:ascii="Tahoma" w:hAnsi="Tahoma" w:cs="Tahoma"/>
          <w:noProof/>
          <w:sz w:val="16"/>
        </w:rPr>
      </w:pPr>
      <w:r>
        <w:rPr>
          <w:rFonts w:ascii="Tahoma" w:hAnsi="Tahoma" w:cs="Tahoma"/>
          <w:noProof/>
          <w:sz w:val="16"/>
        </w:rPr>
        <w:t>Solubilidad:N.D./N.A.</w:t>
      </w:r>
    </w:p>
    <w:p w:rsidR="00C117AA" w:rsidRDefault="008E502F">
      <w:pPr>
        <w:rPr>
          <w:rFonts w:ascii="Tahoma" w:hAnsi="Tahoma" w:cs="Tahoma"/>
          <w:sz w:val="16"/>
        </w:rPr>
      </w:pPr>
      <w:r>
        <w:rPr>
          <w:rFonts w:ascii="Tahoma" w:hAnsi="Tahoma" w:cs="Tahoma"/>
          <w:noProof/>
          <w:sz w:val="16"/>
        </w:rPr>
        <w:t>Coeficiente de reparto (n-octanol/agua): N.D./N.A.</w:t>
      </w:r>
    </w:p>
    <w:p w:rsidR="00C117AA" w:rsidRDefault="008E502F">
      <w:pPr>
        <w:rPr>
          <w:rFonts w:ascii="Tahoma" w:hAnsi="Tahoma" w:cs="Tahoma"/>
          <w:sz w:val="16"/>
        </w:rPr>
      </w:pPr>
      <w:r>
        <w:rPr>
          <w:rFonts w:ascii="Tahoma" w:hAnsi="Tahoma" w:cs="Tahoma"/>
          <w:noProof/>
          <w:sz w:val="16"/>
        </w:rPr>
        <w:t>Presión de vapor: N.D./N.A.</w:t>
      </w:r>
    </w:p>
    <w:p w:rsidR="00C117AA" w:rsidRDefault="008E502F">
      <w:pPr>
        <w:rPr>
          <w:rFonts w:ascii="Tahoma" w:hAnsi="Tahoma" w:cs="Tahoma"/>
          <w:sz w:val="16"/>
        </w:rPr>
      </w:pPr>
      <w:r>
        <w:rPr>
          <w:rFonts w:ascii="Tahoma" w:hAnsi="Tahoma" w:cs="Tahoma"/>
          <w:noProof/>
          <w:sz w:val="16"/>
        </w:rPr>
        <w:t>Densidad relativa:N.D./N.A.</w:t>
      </w:r>
    </w:p>
    <w:p w:rsidR="00C117AA" w:rsidRDefault="008E502F">
      <w:pPr>
        <w:rPr>
          <w:rFonts w:ascii="Tahoma" w:hAnsi="Tahoma" w:cs="Tahoma"/>
          <w:sz w:val="16"/>
        </w:rPr>
      </w:pPr>
      <w:r>
        <w:rPr>
          <w:rFonts w:ascii="Tahoma" w:hAnsi="Tahoma" w:cs="Tahoma"/>
          <w:noProof/>
          <w:sz w:val="16"/>
        </w:rPr>
        <w:t>Densidad de vapor relativa:N.D./N.A.</w:t>
      </w:r>
    </w:p>
    <w:p w:rsidR="00C117AA" w:rsidRDefault="008E502F">
      <w:pPr>
        <w:rPr>
          <w:rFonts w:ascii="Tahoma" w:hAnsi="Tahoma" w:cs="Tahoma"/>
          <w:sz w:val="16"/>
        </w:rPr>
      </w:pPr>
      <w:r>
        <w:rPr>
          <w:rFonts w:ascii="Tahoma" w:hAnsi="Tahoma" w:cs="Tahoma"/>
          <w:noProof/>
          <w:sz w:val="16"/>
        </w:rPr>
        <w:t>Límite inferior de explosión: N.D./N.A.</w:t>
      </w:r>
    </w:p>
    <w:p w:rsidR="00C117AA" w:rsidRDefault="008E502F">
      <w:pPr>
        <w:rPr>
          <w:rFonts w:ascii="Tahoma" w:hAnsi="Tahoma" w:cs="Tahoma"/>
          <w:noProof/>
          <w:sz w:val="16"/>
        </w:rPr>
      </w:pPr>
      <w:r>
        <w:rPr>
          <w:rFonts w:ascii="Tahoma" w:hAnsi="Tahoma" w:cs="Tahoma"/>
          <w:noProof/>
          <w:sz w:val="16"/>
        </w:rPr>
        <w:t>Límite superior de explosión:</w:t>
      </w:r>
      <w:r>
        <w:rPr>
          <w:rFonts w:ascii="Tahoma" w:hAnsi="Tahoma" w:cs="Tahoma"/>
          <w:sz w:val="16"/>
        </w:rPr>
        <w:t xml:space="preserve"> </w:t>
      </w:r>
      <w:r>
        <w:rPr>
          <w:rFonts w:ascii="Tahoma" w:hAnsi="Tahoma" w:cs="Tahoma"/>
          <w:noProof/>
          <w:sz w:val="16"/>
        </w:rPr>
        <w:t>N.D./N.A.</w:t>
      </w:r>
    </w:p>
    <w:p w:rsidR="00C117AA" w:rsidRDefault="008E502F">
      <w:pPr>
        <w:rPr>
          <w:rFonts w:ascii="Tahoma" w:hAnsi="Tahoma" w:cs="Tahoma"/>
          <w:sz w:val="16"/>
        </w:rPr>
      </w:pPr>
      <w:r>
        <w:rPr>
          <w:rFonts w:ascii="Tahoma" w:hAnsi="Tahoma" w:cs="Tahoma"/>
          <w:noProof/>
          <w:sz w:val="16"/>
        </w:rPr>
        <w:lastRenderedPageBreak/>
        <w:t>Liposolubilidad:  N.D./N.A.</w:t>
      </w:r>
    </w:p>
    <w:p w:rsidR="00C117AA" w:rsidRDefault="008E502F">
      <w:pPr>
        <w:rPr>
          <w:rFonts w:ascii="Tahoma" w:hAnsi="Tahoma" w:cs="Tahoma"/>
          <w:sz w:val="16"/>
        </w:rPr>
      </w:pPr>
      <w:r>
        <w:rPr>
          <w:rFonts w:ascii="Tahoma" w:hAnsi="Tahoma" w:cs="Tahoma"/>
          <w:noProof/>
          <w:sz w:val="16"/>
        </w:rPr>
        <w:t>Hidrosolubilidad:  N.D./N.A.</w:t>
      </w:r>
    </w:p>
    <w:p w:rsidR="00C117AA" w:rsidRDefault="008E502F">
      <w:pPr>
        <w:rPr>
          <w:rFonts w:ascii="Tahoma" w:hAnsi="Tahoma" w:cs="Tahoma"/>
          <w:sz w:val="16"/>
        </w:rPr>
      </w:pPr>
      <w:r>
        <w:rPr>
          <w:rFonts w:ascii="Tahoma" w:hAnsi="Tahoma" w:cs="Tahoma"/>
          <w:noProof/>
          <w:sz w:val="16"/>
        </w:rPr>
        <w:t>Viscosidad:  N.D./N.A.</w:t>
      </w:r>
    </w:p>
    <w:p w:rsidR="00C117AA" w:rsidRDefault="008E502F">
      <w:pPr>
        <w:rPr>
          <w:rFonts w:ascii="Tahoma" w:hAnsi="Tahoma" w:cs="Tahoma"/>
          <w:sz w:val="16"/>
        </w:rPr>
      </w:pPr>
      <w:r>
        <w:rPr>
          <w:rFonts w:ascii="Tahoma" w:hAnsi="Tahoma" w:cs="Tahoma"/>
          <w:noProof/>
          <w:sz w:val="16"/>
        </w:rPr>
        <w:t>Propiedades explosivas:  N.D./N.A.</w:t>
      </w:r>
    </w:p>
    <w:p w:rsidR="00C117AA" w:rsidRDefault="008E502F">
      <w:pPr>
        <w:rPr>
          <w:rFonts w:ascii="Tahoma" w:hAnsi="Tahoma" w:cs="Tahoma"/>
          <w:sz w:val="16"/>
        </w:rPr>
      </w:pPr>
      <w:r>
        <w:rPr>
          <w:rFonts w:ascii="Tahoma" w:hAnsi="Tahoma" w:cs="Tahoma"/>
          <w:noProof/>
          <w:sz w:val="16"/>
        </w:rPr>
        <w:t>Propiedades comburentes: N.D./N.A.</w:t>
      </w:r>
    </w:p>
    <w:p w:rsidR="00C117AA" w:rsidRDefault="008E502F">
      <w:pPr>
        <w:rPr>
          <w:rFonts w:ascii="Tahoma" w:hAnsi="Tahoma" w:cs="Tahoma"/>
          <w:sz w:val="16"/>
        </w:rPr>
      </w:pPr>
      <w:r>
        <w:rPr>
          <w:rFonts w:ascii="Tahoma" w:hAnsi="Tahoma" w:cs="Tahoma"/>
          <w:sz w:val="16"/>
        </w:rPr>
        <w:t>N.D./N.A.= No Disponible/No Aplicable debido a la naturaleza del producto.</w:t>
      </w:r>
    </w:p>
    <w:p w:rsidR="00C117AA" w:rsidRDefault="00C117AA">
      <w:pPr>
        <w:jc w:val="both"/>
        <w:rPr>
          <w:rFonts w:ascii="Tahoma" w:hAnsi="Tahoma" w:cs="Tahoma"/>
          <w:sz w:val="16"/>
        </w:rPr>
      </w:pPr>
    </w:p>
    <w:p w:rsidR="00C117AA" w:rsidRDefault="008E502F">
      <w:pPr>
        <w:pStyle w:val="Sangradetextonormal"/>
        <w:spacing w:after="0"/>
        <w:ind w:left="0"/>
        <w:jc w:val="both"/>
        <w:outlineLvl w:val="0"/>
        <w:rPr>
          <w:rFonts w:ascii="Tahoma" w:hAnsi="Tahoma" w:cs="Tahoma"/>
          <w:b/>
          <w:sz w:val="16"/>
        </w:rPr>
      </w:pPr>
      <w:r>
        <w:rPr>
          <w:rFonts w:ascii="Tahoma" w:hAnsi="Tahoma" w:cs="Tahoma"/>
          <w:b/>
          <w:sz w:val="16"/>
        </w:rPr>
        <w:t>9.2 Otras características de seguridad.</w:t>
      </w:r>
    </w:p>
    <w:p w:rsidR="00C117AA" w:rsidRDefault="008E502F">
      <w:pPr>
        <w:rPr>
          <w:rFonts w:ascii="Tahoma" w:hAnsi="Tahoma" w:cs="Tahoma"/>
          <w:sz w:val="16"/>
        </w:rPr>
      </w:pPr>
      <w:r>
        <w:rPr>
          <w:rFonts w:ascii="Tahoma" w:hAnsi="Tahoma" w:cs="Tahoma"/>
          <w:noProof/>
          <w:sz w:val="16"/>
        </w:rPr>
        <w:t>Punto de Gota:  N.D./N.A.</w:t>
      </w:r>
    </w:p>
    <w:p w:rsidR="00C117AA" w:rsidRDefault="008E502F">
      <w:pPr>
        <w:rPr>
          <w:rFonts w:ascii="Tahoma" w:hAnsi="Tahoma" w:cs="Tahoma"/>
          <w:sz w:val="16"/>
        </w:rPr>
      </w:pPr>
      <w:r>
        <w:rPr>
          <w:rFonts w:ascii="Tahoma" w:hAnsi="Tahoma" w:cs="Tahoma"/>
          <w:noProof/>
          <w:sz w:val="16"/>
        </w:rPr>
        <w:t>Centelleo:  N.D./N.A.</w:t>
      </w:r>
    </w:p>
    <w:p w:rsidR="00C117AA" w:rsidRDefault="008E502F">
      <w:pPr>
        <w:rPr>
          <w:rFonts w:ascii="Tahoma" w:hAnsi="Tahoma" w:cs="Tahoma"/>
          <w:sz w:val="16"/>
        </w:rPr>
      </w:pPr>
      <w:r>
        <w:rPr>
          <w:rFonts w:ascii="Tahoma" w:hAnsi="Tahoma" w:cs="Tahoma"/>
          <w:sz w:val="16"/>
        </w:rPr>
        <w:t>N.D./N.A.= No Disponible/No Aplicable debido a la naturaleza del producto.</w:t>
      </w:r>
    </w:p>
    <w:p w:rsidR="00C117AA" w:rsidRDefault="00C117AA">
      <w:pPr>
        <w:jc w:val="both"/>
        <w:rPr>
          <w:rFonts w:ascii="Tahoma" w:hAnsi="Tahoma" w:cs="Tahoma"/>
          <w:sz w:val="16"/>
        </w:rPr>
      </w:pPr>
    </w:p>
    <w:p w:rsidR="00C117AA" w:rsidRDefault="00C117AA">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10. Estabilidad y reactividad:</w:t>
            </w:r>
          </w:p>
        </w:tc>
      </w:tr>
    </w:tbl>
    <w:p w:rsidR="00C117AA" w:rsidRDefault="00C117AA">
      <w:pPr>
        <w:pStyle w:val="Sangradetextonormal"/>
        <w:spacing w:after="0"/>
        <w:ind w:left="0"/>
        <w:jc w:val="both"/>
        <w:rPr>
          <w:rFonts w:ascii="Tahoma" w:hAnsi="Tahoma"/>
          <w:sz w:val="16"/>
          <w:lang w:val="es-ES"/>
        </w:rPr>
      </w:pPr>
    </w:p>
    <w:p w:rsidR="00C117AA" w:rsidRDefault="008E502F">
      <w:pPr>
        <w:pStyle w:val="Sangradetextonormal"/>
        <w:spacing w:after="0"/>
        <w:ind w:left="0"/>
        <w:jc w:val="both"/>
        <w:rPr>
          <w:rFonts w:ascii="Tahoma" w:hAnsi="Tahoma"/>
          <w:b/>
          <w:bCs/>
          <w:sz w:val="16"/>
          <w:lang w:val="es-ES"/>
        </w:rPr>
      </w:pPr>
      <w:r>
        <w:rPr>
          <w:rFonts w:ascii="Tahoma" w:hAnsi="Tahoma"/>
          <w:b/>
          <w:bCs/>
          <w:sz w:val="16"/>
          <w:lang w:val="es-ES"/>
        </w:rPr>
        <w:t>10.1 Reactividad.</w:t>
      </w:r>
    </w:p>
    <w:p w:rsidR="00C117AA" w:rsidRDefault="008E502F">
      <w:pPr>
        <w:pStyle w:val="Sangradetextonormal"/>
        <w:spacing w:after="0"/>
        <w:ind w:left="0"/>
        <w:jc w:val="both"/>
        <w:rPr>
          <w:rFonts w:ascii="Tahoma" w:hAnsi="Tahoma" w:cs="Tahoma"/>
          <w:sz w:val="16"/>
        </w:rPr>
      </w:pPr>
      <w:r>
        <w:rPr>
          <w:rFonts w:ascii="Tahoma" w:hAnsi="Tahoma" w:cs="Tahoma"/>
          <w:sz w:val="16"/>
          <w:szCs w:val="16"/>
        </w:rPr>
        <w:t>El producto no presenta peligros debido a su reactividad.</w:t>
      </w:r>
    </w:p>
    <w:p w:rsidR="00C117AA" w:rsidRDefault="00C117AA">
      <w:pPr>
        <w:pStyle w:val="Sangradetextonormal"/>
        <w:spacing w:after="0"/>
        <w:ind w:left="0"/>
        <w:jc w:val="both"/>
        <w:rPr>
          <w:rFonts w:ascii="Tahoma" w:hAnsi="Tahoma"/>
          <w:sz w:val="16"/>
          <w:lang w:val="es-ES"/>
        </w:rPr>
      </w:pPr>
    </w:p>
    <w:p w:rsidR="00C117AA" w:rsidRDefault="008E502F">
      <w:pPr>
        <w:pStyle w:val="Sangradetextonormal"/>
        <w:spacing w:after="0"/>
        <w:ind w:left="0"/>
        <w:jc w:val="both"/>
        <w:rPr>
          <w:rFonts w:ascii="Tahoma" w:hAnsi="Tahoma" w:cs="Tahoma"/>
          <w:b/>
          <w:bCs/>
          <w:sz w:val="16"/>
        </w:rPr>
      </w:pPr>
      <w:r>
        <w:rPr>
          <w:rFonts w:ascii="Tahoma" w:hAnsi="Tahoma"/>
          <w:b/>
          <w:bCs/>
          <w:sz w:val="16"/>
          <w:lang w:val="es-ES"/>
        </w:rPr>
        <w:t>10.2 Estabilidad química.</w:t>
      </w:r>
    </w:p>
    <w:p w:rsidR="00C117AA" w:rsidRDefault="008E502F">
      <w:pPr>
        <w:pStyle w:val="Sangradetextonormal"/>
        <w:spacing w:after="0"/>
        <w:ind w:left="0"/>
        <w:jc w:val="both"/>
        <w:rPr>
          <w:rFonts w:ascii="Tahoma" w:hAnsi="Tahoma" w:cs="Tahoma"/>
          <w:sz w:val="16"/>
        </w:rPr>
      </w:pPr>
      <w:r>
        <w:rPr>
          <w:rFonts w:ascii="Tahoma" w:hAnsi="Tahoma" w:cs="Tahoma"/>
          <w:sz w:val="16"/>
          <w:szCs w:val="16"/>
        </w:rPr>
        <w:t>Estable bajo las condiciones de manipulación y almacenamiento recomendadas (ver epígrafe 7).</w:t>
      </w:r>
    </w:p>
    <w:p w:rsidR="00C117AA" w:rsidRDefault="00C117AA">
      <w:pPr>
        <w:pStyle w:val="Sangradetextonormal"/>
        <w:spacing w:after="0"/>
        <w:ind w:left="0"/>
        <w:jc w:val="both"/>
        <w:rPr>
          <w:rFonts w:ascii="Tahoma" w:hAnsi="Tahoma"/>
          <w:sz w:val="16"/>
          <w:lang w:val="es-ES"/>
        </w:rPr>
      </w:pPr>
    </w:p>
    <w:p w:rsidR="00C117AA" w:rsidRDefault="008E502F">
      <w:pPr>
        <w:pStyle w:val="Sangradetextonormal"/>
        <w:spacing w:after="0"/>
        <w:ind w:left="0"/>
        <w:jc w:val="both"/>
        <w:rPr>
          <w:rFonts w:ascii="Tahoma" w:hAnsi="Tahoma" w:cs="Tahoma"/>
          <w:b/>
          <w:bCs/>
          <w:sz w:val="16"/>
        </w:rPr>
      </w:pPr>
      <w:r>
        <w:rPr>
          <w:rFonts w:ascii="Tahoma" w:hAnsi="Tahoma"/>
          <w:b/>
          <w:bCs/>
          <w:sz w:val="16"/>
          <w:lang w:val="es-ES"/>
        </w:rPr>
        <w:t>10.3 Posibilidad de reacciones peligrosas.</w:t>
      </w:r>
    </w:p>
    <w:p w:rsidR="00C117AA" w:rsidRDefault="008E502F">
      <w:pPr>
        <w:pStyle w:val="Sangradetextonormal"/>
        <w:spacing w:after="0"/>
        <w:ind w:left="0"/>
        <w:jc w:val="both"/>
        <w:rPr>
          <w:rFonts w:ascii="Tahoma" w:hAnsi="Tahoma" w:cs="Tahoma"/>
          <w:sz w:val="16"/>
        </w:rPr>
      </w:pPr>
      <w:r>
        <w:rPr>
          <w:rFonts w:ascii="Tahoma" w:hAnsi="Tahoma" w:cs="Tahoma"/>
          <w:sz w:val="16"/>
          <w:szCs w:val="16"/>
        </w:rPr>
        <w:t>El producto no presenta posibilidad de reacciones peligrosas.</w:t>
      </w:r>
    </w:p>
    <w:p w:rsidR="00C117AA" w:rsidRDefault="00C117AA">
      <w:pPr>
        <w:pStyle w:val="Textoindependiente2"/>
        <w:rPr>
          <w:rFonts w:ascii="Tahoma" w:hAnsi="Tahoma"/>
          <w:sz w:val="16"/>
        </w:rPr>
      </w:pPr>
    </w:p>
    <w:p w:rsidR="00C117AA" w:rsidRDefault="008E502F">
      <w:pPr>
        <w:pStyle w:val="Textoindependiente2"/>
        <w:rPr>
          <w:rFonts w:ascii="Tahoma" w:hAnsi="Tahoma" w:cs="Tahoma"/>
          <w:b/>
          <w:bCs/>
          <w:sz w:val="16"/>
        </w:rPr>
      </w:pPr>
      <w:r>
        <w:rPr>
          <w:rFonts w:ascii="Tahoma" w:hAnsi="Tahoma"/>
          <w:b/>
          <w:bCs/>
          <w:sz w:val="16"/>
        </w:rPr>
        <w:t>10.4 Condiciones que deberán evitarse.</w:t>
      </w:r>
    </w:p>
    <w:p w:rsidR="00C117AA" w:rsidRDefault="008E502F">
      <w:pPr>
        <w:jc w:val="both"/>
        <w:rPr>
          <w:rFonts w:ascii="Tahoma" w:hAnsi="Tahoma" w:cs="Tahoma"/>
          <w:sz w:val="16"/>
        </w:rPr>
      </w:pPr>
      <w:r>
        <w:rPr>
          <w:rFonts w:ascii="Tahoma" w:hAnsi="Tahoma" w:cs="Tahoma"/>
          <w:sz w:val="16"/>
          <w:szCs w:val="16"/>
        </w:rPr>
        <w:t>Evitar cualquier tipo de manipulación incorrecta.</w:t>
      </w:r>
    </w:p>
    <w:p w:rsidR="00C117AA" w:rsidRDefault="00C117AA">
      <w:pPr>
        <w:jc w:val="both"/>
        <w:rPr>
          <w:rFonts w:ascii="Tahoma" w:hAnsi="Tahoma"/>
          <w:sz w:val="16"/>
        </w:rPr>
      </w:pPr>
    </w:p>
    <w:p w:rsidR="00C117AA" w:rsidRDefault="008E502F">
      <w:pPr>
        <w:rPr>
          <w:rFonts w:ascii="Tahoma" w:hAnsi="Tahoma" w:cs="Tahoma"/>
          <w:b/>
          <w:bCs/>
          <w:sz w:val="16"/>
        </w:rPr>
      </w:pPr>
      <w:r>
        <w:rPr>
          <w:rFonts w:ascii="Tahoma" w:hAnsi="Tahoma" w:cs="Tahoma"/>
          <w:b/>
          <w:bCs/>
          <w:sz w:val="16"/>
        </w:rPr>
        <w:t>10.5 Materiales incompatibles.</w:t>
      </w:r>
    </w:p>
    <w:p w:rsidR="00C117AA" w:rsidRDefault="008E502F">
      <w:pPr>
        <w:rPr>
          <w:rFonts w:ascii="Tahoma" w:hAnsi="Tahoma" w:cs="Tahoma"/>
          <w:b/>
          <w:bCs/>
          <w:sz w:val="16"/>
        </w:rPr>
      </w:pPr>
      <w:r>
        <w:rPr>
          <w:rFonts w:ascii="Tahoma" w:hAnsi="Tahoma" w:cs="Tahoma"/>
          <w:sz w:val="16"/>
          <w:szCs w:val="16"/>
        </w:rPr>
        <w:t>Mantener alejado de agentes oxidantes y de materiales fuertemente  alcalinos o ácidos, a fin de evitar reacciones exotérmicas.</w:t>
      </w:r>
    </w:p>
    <w:p w:rsidR="00C117AA" w:rsidRDefault="00C117AA">
      <w:pPr>
        <w:jc w:val="both"/>
        <w:rPr>
          <w:rFonts w:ascii="Tahoma" w:hAnsi="Tahoma" w:cs="Tahoma"/>
          <w:sz w:val="16"/>
        </w:rPr>
      </w:pPr>
    </w:p>
    <w:p w:rsidR="00C117AA" w:rsidRDefault="008E502F">
      <w:pPr>
        <w:rPr>
          <w:rFonts w:ascii="Tahoma" w:hAnsi="Tahoma" w:cs="Tahoma"/>
          <w:b/>
          <w:bCs/>
          <w:sz w:val="16"/>
        </w:rPr>
      </w:pPr>
      <w:r>
        <w:rPr>
          <w:rFonts w:ascii="Tahoma" w:hAnsi="Tahoma" w:cs="Tahoma"/>
          <w:b/>
          <w:bCs/>
          <w:sz w:val="16"/>
        </w:rPr>
        <w:t>10.6 Productos de descomposición peligrosos.</w:t>
      </w:r>
    </w:p>
    <w:p w:rsidR="00C117AA" w:rsidRDefault="008E502F">
      <w:pPr>
        <w:rPr>
          <w:rFonts w:ascii="Tahoma" w:hAnsi="Tahoma"/>
          <w:sz w:val="16"/>
        </w:rPr>
      </w:pPr>
      <w:r>
        <w:rPr>
          <w:rFonts w:ascii="Tahoma" w:hAnsi="Tahoma" w:cs="Tahoma"/>
          <w:sz w:val="16"/>
          <w:szCs w:val="16"/>
        </w:rPr>
        <w:t>No se descompone si se destina a los usos previstos.</w:t>
      </w:r>
    </w:p>
    <w:p w:rsidR="00C117AA" w:rsidRDefault="00C117AA">
      <w:pPr>
        <w:jc w:val="both"/>
        <w:rPr>
          <w:rFonts w:ascii="Tahoma" w:hAnsi="Tahoma"/>
          <w:sz w:val="16"/>
        </w:rPr>
      </w:pPr>
    </w:p>
    <w:p w:rsidR="00C117AA" w:rsidRDefault="00C117AA">
      <w:pPr>
        <w:rPr>
          <w:rFonts w:ascii="Tahoma" w:hAnsi="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11. Información toxicológica:</w:t>
            </w:r>
          </w:p>
        </w:tc>
      </w:tr>
    </w:tbl>
    <w:p w:rsidR="00C117AA" w:rsidRDefault="00C117AA">
      <w:pPr>
        <w:pStyle w:val="Textoindependiente2"/>
        <w:rPr>
          <w:rFonts w:ascii="Tahoma" w:hAnsi="Tahoma"/>
          <w:sz w:val="16"/>
        </w:rPr>
      </w:pPr>
    </w:p>
    <w:p w:rsidR="00C117AA" w:rsidRDefault="008E502F">
      <w:pPr>
        <w:pStyle w:val="Textoindependiente2"/>
        <w:rPr>
          <w:rFonts w:ascii="Tahoma" w:hAnsi="Tahoma" w:cs="Tahoma"/>
          <w:b/>
        </w:rPr>
      </w:pPr>
      <w:r>
        <w:rPr>
          <w:rFonts w:ascii="Tahoma" w:hAnsi="Tahoma" w:cs="Tahoma"/>
          <w:b/>
          <w:bCs/>
          <w:sz w:val="16"/>
          <w:szCs w:val="16"/>
        </w:rPr>
        <w:t>11.1 Información sobre los efectos toxicológicos.</w:t>
      </w:r>
    </w:p>
    <w:p w:rsidR="008E502F" w:rsidRDefault="008E502F">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No existen datos disponibles ensayados del producto.</w:t>
      </w:r>
    </w:p>
    <w:p w:rsidR="00C117AA" w:rsidRDefault="008E502F">
      <w:pPr>
        <w:pStyle w:val="Sangradetextonormal"/>
        <w:spacing w:after="0"/>
        <w:ind w:left="0"/>
        <w:jc w:val="both"/>
        <w:rPr>
          <w:rFonts w:ascii="Tahoma" w:hAnsi="Tahoma" w:cs="Tahoma"/>
          <w:sz w:val="16"/>
          <w:szCs w:val="16"/>
          <w:lang w:val="es-ES"/>
        </w:rPr>
      </w:pPr>
      <w:r>
        <w:rPr>
          <w:rFonts w:ascii="Tahoma" w:hAnsi="Tahoma" w:cs="Tahoma"/>
          <w:sz w:val="16"/>
          <w:szCs w:val="16"/>
          <w:lang w:val="es-ES"/>
        </w:rPr>
        <w:t>El contacto repetido o prolongado con el producto, puede causar la eliminación de la grasa de la piel, dando lugar a una dermatitis de contacto no alérgica y a que se absorba el producto a través de la piel.</w:t>
      </w:r>
    </w:p>
    <w:p w:rsidR="008E502F" w:rsidRDefault="008E502F">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Las salpicaduras en los ojos pueden causar irritación y daños reversibles.</w:t>
      </w:r>
    </w:p>
    <w:p w:rsidR="00C117AA" w:rsidRDefault="00C117AA">
      <w:pPr>
        <w:pStyle w:val="Sangradetextonormal"/>
        <w:spacing w:after="0"/>
        <w:ind w:left="0"/>
        <w:jc w:val="both"/>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i. Toxicidad aguda;</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ii. Corrosión/irritación cutánea;</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iii. Lesión ocular grave/irritación ocular;</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iv. Sensibilización respiratoria o cutánea;</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v. Mutagenicidad en células germinales;</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vi. Carcinogenicidad;</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vii. Toxicidad para la reproducción;</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viii. Toxicidad sistémica específica del órgano blanco-Exposición única;</w:t>
      </w:r>
    </w:p>
    <w:p w:rsidR="008E502F" w:rsidRDefault="008E502F">
      <w:pPr>
        <w:rPr>
          <w:rFonts w:ascii="Tahoma" w:hAnsi="Tahoma" w:cs="Tahoma"/>
          <w:sz w:val="16"/>
          <w:szCs w:val="16"/>
        </w:rPr>
      </w:pPr>
      <w:r>
        <w:rPr>
          <w:rFonts w:ascii="Tahoma" w:hAnsi="Tahoma" w:cs="Tahoma"/>
          <w:sz w:val="16"/>
          <w:szCs w:val="16"/>
        </w:rPr>
        <w:lastRenderedPageBreak/>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ix. Toxicidad sistémica específica del órgano blanco-Exposiciones repetidas;</w:t>
      </w:r>
    </w:p>
    <w:p w:rsidR="008E502F" w:rsidRDefault="008E502F">
      <w:pPr>
        <w:rPr>
          <w:rFonts w:ascii="Tahoma" w:hAnsi="Tahoma" w:cs="Tahoma"/>
          <w:sz w:val="16"/>
          <w:szCs w:val="16"/>
        </w:rPr>
      </w:pPr>
      <w:r>
        <w:rPr>
          <w:rFonts w:ascii="Tahoma" w:hAnsi="Tahoma" w:cs="Tahoma"/>
          <w:sz w:val="16"/>
          <w:szCs w:val="16"/>
        </w:rPr>
        <w:t>Datos no concluyentes para la clasificación.</w:t>
      </w:r>
    </w:p>
    <w:p w:rsidR="008E502F" w:rsidRDefault="008E502F">
      <w:pPr>
        <w:rPr>
          <w:rFonts w:ascii="Tahoma" w:hAnsi="Tahoma" w:cs="Tahoma"/>
          <w:sz w:val="16"/>
          <w:szCs w:val="16"/>
        </w:rPr>
      </w:pPr>
    </w:p>
    <w:p w:rsidR="008E502F" w:rsidRDefault="008E502F">
      <w:pPr>
        <w:rPr>
          <w:rFonts w:ascii="Tahoma" w:hAnsi="Tahoma" w:cs="Tahoma"/>
          <w:sz w:val="16"/>
          <w:szCs w:val="16"/>
        </w:rPr>
      </w:pPr>
      <w:r>
        <w:rPr>
          <w:rFonts w:ascii="Tahoma" w:hAnsi="Tahoma" w:cs="Tahoma"/>
          <w:sz w:val="16"/>
          <w:szCs w:val="16"/>
        </w:rPr>
        <w:t>x. Peligro por aspiración;</w:t>
      </w:r>
    </w:p>
    <w:p w:rsidR="00C117AA" w:rsidRDefault="008E502F">
      <w:pPr>
        <w:rPr>
          <w:rFonts w:ascii="Tahoma" w:hAnsi="Tahoma" w:cs="Tahoma"/>
          <w:sz w:val="16"/>
          <w:szCs w:val="16"/>
        </w:rPr>
      </w:pPr>
      <w:r>
        <w:rPr>
          <w:rFonts w:ascii="Tahoma" w:hAnsi="Tahoma" w:cs="Tahoma"/>
          <w:sz w:val="16"/>
          <w:szCs w:val="16"/>
        </w:rPr>
        <w:t>Datos no concluyentes para la clasificación.</w:t>
      </w:r>
    </w:p>
    <w:p w:rsidR="00C117AA" w:rsidRDefault="00C117AA">
      <w:pPr>
        <w:jc w:val="both"/>
        <w:rPr>
          <w:rFonts w:ascii="Tahoma" w:hAnsi="Tahoma" w:cs="Tahoma"/>
          <w:sz w:val="16"/>
        </w:rPr>
      </w:pPr>
    </w:p>
    <w:p w:rsidR="00C117AA" w:rsidRDefault="00C117AA">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12. Información ecotoxicológica:</w:t>
            </w:r>
          </w:p>
        </w:tc>
      </w:tr>
    </w:tbl>
    <w:p w:rsidR="00C117AA" w:rsidRDefault="00C117AA">
      <w:pPr>
        <w:pStyle w:val="Sangradetextonormal"/>
        <w:spacing w:after="0"/>
        <w:ind w:left="0"/>
        <w:jc w:val="both"/>
        <w:rPr>
          <w:rFonts w:ascii="Tahoma" w:hAnsi="Tahoma" w:cs="Tahoma"/>
          <w:sz w:val="16"/>
        </w:rPr>
      </w:pPr>
    </w:p>
    <w:p w:rsidR="00C117AA" w:rsidRDefault="008E502F">
      <w:pPr>
        <w:rPr>
          <w:rFonts w:ascii="Tahoma" w:hAnsi="Tahoma" w:cs="Tahoma"/>
          <w:b/>
          <w:sz w:val="16"/>
        </w:rPr>
      </w:pPr>
      <w:r>
        <w:rPr>
          <w:rFonts w:ascii="Tahoma" w:hAnsi="Tahoma" w:cs="Tahoma"/>
          <w:b/>
          <w:sz w:val="16"/>
        </w:rPr>
        <w:t>12.1 Toxicidad.</w:t>
      </w:r>
    </w:p>
    <w:p w:rsidR="00C117AA" w:rsidRDefault="008E502F">
      <w:pPr>
        <w:rPr>
          <w:rFonts w:ascii="Tahoma" w:hAnsi="Tahoma" w:cs="Tahoma"/>
          <w:sz w:val="16"/>
          <w:szCs w:val="16"/>
        </w:rPr>
      </w:pPr>
      <w:r>
        <w:rPr>
          <w:rFonts w:ascii="Tahoma" w:hAnsi="Tahoma" w:cs="Tahoma"/>
          <w:noProof/>
          <w:sz w:val="16"/>
          <w:szCs w:val="16"/>
        </w:rPr>
        <w:t>No se dispone de información relativa a la Ecotoxicidad</w:t>
      </w:r>
      <w:r>
        <w:rPr>
          <w:rFonts w:ascii="Tahoma" w:hAnsi="Tahoma" w:cs="Tahoma"/>
          <w:bCs/>
          <w:noProof/>
          <w:sz w:val="16"/>
          <w:szCs w:val="16"/>
        </w:rPr>
        <w:t>.</w:t>
      </w:r>
    </w:p>
    <w:p w:rsidR="00C117AA" w:rsidRDefault="00C117AA">
      <w:pPr>
        <w:jc w:val="both"/>
        <w:rPr>
          <w:rFonts w:ascii="Tahoma" w:hAnsi="Tahoma"/>
          <w:sz w:val="16"/>
          <w:lang w:val="en-GB"/>
        </w:rPr>
      </w:pPr>
    </w:p>
    <w:p w:rsidR="00C117AA" w:rsidRDefault="008E502F">
      <w:pPr>
        <w:rPr>
          <w:rFonts w:ascii="Tahoma" w:hAnsi="Tahoma" w:cs="Tahoma"/>
          <w:b/>
          <w:sz w:val="16"/>
        </w:rPr>
      </w:pPr>
      <w:r>
        <w:rPr>
          <w:rFonts w:ascii="Tahoma" w:hAnsi="Tahoma" w:cs="Tahoma"/>
          <w:b/>
          <w:bCs/>
          <w:sz w:val="16"/>
        </w:rPr>
        <w:t>12.2 Persistencia y degradabilidad</w:t>
      </w:r>
      <w:r>
        <w:rPr>
          <w:rFonts w:ascii="Tahoma" w:hAnsi="Tahoma" w:cs="Tahoma"/>
          <w:b/>
          <w:sz w:val="16"/>
        </w:rPr>
        <w:t>.</w:t>
      </w:r>
    </w:p>
    <w:p w:rsidR="008E502F" w:rsidRDefault="008E502F">
      <w:pPr>
        <w:pStyle w:val="Textoindependiente2"/>
        <w:rPr>
          <w:rFonts w:ascii="Tahoma" w:hAnsi="Tahoma" w:cs="Tahoma"/>
          <w:noProof/>
          <w:sz w:val="16"/>
          <w:szCs w:val="16"/>
        </w:rPr>
      </w:pPr>
    </w:p>
    <w:p w:rsidR="008E502F" w:rsidRDefault="008E502F">
      <w:pPr>
        <w:pStyle w:val="Textoindependiente2"/>
        <w:rPr>
          <w:rFonts w:ascii="Tahoma" w:hAnsi="Tahoma" w:cs="Tahoma"/>
          <w:noProof/>
          <w:sz w:val="16"/>
          <w:szCs w:val="16"/>
        </w:rPr>
      </w:pPr>
      <w:r>
        <w:rPr>
          <w:rFonts w:ascii="Tahoma" w:hAnsi="Tahoma" w:cs="Tahoma"/>
          <w:noProof/>
          <w:sz w:val="16"/>
          <w:szCs w:val="16"/>
        </w:rPr>
        <w:t>No se dispone de información relativa a la biodegradabilidad</w:t>
      </w:r>
      <w:r>
        <w:rPr>
          <w:rFonts w:ascii="Tahoma" w:hAnsi="Tahoma" w:cs="Tahoma"/>
          <w:bCs/>
          <w:noProof/>
          <w:sz w:val="16"/>
          <w:szCs w:val="16"/>
        </w:rPr>
        <w:t>.</w:t>
      </w:r>
    </w:p>
    <w:p w:rsidR="00C117AA" w:rsidRDefault="008E502F">
      <w:pPr>
        <w:jc w:val="both"/>
        <w:rPr>
          <w:rFonts w:ascii="Tahoma" w:hAnsi="Tahoma" w:cs="Tahoma"/>
          <w:bCs/>
          <w:sz w:val="16"/>
        </w:rPr>
      </w:pPr>
      <w:r>
        <w:rPr>
          <w:rFonts w:ascii="Tahoma" w:hAnsi="Tahoma" w:cs="Tahoma"/>
          <w:noProof/>
          <w:sz w:val="16"/>
          <w:szCs w:val="16"/>
        </w:rPr>
        <w:t>No se dispone de información relativa a la degradabilidad</w:t>
      </w:r>
      <w:r>
        <w:rPr>
          <w:rFonts w:ascii="Tahoma" w:hAnsi="Tahoma" w:cs="Tahoma"/>
          <w:bCs/>
          <w:noProof/>
          <w:sz w:val="16"/>
          <w:szCs w:val="16"/>
        </w:rPr>
        <w:t>.</w:t>
      </w:r>
      <w:r>
        <w:rPr>
          <w:rFonts w:ascii="Tahoma" w:hAnsi="Tahoma" w:cs="Tahoma"/>
          <w:bCs/>
          <w:noProof/>
          <w:sz w:val="16"/>
        </w:rPr>
        <w:t>No existe información disponible sobre la persistencia y degradabilidad del producto.</w:t>
      </w:r>
    </w:p>
    <w:p w:rsidR="00C117AA" w:rsidRDefault="00C117AA">
      <w:pPr>
        <w:jc w:val="both"/>
        <w:rPr>
          <w:rFonts w:ascii="Tahoma" w:hAnsi="Tahoma"/>
          <w:sz w:val="16"/>
          <w:lang w:val="es-ES_tradnl"/>
        </w:rPr>
      </w:pPr>
    </w:p>
    <w:p w:rsidR="00C117AA" w:rsidRDefault="008E502F">
      <w:pPr>
        <w:rPr>
          <w:rFonts w:ascii="Tahoma" w:hAnsi="Tahoma" w:cs="Tahoma"/>
          <w:b/>
          <w:sz w:val="16"/>
        </w:rPr>
      </w:pPr>
      <w:r>
        <w:rPr>
          <w:rFonts w:ascii="Tahoma" w:hAnsi="Tahoma" w:cs="Tahoma"/>
          <w:b/>
          <w:sz w:val="16"/>
        </w:rPr>
        <w:t>12.3 Potencial de Bioacumulación.</w:t>
      </w:r>
    </w:p>
    <w:p w:rsidR="00C117AA" w:rsidRDefault="008E502F">
      <w:pPr>
        <w:rPr>
          <w:rFonts w:ascii="Tahoma" w:hAnsi="Tahoma" w:cs="Tahoma"/>
          <w:sz w:val="16"/>
          <w:szCs w:val="16"/>
        </w:rPr>
      </w:pPr>
      <w:r>
        <w:rPr>
          <w:rFonts w:ascii="Tahoma" w:hAnsi="Tahoma" w:cs="Tahoma"/>
          <w:noProof/>
          <w:sz w:val="16"/>
          <w:szCs w:val="16"/>
        </w:rPr>
        <w:t>No se dispone de información relativa a la Bioacumulación.</w:t>
      </w:r>
    </w:p>
    <w:p w:rsidR="00C117AA" w:rsidRDefault="00C117AA">
      <w:pPr>
        <w:jc w:val="both"/>
        <w:rPr>
          <w:rFonts w:ascii="Tahoma" w:hAnsi="Tahoma"/>
          <w:sz w:val="16"/>
          <w:lang w:val="es-ES_tradnl"/>
        </w:rPr>
      </w:pPr>
    </w:p>
    <w:p w:rsidR="00C117AA" w:rsidRDefault="008E502F">
      <w:pPr>
        <w:keepNext/>
        <w:rPr>
          <w:rFonts w:ascii="Tahoma" w:hAnsi="Tahoma"/>
          <w:b/>
          <w:sz w:val="16"/>
          <w:lang w:val="es-ES_tradnl"/>
        </w:rPr>
      </w:pPr>
      <w:r>
        <w:rPr>
          <w:rFonts w:ascii="Tahoma" w:hAnsi="Tahoma"/>
          <w:b/>
          <w:bCs/>
          <w:sz w:val="16"/>
        </w:rPr>
        <w:t>12.4 Movilidad en el suelo</w:t>
      </w:r>
      <w:r>
        <w:rPr>
          <w:rFonts w:ascii="Tahoma" w:hAnsi="Tahoma"/>
          <w:b/>
          <w:sz w:val="16"/>
        </w:rPr>
        <w:t>.</w:t>
      </w:r>
    </w:p>
    <w:p w:rsidR="00C117AA" w:rsidRDefault="008E502F">
      <w:pPr>
        <w:pStyle w:val="Sangradetextonormal"/>
        <w:spacing w:after="0"/>
        <w:ind w:left="0"/>
        <w:jc w:val="both"/>
        <w:rPr>
          <w:rFonts w:ascii="Tahoma" w:hAnsi="Tahoma" w:cs="Tahoma"/>
          <w:sz w:val="16"/>
        </w:rPr>
      </w:pPr>
      <w:r>
        <w:rPr>
          <w:rFonts w:ascii="Tahoma" w:hAnsi="Tahoma" w:cs="Tahoma"/>
          <w:sz w:val="16"/>
        </w:rPr>
        <w:t>No existe información disponible sobre la movilidad en el suelo.</w:t>
      </w:r>
    </w:p>
    <w:p w:rsidR="008E502F" w:rsidRDefault="008E502F">
      <w:pPr>
        <w:jc w:val="both"/>
        <w:rPr>
          <w:rFonts w:ascii="Tahoma" w:hAnsi="Tahoma" w:cs="Tahoma"/>
          <w:noProof/>
          <w:sz w:val="16"/>
        </w:rPr>
      </w:pPr>
      <w:r>
        <w:rPr>
          <w:rFonts w:ascii="Tahoma" w:hAnsi="Tahoma" w:cs="Tahoma"/>
          <w:noProof/>
          <w:sz w:val="16"/>
        </w:rPr>
        <w:t>No se debe permitir que el producto pase a las alcantarillas o a cursos de agua.</w:t>
      </w:r>
    </w:p>
    <w:p w:rsidR="00C117AA" w:rsidRDefault="008E502F">
      <w:pPr>
        <w:pStyle w:val="Textoindependiente2"/>
        <w:rPr>
          <w:rFonts w:ascii="Tahoma" w:hAnsi="Tahoma" w:cs="Tahoma"/>
          <w:sz w:val="16"/>
        </w:rPr>
      </w:pPr>
      <w:r>
        <w:rPr>
          <w:rFonts w:ascii="Tahoma" w:hAnsi="Tahoma" w:cs="Tahoma"/>
          <w:noProof/>
          <w:sz w:val="16"/>
        </w:rPr>
        <w:t>Evitar la penetración en el terreno.</w:t>
      </w:r>
    </w:p>
    <w:p w:rsidR="00C117AA" w:rsidRDefault="00C117AA">
      <w:pPr>
        <w:jc w:val="both"/>
        <w:rPr>
          <w:rFonts w:ascii="Tahoma" w:hAnsi="Tahoma"/>
          <w:sz w:val="16"/>
          <w:lang w:val="es-ES_tradnl"/>
        </w:rPr>
      </w:pPr>
    </w:p>
    <w:p w:rsidR="00C117AA" w:rsidRDefault="008E502F">
      <w:pPr>
        <w:keepNext/>
        <w:rPr>
          <w:rFonts w:ascii="Tahoma" w:hAnsi="Tahoma"/>
          <w:b/>
          <w:bCs/>
          <w:sz w:val="16"/>
        </w:rPr>
      </w:pPr>
      <w:r>
        <w:rPr>
          <w:rFonts w:ascii="Tahoma" w:hAnsi="Tahoma"/>
          <w:b/>
          <w:bCs/>
          <w:sz w:val="16"/>
        </w:rPr>
        <w:t>12.5 Resultados de la valoración PBT y mPmB.</w:t>
      </w:r>
    </w:p>
    <w:p w:rsidR="00C117AA" w:rsidRDefault="008E502F">
      <w:pPr>
        <w:jc w:val="both"/>
        <w:rPr>
          <w:rFonts w:ascii="Tahoma" w:hAnsi="Tahoma"/>
          <w:b/>
          <w:sz w:val="16"/>
        </w:rPr>
      </w:pPr>
      <w:r>
        <w:rPr>
          <w:rFonts w:ascii="Tahoma" w:hAnsi="Tahoma"/>
          <w:noProof/>
          <w:sz w:val="16"/>
        </w:rPr>
        <w:t>No existe información disponible sobre la valoración PBT y mPmB del producto.</w:t>
      </w:r>
    </w:p>
    <w:p w:rsidR="00C117AA" w:rsidRDefault="00C117AA">
      <w:pPr>
        <w:jc w:val="both"/>
        <w:rPr>
          <w:rFonts w:ascii="Tahoma" w:hAnsi="Tahoma"/>
          <w:sz w:val="16"/>
          <w:lang w:val="es-ES_tradnl"/>
        </w:rPr>
      </w:pPr>
    </w:p>
    <w:p w:rsidR="00C117AA" w:rsidRDefault="008E502F">
      <w:pPr>
        <w:keepNext/>
        <w:rPr>
          <w:rFonts w:ascii="Tahoma" w:hAnsi="Tahoma"/>
          <w:b/>
          <w:sz w:val="16"/>
        </w:rPr>
      </w:pPr>
      <w:r>
        <w:rPr>
          <w:rFonts w:ascii="Tahoma" w:hAnsi="Tahoma"/>
          <w:b/>
          <w:bCs/>
          <w:sz w:val="16"/>
        </w:rPr>
        <w:t>12.6 Otros efectos adversos</w:t>
      </w:r>
      <w:r>
        <w:rPr>
          <w:rFonts w:ascii="Tahoma" w:hAnsi="Tahoma"/>
          <w:b/>
          <w:sz w:val="16"/>
        </w:rPr>
        <w:t>.</w:t>
      </w:r>
    </w:p>
    <w:p w:rsidR="00C117AA" w:rsidRDefault="008E502F">
      <w:pPr>
        <w:rPr>
          <w:rFonts w:ascii="Tahoma" w:hAnsi="Tahoma"/>
          <w:b/>
          <w:sz w:val="16"/>
        </w:rPr>
      </w:pPr>
      <w:r>
        <w:rPr>
          <w:rFonts w:ascii="Tahoma" w:hAnsi="Tahoma"/>
          <w:sz w:val="16"/>
        </w:rPr>
        <w:t>No existe información disponible sobre otros efectos adversos para el medio ambiente.</w:t>
      </w:r>
    </w:p>
    <w:p w:rsidR="00C117AA" w:rsidRDefault="00C117AA">
      <w:pPr>
        <w:jc w:val="both"/>
        <w:rPr>
          <w:rFonts w:ascii="Tahoma" w:hAnsi="Tahoma"/>
          <w:sz w:val="16"/>
          <w:lang w:val="es-ES_tradnl"/>
        </w:rPr>
      </w:pPr>
    </w:p>
    <w:p w:rsidR="00C117AA" w:rsidRDefault="00C117AA">
      <w:pPr>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13. Información relativa a la eliminación de los productos:</w:t>
            </w:r>
          </w:p>
        </w:tc>
      </w:tr>
    </w:tbl>
    <w:p w:rsidR="00C117AA" w:rsidRDefault="00C117AA">
      <w:pPr>
        <w:pStyle w:val="Textoindependiente2"/>
        <w:rPr>
          <w:rFonts w:ascii="Tahoma" w:hAnsi="Tahoma" w:cs="Tahoma"/>
          <w:sz w:val="16"/>
        </w:rPr>
      </w:pPr>
    </w:p>
    <w:p w:rsidR="00C117AA" w:rsidRDefault="008E502F">
      <w:pPr>
        <w:pStyle w:val="Textoindependiente2"/>
        <w:rPr>
          <w:rFonts w:ascii="Tahoma" w:hAnsi="Tahoma" w:cs="Tahoma"/>
          <w:b/>
          <w:bCs/>
          <w:sz w:val="16"/>
        </w:rPr>
      </w:pPr>
      <w:r>
        <w:rPr>
          <w:rFonts w:ascii="Tahoma" w:hAnsi="Tahoma" w:cs="Tahoma"/>
          <w:b/>
          <w:bCs/>
          <w:sz w:val="16"/>
        </w:rPr>
        <w:t>13.1 Métodos de eliminación.</w:t>
      </w:r>
    </w:p>
    <w:p w:rsidR="00C117AA" w:rsidRDefault="008E502F">
      <w:pPr>
        <w:pStyle w:val="Textoindependiente2"/>
        <w:rPr>
          <w:rFonts w:ascii="Tahoma" w:hAnsi="Tahoma" w:cs="Tahoma"/>
          <w:sz w:val="16"/>
        </w:rPr>
      </w:pPr>
      <w:r>
        <w:rPr>
          <w:rFonts w:ascii="Tahoma" w:hAnsi="Tahoma" w:cs="Tahoma"/>
          <w:noProof/>
          <w:sz w:val="16"/>
        </w:rPr>
        <w:t>No se permite su vertido en alcantarillas o cursos de agua.</w:t>
      </w:r>
      <w:r>
        <w:rPr>
          <w:rFonts w:ascii="Tahoma" w:hAnsi="Tahoma" w:cs="Tahoma"/>
          <w:sz w:val="16"/>
        </w:rPr>
        <w:t xml:space="preserve"> Los residuos y envases vacíos deben manipularse y eliminarse de acuerdo con las legislaciones local/nacional vigentes.</w:t>
      </w:r>
    </w:p>
    <w:p w:rsidR="00C117AA" w:rsidRDefault="00C117AA">
      <w:pPr>
        <w:jc w:val="both"/>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14. Información relativa al transporte:</w:t>
            </w:r>
          </w:p>
        </w:tc>
      </w:tr>
    </w:tbl>
    <w:p w:rsidR="00C117AA" w:rsidRDefault="00C117AA">
      <w:pPr>
        <w:jc w:val="both"/>
        <w:rPr>
          <w:rFonts w:ascii="Tahoma" w:hAnsi="Tahoma" w:cs="Tahoma"/>
          <w:sz w:val="16"/>
        </w:rPr>
      </w:pPr>
    </w:p>
    <w:p w:rsidR="008E502F" w:rsidRDefault="008E502F">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rsidR="00C117AA" w:rsidRDefault="00C117AA">
      <w:pPr>
        <w:pStyle w:val="Encabezado"/>
        <w:tabs>
          <w:tab w:val="clear" w:pos="4252"/>
          <w:tab w:val="clear" w:pos="8504"/>
        </w:tabs>
        <w:rPr>
          <w:rFonts w:ascii="Tahoma" w:hAnsi="Tahoma" w:cs="Tahoma"/>
          <w:sz w:val="16"/>
        </w:rPr>
      </w:pPr>
    </w:p>
    <w:p w:rsidR="00C117AA" w:rsidRDefault="008E502F">
      <w:pPr>
        <w:rPr>
          <w:rFonts w:ascii="Tahoma" w:hAnsi="Tahoma" w:cs="Tahoma"/>
          <w:b/>
          <w:bCs/>
          <w:sz w:val="16"/>
          <w:szCs w:val="16"/>
        </w:rPr>
      </w:pPr>
      <w:r>
        <w:rPr>
          <w:rFonts w:ascii="Tahoma" w:hAnsi="Tahoma" w:cs="Tahoma"/>
          <w:b/>
          <w:bCs/>
          <w:sz w:val="16"/>
        </w:rPr>
        <w:t xml:space="preserve">14.1 </w:t>
      </w:r>
      <w:r>
        <w:rPr>
          <w:rFonts w:ascii="Tahoma" w:hAnsi="Tahoma" w:cs="Tahoma"/>
          <w:b/>
          <w:bCs/>
          <w:sz w:val="16"/>
          <w:szCs w:val="16"/>
        </w:rPr>
        <w:t>Número ONU.</w:t>
      </w:r>
    </w:p>
    <w:p w:rsidR="00C117AA" w:rsidRDefault="008E502F">
      <w:pPr>
        <w:pStyle w:val="Sangradetextonormal"/>
        <w:keepNext/>
        <w:spacing w:after="0"/>
        <w:ind w:left="0"/>
        <w:jc w:val="both"/>
        <w:rPr>
          <w:rFonts w:ascii="Tahoma" w:hAnsi="Tahoma" w:cs="Tahoma"/>
          <w:sz w:val="16"/>
          <w:szCs w:val="16"/>
          <w:lang w:val="en-GB"/>
        </w:rPr>
      </w:pPr>
      <w:r>
        <w:rPr>
          <w:rFonts w:ascii="Tahoma" w:hAnsi="Tahoma" w:cs="Tahoma"/>
          <w:noProof/>
          <w:sz w:val="16"/>
          <w:szCs w:val="16"/>
        </w:rPr>
        <w:t>No es peligroso en el transporte.</w:t>
      </w:r>
    </w:p>
    <w:p w:rsidR="00C117AA" w:rsidRDefault="00C117AA">
      <w:pPr>
        <w:pStyle w:val="Sangradetextonormal"/>
        <w:keepNext/>
        <w:spacing w:after="0"/>
        <w:ind w:left="0"/>
        <w:jc w:val="both"/>
        <w:rPr>
          <w:rFonts w:ascii="Tahoma" w:hAnsi="Tahoma" w:cs="Tahoma"/>
          <w:sz w:val="16"/>
          <w:szCs w:val="16"/>
          <w:lang w:val="en-GB"/>
        </w:rPr>
      </w:pPr>
    </w:p>
    <w:p w:rsidR="00C117AA" w:rsidRDefault="008E502F">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14.2 Designación oficial de transporte.</w:t>
      </w:r>
    </w:p>
    <w:p w:rsidR="00C117AA" w:rsidRDefault="008E502F">
      <w:pPr>
        <w:pStyle w:val="Sangradetextonormal"/>
        <w:keepNext/>
        <w:spacing w:after="0"/>
        <w:ind w:left="0"/>
        <w:rPr>
          <w:rFonts w:ascii="Tahoma" w:hAnsi="Tahoma" w:cs="Tahoma"/>
          <w:sz w:val="16"/>
        </w:rPr>
      </w:pPr>
      <w:r>
        <w:rPr>
          <w:rFonts w:ascii="Tahoma" w:hAnsi="Tahoma" w:cs="Tahoma"/>
          <w:sz w:val="16"/>
        </w:rPr>
        <w:t>Denominación: No es peligroso en el transporte.</w:t>
      </w:r>
    </w:p>
    <w:p w:rsidR="00C117AA" w:rsidRDefault="00C117AA">
      <w:pPr>
        <w:pStyle w:val="Sangradetextonormal"/>
        <w:keepNext/>
        <w:spacing w:after="0"/>
        <w:ind w:left="0"/>
        <w:jc w:val="both"/>
        <w:rPr>
          <w:rFonts w:ascii="Tahoma" w:hAnsi="Tahoma" w:cs="Tahoma"/>
          <w:sz w:val="16"/>
          <w:szCs w:val="16"/>
          <w:lang w:val="en-GB"/>
        </w:rPr>
      </w:pPr>
    </w:p>
    <w:p w:rsidR="00C117AA" w:rsidRDefault="008E502F">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14.3 Clase(s) relativas al transporte.</w:t>
      </w:r>
    </w:p>
    <w:p w:rsidR="00C117AA" w:rsidRDefault="008E502F">
      <w:pPr>
        <w:pStyle w:val="Sangradetextonormal"/>
        <w:keepNext/>
        <w:spacing w:after="0"/>
        <w:ind w:left="0"/>
        <w:rPr>
          <w:rFonts w:ascii="Tahoma" w:hAnsi="Tahoma" w:cs="Tahoma"/>
          <w:sz w:val="16"/>
          <w:szCs w:val="16"/>
          <w:lang w:val="en-GB"/>
        </w:rPr>
      </w:pPr>
      <w:r>
        <w:rPr>
          <w:rFonts w:ascii="Tahoma" w:hAnsi="Tahoma" w:cs="Tahoma"/>
          <w:noProof/>
          <w:sz w:val="16"/>
          <w:szCs w:val="16"/>
        </w:rPr>
        <w:t>No es peligroso en el transporte.</w:t>
      </w:r>
    </w:p>
    <w:p w:rsidR="00C117AA" w:rsidRDefault="00C117AA">
      <w:pPr>
        <w:pStyle w:val="Sangradetextonormal"/>
        <w:keepNext/>
        <w:spacing w:after="0"/>
        <w:ind w:left="0"/>
        <w:jc w:val="both"/>
        <w:rPr>
          <w:rFonts w:ascii="Tahoma" w:hAnsi="Tahoma" w:cs="Tahoma"/>
          <w:sz w:val="16"/>
          <w:szCs w:val="16"/>
          <w:lang w:val="en-GB"/>
        </w:rPr>
      </w:pPr>
    </w:p>
    <w:p w:rsidR="00C117AA" w:rsidRDefault="008E502F">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14.4 Grupo de embalaje/envasado si se aplica.</w:t>
      </w:r>
    </w:p>
    <w:p w:rsidR="00C117AA" w:rsidRDefault="008E502F">
      <w:pPr>
        <w:pStyle w:val="Sangradetextonormal"/>
        <w:keepNext/>
        <w:spacing w:after="0"/>
        <w:ind w:left="0"/>
        <w:rPr>
          <w:rFonts w:ascii="Tahoma" w:hAnsi="Tahoma" w:cs="Tahoma"/>
          <w:sz w:val="16"/>
          <w:szCs w:val="16"/>
          <w:lang w:val="es-ES"/>
        </w:rPr>
      </w:pPr>
      <w:r>
        <w:rPr>
          <w:rFonts w:ascii="Tahoma" w:hAnsi="Tahoma" w:cs="Tahoma"/>
          <w:noProof/>
          <w:sz w:val="16"/>
          <w:szCs w:val="16"/>
        </w:rPr>
        <w:t>No es peligroso en el transporte.</w:t>
      </w:r>
    </w:p>
    <w:p w:rsidR="00C117AA" w:rsidRDefault="00C117AA">
      <w:pPr>
        <w:pStyle w:val="Sangradetextonormal"/>
        <w:keepNext/>
        <w:spacing w:after="0"/>
        <w:ind w:left="0"/>
        <w:jc w:val="both"/>
        <w:rPr>
          <w:rFonts w:ascii="Tahoma" w:hAnsi="Tahoma" w:cs="Tahoma"/>
          <w:sz w:val="16"/>
        </w:rPr>
      </w:pPr>
    </w:p>
    <w:p w:rsidR="00C117AA" w:rsidRDefault="008E502F">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14.5 Riesgos ambientales.</w:t>
      </w:r>
    </w:p>
    <w:p w:rsidR="008E502F" w:rsidRDefault="008E502F">
      <w:pPr>
        <w:pStyle w:val="Sangradetextonormal"/>
        <w:keepNext/>
        <w:spacing w:after="0"/>
        <w:ind w:left="0"/>
        <w:jc w:val="both"/>
        <w:rPr>
          <w:rFonts w:ascii="Tahoma" w:hAnsi="Tahoma" w:cs="Tahoma"/>
          <w:noProof/>
          <w:sz w:val="16"/>
          <w:szCs w:val="16"/>
        </w:rPr>
      </w:pPr>
      <w:r>
        <w:rPr>
          <w:rFonts w:ascii="Tahoma" w:hAnsi="Tahoma" w:cs="Tahoma"/>
          <w:noProof/>
          <w:sz w:val="16"/>
          <w:szCs w:val="16"/>
        </w:rPr>
        <w:t>No es peligroso en el transporte.</w:t>
      </w:r>
    </w:p>
    <w:p w:rsidR="00C117AA" w:rsidRDefault="00C117AA">
      <w:pPr>
        <w:jc w:val="both"/>
        <w:rPr>
          <w:rFonts w:ascii="Tahoma" w:hAnsi="Tahoma" w:cs="Tahoma"/>
          <w:sz w:val="16"/>
          <w:szCs w:val="16"/>
        </w:rPr>
      </w:pPr>
    </w:p>
    <w:p w:rsidR="00C117AA" w:rsidRDefault="008E502F">
      <w:pPr>
        <w:rPr>
          <w:rFonts w:ascii="Tahoma" w:hAnsi="Tahoma" w:cs="Tahoma"/>
          <w:b/>
          <w:bCs/>
          <w:sz w:val="16"/>
          <w:szCs w:val="16"/>
        </w:rPr>
      </w:pPr>
      <w:r>
        <w:rPr>
          <w:rFonts w:ascii="Tahoma" w:hAnsi="Tahoma" w:cs="Tahoma"/>
          <w:b/>
          <w:bCs/>
          <w:sz w:val="16"/>
          <w:szCs w:val="16"/>
        </w:rPr>
        <w:t>14.6 Precauciones especiales para el usuario.</w:t>
      </w:r>
    </w:p>
    <w:p w:rsidR="00C117AA" w:rsidRDefault="008E502F">
      <w:pPr>
        <w:rPr>
          <w:rFonts w:ascii="Tahoma" w:hAnsi="Tahoma" w:cs="Tahoma"/>
          <w:sz w:val="16"/>
          <w:szCs w:val="16"/>
          <w:lang w:val="en-GB"/>
        </w:rPr>
      </w:pPr>
      <w:r>
        <w:rPr>
          <w:rFonts w:ascii="Tahoma" w:hAnsi="Tahoma" w:cs="Tahoma"/>
          <w:noProof/>
          <w:sz w:val="16"/>
          <w:szCs w:val="16"/>
        </w:rPr>
        <w:t>No es peligroso en el transporte.</w:t>
      </w:r>
    </w:p>
    <w:p w:rsidR="00C117AA" w:rsidRDefault="00C117AA">
      <w:pPr>
        <w:jc w:val="both"/>
        <w:rPr>
          <w:rFonts w:ascii="Tahoma" w:hAnsi="Tahoma" w:cs="Tahoma"/>
          <w:b/>
          <w:bCs/>
          <w:sz w:val="16"/>
          <w:szCs w:val="16"/>
          <w:lang w:val="en-GB"/>
        </w:rPr>
      </w:pPr>
    </w:p>
    <w:p w:rsidR="00C117AA" w:rsidRDefault="008E502F">
      <w:pPr>
        <w:rPr>
          <w:rFonts w:ascii="Tahoma" w:hAnsi="Tahoma" w:cs="Tahoma"/>
          <w:b/>
          <w:bCs/>
          <w:sz w:val="16"/>
          <w:szCs w:val="16"/>
        </w:rPr>
      </w:pPr>
      <w:r>
        <w:rPr>
          <w:rFonts w:ascii="Tahoma" w:hAnsi="Tahoma" w:cs="Tahoma"/>
          <w:b/>
          <w:bCs/>
          <w:sz w:val="16"/>
          <w:szCs w:val="16"/>
        </w:rPr>
        <w:lastRenderedPageBreak/>
        <w:t>14.7 Transporte a granel con arreglo al anexo II de MARPOL 73/78 y al Código IBC.</w:t>
      </w:r>
    </w:p>
    <w:p w:rsidR="00C117AA" w:rsidRDefault="008E502F">
      <w:pPr>
        <w:pStyle w:val="Textoindependiente3"/>
        <w:spacing w:after="0"/>
        <w:ind w:left="0"/>
        <w:jc w:val="both"/>
        <w:rPr>
          <w:rFonts w:ascii="Tahoma" w:hAnsi="Tahoma" w:cs="Tahoma"/>
          <w:sz w:val="16"/>
          <w:szCs w:val="16"/>
        </w:rPr>
      </w:pPr>
      <w:r>
        <w:rPr>
          <w:rFonts w:ascii="Tahoma" w:hAnsi="Tahoma" w:cs="Tahoma"/>
          <w:noProof/>
          <w:sz w:val="16"/>
          <w:szCs w:val="16"/>
        </w:rPr>
        <w:t>No es peligroso en el transporte.</w:t>
      </w:r>
    </w:p>
    <w:p w:rsidR="00C117AA" w:rsidRDefault="00C117AA">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15. Información reglamentaria:</w:t>
            </w:r>
          </w:p>
        </w:tc>
      </w:tr>
    </w:tbl>
    <w:p w:rsidR="00C117AA" w:rsidRDefault="00C117AA">
      <w:pPr>
        <w:pStyle w:val="Textoindependiente3"/>
        <w:spacing w:after="0"/>
        <w:ind w:left="0"/>
        <w:jc w:val="both"/>
        <w:rPr>
          <w:rFonts w:ascii="Tahoma" w:hAnsi="Tahoma" w:cs="Tahoma"/>
          <w:sz w:val="16"/>
        </w:rPr>
      </w:pPr>
    </w:p>
    <w:p w:rsidR="00C117AA" w:rsidRDefault="008E502F">
      <w:pPr>
        <w:rPr>
          <w:rFonts w:ascii="Tahoma" w:hAnsi="Tahoma" w:cs="Tahoma"/>
          <w:b/>
          <w:bCs/>
          <w:sz w:val="16"/>
          <w:szCs w:val="16"/>
        </w:rPr>
      </w:pPr>
      <w:r>
        <w:rPr>
          <w:rFonts w:ascii="Tahoma" w:hAnsi="Tahoma" w:cs="Tahoma"/>
          <w:b/>
          <w:bCs/>
          <w:sz w:val="16"/>
          <w:szCs w:val="16"/>
        </w:rPr>
        <w:t>15.1 Disposiciones específicas sobre seguridad, salud y medio ambiente para las sustancias químicas peligrosas o mezclas de que se trate.</w:t>
      </w:r>
    </w:p>
    <w:p w:rsidR="008E502F" w:rsidRDefault="008E502F">
      <w:pPr>
        <w:jc w:val="both"/>
        <w:rPr>
          <w:rFonts w:ascii="Tahoma" w:hAnsi="Tahoma" w:cs="Tahoma"/>
          <w:noProof/>
          <w:sz w:val="16"/>
          <w:szCs w:val="16"/>
        </w:rPr>
      </w:pPr>
      <w:r>
        <w:rPr>
          <w:rFonts w:ascii="Tahoma" w:hAnsi="Tahoma" w:cs="Tahoma"/>
          <w:noProof/>
          <w:sz w:val="16"/>
          <w:szCs w:val="16"/>
        </w:rPr>
        <w:t>El producto no se encuentra afectado por el procedimiento establecido en el convenio de Rotterdam, relativo a la exportación e importación de productos químicos peligrosos.</w:t>
      </w:r>
    </w:p>
    <w:p w:rsidR="00C117AA" w:rsidRDefault="00C117AA">
      <w:pPr>
        <w:rPr>
          <w:rFonts w:ascii="Tahoma" w:hAnsi="Tahoma" w:cs="Tahoma"/>
          <w:sz w:val="16"/>
          <w:szCs w:val="16"/>
          <w:lang w:val="en-GB"/>
        </w:rPr>
      </w:pPr>
    </w:p>
    <w:p w:rsidR="00C117AA" w:rsidRDefault="00C117AA"/>
    <w:p w:rsidR="00C117AA" w:rsidRDefault="00C117AA">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C117AA">
        <w:trPr>
          <w:trHeight w:val="382"/>
        </w:trPr>
        <w:tc>
          <w:tcPr>
            <w:tcW w:w="9214" w:type="dxa"/>
            <w:vAlign w:val="center"/>
          </w:tcPr>
          <w:p w:rsidR="00C117AA" w:rsidRDefault="008E502F">
            <w:pPr>
              <w:rPr>
                <w:rFonts w:ascii="Tahoma" w:hAnsi="Tahoma" w:cs="Tahoma"/>
                <w:b/>
              </w:rPr>
            </w:pPr>
            <w:r>
              <w:rPr>
                <w:rFonts w:ascii="Tahoma" w:hAnsi="Tahoma" w:cs="Tahoma"/>
                <w:b/>
              </w:rPr>
              <w:t>SECCIÓN 16. Otras informaciones incluidas las relativas a la preparación y actualización de las hojas de datos de seguridad:</w:t>
            </w:r>
          </w:p>
        </w:tc>
      </w:tr>
    </w:tbl>
    <w:p w:rsidR="00C117AA" w:rsidRDefault="00C117AA">
      <w:pPr>
        <w:pStyle w:val="Textoindependiente3"/>
        <w:spacing w:after="0"/>
        <w:ind w:left="0"/>
        <w:jc w:val="both"/>
        <w:rPr>
          <w:rFonts w:ascii="Tahoma" w:hAnsi="Tahoma" w:cs="Tahoma"/>
          <w:sz w:val="16"/>
        </w:rPr>
      </w:pPr>
    </w:p>
    <w:p w:rsidR="008E502F" w:rsidRDefault="008E502F">
      <w:pPr>
        <w:pStyle w:val="Textoindependiente3"/>
        <w:spacing w:after="0"/>
        <w:ind w:left="0"/>
        <w:jc w:val="both"/>
        <w:rPr>
          <w:rFonts w:ascii="Tahoma" w:hAnsi="Tahoma"/>
          <w:noProof/>
          <w:sz w:val="16"/>
          <w:szCs w:val="16"/>
        </w:rPr>
      </w:pPr>
      <w:r>
        <w:rPr>
          <w:rFonts w:ascii="Tahoma" w:hAnsi="Tahoma"/>
          <w:noProof/>
          <w:sz w:val="16"/>
          <w:szCs w:val="16"/>
        </w:rPr>
        <w:t>Modificaciones respecto a la versión anterior:</w:t>
      </w:r>
    </w:p>
    <w:p w:rsidR="008E502F" w:rsidRDefault="008E502F">
      <w:pPr>
        <w:pStyle w:val="Textoindependiente3"/>
        <w:spacing w:after="0"/>
        <w:ind w:left="0"/>
        <w:jc w:val="both"/>
        <w:rPr>
          <w:rFonts w:ascii="Tahoma" w:hAnsi="Tahoma"/>
          <w:noProof/>
          <w:sz w:val="16"/>
          <w:szCs w:val="16"/>
        </w:rPr>
      </w:pPr>
    </w:p>
    <w:p w:rsidR="008E502F" w:rsidRDefault="008E502F">
      <w:pPr>
        <w:pStyle w:val="Textoindependiente3"/>
        <w:spacing w:after="0"/>
        <w:ind w:left="0"/>
        <w:jc w:val="both"/>
        <w:rPr>
          <w:rFonts w:ascii="Tahoma" w:hAnsi="Tahoma"/>
          <w:noProof/>
          <w:sz w:val="16"/>
          <w:szCs w:val="16"/>
        </w:rPr>
      </w:pPr>
      <w:r>
        <w:rPr>
          <w:rFonts w:ascii="Tahoma" w:hAnsi="Tahoma"/>
          <w:noProof/>
          <w:sz w:val="16"/>
          <w:szCs w:val="16"/>
        </w:rPr>
        <w:t xml:space="preserve"> - Cambios en la información del proveedor (SECCIÓN 1.3).</w:t>
      </w:r>
    </w:p>
    <w:p w:rsidR="008E502F" w:rsidRDefault="008E502F">
      <w:pPr>
        <w:pStyle w:val="Textoindependiente3"/>
        <w:spacing w:after="0"/>
        <w:ind w:left="0"/>
        <w:jc w:val="both"/>
        <w:rPr>
          <w:rFonts w:ascii="Tahoma" w:hAnsi="Tahoma"/>
          <w:noProof/>
          <w:sz w:val="16"/>
          <w:szCs w:val="16"/>
        </w:rPr>
      </w:pPr>
      <w:r>
        <w:rPr>
          <w:rFonts w:ascii="Tahoma" w:hAnsi="Tahoma"/>
          <w:noProof/>
          <w:sz w:val="16"/>
          <w:szCs w:val="16"/>
        </w:rPr>
        <w:t xml:space="preserve"> - Cambio en el teléfono de emergencia (SECCIÓN 1.4).</w:t>
      </w:r>
    </w:p>
    <w:p w:rsidR="008E502F" w:rsidRDefault="008E502F">
      <w:pPr>
        <w:pStyle w:val="Textoindependiente3"/>
        <w:spacing w:after="0"/>
        <w:ind w:left="0"/>
        <w:jc w:val="both"/>
        <w:rPr>
          <w:rFonts w:ascii="Tahoma" w:hAnsi="Tahoma"/>
          <w:noProof/>
          <w:sz w:val="16"/>
          <w:szCs w:val="16"/>
        </w:rPr>
      </w:pPr>
    </w:p>
    <w:p w:rsidR="008E502F" w:rsidRDefault="008E502F">
      <w:pPr>
        <w:pStyle w:val="Textoindependiente3"/>
        <w:spacing w:after="0"/>
        <w:ind w:left="0"/>
        <w:jc w:val="both"/>
        <w:rPr>
          <w:rFonts w:ascii="Tahoma" w:hAnsi="Tahoma" w:cs="Tahoma"/>
          <w:noProof/>
          <w:sz w:val="16"/>
          <w:szCs w:val="16"/>
        </w:rPr>
      </w:pPr>
      <w:r>
        <w:rPr>
          <w:rFonts w:ascii="Tahoma" w:hAnsi="Tahoma" w:cs="Tahoma"/>
          <w:noProof/>
          <w:sz w:val="16"/>
          <w:szCs w:val="16"/>
        </w:rPr>
        <w:t>Se recomienda utilizar el producto únicamente para los usos contemplados.</w:t>
      </w:r>
    </w:p>
    <w:p w:rsidR="008E502F" w:rsidRDefault="008E502F">
      <w:pPr>
        <w:rPr>
          <w:rFonts w:ascii="Tahoma" w:hAnsi="Tahoma" w:cs="Tahoma"/>
          <w:noProof/>
          <w:sz w:val="16"/>
          <w:szCs w:val="16"/>
        </w:rPr>
      </w:pPr>
    </w:p>
    <w:p w:rsidR="008E502F" w:rsidRDefault="008E502F">
      <w:pPr>
        <w:pStyle w:val="Textoindependiente2"/>
        <w:rPr>
          <w:rFonts w:ascii="Tahoma" w:hAnsi="Tahoma" w:cs="Tahoma"/>
          <w:noProof/>
          <w:sz w:val="16"/>
          <w:szCs w:val="16"/>
        </w:rPr>
      </w:pPr>
    </w:p>
    <w:p w:rsidR="008E502F" w:rsidRDefault="008E502F">
      <w:pPr>
        <w:rPr>
          <w:rFonts w:ascii="Tahoma" w:hAnsi="Tahoma" w:cs="Tahoma"/>
          <w:noProof/>
          <w:sz w:val="16"/>
        </w:rPr>
      </w:pPr>
      <w:r>
        <w:rPr>
          <w:rFonts w:ascii="Tahoma" w:hAnsi="Tahoma" w:cs="Tahoma"/>
          <w:noProof/>
          <w:sz w:val="16"/>
        </w:rPr>
        <w:t>Sistema de calificación de riesgo NFPA 704:</w:t>
      </w:r>
    </w:p>
    <w:tbl>
      <w:tblPr>
        <w:tblW w:w="0" w:type="auto"/>
        <w:tblInd w:w="212" w:type="dxa"/>
        <w:tblCellMar>
          <w:left w:w="70" w:type="dxa"/>
          <w:right w:w="70" w:type="dxa"/>
        </w:tblCellMar>
        <w:tblLook w:val="0000" w:firstRow="0" w:lastRow="0" w:firstColumn="0" w:lastColumn="0" w:noHBand="0" w:noVBand="0"/>
      </w:tblPr>
      <w:tblGrid>
        <w:gridCol w:w="2410"/>
        <w:gridCol w:w="6022"/>
      </w:tblGrid>
      <w:tr w:rsidR="008E502F">
        <w:trPr>
          <w:trHeight w:val="2162"/>
        </w:trPr>
        <w:tc>
          <w:tcPr>
            <w:tcW w:w="2410" w:type="dxa"/>
          </w:tcPr>
          <w:p w:rsidR="008E502F" w:rsidRDefault="00077621">
            <w:pPr>
              <w:rPr>
                <w:rFonts w:ascii="Tahoma" w:hAnsi="Tahoma" w:cs="Tahoma"/>
                <w:noProof/>
              </w:rPr>
            </w:pPr>
            <w:r>
              <w:rPr>
                <w:rFonts w:ascii="Tahoma" w:hAnsi="Tahoma" w:cs="Tahoma"/>
                <w:noProof/>
                <w:lang w:val="es-MX" w:eastAsia="es-MX"/>
              </w:rPr>
              <mc:AlternateContent>
                <mc:Choice Requires="wps">
                  <w:drawing>
                    <wp:anchor distT="0" distB="0" distL="114300" distR="114300" simplePos="0" relativeHeight="251670016" behindDoc="0" locked="0" layoutInCell="1" allowOverlap="1">
                      <wp:simplePos x="0" y="0"/>
                      <wp:positionH relativeFrom="column">
                        <wp:posOffset>342900</wp:posOffset>
                      </wp:positionH>
                      <wp:positionV relativeFrom="paragraph">
                        <wp:posOffset>792480</wp:posOffset>
                      </wp:positionV>
                      <wp:extent cx="685800" cy="457200"/>
                      <wp:effectExtent l="0" t="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02F" w:rsidRDefault="008E502F">
                                  <w:pPr>
                                    <w:jc w:val="center"/>
                                    <w:rPr>
                                      <w:rFonts w:ascii="Tahoma" w:hAnsi="Tahoma" w:cs="Tahoma"/>
                                      <w:sz w:val="8"/>
                                    </w:rPr>
                                  </w:pPr>
                                </w:p>
                                <w:p w:rsidR="008E502F" w:rsidRDefault="008E502F">
                                  <w:pPr>
                                    <w:jc w:val="center"/>
                                    <w:rPr>
                                      <w:rFonts w:ascii="Tahoma" w:hAnsi="Tahoma" w:cs="Tahoma"/>
                                      <w:sz w:val="32"/>
                                    </w:rPr>
                                  </w:pPr>
                                  <w:r>
                                    <w:rPr>
                                      <w:rFonts w:ascii="Tahoma" w:hAnsi="Tahoma" w:cs="Tahoma"/>
                                      <w:sz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7pt;margin-top:62.4pt;width:54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" filled="f" stroked="f">
                      <v:textbox>
                        <w:txbxContent>
                          <w:p w:rsidR="008E502F" w:rsidRDefault="008E502F">
                            <w:pPr>
                              <w:jc w:val="center"/>
                              <w:rPr>
                                <w:rFonts w:ascii="Tahoma" w:hAnsi="Tahoma" w:cs="Tahoma"/>
                                <w:sz w:val="8"/>
                              </w:rPr>
                            </w:pPr>
                          </w:p>
                          <w:p w:rsidR="008E502F" w:rsidRDefault="008E502F">
                            <w:pPr>
                              <w:jc w:val="center"/>
                              <w:rPr>
                                <w:rFonts w:ascii="Tahoma" w:hAnsi="Tahoma" w:cs="Tahoma"/>
                                <w:sz w:val="32"/>
                              </w:rPr>
                            </w:pPr>
                            <w:r>
                              <w:rPr>
                                <w:rFonts w:ascii="Tahoma" w:hAnsi="Tahoma" w:cs="Tahoma"/>
                                <w:sz w:val="32"/>
                              </w:rPr>
                              <w:t xml:space="preserve"> </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8992" behindDoc="0" locked="0" layoutInCell="1" allowOverlap="1">
                      <wp:simplePos x="0" y="0"/>
                      <wp:positionH relativeFrom="column">
                        <wp:posOffset>800100</wp:posOffset>
                      </wp:positionH>
                      <wp:positionV relativeFrom="paragraph">
                        <wp:posOffset>449580</wp:posOffset>
                      </wp:positionV>
                      <wp:extent cx="457200" cy="457200"/>
                      <wp:effectExtent l="0" t="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02F" w:rsidRDefault="008E502F">
                                  <w:pPr>
                                    <w:jc w:val="center"/>
                                    <w:rPr>
                                      <w:rFonts w:ascii="Tahoma" w:hAnsi="Tahoma" w:cs="Tahoma"/>
                                      <w:b/>
                                      <w:bCs/>
                                      <w:sz w:val="48"/>
                                    </w:rPr>
                                  </w:pPr>
                                  <w:r>
                                    <w:rPr>
                                      <w:rFonts w:ascii="Tahoma" w:hAnsi="Tahoma" w:cs="Tahoma"/>
                                      <w:b/>
                                      <w:bCs/>
                                      <w:sz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5.4pt;width:3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" filled="f" stroked="f">
                      <v:textbox>
                        <w:txbxContent>
                          <w:p w:rsidR="008E502F" w:rsidRDefault="008E502F">
                            <w:pPr>
                              <w:jc w:val="center"/>
                              <w:rPr>
                                <w:rFonts w:ascii="Tahoma" w:hAnsi="Tahoma" w:cs="Tahoma"/>
                                <w:b/>
                                <w:bCs/>
                                <w:sz w:val="48"/>
                              </w:rPr>
                            </w:pPr>
                            <w:r>
                              <w:rPr>
                                <w:rFonts w:ascii="Tahoma" w:hAnsi="Tahoma" w:cs="Tahoma"/>
                                <w:b/>
                                <w:bCs/>
                                <w:sz w:val="48"/>
                              </w:rPr>
                              <w:t>0</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6944" behindDoc="0" locked="0" layoutInCell="1" allowOverlap="1">
                      <wp:simplePos x="0" y="0"/>
                      <wp:positionH relativeFrom="column">
                        <wp:posOffset>114300</wp:posOffset>
                      </wp:positionH>
                      <wp:positionV relativeFrom="paragraph">
                        <wp:posOffset>449580</wp:posOffset>
                      </wp:positionV>
                      <wp:extent cx="457200" cy="45720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02F" w:rsidRDefault="008E502F">
                                  <w:pPr>
                                    <w:jc w:val="center"/>
                                    <w:rPr>
                                      <w:rFonts w:ascii="Tahoma" w:hAnsi="Tahoma" w:cs="Tahoma"/>
                                      <w:b/>
                                      <w:bCs/>
                                      <w:color w:val="FFFFFF"/>
                                      <w:sz w:val="48"/>
                                    </w:rPr>
                                  </w:pPr>
                                  <w:r>
                                    <w:rPr>
                                      <w:rFonts w:ascii="Tahoma" w:hAnsi="Tahoma" w:cs="Tahoma"/>
                                      <w:b/>
                                      <w:bCs/>
                                      <w:color w:val="FFFFFF"/>
                                      <w:sz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9pt;margin-top:35.4pt;width:36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" filled="f" stroked="f">
                      <v:textbox>
                        <w:txbxContent>
                          <w:p w:rsidR="008E502F" w:rsidRDefault="008E502F">
                            <w:pPr>
                              <w:jc w:val="center"/>
                              <w:rPr>
                                <w:rFonts w:ascii="Tahoma" w:hAnsi="Tahoma" w:cs="Tahoma"/>
                                <w:b/>
                                <w:bCs/>
                                <w:color w:val="FFFFFF"/>
                                <w:sz w:val="48"/>
                              </w:rPr>
                            </w:pPr>
                            <w:r>
                              <w:rPr>
                                <w:rFonts w:ascii="Tahoma" w:hAnsi="Tahoma" w:cs="Tahoma"/>
                                <w:b/>
                                <w:bCs/>
                                <w:color w:val="FFFFFF"/>
                                <w:sz w:val="48"/>
                              </w:rPr>
                              <w:t>0</w:t>
                            </w: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7968" behindDoc="0" locked="0" layoutInCell="1" allowOverlap="1">
                      <wp:simplePos x="0" y="0"/>
                      <wp:positionH relativeFrom="column">
                        <wp:posOffset>457200</wp:posOffset>
                      </wp:positionH>
                      <wp:positionV relativeFrom="paragraph">
                        <wp:posOffset>106680</wp:posOffset>
                      </wp:positionV>
                      <wp:extent cx="457200" cy="457200"/>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02F" w:rsidRDefault="008E502F">
                                  <w:pPr>
                                    <w:jc w:val="center"/>
                                    <w:rPr>
                                      <w:rFonts w:ascii="Tahoma" w:hAnsi="Tahoma" w:cs="Tahoma"/>
                                      <w:b/>
                                      <w:bCs/>
                                      <w:color w:val="FFFFFF"/>
                                      <w:sz w:val="48"/>
                                    </w:rPr>
                                  </w:pPr>
                                  <w:r>
                                    <w:rPr>
                                      <w:rFonts w:ascii="Tahoma" w:hAnsi="Tahoma" w:cs="Tahoma"/>
                                      <w:b/>
                                      <w:bCs/>
                                      <w:color w:val="FFFFFF"/>
                                      <w:sz w:val="4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36pt;margin-top:8.4pt;width:3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" filled="f" stroked="f">
                      <v:textbox>
                        <w:txbxContent>
                          <w:p w:rsidR="008E502F" w:rsidRDefault="008E502F">
                            <w:pPr>
                              <w:jc w:val="center"/>
                              <w:rPr>
                                <w:rFonts w:ascii="Tahoma" w:hAnsi="Tahoma" w:cs="Tahoma"/>
                                <w:b/>
                                <w:bCs/>
                                <w:color w:val="FFFFFF"/>
                                <w:sz w:val="48"/>
                              </w:rPr>
                            </w:pPr>
                            <w:r>
                              <w:rPr>
                                <w:rFonts w:ascii="Tahoma" w:hAnsi="Tahoma" w:cs="Tahoma"/>
                                <w:b/>
                                <w:bCs/>
                                <w:color w:val="FFFFFF"/>
                                <w:sz w:val="48"/>
                              </w:rPr>
                              <w:t>0</w:t>
                            </w:r>
                          </w:p>
                        </w:txbxContent>
                      </v:textbox>
                    </v:shape>
                  </w:pict>
                </mc:Fallback>
              </mc:AlternateContent>
            </w:r>
            <w:r>
              <w:rPr>
                <w:rFonts w:ascii="Tahoma" w:hAnsi="Tahoma" w:cs="Tahoma"/>
                <w:noProof/>
                <w:lang w:val="es-MX" w:eastAsia="es-MX"/>
              </w:rPr>
              <w:drawing>
                <wp:inline distT="0" distB="0" distL="0" distR="0">
                  <wp:extent cx="1381125" cy="1381125"/>
                  <wp:effectExtent l="0" t="0" r="0" b="0"/>
                  <wp:docPr id="1" name="Imagen 1" descr="NFPA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PA_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8E502F" w:rsidRDefault="008E502F">
            <w:pPr>
              <w:pStyle w:val="Textoindependiente3"/>
              <w:spacing w:after="0"/>
              <w:ind w:left="0"/>
              <w:jc w:val="both"/>
              <w:rPr>
                <w:rFonts w:ascii="Tahoma" w:hAnsi="Tahoma" w:cs="Tahoma"/>
                <w:noProof/>
                <w:sz w:val="16"/>
              </w:rPr>
            </w:pPr>
          </w:p>
        </w:tc>
        <w:tc>
          <w:tcPr>
            <w:tcW w:w="6022" w:type="dxa"/>
          </w:tcPr>
          <w:p w:rsidR="008E502F" w:rsidRDefault="008E502F">
            <w:pPr>
              <w:pStyle w:val="Textoindependiente3"/>
              <w:spacing w:after="0"/>
              <w:ind w:left="0"/>
              <w:jc w:val="both"/>
              <w:rPr>
                <w:rFonts w:ascii="Tahoma" w:hAnsi="Tahoma" w:cs="Tahoma"/>
                <w:noProof/>
                <w:sz w:val="16"/>
              </w:rPr>
            </w:pPr>
          </w:p>
          <w:p w:rsidR="008E502F" w:rsidRDefault="008E502F">
            <w:pPr>
              <w:pStyle w:val="Textoindependiente3"/>
              <w:spacing w:after="0"/>
              <w:ind w:left="0"/>
              <w:jc w:val="both"/>
              <w:rPr>
                <w:rFonts w:ascii="Tahoma" w:hAnsi="Tahoma" w:cs="Tahoma"/>
                <w:noProof/>
                <w:sz w:val="16"/>
              </w:rPr>
            </w:pPr>
          </w:p>
          <w:p w:rsidR="008E502F" w:rsidRDefault="008E502F">
            <w:pPr>
              <w:pStyle w:val="Textoindependiente3"/>
              <w:spacing w:after="0"/>
              <w:ind w:left="0"/>
              <w:jc w:val="both"/>
              <w:rPr>
                <w:rFonts w:ascii="Tahoma" w:hAnsi="Tahoma" w:cs="Tahoma"/>
                <w:noProof/>
                <w:sz w:val="16"/>
              </w:rPr>
            </w:pPr>
            <w:r>
              <w:rPr>
                <w:rFonts w:ascii="Tahoma" w:hAnsi="Tahoma" w:cs="Tahoma"/>
                <w:noProof/>
                <w:sz w:val="16"/>
              </w:rPr>
              <w:t>Riesgo - Salud: 0 (Material normal)</w:t>
            </w:r>
          </w:p>
          <w:p w:rsidR="008E502F" w:rsidRDefault="008E502F">
            <w:pPr>
              <w:pStyle w:val="Textoindependiente3"/>
              <w:spacing w:after="0"/>
              <w:ind w:left="0"/>
              <w:jc w:val="both"/>
              <w:rPr>
                <w:rFonts w:ascii="Tahoma" w:hAnsi="Tahoma" w:cs="Tahoma"/>
                <w:noProof/>
                <w:sz w:val="16"/>
              </w:rPr>
            </w:pPr>
          </w:p>
          <w:p w:rsidR="008E502F" w:rsidRDefault="008E502F">
            <w:pPr>
              <w:pStyle w:val="Textoindependiente3"/>
              <w:spacing w:after="0"/>
              <w:ind w:left="0"/>
              <w:jc w:val="both"/>
              <w:rPr>
                <w:rFonts w:ascii="Tahoma" w:hAnsi="Tahoma" w:cs="Tahoma"/>
                <w:noProof/>
                <w:sz w:val="16"/>
              </w:rPr>
            </w:pPr>
            <w:r>
              <w:rPr>
                <w:rFonts w:ascii="Tahoma" w:hAnsi="Tahoma" w:cs="Tahoma"/>
                <w:noProof/>
                <w:sz w:val="16"/>
              </w:rPr>
              <w:t>Inflamabilidad: 0 (No se quema)</w:t>
            </w:r>
          </w:p>
          <w:p w:rsidR="008E502F" w:rsidRDefault="008E502F">
            <w:pPr>
              <w:pStyle w:val="Textoindependiente3"/>
              <w:spacing w:after="0"/>
              <w:ind w:left="0"/>
              <w:jc w:val="both"/>
              <w:rPr>
                <w:rFonts w:ascii="Tahoma" w:hAnsi="Tahoma" w:cs="Tahoma"/>
                <w:noProof/>
                <w:sz w:val="16"/>
              </w:rPr>
            </w:pPr>
          </w:p>
          <w:p w:rsidR="008E502F" w:rsidRDefault="008E502F">
            <w:pPr>
              <w:pStyle w:val="Textoindependiente3"/>
              <w:spacing w:after="0"/>
              <w:ind w:left="0"/>
              <w:jc w:val="both"/>
              <w:rPr>
                <w:rFonts w:ascii="Tahoma" w:hAnsi="Tahoma" w:cs="Tahoma"/>
                <w:noProof/>
                <w:sz w:val="16"/>
              </w:rPr>
            </w:pPr>
            <w:r>
              <w:rPr>
                <w:rFonts w:ascii="Tahoma" w:hAnsi="Tahoma" w:cs="Tahoma"/>
                <w:noProof/>
                <w:sz w:val="16"/>
              </w:rPr>
              <w:t>Reactividad: 0 (Estable)</w:t>
            </w:r>
          </w:p>
          <w:p w:rsidR="008E502F" w:rsidRDefault="008E502F">
            <w:pPr>
              <w:pStyle w:val="Textoindependiente3"/>
              <w:spacing w:after="0"/>
              <w:ind w:left="0"/>
              <w:jc w:val="both"/>
              <w:rPr>
                <w:rFonts w:ascii="Tahoma" w:hAnsi="Tahoma" w:cs="Tahoma"/>
                <w:noProof/>
                <w:sz w:val="16"/>
              </w:rPr>
            </w:pPr>
          </w:p>
          <w:p w:rsidR="008E502F" w:rsidRDefault="008E502F">
            <w:pPr>
              <w:pStyle w:val="Textoindependiente3"/>
              <w:spacing w:after="0"/>
              <w:ind w:left="0"/>
              <w:jc w:val="both"/>
              <w:rPr>
                <w:rFonts w:ascii="Tahoma" w:hAnsi="Tahoma" w:cs="Tahoma"/>
                <w:noProof/>
                <w:sz w:val="16"/>
              </w:rPr>
            </w:pPr>
            <w:r>
              <w:rPr>
                <w:rFonts w:ascii="Tahoma" w:hAnsi="Tahoma" w:cs="Tahoma"/>
                <w:noProof/>
                <w:sz w:val="16"/>
              </w:rPr>
              <w:t xml:space="preserve"> </w:t>
            </w:r>
          </w:p>
          <w:p w:rsidR="008E502F" w:rsidRDefault="008E502F">
            <w:pPr>
              <w:pStyle w:val="Textoindependiente3"/>
              <w:spacing w:after="0"/>
              <w:ind w:left="0"/>
              <w:jc w:val="both"/>
              <w:rPr>
                <w:rFonts w:ascii="Tahoma" w:hAnsi="Tahoma" w:cs="Tahoma"/>
                <w:noProof/>
                <w:sz w:val="16"/>
              </w:rPr>
            </w:pPr>
          </w:p>
          <w:p w:rsidR="008E502F" w:rsidRDefault="008E502F">
            <w:pPr>
              <w:pStyle w:val="Textoindependiente3"/>
              <w:spacing w:after="0"/>
              <w:ind w:left="0"/>
              <w:jc w:val="both"/>
              <w:rPr>
                <w:rFonts w:ascii="Tahoma" w:hAnsi="Tahoma" w:cs="Tahoma"/>
                <w:noProof/>
                <w:sz w:val="16"/>
              </w:rPr>
            </w:pPr>
          </w:p>
        </w:tc>
      </w:tr>
    </w:tbl>
    <w:p w:rsidR="008E502F" w:rsidRDefault="008E502F">
      <w:pPr>
        <w:autoSpaceDE w:val="0"/>
        <w:autoSpaceDN w:val="0"/>
        <w:adjustRightInd w:val="0"/>
        <w:rPr>
          <w:rFonts w:ascii="Tahoma" w:hAnsi="Tahoma" w:cs="Tahoma"/>
          <w:sz w:val="16"/>
        </w:rPr>
      </w:pPr>
    </w:p>
    <w:p w:rsidR="008E502F" w:rsidRDefault="008E502F">
      <w:pPr>
        <w:autoSpaceDE w:val="0"/>
        <w:autoSpaceDN w:val="0"/>
        <w:adjustRightInd w:val="0"/>
        <w:rPr>
          <w:rFonts w:ascii="Tahoma" w:hAnsi="Tahoma" w:cs="Tahoma"/>
          <w:sz w:val="16"/>
        </w:rPr>
      </w:pPr>
      <w:r>
        <w:rPr>
          <w:rFonts w:ascii="Tahoma" w:hAnsi="Tahoma" w:cs="Tahoma"/>
          <w:sz w:val="16"/>
        </w:rPr>
        <w:t>Abreviaturas y acrónimos utilizados:</w:t>
      </w:r>
    </w:p>
    <w:p w:rsidR="008E502F" w:rsidRDefault="008E502F">
      <w:pPr>
        <w:autoSpaceDE w:val="0"/>
        <w:autoSpaceDN w:val="0"/>
        <w:adjustRightInd w:val="0"/>
        <w:rPr>
          <w:rFonts w:ascii="Tahoma" w:hAnsi="Tahoma" w:cs="Tahoma"/>
          <w:sz w:val="16"/>
        </w:rPr>
      </w:pPr>
      <w:r>
        <w:rPr>
          <w:rFonts w:ascii="Tahoma" w:hAnsi="Tahoma" w:cs="Tahoma"/>
          <w:sz w:val="16"/>
        </w:rPr>
        <w:t>EPP:</w:t>
      </w:r>
      <w:r>
        <w:rPr>
          <w:rFonts w:ascii="Tahoma" w:hAnsi="Tahoma" w:cs="Tahoma"/>
          <w:sz w:val="16"/>
        </w:rPr>
        <w:tab/>
        <w:t>Equipo de protección personal.</w:t>
      </w:r>
    </w:p>
    <w:p w:rsidR="00C117AA" w:rsidRDefault="00C117AA">
      <w:pPr>
        <w:autoSpaceDE w:val="0"/>
        <w:autoSpaceDN w:val="0"/>
        <w:adjustRightInd w:val="0"/>
        <w:rPr>
          <w:rFonts w:ascii="Tahoma" w:hAnsi="Tahoma" w:cs="Tahoma"/>
          <w:sz w:val="16"/>
        </w:rPr>
      </w:pPr>
    </w:p>
    <w:p w:rsidR="00C117AA" w:rsidRDefault="008E502F">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rsidR="00C117AA" w:rsidRDefault="008E502F">
      <w:pPr>
        <w:autoSpaceDE w:val="0"/>
        <w:autoSpaceDN w:val="0"/>
        <w:adjustRightInd w:val="0"/>
        <w:rPr>
          <w:rFonts w:ascii="Tahoma" w:hAnsi="Tahoma"/>
          <w:sz w:val="16"/>
        </w:rPr>
      </w:pPr>
      <w:r>
        <w:rPr>
          <w:rFonts w:ascii="Tahoma" w:hAnsi="Tahoma"/>
          <w:sz w:val="16"/>
        </w:rPr>
        <w:t>NORMA Oficial Mexicana NOM-018-STPS-2015.</w:t>
      </w:r>
    </w:p>
    <w:p w:rsidR="00C117AA" w:rsidRDefault="008E502F">
      <w:pPr>
        <w:autoSpaceDE w:val="0"/>
        <w:autoSpaceDN w:val="0"/>
        <w:adjustRightInd w:val="0"/>
        <w:rPr>
          <w:rFonts w:ascii="Tahoma" w:hAnsi="Tahoma"/>
          <w:sz w:val="16"/>
        </w:rPr>
      </w:pPr>
      <w:r>
        <w:rPr>
          <w:rFonts w:ascii="Tahoma" w:hAnsi="Tahoma"/>
          <w:sz w:val="16"/>
        </w:rPr>
        <w:t>NORMA MEXICANA NMX-R-019-SCFI-2011.</w:t>
      </w:r>
    </w:p>
    <w:p w:rsidR="00C117AA" w:rsidRDefault="008E502F">
      <w:pPr>
        <w:autoSpaceDE w:val="0"/>
        <w:autoSpaceDN w:val="0"/>
        <w:adjustRightInd w:val="0"/>
        <w:rPr>
          <w:rFonts w:ascii="Tahoma" w:hAnsi="Tahoma"/>
          <w:sz w:val="16"/>
        </w:rPr>
      </w:pPr>
      <w:r>
        <w:rPr>
          <w:rFonts w:ascii="Tahoma" w:hAnsi="Tahoma"/>
          <w:sz w:val="16"/>
        </w:rPr>
        <w:t>NORMA Oficial Mexicana NOM-010-STPS-2014.</w:t>
      </w:r>
    </w:p>
    <w:p w:rsidR="00C117AA" w:rsidRDefault="008E502F">
      <w:pPr>
        <w:autoSpaceDE w:val="0"/>
        <w:autoSpaceDN w:val="0"/>
        <w:adjustRightInd w:val="0"/>
        <w:rPr>
          <w:rFonts w:ascii="Tahoma" w:hAnsi="Tahoma"/>
          <w:sz w:val="16"/>
        </w:rPr>
      </w:pPr>
      <w:r w:rsidRPr="008E502F">
        <w:rPr>
          <w:rFonts w:ascii="Tahoma" w:hAnsi="Tahoma"/>
          <w:sz w:val="16"/>
        </w:rPr>
        <w:t>Diario Oficial de la Federación (DOF).</w:t>
      </w:r>
    </w:p>
    <w:p w:rsidR="00C117AA" w:rsidRDefault="008E502F">
      <w:pPr>
        <w:autoSpaceDE w:val="0"/>
        <w:autoSpaceDN w:val="0"/>
        <w:adjustRightInd w:val="0"/>
        <w:rPr>
          <w:rFonts w:ascii="Tahoma" w:hAnsi="Tahoma" w:cs="Tahoma"/>
          <w:color w:val="0000FF"/>
          <w:sz w:val="16"/>
          <w:szCs w:val="16"/>
        </w:rPr>
      </w:pPr>
      <w:r>
        <w:rPr>
          <w:rFonts w:ascii="Tahoma" w:hAnsi="Tahoma"/>
          <w:sz w:val="16"/>
        </w:rPr>
        <w:t>Sistema Globalmente Armonizado de Clasificación y Etiquetado de Productos Químicos SGA/GHS.</w:t>
      </w:r>
    </w:p>
    <w:p w:rsidR="00C117AA" w:rsidRDefault="008E502F">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rsidR="00C117AA" w:rsidRDefault="008E502F">
      <w:pPr>
        <w:autoSpaceDE w:val="0"/>
        <w:autoSpaceDN w:val="0"/>
        <w:adjustRightInd w:val="0"/>
        <w:rPr>
          <w:rFonts w:ascii="Tahoma" w:hAnsi="Tahoma" w:cs="Tahoma"/>
          <w:color w:val="0000FF"/>
          <w:sz w:val="16"/>
          <w:szCs w:val="16"/>
        </w:rPr>
      </w:pPr>
      <w:r>
        <w:rPr>
          <w:rFonts w:ascii="Tahoma" w:hAnsi="Tahoma" w:cs="Tahoma"/>
          <w:color w:val="0000FF"/>
          <w:sz w:val="16"/>
          <w:szCs w:val="16"/>
        </w:rPr>
        <w:t>http://www.unece.org</w:t>
      </w:r>
    </w:p>
    <w:p w:rsidR="00C117AA" w:rsidRDefault="00C117AA">
      <w:pPr>
        <w:autoSpaceDE w:val="0"/>
        <w:autoSpaceDN w:val="0"/>
        <w:adjustRightInd w:val="0"/>
        <w:jc w:val="both"/>
        <w:rPr>
          <w:rFonts w:ascii="Tahoma" w:hAnsi="Tahoma" w:cs="Tahoma"/>
          <w:color w:val="000000"/>
          <w:sz w:val="16"/>
          <w:szCs w:val="16"/>
        </w:rPr>
      </w:pPr>
    </w:p>
    <w:p w:rsidR="00C117AA" w:rsidRDefault="008E502F">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La información facilitada en esta hoja de Datos de Seguridad ha sido redactada de acuerdo con la </w:t>
      </w:r>
      <w:r>
        <w:rPr>
          <w:rFonts w:ascii="Tahoma" w:hAnsi="Tahoma"/>
          <w:sz w:val="16"/>
        </w:rPr>
        <w:t>NORMA Oficial Mexicana NOM-018-STPS-2015: Sistema armonizado para la identificación y comunicación de peligros y riesgos por sustancias químicas peligrosas en los centros de trabajo, publicada en el Diario Oficial de la Federación el 09/10/2015, cuyo objetivo es establecer los requisitos para disponer en los centros de trabajo del sistema armonizado de identificación y comunicación de peligros y riesgos por sustancias químicas peligrosas, a fin de prevenir daños a los trabajadores y al personal que actúa en caso de emergencia.</w:t>
      </w:r>
    </w:p>
    <w:p w:rsidR="00C117AA" w:rsidRDefault="00C117AA">
      <w:pPr>
        <w:autoSpaceDE w:val="0"/>
        <w:autoSpaceDN w:val="0"/>
        <w:adjustRightInd w:val="0"/>
        <w:jc w:val="both"/>
        <w:rPr>
          <w:rFonts w:ascii="Tahoma" w:hAnsi="Tahoma" w:cs="Tahoma"/>
          <w:color w:val="000000"/>
          <w:sz w:val="16"/>
          <w:szCs w:val="16"/>
        </w:rPr>
      </w:pPr>
    </w:p>
    <w:p w:rsidR="00C117AA" w:rsidRDefault="008E502F">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La información se considera correcta, pero no es exhaustiva y se utilizará únicamente como orientación, la cual está basada en el conocimiento actual de la sustancia química o mezcla y es aplicable a las precauciones de seguridad apropiadas para el producto.</w:t>
      </w:r>
    </w:p>
    <w:p w:rsidR="008E502F" w:rsidRDefault="00077621">
      <w:pPr>
        <w:autoSpaceDE w:val="0"/>
        <w:autoSpaceDN w:val="0"/>
        <w:adjustRightInd w:val="0"/>
        <w:jc w:val="both"/>
        <w:rPr>
          <w:rFonts w:ascii="Tahoma" w:hAnsi="Tahoma" w:cs="Tahoma"/>
          <w:color w:val="000000"/>
          <w:sz w:val="16"/>
          <w:szCs w:val="16"/>
        </w:rPr>
      </w:pPr>
      <w:r>
        <w:rPr>
          <w:rFonts w:ascii="Tahoma" w:hAnsi="Tahoma" w:cs="Tahoma"/>
          <w:noProof/>
          <w:color w:val="000000"/>
          <w:sz w:val="16"/>
          <w:szCs w:val="16"/>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110490</wp:posOffset>
                </wp:positionV>
                <wp:extent cx="5829300" cy="76009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60095"/>
                        </a:xfrm>
                        <a:prstGeom prst="rect">
                          <a:avLst/>
                        </a:prstGeom>
                        <a:solidFill>
                          <a:srgbClr val="C0C0C0"/>
                        </a:solidFill>
                        <a:ln w="9525">
                          <a:solidFill>
                            <a:srgbClr val="000000"/>
                          </a:solidFill>
                          <a:miter lim="800000"/>
                          <a:headEnd/>
                          <a:tailEnd/>
                        </a:ln>
                      </wps:spPr>
                      <wps:txbx>
                        <w:txbxContent>
                          <w:p w:rsidR="00C117AA" w:rsidRDefault="008E502F">
                            <w:pPr>
                              <w:pStyle w:val="Textoindependiente"/>
                              <w:jc w:val="both"/>
                              <w:rPr>
                                <w:rFonts w:ascii="Tahoma" w:hAnsi="Tahoma"/>
                              </w:rPr>
                            </w:pPr>
                            <w:r>
                              <w:rPr>
                                <w:rFonts w:ascii="Tahoma" w:hAnsi="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0;margin-top:8.7pt;width:459pt;height: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" fillcolor="silver">
                <v:textbox>
                  <w:txbxContent>
                    <w:p w:rsidR="00C117AA" w:rsidRDefault="008E502F">
                      <w:pPr>
                        <w:pStyle w:val="Textoindependiente"/>
                        <w:jc w:val="both"/>
                        <w:rPr>
                          <w:rFonts w:ascii="Tahoma" w:hAnsi="Tahoma"/>
                        </w:rPr>
                      </w:pPr>
                      <w:r>
                        <w:rPr>
                          <w:rFonts w:ascii="Tahoma" w:hAnsi="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8E502F">
      <w:headerReference w:type="even" r:id="rId8"/>
      <w:headerReference w:type="default" r:id="rId9"/>
      <w:footerReference w:type="default" r:id="rId10"/>
      <w:headerReference w:type="first" r:id="rId11"/>
      <w:pgSz w:w="11906" w:h="16838"/>
      <w:pgMar w:top="1417" w:right="99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DAF" w:rsidRDefault="009F3DAF">
      <w:r>
        <w:separator/>
      </w:r>
    </w:p>
  </w:endnote>
  <w:endnote w:type="continuationSeparator" w:id="0">
    <w:p w:rsidR="009F3DAF" w:rsidRDefault="009F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7AA" w:rsidRDefault="008E502F">
    <w:pPr>
      <w:pStyle w:val="Piedepgina"/>
      <w:jc w:val="right"/>
      <w:rPr>
        <w:rFonts w:ascii="Tahoma" w:hAnsi="Tahoma" w:cs="Tahoma"/>
        <w:sz w:val="16"/>
        <w:szCs w:val="16"/>
      </w:rPr>
    </w:pPr>
    <w:r>
      <w:rPr>
        <w:rFonts w:ascii="Tahoma" w:hAnsi="Tahoma" w:cs="Tahoma"/>
        <w:noProof/>
        <w:sz w:val="16"/>
        <w:szCs w:val="16"/>
      </w:rPr>
      <w:t>-</w:t>
    </w:r>
    <w:r>
      <w:rPr>
        <w:rFonts w:ascii="Tahoma" w:hAnsi="Tahoma" w:cs="Tahoma"/>
        <w:i/>
        <w:iCs/>
        <w:noProof/>
        <w:sz w:val="16"/>
        <w:szCs w:val="16"/>
      </w:rPr>
      <w:t>Fin de la hoja de datos de seguridad.-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DAF" w:rsidRDefault="009F3DAF">
      <w:r>
        <w:separator/>
      </w:r>
    </w:p>
  </w:footnote>
  <w:footnote w:type="continuationSeparator" w:id="0">
    <w:p w:rsidR="009F3DAF" w:rsidRDefault="009F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7AA" w:rsidRDefault="00077621">
    <w:pPr>
      <w:pStyle w:val="Encabezado"/>
    </w:pPr>
    <w:r>
      <w:rPr>
        <w:noProof/>
        <w:lang w:val="es-MX" w:eastAsia="es-MX"/>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398770" cy="7633335"/>
          <wp:effectExtent l="0" t="0" r="0" b="0"/>
          <wp:wrapNone/>
          <wp:docPr id="8" name="Imagen 8"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9F3D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24.05pt;height:599.85pt;z-index:-251659264;mso-position-horizontal:center;mso-position-horizontal-relative:margin;mso-position-vertical:center;mso-position-vertical-relative:margin" o:allowincell="f">
          <v:imagedata r:id="rId2" o:title="Dibu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4292"/>
      <w:gridCol w:w="2370"/>
      <w:gridCol w:w="2552"/>
    </w:tblGrid>
    <w:tr w:rsidR="00C117AA">
      <w:trPr>
        <w:cantSplit/>
        <w:trHeight w:val="426"/>
      </w:trPr>
      <w:tc>
        <w:tcPr>
          <w:tcW w:w="6662" w:type="dxa"/>
          <w:gridSpan w:val="2"/>
          <w:vAlign w:val="center"/>
        </w:tcPr>
        <w:p w:rsidR="00C117AA" w:rsidRDefault="008E502F">
          <w:pPr>
            <w:pStyle w:val="Encabezado"/>
            <w:rPr>
              <w:rFonts w:ascii="Tahoma" w:hAnsi="Tahoma" w:cs="Tahoma"/>
              <w:b/>
              <w:sz w:val="24"/>
              <w:szCs w:val="24"/>
            </w:rPr>
          </w:pPr>
          <w:r>
            <w:rPr>
              <w:rFonts w:ascii="Tahoma" w:hAnsi="Tahoma" w:cs="Tahoma"/>
              <w:b/>
              <w:sz w:val="24"/>
              <w:szCs w:val="24"/>
            </w:rPr>
            <w:t>HOJA DE DATOS DE SEGURIDAD</w:t>
          </w:r>
        </w:p>
        <w:p w:rsidR="00C117AA" w:rsidRDefault="008E502F">
          <w:pPr>
            <w:pStyle w:val="Encabezado"/>
            <w:rPr>
              <w:rFonts w:ascii="Arial" w:hAnsi="Arial" w:cs="Arial"/>
              <w:sz w:val="28"/>
            </w:rPr>
          </w:pPr>
          <w:r>
            <w:rPr>
              <w:rFonts w:ascii="Tahoma" w:hAnsi="Tahoma"/>
              <w:sz w:val="16"/>
            </w:rPr>
            <w:t>(de acuerdo con Apéndice E de NORMA Oficial Mexicana NOM-018-STPS-2015)</w:t>
          </w:r>
        </w:p>
      </w:tc>
      <w:tc>
        <w:tcPr>
          <w:tcW w:w="2552" w:type="dxa"/>
          <w:vMerge w:val="restart"/>
          <w:vAlign w:val="center"/>
        </w:tcPr>
        <w:p w:rsidR="00C117AA" w:rsidRDefault="00C117AA">
          <w:pPr>
            <w:pStyle w:val="Encabezado"/>
            <w:jc w:val="center"/>
            <w:rPr>
              <w:rFonts w:ascii="Arial" w:hAnsi="Arial" w:cs="Arial"/>
              <w:sz w:val="28"/>
            </w:rPr>
          </w:pPr>
          <w:bookmarkStart w:id="1" w:name="LogoEmpresa"/>
          <w:bookmarkEnd w:id="1"/>
        </w:p>
      </w:tc>
    </w:tr>
    <w:tr w:rsidR="00C117AA">
      <w:trPr>
        <w:cantSplit/>
        <w:trHeight w:val="426"/>
      </w:trPr>
      <w:tc>
        <w:tcPr>
          <w:tcW w:w="6662" w:type="dxa"/>
          <w:gridSpan w:val="2"/>
          <w:vAlign w:val="center"/>
        </w:tcPr>
        <w:p w:rsidR="00C117AA" w:rsidRDefault="00077621">
          <w:pPr>
            <w:pStyle w:val="Encabezado"/>
            <w:rPr>
              <w:rFonts w:ascii="Tahoma" w:hAnsi="Tahoma" w:cs="Tahoma"/>
              <w:b/>
              <w:sz w:val="28"/>
            </w:rPr>
          </w:pPr>
          <w:r>
            <w:rPr>
              <w:rFonts w:ascii="Tahoma" w:hAnsi="Tahoma" w:cs="Tahoma"/>
              <w:b/>
              <w:bCs/>
              <w:sz w:val="28"/>
            </w:rPr>
            <w:t>Acetato de Sodio Anhydro</w:t>
          </w:r>
        </w:p>
      </w:tc>
      <w:tc>
        <w:tcPr>
          <w:tcW w:w="2552" w:type="dxa"/>
          <w:vMerge/>
          <w:vAlign w:val="center"/>
        </w:tcPr>
        <w:p w:rsidR="00C117AA" w:rsidRDefault="00C117AA">
          <w:pPr>
            <w:pStyle w:val="Encabezado"/>
            <w:rPr>
              <w:rFonts w:ascii="Tahoma" w:hAnsi="Tahoma" w:cs="Tahoma"/>
              <w:b/>
              <w:sz w:val="28"/>
            </w:rPr>
          </w:pPr>
        </w:p>
      </w:tc>
    </w:tr>
    <w:tr w:rsidR="00C117AA">
      <w:trPr>
        <w:trHeight w:val="525"/>
      </w:trPr>
      <w:tc>
        <w:tcPr>
          <w:tcW w:w="4292" w:type="dxa"/>
          <w:vAlign w:val="center"/>
        </w:tcPr>
        <w:p w:rsidR="00C117AA" w:rsidRDefault="008E502F">
          <w:pPr>
            <w:pStyle w:val="Encabezado"/>
            <w:rPr>
              <w:rFonts w:ascii="Tahoma" w:hAnsi="Tahoma" w:cs="Tahoma"/>
              <w:b/>
              <w:sz w:val="16"/>
              <w:szCs w:val="16"/>
            </w:rPr>
          </w:pPr>
          <w:r>
            <w:rPr>
              <w:rFonts w:ascii="Tahoma" w:hAnsi="Tahoma" w:cs="Tahoma"/>
              <w:b/>
              <w:sz w:val="16"/>
              <w:szCs w:val="16"/>
            </w:rPr>
            <w:t>Versión: 2</w:t>
          </w:r>
        </w:p>
        <w:p w:rsidR="00C117AA" w:rsidRDefault="008E502F">
          <w:pPr>
            <w:pStyle w:val="Encabezado"/>
            <w:rPr>
              <w:rFonts w:ascii="Tahoma" w:hAnsi="Tahoma" w:cs="Tahoma"/>
              <w:b/>
              <w:bCs/>
              <w:sz w:val="16"/>
            </w:rPr>
          </w:pPr>
          <w:r>
            <w:rPr>
              <w:rFonts w:ascii="Tahoma" w:hAnsi="Tahoma" w:cs="Tahoma"/>
              <w:b/>
              <w:sz w:val="16"/>
              <w:szCs w:val="16"/>
            </w:rPr>
            <w:t xml:space="preserve">Fecha de elaboración: </w:t>
          </w:r>
          <w:r>
            <w:rPr>
              <w:rFonts w:ascii="Tahoma" w:hAnsi="Tahoma" w:cs="Tahoma"/>
              <w:b/>
              <w:bCs/>
              <w:sz w:val="16"/>
            </w:rPr>
            <w:t xml:space="preserve"> </w:t>
          </w:r>
        </w:p>
        <w:p w:rsidR="00C117AA" w:rsidRDefault="008E502F">
          <w:pPr>
            <w:pStyle w:val="Encabezado"/>
            <w:rPr>
              <w:rFonts w:ascii="Tahoma" w:hAnsi="Tahoma" w:cs="Tahoma"/>
              <w:b/>
              <w:sz w:val="16"/>
              <w:szCs w:val="16"/>
            </w:rPr>
          </w:pPr>
          <w:r>
            <w:rPr>
              <w:rFonts w:ascii="Tahoma" w:hAnsi="Tahoma" w:cs="Tahoma"/>
              <w:b/>
              <w:sz w:val="16"/>
              <w:szCs w:val="16"/>
            </w:rPr>
            <w:t xml:space="preserve">Fecha de revisión: </w:t>
          </w:r>
          <w:r>
            <w:rPr>
              <w:rFonts w:ascii="Tahoma" w:hAnsi="Tahoma" w:cs="Tahoma"/>
              <w:b/>
              <w:bCs/>
              <w:sz w:val="16"/>
            </w:rPr>
            <w:t>11/04/2019</w:t>
          </w:r>
        </w:p>
      </w:tc>
      <w:tc>
        <w:tcPr>
          <w:tcW w:w="4922" w:type="dxa"/>
          <w:gridSpan w:val="2"/>
          <w:vAlign w:val="center"/>
        </w:tcPr>
        <w:p w:rsidR="00C117AA" w:rsidRDefault="008E502F">
          <w:pPr>
            <w:pStyle w:val="Encabezado"/>
            <w:jc w:val="right"/>
            <w:rPr>
              <w:rFonts w:ascii="Tahoma" w:hAnsi="Tahoma" w:cs="Tahoma"/>
              <w:b/>
              <w:sz w:val="16"/>
              <w:szCs w:val="16"/>
            </w:rPr>
          </w:pPr>
          <w:r>
            <w:rPr>
              <w:rFonts w:ascii="Tahoma" w:hAnsi="Tahoma" w:cs="Tahoma"/>
              <w:b/>
              <w:sz w:val="16"/>
              <w:szCs w:val="16"/>
            </w:rPr>
            <w:t xml:space="preserve">Página </w:t>
          </w:r>
          <w:r>
            <w:rPr>
              <w:rFonts w:ascii="Tahoma" w:hAnsi="Tahoma" w:cs="Tahoma"/>
              <w:b/>
              <w:sz w:val="16"/>
              <w:szCs w:val="16"/>
            </w:rPr>
            <w:fldChar w:fldCharType="begin"/>
          </w:r>
          <w:r>
            <w:rPr>
              <w:rFonts w:ascii="Tahoma" w:hAnsi="Tahoma" w:cs="Tahoma"/>
              <w:b/>
              <w:sz w:val="16"/>
              <w:szCs w:val="16"/>
            </w:rPr>
            <w:instrText xml:space="preserve"> PAGE </w:instrText>
          </w:r>
          <w:r>
            <w:rPr>
              <w:rFonts w:ascii="Tahoma" w:hAnsi="Tahoma" w:cs="Tahoma"/>
              <w:b/>
              <w:sz w:val="16"/>
              <w:szCs w:val="16"/>
            </w:rPr>
            <w:fldChar w:fldCharType="separate"/>
          </w:r>
          <w:r w:rsidR="00B57A98">
            <w:rPr>
              <w:rFonts w:ascii="Tahoma" w:hAnsi="Tahoma" w:cs="Tahoma"/>
              <w:b/>
              <w:noProof/>
              <w:sz w:val="16"/>
              <w:szCs w:val="16"/>
            </w:rPr>
            <w:t>6</w:t>
          </w:r>
          <w:r>
            <w:rPr>
              <w:rFonts w:ascii="Tahoma" w:hAnsi="Tahoma" w:cs="Tahoma"/>
              <w:b/>
              <w:sz w:val="16"/>
              <w:szCs w:val="16"/>
            </w:rPr>
            <w:fldChar w:fldCharType="end"/>
          </w:r>
          <w:r>
            <w:rPr>
              <w:rFonts w:ascii="Tahoma" w:hAnsi="Tahoma" w:cs="Tahoma"/>
              <w:b/>
              <w:sz w:val="16"/>
              <w:szCs w:val="16"/>
            </w:rPr>
            <w:t xml:space="preserve"> de </w:t>
          </w:r>
          <w:r>
            <w:rPr>
              <w:rFonts w:ascii="Tahoma" w:hAnsi="Tahoma" w:cs="Tahoma"/>
              <w:b/>
              <w:sz w:val="16"/>
              <w:szCs w:val="16"/>
            </w:rPr>
            <w:fldChar w:fldCharType="begin"/>
          </w:r>
          <w:r>
            <w:rPr>
              <w:rFonts w:ascii="Tahoma" w:hAnsi="Tahoma" w:cs="Tahoma"/>
              <w:b/>
              <w:sz w:val="16"/>
              <w:szCs w:val="16"/>
            </w:rPr>
            <w:instrText xml:space="preserve"> NUMPAGES </w:instrText>
          </w:r>
          <w:r>
            <w:rPr>
              <w:rFonts w:ascii="Tahoma" w:hAnsi="Tahoma" w:cs="Tahoma"/>
              <w:b/>
              <w:sz w:val="16"/>
              <w:szCs w:val="16"/>
            </w:rPr>
            <w:fldChar w:fldCharType="separate"/>
          </w:r>
          <w:r w:rsidR="00B57A98">
            <w:rPr>
              <w:rFonts w:ascii="Tahoma" w:hAnsi="Tahoma" w:cs="Tahoma"/>
              <w:b/>
              <w:noProof/>
              <w:sz w:val="16"/>
              <w:szCs w:val="16"/>
            </w:rPr>
            <w:t>6</w:t>
          </w:r>
          <w:r>
            <w:rPr>
              <w:rFonts w:ascii="Tahoma" w:hAnsi="Tahoma" w:cs="Tahoma"/>
              <w:b/>
              <w:sz w:val="16"/>
              <w:szCs w:val="16"/>
            </w:rPr>
            <w:fldChar w:fldCharType="end"/>
          </w:r>
        </w:p>
        <w:p w:rsidR="00C117AA" w:rsidRDefault="008E502F">
          <w:pPr>
            <w:pStyle w:val="Encabezado"/>
            <w:jc w:val="right"/>
            <w:rPr>
              <w:rFonts w:ascii="Tahoma" w:hAnsi="Tahoma" w:cs="Tahoma"/>
              <w:b/>
              <w:sz w:val="16"/>
              <w:szCs w:val="16"/>
            </w:rPr>
          </w:pPr>
          <w:r>
            <w:rPr>
              <w:rFonts w:ascii="Tahoma" w:hAnsi="Tahoma" w:cs="Tahoma"/>
              <w:b/>
              <w:sz w:val="16"/>
              <w:szCs w:val="16"/>
            </w:rPr>
            <w:t xml:space="preserve">Fecha de impresión: </w:t>
          </w:r>
          <w:r>
            <w:rPr>
              <w:rFonts w:ascii="Tahoma" w:hAnsi="Tahoma" w:cs="Tahoma"/>
              <w:b/>
              <w:noProof/>
              <w:sz w:val="16"/>
              <w:szCs w:val="16"/>
            </w:rPr>
            <w:t>11/04/2019</w:t>
          </w:r>
        </w:p>
      </w:tc>
    </w:tr>
    <w:tr w:rsidR="00C117AA">
      <w:trPr>
        <w:trHeight w:val="70"/>
      </w:trPr>
      <w:tc>
        <w:tcPr>
          <w:tcW w:w="9214" w:type="dxa"/>
          <w:gridSpan w:val="3"/>
          <w:shd w:val="clear" w:color="auto" w:fill="808080"/>
          <w:vAlign w:val="center"/>
        </w:tcPr>
        <w:p w:rsidR="00C117AA" w:rsidRDefault="00C117AA">
          <w:pPr>
            <w:pStyle w:val="Encabezado"/>
            <w:rPr>
              <w:rFonts w:ascii="Tahoma" w:hAnsi="Tahoma" w:cs="Tahoma"/>
              <w:b/>
              <w:sz w:val="2"/>
              <w:szCs w:val="16"/>
            </w:rPr>
          </w:pPr>
        </w:p>
      </w:tc>
    </w:tr>
  </w:tbl>
  <w:p w:rsidR="00C117AA" w:rsidRDefault="00C117AA">
    <w:pPr>
      <w:pStyle w:val="Encabezad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7AA" w:rsidRDefault="00077621">
    <w:pPr>
      <w:pStyle w:val="Encabezado"/>
    </w:pPr>
    <w:r>
      <w:rPr>
        <w:noProof/>
        <w:lang w:val="es-MX" w:eastAsia="es-MX"/>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398770" cy="7633335"/>
          <wp:effectExtent l="0" t="0" r="0" b="0"/>
          <wp:wrapNone/>
          <wp:docPr id="7" name="Imagen 7"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9F3D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24.05pt;height:599.85pt;z-index:-251660288;mso-position-horizontal:center;mso-position-horizontal-relative:margin;mso-position-vertical:center;mso-position-vertical-relative:margin" o:allowincell="f">
          <v:imagedata r:id="rId2" o:title="Dibuj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activeWritingStyle w:appName="MSWord" w:lang="es-ES_tradnl" w:vendorID="9" w:dllVersion="512" w:checkStyle="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pecto" w:val=" "/>
    <w:docVar w:name="Autoinflamabilidad" w:val=" "/>
    <w:docVar w:name="CambiosFDS" w:val="Modificaciones respecto a la versión anterior:_x000d__x000d_ - Cambios en la información del proveedor (SECCIÓN 1.3)._x000d_ - Cambio en el teléfono de emergencia (SECCIÓN 1.4)."/>
    <w:docVar w:name="Centelleo" w:val=" "/>
    <w:docVar w:name="ClasificacionResiduo" w:val=" "/>
    <w:docVar w:name="ClasificacionTratamiento" w:val=" "/>
    <w:docVar w:name="ClasificacionWGK" w:val=" "/>
    <w:docVar w:name="CodigoProducto" w:val=" "/>
    <w:docVar w:name="CodigoSEVESO" w:val="N/A"/>
    <w:docVar w:name="CoeficienteReparto" w:val=" "/>
    <w:docVar w:name="Color" w:val=" "/>
    <w:docVar w:name="ContaminanteMarino" w:val=" "/>
    <w:docVar w:name="ContenidoCOV" w:val=" "/>
    <w:docVar w:name="ContenidoSVOC" w:val="0"/>
    <w:docVar w:name="ContenidoVOC" w:val="0"/>
    <w:docVar w:name="ContenidoVVOC" w:val="0"/>
    <w:docVar w:name="CorreoComercializador" w:val=" "/>
    <w:docVar w:name="CorreoElectronico" w:val=" "/>
    <w:docVar w:name="CorreoEmpresa" w:val=" "/>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 "/>
    <w:docVar w:name="DensidadVapor" w:val=" "/>
    <w:docVar w:name="DireccionComercializador" w:val=" "/>
    <w:docVar w:name="DireccionEmpresa" w:val="  "/>
    <w:docVar w:name="Disponible24h" w:val="N"/>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 "/>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_x000d_Tox. ag. 3, H331_x000d_Tox. ag. 3, H301_x000d_Muta. 2, H341_x000d_Corr. cut. 1B, H314_x000d_"/>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 "/>
    <w:docVar w:name="E06_Precauciones_Ambientales" w:val=" "/>
    <w:docVar w:name="E06_Precauciones_Personales" w:val=" "/>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cualquier tipo de manipulación incorrecta."/>
    <w:docVar w:name="E10_5" w:val="Mantener alejado de agentes oxidantes y de materiales fuertemente  alcalinos o ácidos, a fin de evitar reacciones exotérmicas."/>
    <w:docVar w:name="E10_6" w:val="No se descompone si se destina a los usos previst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i. Toxicidad aguda;_x000d_Datos no concluyentes para la clasificación._x000d__x000d_ii. Corrosión/irritación cutánea;_x000d_Datos no concluyentes para la clasificación._x000d__x000d_iii. Lesión ocular grave/irritación ocular;_x000d_Datos no concluyentes para la clasificación._x000d__x000d_iv. Sensibilización respiratoria o cutánea;_x000d_Datos no concluyentes para la clasificación._x000d__x000d_v. Mutagenicidad en células germinales;_x000d_Datos no concluyentes para la clasificación._x000d__x000d_vi. Carcinogenicidad;_x000d_Datos no concluyentes para la clasificación._x000d__x000d_vii. Toxicidad para la reproducción;_x000d_Datos no concluyentes para la clasificación._x000d__x000d_viii. Toxicidad sistémica específica del órgano blanco-Exposición única;_x000d_Datos no concluyentes para la clasificación._x000d__x000d_ix. Toxicidad sistémica específica del órgano blanco-Exposiciones repetidas;_x000d_Datos no concluyentes para la clasificación._x000d__x000d_x. Peligro por aspiración;_x000d_Datos no concluyentes para la clasificación."/>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4_Clase" w:val=" "/>
    <w:docVar w:name="E14_ClasificacionADR" w:val="No es peligroso en el transporte."/>
    <w:docVar w:name="E14_ClasificacionICAO" w:val="ICAO/IATA:_x0009_No es peligroso en el transporte."/>
    <w:docVar w:name="E14_ClasificacionIMDG" w:val="IMDG:_x0009_No es peligroso en el transporte."/>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Alergenos" w:val=" "/>
    <w:docVar w:name="E15_CLP_Advertencia" w:val=" "/>
    <w:docVar w:name="E15_CLP_Contiene" w:val=" "/>
    <w:docVar w:name="E15_CLP_FrasesEUH" w:val=" "/>
    <w:docVar w:name="E15_CLP_FrasesH" w:val=" "/>
    <w:docVar w:name="E15_CLP_FrasesP" w:val=" "/>
    <w:docVar w:name="E15_Conservantes" w:val=" "/>
    <w:docVar w:name="E15_Contiene" w:val=" "/>
    <w:docVar w:name="E15_ContieneDetergentes_Nom_1" w:val=" "/>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 "/>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FrasesP" w:val=" "/>
    <w:docVar w:name="E15_FrasesR" w:val="R34_x0009__x0009_Provoca quemaduras._x000d_R68_x0009__x0009_Posibilidad de efectos irreversibles._x000d_R23/24/25_x0009_Tóxico por inhalación, por ingestión y en contacto con la piel._x000d_R48/20/21/22_x0009_Nocivo: riesgo de efectos graves para la salud en caso de exposición prolongada por inhalación, contacto con la piel e ingestión._x000d_"/>
    <w:docVar w:name="E15_FrasesS" w:val="S26_x0009__x0009_En caso de contacto con los ojos, lávense inmediata y abundantemente con agua y acúdase a un médico._x000d_S28_x0009__x0009_En caso de contacto con la piel, lávese inmediata y abundantemente con ... (productos a especificar por el fabricante)._x000d_S45_x0009__x0009_En caso de accidente o malestar, acúdase inmediatamente al médico (si es posible, muéstresele la etiqueta)._x000d_S24/25_x0009__x0009_Evítese el contacto con los ojos y la piel._x000d_S36/37/39_x0009_Úsense indumentaria y guantes adecuados y protección para los ojos/la cara._x000d_"/>
    <w:docVar w:name="E15_Leyendas" w:val=" "/>
    <w:docVar w:name="E16_Abreviaturas" w:val="_x000d_Abreviaturas y acrónimos utilizados:_x000d_EPP:_x0009_Equipo de protección personal._x000d_"/>
    <w:docVar w:name="E16_CategoriasCLP" w:val=" "/>
    <w:docVar w:name="E16_FrasesHCLP" w:val=" "/>
    <w:docVar w:name="E16_FrasesR" w:val=" "/>
    <w:docVar w:name="Empresa" w:val="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S"/>
    <w:docVar w:name="EstadoFisicoDescripcion" w:val="Sólido"/>
    <w:docVar w:name="Familia" w:val=" "/>
    <w:docVar w:name="Fase1" w:val=" "/>
    <w:docVar w:name="Fase2" w:val=" "/>
    <w:docVar w:name="FaxComercializador" w:val=" "/>
    <w:docVar w:name="FaxEmpresa" w:val=" "/>
    <w:docVar w:name="FechaAlta" w:val="21/06/2018"/>
    <w:docVar w:name="FechaPrimeraRevision" w:val=" "/>
    <w:docVar w:name="FechaRevision" w:val="11/04/2019"/>
    <w:docVar w:name="FichaEmergencia" w:val=" "/>
    <w:docVar w:name="FrasesUSA_E15" w:val=" "/>
    <w:docVar w:name="Hidrosolubilidad" w:val=" "/>
    <w:docVar w:name="Inflamabilidad" w:val=" "/>
    <w:docVar w:name="Inflamable" w:val="N"/>
    <w:docVar w:name="InflamableR10" w:val="N"/>
    <w:docVar w:name="InformeSeguridadQuimica" w:val=" "/>
    <w:docVar w:name="Isocianatos" w:val="N"/>
    <w:docVar w:name="Lejia" w:val="N"/>
    <w:docVar w:name="LimInfExpl" w:val=" "/>
    <w:docVar w:name="LimSupExpl" w:val=" "/>
    <w:docVar w:name="Liposolubilidad" w:val=" "/>
    <w:docVar w:name="MedidasLuchaContraIncendios" w:val=" "/>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w:docVar w:name="MedidasLuchaContraIncendios_RiesgosEspeciales" w:val="El fuego puede producir un espeso humo negro. Como consecuencia de la descomposición térmica, pueden formarse productos peligrosos: monóxido de carbono, dióxido de carbono. 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NFPA" w:val="Mostrar"/>
    <w:docVar w:name="NFPA_B" w:val="Riesgo - Salud: 0 (Material normal)"/>
    <w:docVar w:name="NFPA_R" w:val="Inflamabilidad: 0 (No se quema)"/>
    <w:docVar w:name="NFPA_W" w:val=" "/>
    <w:docVar w:name="NFPA_Y" w:val="Reactividad: 0 (Estable)"/>
    <w:docVar w:name="NIFComercializador" w:val=" "/>
    <w:docVar w:name="NIFEmpresa" w:val=" "/>
    <w:docVar w:name="NombreComercializador" w:val=" "/>
    <w:docVar w:name="NombreEmpresa" w:val="Malilenkrodt Baker S.A. de C.V."/>
    <w:docVar w:name="NombreProducto" w:val="Acetato de sodio 99%"/>
    <w:docVar w:name="NotificadoINTCF" w:val=" "/>
    <w:docVar w:name="NumeroCAS" w:val="K"/>
    <w:docVar w:name="NumeroRevision" w:val="2"/>
    <w:docVar w:name="Olor" w:val=" "/>
    <w:docVar w:name="OtrosPeligros" w:val="En condiciones de uso normal y en su forma original, el producto no tiene ningún otro efecto negativo para la salud y el medio ambiente._x000d_"/>
    <w:docVar w:name="PaginaWeb" w:val=" "/>
    <w:docVar w:name="PaginaWebComercializador" w:val=" "/>
    <w:docVar w:name="PaginaWebEmpresa" w:val=" "/>
    <w:docVar w:name="PeligroExplosion" w:val=" "/>
    <w:docVar w:name="PeligrosoAerosolGases" w:val="N"/>
    <w:docVar w:name="PeligrosoGases" w:val="N"/>
    <w:docVar w:name="pH" w:val=" "/>
    <w:docVar w:name="PoblacionComercializador" w:val=" "/>
    <w:docVar w:name="PoblacionEmpresa" w:val=" Xalostoc 55320"/>
    <w:docVar w:name="PorcentajeCOV" w:val=" "/>
    <w:docVar w:name="PorcentajeSolidos" w:val=" "/>
    <w:docVar w:name="PorcentajeSVOC" w:val="0"/>
    <w:docVar w:name="PorcentajeVOC" w:val="0"/>
    <w:docVar w:name="PorcentajeVVOC" w:val="0"/>
    <w:docVar w:name="PresionVapor" w:val=" "/>
    <w:docVar w:name="PrimerosAuxilios_AtencionMedica" w:val="En los casos de duda, o cuando persistan los síntomas de malestar, solicitar atención médica. No administrar nunca nada por vía oral a personas que se encuentren inconscientes."/>
    <w:docVar w:name="PrimerosAuxilios_ContactoOjos" w:val="Retirar las lentes de contacto, si lleva y resulta fácil de hacer. Lavar abundantemente los ojos con agua limpia y fresca durante, por lo menos, 10 minutos, tirando hacia arriba de los párpados y buscar asistencia médica."/>
    <w:docVar w:name="PrimerosAuxilios_ContactoPiel" w:val="Quitar la ropa contaminada."/>
    <w:docVar w:name="PrimerosAuxilios_Descripcion" w:val="Debido a la composición y a la tipología de las sustancias presentes en el preparado, no se necesitan advertencias particulares."/>
    <w:docVar w:name="PrimerosAuxilios_Ingestion" w:val="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No se conocen efectos agudos o retardados derivados de la exposición al producto."/>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 "/>
    <w:docVar w:name="PropExplosivas" w:val=" "/>
    <w:docVar w:name="ProvinciaComercializador" w:val=" "/>
    <w:docVar w:name="ProvinciaEmpresa" w:val="Estado de México"/>
    <w:docVar w:name="PtoFusion" w:val=" "/>
    <w:docVar w:name="PtoGota" w:val=" "/>
    <w:docVar w:name="PuntoEbullicion" w:val=" "/>
    <w:docVar w:name="PuntoInflamacion" w:val=" "/>
    <w:docVar w:name="ReferenciaCliente" w:val=" "/>
    <w:docVar w:name="Solubilidad" w:val=" "/>
    <w:docVar w:name="SolucionpH" w:val=" "/>
    <w:docVar w:name="SubcategoriaCOV" w:val=" "/>
    <w:docVar w:name="Sustancia" w:val="S"/>
    <w:docVar w:name="SustanciaCAS" w:val="127-09-3"/>
    <w:docVar w:name="SustanciaCE" w:val="204-823-8"/>
    <w:docVar w:name="SustanciaClasificacionCLP" w:val="-"/>
    <w:docVar w:name="SustanciaConcentracion" w:val="75 - 99.99 %"/>
    <w:docVar w:name="SustanciaDesgloseCLP" w:val="-"/>
    <w:docVar w:name="SustanciaEspecial" w:val="N"/>
    <w:docVar w:name="SustanciaIndice" w:val=" "/>
    <w:docVar w:name="SustanciaMonoconstituyente" w:val=" "/>
    <w:docVar w:name="SustanciaMulticonstituyente" w:val=" "/>
    <w:docVar w:name="SustanciaNombre" w:val="Sodium acetate"/>
    <w:docVar w:name="SustanciaNombre11" w:val="Sodium acetate"/>
    <w:docVar w:name="SustanciaNoNCS" w:val="S"/>
    <w:docVar w:name="SustanciaNumRegistro" w:val="01-2119485123-42-XXXX"/>
    <w:docVar w:name="SustanciaPBTmPmB" w:val=" "/>
    <w:docVar w:name="SustanciasActivas" w:val=" "/>
    <w:docVar w:name="SustanciaUVCB" w:val=" "/>
    <w:docVar w:name="TablaDNEL" w:val=" "/>
    <w:docVar w:name="TablaEpig11" w:val=" "/>
    <w:docVar w:name="TablaEpig12_1" w:val=" "/>
    <w:docVar w:name="TablaEpig12_2_Bio" w:val=" "/>
    <w:docVar w:name="TablaEpig12_2_Deg" w:val=" "/>
    <w:docVar w:name="TablaEpig12_3" w:val=" "/>
    <w:docVar w:name="TablaEpig3" w:val=" "/>
    <w:docVar w:name="TablaEpig8" w:val=" "/>
    <w:docVar w:name="TablaEpig8_TextoPie" w:val=" "/>
    <w:docVar w:name="TablaEPIs" w:val="Mostrar"/>
    <w:docVar w:name="TablaPNEC" w:val=" "/>
    <w:docVar w:name="TablaSustExport" w:val=" "/>
    <w:docVar w:name="TablaTSCA" w:val=" "/>
    <w:docVar w:name="TablaVLB" w:val=" "/>
    <w:docVar w:name="TelefonoComercializador" w:val=" "/>
    <w:docVar w:name="TelefonoEmergencia" w:val="1911 (Sólo disponible en horario de oficina; Lunes-Viernes; 07:00-20:00)"/>
    <w:docVar w:name="TelefonoEmpresa" w:val="52 55 56990250"/>
    <w:docVar w:name="TelefonoUrgencia" w:val="1911"/>
    <w:docVar w:name="TempAutoinflamacion" w:val=" "/>
    <w:docVar w:name="TempDescomposicion" w:val=" "/>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_1" w:val=" "/>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UmbralOlfativo" w:val=" "/>
    <w:docVar w:name="UsoPreparado" w:val="Únicamente investigación, desarrollo y docencia"/>
    <w:docVar w:name="UsosDesaconsejados" w:val="Usos distintos a los aconsejados."/>
    <w:docVar w:name="UsosEspecificos" w:val="No disponible."/>
    <w:docVar w:name="VelocidadEvaporacion" w:val=" "/>
    <w:docVar w:name="Viscosidad" w:val=" "/>
    <w:docVar w:name="ViscosidadCinematica" w:val=" "/>
  </w:docVars>
  <w:rsids>
    <w:rsidRoot w:val="00A221C7"/>
    <w:rsid w:val="00077621"/>
    <w:rsid w:val="005003DD"/>
    <w:rsid w:val="008E502F"/>
    <w:rsid w:val="009F3DAF"/>
    <w:rsid w:val="00A221C7"/>
    <w:rsid w:val="00B57A98"/>
    <w:rsid w:val="00C117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C56E9500-59AA-4354-8B0E-AFABAEF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rFonts w:ascii="Arial" w:hAnsi="Arial"/>
      <w:b/>
      <w:u w:val="double"/>
    </w:rPr>
  </w:style>
  <w:style w:type="paragraph" w:styleId="Ttulo2">
    <w:name w:val="heading 2"/>
    <w:basedOn w:val="Normal"/>
    <w:next w:val="Normal"/>
    <w:qFormat/>
    <w:pPr>
      <w:keepNext/>
      <w:outlineLvl w:val="1"/>
    </w:pPr>
    <w:rPr>
      <w:rFonts w:ascii="Arial" w:hAnsi="Arial"/>
      <w:b/>
      <w:i/>
      <w:sz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Sangradetextonormal">
    <w:name w:val="Body Text Indent"/>
    <w:basedOn w:val="Normal"/>
    <w:semiHidden/>
    <w:pPr>
      <w:spacing w:after="120"/>
      <w:ind w:left="283"/>
    </w:pPr>
    <w:rPr>
      <w:lang w:val="es-ES_tradnl"/>
    </w:rPr>
  </w:style>
  <w:style w:type="paragraph" w:styleId="Textoindependiente3">
    <w:name w:val="Body Text 3"/>
    <w:basedOn w:val="Sangradetextonormal"/>
    <w:semiHidden/>
  </w:style>
  <w:style w:type="paragraph" w:styleId="Sangra2detindependiente">
    <w:name w:val="Body Text Indent 2"/>
    <w:basedOn w:val="Normal"/>
    <w:semiHidden/>
    <w:pPr>
      <w:spacing w:after="120"/>
      <w:ind w:left="1"/>
      <w:jc w:val="both"/>
    </w:pPr>
    <w:rPr>
      <w:rFonts w:ascii="Arial" w:hAnsi="Arial"/>
      <w:sz w:val="16"/>
    </w:rPr>
  </w:style>
  <w:style w:type="paragraph" w:styleId="Textoindependiente">
    <w:name w:val="Body Text"/>
    <w:basedOn w:val="Normal"/>
    <w:semiHidden/>
    <w:rPr>
      <w:rFonts w:ascii="Arial" w:hAnsi="Arial"/>
      <w:sz w:val="16"/>
    </w:rPr>
  </w:style>
  <w:style w:type="paragraph" w:styleId="Textoindependiente2">
    <w:name w:val="Body Text 2"/>
    <w:basedOn w:val="Normal"/>
    <w:semiHidden/>
    <w:pPr>
      <w:jc w:val="both"/>
    </w:pPr>
    <w:rPr>
      <w:rFonts w:ascii="Arial" w:hAnsi="Arial"/>
    </w:rPr>
  </w:style>
  <w:style w:type="paragraph" w:styleId="Sangra3detindependiente">
    <w:name w:val="Body Text Indent 3"/>
    <w:basedOn w:val="Normal"/>
    <w:semiHidden/>
    <w:pPr>
      <w:ind w:left="1"/>
      <w:jc w:val="both"/>
    </w:pPr>
    <w:rPr>
      <w:rFonts w:ascii="Arial" w:hAnsi="Arial"/>
    </w:rPr>
  </w:style>
  <w:style w:type="paragraph" w:styleId="Textodeglobo">
    <w:name w:val="Balloon Text"/>
    <w:basedOn w:val="Normal"/>
    <w:semiHidden/>
    <w:unhideWhenUsed/>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basedOn w:val="Fuentedeprrafopredeter"/>
    <w:qFormat/>
    <w:rPr>
      <w:b/>
      <w:bCs/>
    </w:rPr>
  </w:style>
  <w:style w:type="character" w:customStyle="1" w:styleId="TextodegloboCar">
    <w:name w:val="Texto de globo Car"/>
    <w:basedOn w:val="Fuentedeprrafopredeter"/>
    <w:semiHidden/>
    <w:rPr>
      <w:rFonts w:ascii="Tahoma" w:hAnsi="Tahoma" w:cs="Tahoma"/>
      <w:sz w:val="16"/>
      <w:szCs w:val="16"/>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2223</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%CODIGO% - %DESCRIPCION% (%IDIOMA%)</vt:lpstr>
    </vt:vector>
  </TitlesOfParts>
  <Company/>
  <LinksUpToDate>false</LinksUpToDate>
  <CharactersWithSpaces>14427</CharactersWithSpaces>
  <SharedDoc>false</SharedDoc>
  <HLinks>
    <vt:vector size="42" baseType="variant">
      <vt:variant>
        <vt:i4>2293876</vt:i4>
      </vt:variant>
      <vt:variant>
        <vt:i4>4614</vt:i4>
      </vt:variant>
      <vt:variant>
        <vt:i4>0</vt:i4>
      </vt:variant>
      <vt:variant>
        <vt:i4>5</vt:i4>
      </vt:variant>
      <vt:variant>
        <vt:lpwstr>http://dof.gob.mx/index.php</vt:lpwstr>
      </vt:variant>
      <vt:variant>
        <vt:lpwstr/>
      </vt:variant>
      <vt:variant>
        <vt:i4>917597</vt:i4>
      </vt:variant>
      <vt:variant>
        <vt:i4>131353</vt:i4>
      </vt:variant>
      <vt:variant>
        <vt:i4>1033</vt:i4>
      </vt:variant>
      <vt:variant>
        <vt:i4>1</vt:i4>
      </vt:variant>
      <vt:variant>
        <vt:lpwstr>image004</vt:lpwstr>
      </vt:variant>
      <vt:variant>
        <vt:lpwstr/>
      </vt:variant>
      <vt:variant>
        <vt:i4>262257</vt:i4>
      </vt:variant>
      <vt:variant>
        <vt:i4>142314</vt:i4>
      </vt:variant>
      <vt:variant>
        <vt:i4>1025</vt:i4>
      </vt:variant>
      <vt:variant>
        <vt:i4>1</vt:i4>
      </vt:variant>
      <vt:variant>
        <vt:lpwstr>NFPA_704</vt:lpwstr>
      </vt:variant>
      <vt:variant>
        <vt:lpwstr/>
      </vt:variant>
      <vt:variant>
        <vt:i4>7536748</vt:i4>
      </vt:variant>
      <vt:variant>
        <vt:i4>-1</vt:i4>
      </vt:variant>
      <vt:variant>
        <vt:i4>1028</vt:i4>
      </vt:variant>
      <vt:variant>
        <vt:i4>1</vt:i4>
      </vt:variant>
      <vt:variant>
        <vt:lpwstr>Dibujo</vt:lpwstr>
      </vt:variant>
      <vt:variant>
        <vt:lpwstr/>
      </vt:variant>
      <vt:variant>
        <vt:i4>7536748</vt:i4>
      </vt:variant>
      <vt:variant>
        <vt:i4>-1</vt:i4>
      </vt:variant>
      <vt:variant>
        <vt:i4>1029</vt:i4>
      </vt:variant>
      <vt:variant>
        <vt:i4>1</vt:i4>
      </vt:variant>
      <vt:variant>
        <vt:lpwstr>Dibujo</vt:lpwstr>
      </vt:variant>
      <vt:variant>
        <vt:lpwstr/>
      </vt:variant>
      <vt:variant>
        <vt:i4>7536748</vt:i4>
      </vt:variant>
      <vt:variant>
        <vt:i4>-1</vt:i4>
      </vt:variant>
      <vt:variant>
        <vt:i4>1031</vt:i4>
      </vt:variant>
      <vt:variant>
        <vt:i4>1</vt:i4>
      </vt:variant>
      <vt:variant>
        <vt:lpwstr>Dibujo</vt:lpwstr>
      </vt:variant>
      <vt:variant>
        <vt:lpwstr/>
      </vt:variant>
      <vt:variant>
        <vt:i4>7536748</vt:i4>
      </vt:variant>
      <vt:variant>
        <vt:i4>-1</vt:i4>
      </vt:variant>
      <vt:variant>
        <vt:i4>1032</vt:i4>
      </vt:variant>
      <vt:variant>
        <vt:i4>1</vt:i4>
      </vt:variant>
      <vt:variant>
        <vt:lpwstr>Dibujo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 (%IDIOMA%)</dc:title>
  <dc:subject/>
  <dc:creator>Ingeniería Quimica Industrial y de Alimentos</dc:creator>
  <cp:keywords/>
  <cp:lastModifiedBy>Ingeniería Quimica Industrial y de Alimentos</cp:lastModifiedBy>
  <cp:revision>4</cp:revision>
  <cp:lastPrinted>2019-05-21T15:09:00Z</cp:lastPrinted>
  <dcterms:created xsi:type="dcterms:W3CDTF">2019-05-21T15:08:00Z</dcterms:created>
  <dcterms:modified xsi:type="dcterms:W3CDTF">2019-05-21T17:43:00Z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5.4.1</vt:lpwstr>
  </property>
</Properties>
</file>