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color w:val="1f4e79"/>
          <w:sz w:val="40"/>
          <w:szCs w:val="40"/>
          <w:rtl w:val="0"/>
        </w:rPr>
        <w:t xml:space="preserve">ALIGNMENT FIELD DYNAMICS</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i w:val="1"/>
          <w:iCs w:val="1"/>
          <w:sz w:val="22"/>
          <w:szCs w:val="22"/>
          <w:rtl w:val="0"/>
        </w:rPr>
        <w:t xml:space="preserve">Amendment: Part VI Fallback Perturbations and Updated Equation Forms</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Fonts w:ascii="Arial" w:cs="Arial" w:eastAsia="Arial" w:hAnsi="Arial"/>
          <w:sz w:val="22"/>
          <w:szCs w:val="22"/>
          <w:rtl w:val="0"/>
        </w:rPr>
        <w:t xml:space="preserve">Commitment Mathematics v5.3</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Fonts w:ascii="Arial" w:cs="Arial" w:eastAsia="Arial" w:hAnsi="Arial"/>
          <w:sz w:val="22"/>
          <w:szCs w:val="22"/>
          <w:rtl w:val="0"/>
        </w:rPr>
        <w:t xml:space="preserve">Otto Beseka Isong  •  Genie Capital Ltd  •  CC-BY-NC-SA</w:t>
      </w:r>
      <w:r w:rsidDel="00000000" w:rsidR="00000000" w:rsidRPr="00000000">
        <w:rPr>
          <w:rtl w:val="0"/>
        </w:rPr>
      </w:r>
    </w:p>
    <w:p w:rsidR="00000000" w:rsidDel="00000000" w:rsidP="00000000" w:rsidRDefault="00000000" w:rsidRPr="00000000" w14:paraId="00000005">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Fonts w:ascii="Arial" w:cs="Arial" w:eastAsia="Arial" w:hAnsi="Arial"/>
          <w:sz w:val="22"/>
          <w:szCs w:val="22"/>
          <w:rtl w:val="0"/>
        </w:rPr>
        <w:t xml:space="preserve">This amendment adds Part VI (Fallback Perturbations) to the Alignment Field Dynamics document and updates the governing equations in Sections 36–39 to include the fallback shock term. The two forms of the equation, the alignment term map, and the summary heartbeat section are updated accordingly.</w:t>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sz w:val="22"/>
          <w:szCs w:val="22"/>
          <w:rtl w:val="0"/>
        </w:rPr>
        <w:t xml:space="preserve">The structural decision: fallback phenomena belong on the RHS of the alignment field equation as a third class of impulse, distinct from the operational shocks produced when base operations execute. Fallback shocks fire when operations are blocked outside their permitted domain and potential is redirected. Conservation holds in both cases; the difference is causal — operational shocks result from execution, fallback shocks result from redirection.</w:t>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sz w:val="22"/>
          <w:szCs w:val="22"/>
          <w:rtl w:val="0"/>
        </w:rPr>
        <w:t xml:space="preserve">Of the ten fallback patterns, eight produce definite Δm impulses and belong on the equation RHS. Two are handled elsewhere: Leakage is a continuous degradation of Channel capacity in the graph evolution equation of the Entanglement system; Compression produces its shock only at the terminal resolution event (VIOLATE-forced SPL or ANL), which appears as an operational shock at that step.</w:t>
      </w:r>
      <w:r w:rsidDel="00000000" w:rsidR="00000000" w:rsidRPr="00000000">
        <w:rPr>
          <w:rtl w:val="0"/>
        </w:rPr>
      </w:r>
    </w:p>
    <w:p w:rsidR="00000000" w:rsidDel="00000000" w:rsidP="00000000" w:rsidRDefault="00000000" w:rsidRPr="00000000" w14:paraId="0000000B">
      <w:pPr>
        <w:spacing w:after="120" w:before="120" w:lineRule="auto"/>
        <w:rPr/>
      </w:pPr>
      <w:r w:rsidDel="00000000" w:rsidR="00000000" w:rsidRPr="00000000">
        <w:rPr>
          <w:rtl w:val="0"/>
        </w:rPr>
      </w:r>
    </w:p>
    <w:p w:rsidR="00000000" w:rsidDel="00000000" w:rsidP="00000000" w:rsidRDefault="00000000" w:rsidRPr="00000000" w14:paraId="0000000C">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00D">
      <w:pPr>
        <w:spacing w:after="160" w:before="400" w:lineRule="auto"/>
        <w:rPr/>
      </w:pPr>
      <w:r w:rsidDel="00000000" w:rsidR="00000000" w:rsidRPr="00000000">
        <w:rPr>
          <w:rFonts w:ascii="Arial" w:cs="Arial" w:eastAsia="Arial" w:hAnsi="Arial"/>
          <w:b w:val="1"/>
          <w:bCs w:val="1"/>
          <w:color w:val="1f4e79"/>
          <w:sz w:val="32"/>
          <w:szCs w:val="32"/>
          <w:rtl w:val="0"/>
        </w:rPr>
        <w:t xml:space="preserve">Updated Governing Equations</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Fonts w:ascii="Arial" w:cs="Arial" w:eastAsia="Arial" w:hAnsi="Arial"/>
          <w:sz w:val="22"/>
          <w:szCs w:val="22"/>
          <w:rtl w:val="0"/>
        </w:rPr>
        <w:t xml:space="preserve">The following replace the equation boxes in Sections 36.1 and 36.2 of the Alignment Field Dynamics document. The fallback shock sum Σ_fb is the only addition.</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tl w:val="0"/>
        </w:rPr>
      </w:r>
    </w:p>
    <w:p w:rsidR="00000000" w:rsidDel="00000000" w:rsidP="00000000" w:rsidRDefault="00000000" w:rsidRPr="00000000" w14:paraId="00000010">
      <w:pPr>
        <w:spacing w:after="100" w:before="280" w:lineRule="auto"/>
        <w:rPr/>
      </w:pPr>
      <w:r w:rsidDel="00000000" w:rsidR="00000000" w:rsidRPr="00000000">
        <w:rPr>
          <w:rFonts w:ascii="Arial" w:cs="Arial" w:eastAsia="Arial" w:hAnsi="Arial"/>
          <w:b w:val="1"/>
          <w:bCs w:val="1"/>
          <w:color w:val="1a1a1a"/>
          <w:sz w:val="26"/>
          <w:szCs w:val="26"/>
          <w:rtl w:val="0"/>
        </w:rPr>
        <w:t xml:space="preserve">Equation 1 — Atemporal Form (Discrete, Primary)  [replaces Section 36.1]</w:t>
      </w:r>
      <w:r w:rsidDel="00000000" w:rsidR="00000000" w:rsidRPr="00000000">
        <w:rPr>
          <w:rtl w:val="0"/>
        </w:rPr>
      </w:r>
    </w:p>
    <w:tbl>
      <w:tblPr>
        <w:tblStyle w:val="Table1"/>
        <w:tblW w:w="906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060"/>
        <w:tblGridChange w:id="0">
          <w:tblGrid>
            <w:gridCol w:w="9060"/>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11">
            <w:pPr>
              <w:spacing w:after="40" w:before="40" w:lineRule="auto"/>
              <w:rPr/>
            </w:pPr>
            <w:r w:rsidDel="00000000" w:rsidR="00000000" w:rsidRPr="00000000">
              <w:rPr>
                <w:rFonts w:ascii="Cambria" w:cs="Cambria" w:eastAsia="Cambria" w:hAnsi="Cambria"/>
                <w:sz w:val="20"/>
                <w:szCs w:val="20"/>
                <w:rtl w:val="0"/>
              </w:rPr>
              <w:t xml:space="preserve">m(n) + γΔm(n) + Δ^2 m(n) - α nabla^2_L m(n)</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rFonts w:ascii="Cambria" w:cs="Cambria" w:eastAsia="Cambria" w:hAnsi="Cambria"/>
                <w:sz w:val="20"/>
                <w:szCs w:val="20"/>
                <w:rtl w:val="0"/>
              </w:rPr>
              <w:t xml:space="preserve">    =  κ(1 - G_net(n))</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rFonts w:ascii="Cambria" w:cs="Cambria" w:eastAsia="Cambria" w:hAnsi="Cambria"/>
                <w:sz w:val="20"/>
                <w:szCs w:val="20"/>
                <w:rtl w:val="0"/>
              </w:rPr>
              <w:t xml:space="preserve">    +  Σ_op  Δm_op  · δ_{n, n_op}      [operational shocks: CRT DRV JMP MRG SPL ANL]</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rFonts w:ascii="Cambria" w:cs="Cambria" w:eastAsia="Cambria" w:hAnsi="Cambria"/>
                <w:sz w:val="20"/>
                <w:szCs w:val="20"/>
                <w:rtl w:val="0"/>
              </w:rPr>
              <w:t xml:space="preserve">    +  Σ_fb  Δm_fb  · δ_{n, n_fb}      [fallback shocks: see Part VI]</w:t>
            </w:r>
            <w:r w:rsidDel="00000000" w:rsidR="00000000" w:rsidRPr="00000000">
              <w:rPr>
                <w:rtl w:val="0"/>
              </w:rPr>
            </w:r>
          </w:p>
        </w:tc>
      </w:tr>
    </w:tbl>
    <w:p w:rsidR="00000000" w:rsidDel="00000000" w:rsidP="00000000" w:rsidRDefault="00000000" w:rsidRPr="00000000" w14:paraId="00000016">
      <w:pPr>
        <w:spacing w:after="80" w:before="80" w:lineRule="auto"/>
        <w:rPr/>
      </w:pPr>
      <w:r w:rsidDel="00000000" w:rsidR="00000000" w:rsidRPr="00000000">
        <w:rPr>
          <w:rtl w:val="0"/>
        </w:rPr>
      </w:r>
    </w:p>
    <w:p w:rsidR="00000000" w:rsidDel="00000000" w:rsidP="00000000" w:rsidRDefault="00000000" w:rsidRPr="00000000" w14:paraId="00000017">
      <w:pPr>
        <w:spacing w:after="100" w:before="280" w:lineRule="auto"/>
        <w:rPr/>
      </w:pPr>
      <w:r w:rsidDel="00000000" w:rsidR="00000000" w:rsidRPr="00000000">
        <w:rPr>
          <w:rFonts w:ascii="Arial" w:cs="Arial" w:eastAsia="Arial" w:hAnsi="Arial"/>
          <w:b w:val="1"/>
          <w:bCs w:val="1"/>
          <w:color w:val="1a1a1a"/>
          <w:sz w:val="26"/>
          <w:szCs w:val="26"/>
          <w:rtl w:val="0"/>
        </w:rPr>
        <w:t xml:space="preserve">Equation 2 — Temporal Form (Continuum, Covariant)  [replaces Section 36.2]</w:t>
      </w:r>
      <w:r w:rsidDel="00000000" w:rsidR="00000000" w:rsidRPr="00000000">
        <w:rPr>
          <w:rtl w:val="0"/>
        </w:rPr>
      </w:r>
    </w:p>
    <w:tbl>
      <w:tblPr>
        <w:tblStyle w:val="Table2"/>
        <w:tblW w:w="925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255"/>
        <w:tblGridChange w:id="0">
          <w:tblGrid>
            <w:gridCol w:w="9255"/>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18">
            <w:pPr>
              <w:spacing w:after="40" w:before="40" w:lineRule="auto"/>
              <w:rPr/>
            </w:pPr>
            <w:r w:rsidDel="00000000" w:rsidR="00000000" w:rsidRPr="00000000">
              <w:rPr>
                <w:rFonts w:ascii="Cambria" w:cs="Cambria" w:eastAsia="Cambria" w:hAnsi="Cambria"/>
                <w:sz w:val="20"/>
                <w:szCs w:val="20"/>
                <w:rtl w:val="0"/>
              </w:rPr>
              <w:t xml:space="preserve">d^2m/ds^2  +  γ dm/ds  +  m  -  α nabla^2_L m</w:t>
            </w: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Fonts w:ascii="Cambria" w:cs="Cambria" w:eastAsia="Cambria" w:hAnsi="Cambria"/>
                <w:sz w:val="20"/>
                <w:szCs w:val="20"/>
                <w:rtl w:val="0"/>
              </w:rPr>
              <w:t xml:space="preserve">    =  κ(1 - G_net(s))</w:t>
            </w:r>
            <w:r w:rsidDel="00000000" w:rsidR="00000000" w:rsidRPr="00000000">
              <w:rPr>
                <w:rtl w:val="0"/>
              </w:rPr>
            </w:r>
          </w:p>
          <w:p w:rsidR="00000000" w:rsidDel="00000000" w:rsidP="00000000" w:rsidRDefault="00000000" w:rsidRPr="00000000" w14:paraId="0000001B">
            <w:pPr>
              <w:spacing w:after="40" w:before="40" w:lineRule="auto"/>
              <w:rPr/>
            </w:pPr>
            <w:r w:rsidDel="00000000" w:rsidR="00000000" w:rsidRPr="00000000">
              <w:rPr>
                <w:rFonts w:ascii="Cambria" w:cs="Cambria" w:eastAsia="Cambria" w:hAnsi="Cambria"/>
                <w:sz w:val="20"/>
                <w:szCs w:val="20"/>
                <w:rtl w:val="0"/>
              </w:rPr>
              <w:t xml:space="preserve">    +  Σ_op  Δm_op  · δ(s - s_op)      [operational shocks]</w:t>
            </w: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rFonts w:ascii="Cambria" w:cs="Cambria" w:eastAsia="Cambria" w:hAnsi="Cambria"/>
                <w:sz w:val="20"/>
                <w:szCs w:val="20"/>
                <w:rtl w:val="0"/>
              </w:rPr>
              <w:t xml:space="preserve">    +  Σ_fb  Δm_fb  · δ(s - s_fb)      [fallback shocks]</w:t>
            </w:r>
            <w:r w:rsidDel="00000000" w:rsidR="00000000" w:rsidRPr="00000000">
              <w:rPr>
                <w:rtl w:val="0"/>
              </w:rPr>
            </w:r>
          </w:p>
        </w:tc>
      </w:tr>
    </w:tbl>
    <w:p w:rsidR="00000000" w:rsidDel="00000000" w:rsidP="00000000" w:rsidRDefault="00000000" w:rsidRPr="00000000" w14:paraId="0000001D">
      <w:pPr>
        <w:spacing w:after="80" w:before="80" w:lineRule="auto"/>
        <w:rPr/>
      </w:pPr>
      <w:r w:rsidDel="00000000" w:rsidR="00000000" w:rsidRPr="00000000">
        <w:rPr>
          <w:rtl w:val="0"/>
        </w:rPr>
      </w:r>
    </w:p>
    <w:p w:rsidR="00000000" w:rsidDel="00000000" w:rsidP="00000000" w:rsidRDefault="00000000" w:rsidRPr="00000000" w14:paraId="0000001E">
      <w:pPr>
        <w:spacing w:after="80" w:before="80" w:lineRule="auto"/>
        <w:rPr/>
      </w:pPr>
      <w:sdt>
        <w:sdtPr>
          <w:id w:val="1260616867"/>
          <w:tag w:val="goog_rdk_0"/>
        </w:sdtPr>
        <w:sdtContent>
          <w:r w:rsidDel="00000000" w:rsidR="00000000" w:rsidRPr="00000000">
            <w:rPr>
              <w:rFonts w:ascii="Arial Unicode MS" w:cs="Arial Unicode MS" w:eastAsia="Arial Unicode MS" w:hAnsi="Arial Unicode MS"/>
              <w:sz w:val="22"/>
              <w:szCs w:val="22"/>
              <w:rtl w:val="0"/>
            </w:rPr>
            <w:t xml:space="preserve">The three source classes on the RHS are now complete. The continuous source κ(1−G_net) drives sustained misalignment when the network is below its generativity threshold. Operational shocks fire when base operations execute and alter the phase ensemble. Fallback shocks fire when base operations are blocked and potential is redirected. All three are necessary for the equation to account for every mechanism by which m changes.</w:t>
          </w:r>
        </w:sdtContent>
      </w:sdt>
      <w:r w:rsidDel="00000000" w:rsidR="00000000" w:rsidRPr="00000000">
        <w:rPr>
          <w:rtl w:val="0"/>
        </w:rPr>
      </w:r>
    </w:p>
    <w:p w:rsidR="00000000" w:rsidDel="00000000" w:rsidP="00000000" w:rsidRDefault="00000000" w:rsidRPr="00000000" w14:paraId="0000001F">
      <w:pPr>
        <w:spacing w:after="120" w:before="120" w:lineRule="auto"/>
        <w:rPr/>
      </w:pPr>
      <w:r w:rsidDel="00000000" w:rsidR="00000000" w:rsidRPr="00000000">
        <w:rPr>
          <w:rtl w:val="0"/>
        </w:rPr>
      </w:r>
    </w:p>
    <w:p w:rsidR="00000000" w:rsidDel="00000000" w:rsidP="00000000" w:rsidRDefault="00000000" w:rsidRPr="00000000" w14:paraId="00000020">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021">
      <w:pPr>
        <w:spacing w:after="160" w:before="400" w:lineRule="auto"/>
        <w:rPr/>
      </w:pPr>
      <w:r w:rsidDel="00000000" w:rsidR="00000000" w:rsidRPr="00000000">
        <w:rPr>
          <w:rFonts w:ascii="Arial" w:cs="Arial" w:eastAsia="Arial" w:hAnsi="Arial"/>
          <w:b w:val="1"/>
          <w:bCs w:val="1"/>
          <w:color w:val="1f4e79"/>
          <w:sz w:val="32"/>
          <w:szCs w:val="32"/>
          <w:rtl w:val="0"/>
        </w:rPr>
        <w:t xml:space="preserve">Updated Alignment Term Map  [replaces Section 37]</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600"/>
        <w:gridCol w:w="2760"/>
        <w:tblGridChange w:id="0">
          <w:tblGrid>
            <w:gridCol w:w="1600"/>
            <w:gridCol w:w="2400"/>
            <w:gridCol w:w="2600"/>
            <w:gridCol w:w="2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1"/>
                <w:bCs w:val="1"/>
                <w:color w:val="1f4e79"/>
                <w:sz w:val="20"/>
                <w:szCs w:val="20"/>
                <w:rtl w:val="0"/>
              </w:rPr>
              <w:t xml:space="preserve">Term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1"/>
                <w:bCs w:val="1"/>
                <w:color w:val="1f4e79"/>
                <w:sz w:val="20"/>
                <w:szCs w:val="20"/>
                <w:rtl w:val="0"/>
              </w:rPr>
              <w:t xml:space="preserve">Structural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25">
            <w:pPr>
              <w:spacing w:after="40" w:before="40" w:lineRule="auto"/>
              <w:rPr/>
            </w:pPr>
            <w:r w:rsidDel="00000000" w:rsidR="00000000" w:rsidRPr="00000000">
              <w:rPr>
                <w:rFonts w:ascii="Arial" w:cs="Arial" w:eastAsia="Arial" w:hAnsi="Arial"/>
                <w:b w:val="1"/>
                <w:bCs w:val="1"/>
                <w:color w:val="1f4e79"/>
                <w:sz w:val="20"/>
                <w:szCs w:val="20"/>
                <w:rtl w:val="0"/>
              </w:rPr>
              <w:t xml:space="preserve">Interpretation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26">
            <w:pPr>
              <w:spacing w:after="40" w:before="40" w:lineRule="auto"/>
              <w:rPr/>
            </w:pPr>
            <w:r w:rsidDel="00000000" w:rsidR="00000000" w:rsidRPr="00000000">
              <w:rPr>
                <w:rFonts w:ascii="Arial" w:cs="Arial" w:eastAsia="Arial" w:hAnsi="Arial"/>
                <w:b w:val="1"/>
                <w:bCs w:val="1"/>
                <w:color w:val="1f4e79"/>
                <w:sz w:val="20"/>
                <w:szCs w:val="20"/>
                <w:rtl w:val="0"/>
              </w:rPr>
              <w:t xml:space="preserve">Primary Operator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after="40" w:before="40" w:lineRule="auto"/>
              <w:rPr/>
            </w:pPr>
            <w:r w:rsidDel="00000000" w:rsidR="00000000" w:rsidRPr="00000000">
              <w:rPr>
                <w:rFonts w:ascii="Arial" w:cs="Arial" w:eastAsia="Arial" w:hAnsi="Arial"/>
                <w:b w:val="0"/>
                <w:bCs w:val="0"/>
                <w:color w:val="1a1a1a"/>
                <w:sz w:val="20"/>
                <w:szCs w:val="20"/>
                <w:rtl w:val="0"/>
              </w:rPr>
              <w:t xml:space="preserve">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after="40" w:before="40" w:lineRule="auto"/>
              <w:rPr/>
            </w:pPr>
            <w:r w:rsidDel="00000000" w:rsidR="00000000" w:rsidRPr="00000000">
              <w:rPr>
                <w:rFonts w:ascii="Arial" w:cs="Arial" w:eastAsia="Arial" w:hAnsi="Arial"/>
                <w:b w:val="0"/>
                <w:bCs w:val="0"/>
                <w:color w:val="1a1a1a"/>
                <w:sz w:val="20"/>
                <w:szCs w:val="20"/>
                <w:rtl w:val="0"/>
              </w:rPr>
              <w:t xml:space="preserve">Action: potential (1/2)m^2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after="40" w:before="40" w:lineRule="auto"/>
              <w:rPr/>
            </w:pPr>
            <w:r w:rsidDel="00000000" w:rsidR="00000000" w:rsidRPr="00000000">
              <w:rPr>
                <w:rFonts w:ascii="Arial" w:cs="Arial" w:eastAsia="Arial" w:hAnsi="Arial"/>
                <w:b w:val="0"/>
                <w:bCs w:val="0"/>
                <w:color w:val="1a1a1a"/>
                <w:sz w:val="20"/>
                <w:szCs w:val="20"/>
                <w:rtl w:val="0"/>
              </w:rPr>
              <w:t xml:space="preserve">Harmonic restoring force toward m=0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b w:val="0"/>
                <w:bCs w:val="0"/>
                <w:color w:val="1a1a1a"/>
                <w:sz w:val="20"/>
                <w:szCs w:val="20"/>
                <w:rtl w:val="0"/>
              </w:rPr>
              <w:t xml:space="preserve">ROT, OFFER, NEGOTIATE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2B">
            <w:pPr>
              <w:spacing w:after="40" w:before="40" w:lineRule="auto"/>
              <w:rPr/>
            </w:pPr>
            <w:r w:rsidDel="00000000" w:rsidR="00000000" w:rsidRPr="00000000">
              <w:rPr>
                <w:rFonts w:ascii="Arial" w:cs="Arial" w:eastAsia="Arial" w:hAnsi="Arial"/>
                <w:b w:val="0"/>
                <w:bCs w:val="0"/>
                <w:color w:val="1a1a1a"/>
                <w:sz w:val="20"/>
                <w:szCs w:val="20"/>
                <w:rtl w:val="0"/>
              </w:rPr>
              <w:t xml:space="preserve">γΔm(n)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b w:val="0"/>
                <w:bCs w:val="0"/>
                <w:color w:val="1a1a1a"/>
                <w:sz w:val="20"/>
                <w:szCs w:val="20"/>
                <w:rtl w:val="0"/>
              </w:rPr>
              <w:t xml:space="preserve">Rayleigh dissipation: T_2, T_4, T_5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2D">
            <w:pPr>
              <w:spacing w:after="40" w:before="40" w:lineRule="auto"/>
              <w:rPr/>
            </w:pPr>
            <w:r w:rsidDel="00000000" w:rsidR="00000000" w:rsidRPr="00000000">
              <w:rPr>
                <w:rFonts w:ascii="Arial" w:cs="Arial" w:eastAsia="Arial" w:hAnsi="Arial"/>
                <w:b w:val="0"/>
                <w:bCs w:val="0"/>
                <w:color w:val="1a1a1a"/>
                <w:sz w:val="20"/>
                <w:szCs w:val="20"/>
                <w:rtl w:val="0"/>
              </w:rPr>
              <w:t xml:space="preserve">Irreversible friction opposing change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b w:val="0"/>
                <w:bCs w:val="0"/>
                <w:color w:val="1a1a1a"/>
                <w:sz w:val="20"/>
                <w:szCs w:val="20"/>
                <w:rtl w:val="0"/>
              </w:rPr>
              <w:t xml:space="preserve">Archive (reduces γ_2), Reserve (reduces γ_4)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after="40" w:before="40" w:lineRule="auto"/>
              <w:rPr/>
            </w:pPr>
            <w:r w:rsidDel="00000000" w:rsidR="00000000" w:rsidRPr="00000000">
              <w:rPr>
                <w:rFonts w:ascii="Arial" w:cs="Arial" w:eastAsia="Arial" w:hAnsi="Arial"/>
                <w:b w:val="0"/>
                <w:bCs w:val="0"/>
                <w:color w:val="1a1a1a"/>
                <w:sz w:val="20"/>
                <w:szCs w:val="20"/>
                <w:rtl w:val="0"/>
              </w:rPr>
              <w:t xml:space="preserve">Δ^2 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after="40" w:before="40" w:lineRule="auto"/>
              <w:rPr/>
            </w:pPr>
            <w:r w:rsidDel="00000000" w:rsidR="00000000" w:rsidRPr="00000000">
              <w:rPr>
                <w:rFonts w:ascii="Arial" w:cs="Arial" w:eastAsia="Arial" w:hAnsi="Arial"/>
                <w:b w:val="0"/>
                <w:bCs w:val="0"/>
                <w:color w:val="1a1a1a"/>
                <w:sz w:val="20"/>
                <w:szCs w:val="20"/>
                <w:rtl w:val="0"/>
              </w:rPr>
              <w:t xml:space="preserve">Action: kinetic (1/2)(Δm)^2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after="40" w:before="40" w:lineRule="auto"/>
              <w:rPr/>
            </w:pPr>
            <w:r w:rsidDel="00000000" w:rsidR="00000000" w:rsidRPr="00000000">
              <w:rPr>
                <w:rFonts w:ascii="Arial" w:cs="Arial" w:eastAsia="Arial" w:hAnsi="Arial"/>
                <w:b w:val="0"/>
                <w:bCs w:val="0"/>
                <w:color w:val="1a1a1a"/>
                <w:sz w:val="20"/>
                <w:szCs w:val="20"/>
                <w:rtl w:val="0"/>
              </w:rPr>
              <w:t xml:space="preserve">Path inertia; basis of hysteresis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after="40" w:before="40" w:lineRule="auto"/>
              <w:rPr/>
            </w:pPr>
            <w:r w:rsidDel="00000000" w:rsidR="00000000" w:rsidRPr="00000000">
              <w:rPr>
                <w:rFonts w:ascii="Arial" w:cs="Arial" w:eastAsia="Arial" w:hAnsi="Arial"/>
                <w:b w:val="0"/>
                <w:bCs w:val="0"/>
                <w:color w:val="1a1a1a"/>
                <w:sz w:val="20"/>
                <w:szCs w:val="20"/>
                <w:rtl w:val="0"/>
              </w:rPr>
              <w:t xml:space="preserve">Sustained ROT; early OFFER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33">
            <w:pPr>
              <w:spacing w:after="40" w:before="40" w:lineRule="auto"/>
              <w:rPr/>
            </w:pPr>
            <w:r w:rsidDel="00000000" w:rsidR="00000000" w:rsidRPr="00000000">
              <w:rPr>
                <w:rFonts w:ascii="Arial" w:cs="Arial" w:eastAsia="Arial" w:hAnsi="Arial"/>
                <w:b w:val="0"/>
                <w:bCs w:val="0"/>
                <w:color w:val="1a1a1a"/>
                <w:sz w:val="20"/>
                <w:szCs w:val="20"/>
                <w:rtl w:val="0"/>
              </w:rPr>
              <w:t xml:space="preserve">-α nabla^2_L 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34">
            <w:pPr>
              <w:spacing w:after="40" w:before="40" w:lineRule="auto"/>
              <w:rPr/>
            </w:pPr>
            <w:r w:rsidDel="00000000" w:rsidR="00000000" w:rsidRPr="00000000">
              <w:rPr>
                <w:rFonts w:ascii="Arial" w:cs="Arial" w:eastAsia="Arial" w:hAnsi="Arial"/>
                <w:b w:val="0"/>
                <w:bCs w:val="0"/>
                <w:color w:val="1a1a1a"/>
                <w:sz w:val="20"/>
                <w:szCs w:val="20"/>
                <w:rtl w:val="0"/>
              </w:rPr>
              <w:t xml:space="preserve">Action: diffusion (α/2)Σ(m_i - m_j)^2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35">
            <w:pPr>
              <w:spacing w:after="40" w:before="40" w:lineRule="auto"/>
              <w:rPr/>
            </w:pPr>
            <w:r w:rsidDel="00000000" w:rsidR="00000000" w:rsidRPr="00000000">
              <w:rPr>
                <w:rFonts w:ascii="Arial" w:cs="Arial" w:eastAsia="Arial" w:hAnsi="Arial"/>
                <w:b w:val="0"/>
                <w:bCs w:val="0"/>
                <w:color w:val="1a1a1a"/>
                <w:sz w:val="20"/>
                <w:szCs w:val="20"/>
                <w:rtl w:val="0"/>
              </w:rPr>
              <w:t xml:space="preserve">Spatial propagation through dependency graph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36">
            <w:pPr>
              <w:spacing w:after="40" w:before="40" w:lineRule="auto"/>
              <w:rPr/>
            </w:pPr>
            <w:r w:rsidDel="00000000" w:rsidR="00000000" w:rsidRPr="00000000">
              <w:rPr>
                <w:rFonts w:ascii="Arial" w:cs="Arial" w:eastAsia="Arial" w:hAnsi="Arial"/>
                <w:b w:val="0"/>
                <w:bCs w:val="0"/>
                <w:color w:val="1a1a1a"/>
                <w:sz w:val="20"/>
                <w:szCs w:val="20"/>
                <w:rtl w:val="0"/>
              </w:rPr>
              <w:t xml:space="preserve">IMPOSE (reduces σ on cycle edges)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after="40" w:before="40" w:lineRule="auto"/>
              <w:rPr/>
            </w:pPr>
            <w:r w:rsidDel="00000000" w:rsidR="00000000" w:rsidRPr="00000000">
              <w:rPr>
                <w:rFonts w:ascii="Arial" w:cs="Arial" w:eastAsia="Arial" w:hAnsi="Arial"/>
                <w:b w:val="0"/>
                <w:bCs w:val="0"/>
                <w:color w:val="1a1a1a"/>
                <w:sz w:val="20"/>
                <w:szCs w:val="20"/>
                <w:rtl w:val="0"/>
              </w:rPr>
              <w:t xml:space="preserve">κ(1 - G_net)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spacing w:after="40" w:before="40" w:lineRule="auto"/>
              <w:rPr/>
            </w:pPr>
            <w:r w:rsidDel="00000000" w:rsidR="00000000" w:rsidRPr="00000000">
              <w:rPr>
                <w:rFonts w:ascii="Arial" w:cs="Arial" w:eastAsia="Arial" w:hAnsi="Arial"/>
                <w:b w:val="0"/>
                <w:bCs w:val="0"/>
                <w:color w:val="1a1a1a"/>
                <w:sz w:val="20"/>
                <w:szCs w:val="20"/>
                <w:rtl w:val="0"/>
              </w:rPr>
              <w:t xml:space="preserve">Generativity deficit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after="40" w:before="40" w:lineRule="auto"/>
              <w:rPr/>
            </w:pPr>
            <w:r w:rsidDel="00000000" w:rsidR="00000000" w:rsidRPr="00000000">
              <w:rPr>
                <w:rFonts w:ascii="Arial" w:cs="Arial" w:eastAsia="Arial" w:hAnsi="Arial"/>
                <w:b w:val="0"/>
                <w:bCs w:val="0"/>
                <w:color w:val="1a1a1a"/>
                <w:sz w:val="20"/>
                <w:szCs w:val="20"/>
                <w:rtl w:val="0"/>
              </w:rPr>
              <w:t xml:space="preserve">Continuous source; closed when G_net &gt;=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spacing w:after="40" w:before="40" w:lineRule="auto"/>
              <w:rPr/>
            </w:pPr>
            <w:r w:rsidDel="00000000" w:rsidR="00000000" w:rsidRPr="00000000">
              <w:rPr>
                <w:rFonts w:ascii="Arial" w:cs="Arial" w:eastAsia="Arial" w:hAnsi="Arial"/>
                <w:b w:val="0"/>
                <w:bCs w:val="0"/>
                <w:color w:val="1a1a1a"/>
                <w:sz w:val="20"/>
                <w:szCs w:val="20"/>
                <w:rtl w:val="0"/>
              </w:rPr>
              <w:t xml:space="preserve">REPAIR, Archive, Reserve, Boundary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3B">
            <w:pPr>
              <w:spacing w:after="40" w:before="40" w:lineRule="auto"/>
              <w:rPr/>
            </w:pPr>
            <w:r w:rsidDel="00000000" w:rsidR="00000000" w:rsidRPr="00000000">
              <w:rPr>
                <w:rFonts w:ascii="Arial" w:cs="Arial" w:eastAsia="Arial" w:hAnsi="Arial"/>
                <w:b w:val="0"/>
                <w:bCs w:val="0"/>
                <w:color w:val="1a1a1a"/>
                <w:sz w:val="20"/>
                <w:szCs w:val="20"/>
                <w:rtl w:val="0"/>
              </w:rPr>
              <w:t xml:space="preserve">Σ_op Δm_op · δ_{n,n_op}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3C">
            <w:pPr>
              <w:spacing w:after="40" w:before="40" w:lineRule="auto"/>
              <w:rPr/>
            </w:pPr>
            <w:r w:rsidDel="00000000" w:rsidR="00000000" w:rsidRPr="00000000">
              <w:rPr>
                <w:rFonts w:ascii="Arial" w:cs="Arial" w:eastAsia="Arial" w:hAnsi="Arial"/>
                <w:b w:val="0"/>
                <w:bCs w:val="0"/>
                <w:color w:val="1a1a1a"/>
                <w:sz w:val="20"/>
                <w:szCs w:val="20"/>
                <w:rtl w:val="0"/>
              </w:rPr>
              <w:t xml:space="preserve">Phase ensemble change at each structural op execution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3D">
            <w:pPr>
              <w:spacing w:after="40" w:before="40" w:lineRule="auto"/>
              <w:rPr/>
            </w:pPr>
            <w:r w:rsidDel="00000000" w:rsidR="00000000" w:rsidRPr="00000000">
              <w:rPr>
                <w:rFonts w:ascii="Arial" w:cs="Arial" w:eastAsia="Arial" w:hAnsi="Arial"/>
                <w:b w:val="0"/>
                <w:bCs w:val="0"/>
                <w:color w:val="1a1a1a"/>
                <w:sz w:val="20"/>
                <w:szCs w:val="20"/>
                <w:rtl w:val="0"/>
              </w:rPr>
              <w:t xml:space="preserve">Impulsive shock from executed operations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3E">
            <w:pPr>
              <w:spacing w:after="40" w:before="40" w:lineRule="auto"/>
              <w:rPr/>
            </w:pPr>
            <w:r w:rsidDel="00000000" w:rsidR="00000000" w:rsidRPr="00000000">
              <w:rPr>
                <w:rFonts w:ascii="Arial" w:cs="Arial" w:eastAsia="Arial" w:hAnsi="Arial"/>
                <w:b w:val="0"/>
                <w:bCs w:val="0"/>
                <w:color w:val="1a1a1a"/>
                <w:sz w:val="20"/>
                <w:szCs w:val="20"/>
                <w:rtl w:val="0"/>
              </w:rPr>
              <w:t xml:space="preserve">ROT, OFFER post-op; Sanctuary pre-entry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after="40" w:before="40" w:lineRule="auto"/>
              <w:rPr/>
            </w:pPr>
            <w:r w:rsidDel="00000000" w:rsidR="00000000" w:rsidRPr="00000000">
              <w:rPr>
                <w:rFonts w:ascii="Arial" w:cs="Arial" w:eastAsia="Arial" w:hAnsi="Arial"/>
                <w:b w:val="0"/>
                <w:bCs w:val="0"/>
                <w:color w:val="1a1a1a"/>
                <w:sz w:val="20"/>
                <w:szCs w:val="20"/>
                <w:rtl w:val="0"/>
              </w:rPr>
              <w:t xml:space="preserve">Σ_fb Δm_fb · δ_{n,n_fb}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after="40" w:before="40" w:lineRule="auto"/>
              <w:rPr/>
            </w:pPr>
            <w:r w:rsidDel="00000000" w:rsidR="00000000" w:rsidRPr="00000000">
              <w:rPr>
                <w:rFonts w:ascii="Arial" w:cs="Arial" w:eastAsia="Arial" w:hAnsi="Arial"/>
                <w:b w:val="0"/>
                <w:bCs w:val="0"/>
                <w:color w:val="1a1a1a"/>
                <w:sz w:val="20"/>
                <w:szCs w:val="20"/>
                <w:rtl w:val="0"/>
              </w:rPr>
              <w:t xml:space="preserve">Phase ensemble change when operation is blocked and potential redirected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after="40" w:before="40" w:lineRule="auto"/>
              <w:rPr/>
            </w:pPr>
            <w:r w:rsidDel="00000000" w:rsidR="00000000" w:rsidRPr="00000000">
              <w:rPr>
                <w:rFonts w:ascii="Arial" w:cs="Arial" w:eastAsia="Arial" w:hAnsi="Arial"/>
                <w:b w:val="0"/>
                <w:bCs w:val="0"/>
                <w:color w:val="1a1a1a"/>
                <w:sz w:val="20"/>
                <w:szCs w:val="20"/>
                <w:rtl w:val="0"/>
              </w:rPr>
              <w:t xml:space="preserve">Impulsive shock from fallback redirection. Eight patterns: Reflection, Refraction, Bounce, Absorption, Scattering, Tunneling, Repulsion, Cascade Dissolution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0"/>
                <w:bCs w:val="0"/>
                <w:color w:val="1a1a1a"/>
                <w:sz w:val="20"/>
                <w:szCs w:val="20"/>
                <w:rtl w:val="0"/>
              </w:rPr>
              <w:t xml:space="preserve">Mode correction (ROT, INC toward permitted domain); REPAIR for damage-bearing fallbacks</w:t>
            </w:r>
            <w:r w:rsidDel="00000000" w:rsidR="00000000" w:rsidRPr="00000000">
              <w:rPr>
                <w:rtl w:val="0"/>
              </w:rPr>
            </w:r>
          </w:p>
        </w:tc>
      </w:tr>
    </w:tbl>
    <w:p w:rsidR="00000000" w:rsidDel="00000000" w:rsidP="00000000" w:rsidRDefault="00000000" w:rsidRPr="00000000" w14:paraId="00000043">
      <w:pPr>
        <w:spacing w:after="120" w:before="120" w:lineRule="auto"/>
        <w:rPr/>
      </w:pPr>
      <w:r w:rsidDel="00000000" w:rsidR="00000000" w:rsidRPr="00000000">
        <w:rPr>
          <w:rtl w:val="0"/>
        </w:rPr>
      </w:r>
    </w:p>
    <w:p w:rsidR="00000000" w:rsidDel="00000000" w:rsidP="00000000" w:rsidRDefault="00000000" w:rsidRPr="00000000" w14:paraId="00000044">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045">
      <w:pPr>
        <w:spacing w:after="160" w:before="400" w:lineRule="auto"/>
        <w:rPr/>
      </w:pPr>
      <w:r w:rsidDel="00000000" w:rsidR="00000000" w:rsidRPr="00000000">
        <w:rPr>
          <w:rFonts w:ascii="Arial" w:cs="Arial" w:eastAsia="Arial" w:hAnsi="Arial"/>
          <w:b w:val="1"/>
          <w:bCs w:val="1"/>
          <w:color w:val="1f4e79"/>
          <w:sz w:val="32"/>
          <w:szCs w:val="32"/>
          <w:rtl w:val="0"/>
        </w:rPr>
        <w:t xml:space="preserve">Part VI — Fallback Perturbations</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Fonts w:ascii="Arial" w:cs="Arial" w:eastAsia="Arial" w:hAnsi="Arial"/>
          <w:sz w:val="22"/>
          <w:szCs w:val="22"/>
          <w:rtl w:val="0"/>
        </w:rPr>
        <w:t xml:space="preserve">Fallback phenomena are discrete state-transition patterns that occur when base operations are forced outside their permitted domains. The Redirection Principle governs them: blocking a base operation does not eliminate the potential driving it — it redirects the potential through the fallback pathway appropriate to the mode and operation class.</w:t>
      </w:r>
      <w:r w:rsidDel="00000000" w:rsidR="00000000" w:rsidRPr="00000000">
        <w:rPr>
          <w:rtl w:val="0"/>
        </w:rPr>
      </w:r>
    </w:p>
    <w:p w:rsidR="00000000" w:rsidDel="00000000" w:rsidP="00000000" w:rsidRDefault="00000000" w:rsidRPr="00000000" w14:paraId="00000047">
      <w:pPr>
        <w:spacing w:after="40" w:before="40" w:lineRule="auto"/>
        <w:rPr/>
      </w:pP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Arial" w:cs="Arial" w:eastAsia="Arial" w:hAnsi="Arial"/>
          <w:sz w:val="22"/>
          <w:szCs w:val="22"/>
          <w:rtl w:val="0"/>
        </w:rPr>
        <w:t xml:space="preserve">In the alignment field equation, fallback redirections produce impulsive changes to the phase ensemble and hence to m. Each fallback shock Δm_fb is a definite, computable change in global misalignment caused by the redirection. The fallback shocks appear on the RHS alongside operational shocks, forming the third source class.</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tl w:val="0"/>
        </w:rPr>
      </w:r>
    </w:p>
    <w:p w:rsidR="00000000" w:rsidDel="00000000" w:rsidP="00000000" w:rsidRDefault="00000000" w:rsidRPr="00000000" w14:paraId="0000004A">
      <w:pPr>
        <w:spacing w:after="100" w:before="280" w:lineRule="auto"/>
        <w:rPr/>
      </w:pPr>
      <w:r w:rsidDel="00000000" w:rsidR="00000000" w:rsidRPr="00000000">
        <w:rPr>
          <w:rFonts w:ascii="Arial" w:cs="Arial" w:eastAsia="Arial" w:hAnsi="Arial"/>
          <w:b w:val="1"/>
          <w:bCs w:val="1"/>
          <w:color w:val="1a1a1a"/>
          <w:sz w:val="26"/>
          <w:szCs w:val="26"/>
          <w:rtl w:val="0"/>
        </w:rPr>
        <w:t xml:space="preserve">40.  Fallback Shocks as Phase Perturbations</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Every fallback that alters the phase distribution {θ_j} of the commitment network produces a Δm_fb. The general form is:</w:t>
      </w:r>
      <w:r w:rsidDel="00000000" w:rsidR="00000000" w:rsidRPr="00000000">
        <w:rPr>
          <w:rtl w:val="0"/>
        </w:rPr>
      </w:r>
    </w:p>
    <w:p w:rsidR="00000000" w:rsidDel="00000000" w:rsidP="00000000" w:rsidRDefault="00000000" w:rsidRPr="00000000" w14:paraId="0000004C">
      <w:pPr>
        <w:spacing w:after="40" w:before="40" w:lineRule="auto"/>
        <w:rPr/>
      </w:pPr>
      <w:r w:rsidDel="00000000" w:rsidR="00000000" w:rsidRPr="00000000">
        <w:rPr>
          <w:rtl w:val="0"/>
        </w:rPr>
      </w:r>
    </w:p>
    <w:tbl>
      <w:tblPr>
        <w:tblStyle w:val="Table4"/>
        <w:tblW w:w="934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45"/>
        <w:tblGridChange w:id="0">
          <w:tblGrid>
            <w:gridCol w:w="9345"/>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4D">
            <w:pPr>
              <w:spacing w:after="40" w:before="40" w:lineRule="auto"/>
              <w:rPr/>
            </w:pPr>
            <w:r w:rsidDel="00000000" w:rsidR="00000000" w:rsidRPr="00000000">
              <w:rPr>
                <w:rFonts w:ascii="Cambria" w:cs="Cambria" w:eastAsia="Cambria" w:hAnsi="Cambria"/>
                <w:sz w:val="20"/>
                <w:szCs w:val="20"/>
                <w:rtl w:val="0"/>
              </w:rPr>
              <w:t xml:space="preserve">Δm_fb  =  m({θ_j : after fallback})  -  m({θ_j : before fallback})</w:t>
            </w:r>
            <w:r w:rsidDel="00000000" w:rsidR="00000000" w:rsidRPr="00000000">
              <w:rPr>
                <w:rtl w:val="0"/>
              </w:rPr>
            </w:r>
          </w:p>
        </w:tc>
      </w:tr>
    </w:tbl>
    <w:p w:rsidR="00000000" w:rsidDel="00000000" w:rsidP="00000000" w:rsidRDefault="00000000" w:rsidRPr="00000000" w14:paraId="0000004E">
      <w:pPr>
        <w:spacing w:after="60" w:before="60" w:lineRule="auto"/>
        <w:rPr/>
      </w:pP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The sign of Δm_fb is not fixed. A fallback that removes a highly misaligned commitment from the network (e.g., Cascade Dissolution of an outlier commitment) may decrease m. A fallback that introduces phase scatter (e.g., Scattering, Bounce) will increase m. The equation accounts for both.</w:t>
      </w: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rtl w:val="0"/>
        </w:rPr>
      </w:r>
    </w:p>
    <w:tbl>
      <w:tblPr>
        <w:tblStyle w:val="Table5"/>
        <w:tblW w:w="927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270"/>
        <w:tblGridChange w:id="0">
          <w:tblGrid>
            <w:gridCol w:w="927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51">
            <w:pPr>
              <w:spacing w:after="80" w:lineRule="auto"/>
              <w:rPr/>
            </w:pPr>
            <w:r w:rsidDel="00000000" w:rsidR="00000000" w:rsidRPr="00000000">
              <w:rPr>
                <w:rFonts w:ascii="Arial" w:cs="Arial" w:eastAsia="Arial" w:hAnsi="Arial"/>
                <w:b w:val="1"/>
                <w:bCs w:val="1"/>
                <w:color w:val="1f4e79"/>
                <w:sz w:val="22"/>
                <w:szCs w:val="22"/>
                <w:rtl w:val="0"/>
              </w:rPr>
              <w:t xml:space="preserve">Proposition 40.1 (Fallback Conservation).</w:t>
            </w:r>
            <w:r w:rsidDel="00000000" w:rsidR="00000000" w:rsidRPr="00000000">
              <w:rPr>
                <w:rtl w:val="0"/>
              </w:rPr>
            </w:r>
          </w:p>
          <w:p w:rsidR="00000000" w:rsidDel="00000000" w:rsidP="00000000" w:rsidRDefault="00000000" w:rsidRPr="00000000" w14:paraId="00000052">
            <w:pPr>
              <w:spacing w:after="80" w:before="80" w:lineRule="auto"/>
              <w:rPr/>
            </w:pPr>
            <w:sdt>
              <w:sdtPr>
                <w:id w:val="454083866"/>
                <w:tag w:val="goog_rdk_1"/>
              </w:sdtPr>
              <w:sdtContent>
                <w:r w:rsidDel="00000000" w:rsidR="00000000" w:rsidRPr="00000000">
                  <w:rPr>
                    <w:rFonts w:ascii="Arial Unicode MS" w:cs="Arial Unicode MS" w:eastAsia="Arial Unicode MS" w:hAnsi="Arial Unicode MS"/>
                    <w:sz w:val="22"/>
                    <w:szCs w:val="22"/>
                    <w:rtl w:val="0"/>
                  </w:rPr>
                  <w:t xml:space="preserve">Each fallback pattern preserves RV_total modulo dissipation terms proportional to (1−μ). The dissipation term (1−μ) is the structural signature of fallback: it represents the fraction of redirected potential that is lost to disorder rather than redirected usefully. Higher Memory fidelity μ reduces dissipation in all fallback patterns.</w:t>
                </w:r>
              </w:sdtContent>
            </w:sdt>
            <w:r w:rsidDel="00000000" w:rsidR="00000000" w:rsidRPr="00000000">
              <w:rPr>
                <w:rtl w:val="0"/>
              </w:rPr>
            </w:r>
          </w:p>
        </w:tc>
      </w:tr>
    </w:tbl>
    <w:p w:rsidR="00000000" w:rsidDel="00000000" w:rsidP="00000000" w:rsidRDefault="00000000" w:rsidRPr="00000000" w14:paraId="00000053">
      <w:pPr>
        <w:spacing w:after="80" w:before="80" w:lineRule="auto"/>
        <w:rPr/>
      </w:pPr>
      <w:r w:rsidDel="00000000" w:rsidR="00000000" w:rsidRPr="00000000">
        <w:rPr>
          <w:rtl w:val="0"/>
        </w:rPr>
      </w:r>
    </w:p>
    <w:p w:rsidR="00000000" w:rsidDel="00000000" w:rsidP="00000000" w:rsidRDefault="00000000" w:rsidRPr="00000000" w14:paraId="00000054">
      <w:pPr>
        <w:spacing w:after="100" w:before="280" w:lineRule="auto"/>
        <w:rPr/>
      </w:pPr>
      <w:r w:rsidDel="00000000" w:rsidR="00000000" w:rsidRPr="00000000">
        <w:rPr>
          <w:rFonts w:ascii="Arial" w:cs="Arial" w:eastAsia="Arial" w:hAnsi="Arial"/>
          <w:b w:val="1"/>
          <w:bCs w:val="1"/>
          <w:color w:val="1a1a1a"/>
          <w:sz w:val="26"/>
          <w:szCs w:val="26"/>
          <w:rtl w:val="0"/>
        </w:rPr>
        <w:t xml:space="preserve">41.  The Eight Fallback Shocks</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Fonts w:ascii="Arial" w:cs="Arial" w:eastAsia="Arial" w:hAnsi="Arial"/>
          <w:sz w:val="22"/>
          <w:szCs w:val="22"/>
          <w:rtl w:val="0"/>
        </w:rPr>
        <w:t xml:space="preserve">Of the ten fallback patterns, eight produce Δm_fb impulses on the alignment field RHS. The two exceptions are addressed in Section 42.</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tl w:val="0"/>
        </w:rPr>
      </w:r>
    </w:p>
    <w:p w:rsidR="00000000" w:rsidDel="00000000" w:rsidP="00000000" w:rsidRDefault="00000000" w:rsidRPr="00000000" w14:paraId="00000057">
      <w:pPr>
        <w:spacing w:after="80" w:before="200" w:lineRule="auto"/>
        <w:rPr/>
      </w:pPr>
      <w:r w:rsidDel="00000000" w:rsidR="00000000" w:rsidRPr="00000000">
        <w:rPr>
          <w:rFonts w:ascii="Arial" w:cs="Arial" w:eastAsia="Arial" w:hAnsi="Arial"/>
          <w:b w:val="1"/>
          <w:bCs w:val="1"/>
          <w:color w:val="1a1a1a"/>
          <w:sz w:val="23"/>
          <w:szCs w:val="23"/>
          <w:rtl w:val="0"/>
        </w:rPr>
        <w:t xml:space="preserve">41.1  Reflection</w:t>
      </w:r>
      <w:r w:rsidDel="00000000" w:rsidR="00000000" w:rsidRPr="00000000">
        <w:rPr>
          <w:rtl w:val="0"/>
        </w:rPr>
      </w:r>
    </w:p>
    <w:tbl>
      <w:tblPr>
        <w:tblStyle w:val="Table6"/>
        <w:tblW w:w="924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240"/>
        <w:tblGridChange w:id="0">
          <w:tblGrid>
            <w:gridCol w:w="92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58">
            <w:pPr>
              <w:spacing w:after="80" w:lineRule="auto"/>
              <w:rPr/>
            </w:pPr>
            <w:sdt>
              <w:sdtPr>
                <w:id w:val="-30272523"/>
                <w:tag w:val="goog_rdk_2"/>
              </w:sdtPr>
              <w:sdtContent>
                <w:r w:rsidDel="00000000" w:rsidR="00000000" w:rsidRPr="00000000">
                  <w:rPr>
                    <w:rFonts w:ascii="Arial Unicode MS" w:cs="Arial Unicode MS" w:eastAsia="Arial Unicode MS" w:hAnsi="Arial Unicode MS"/>
                    <w:b w:val="1"/>
                    <w:bCs w:val="1"/>
                    <w:color w:val="1f4e79"/>
                    <w:sz w:val="22"/>
                    <w:szCs w:val="22"/>
                    <w:rtl w:val="0"/>
                  </w:rPr>
                  <w:t xml:space="preserve">Fallback: Reflection (JMP with G_c ≠ 1)</w:t>
                </w:r>
              </w:sdtContent>
            </w:sdt>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b w:val="1"/>
                <w:bCs w:val="1"/>
                <w:sz w:val="22"/>
                <w:szCs w:val="22"/>
                <w:rtl w:val="0"/>
              </w:rPr>
              <w:t xml:space="preserve">Trigger: </w:t>
            </w:r>
            <w:sdt>
              <w:sdtPr>
                <w:id w:val="765581785"/>
                <w:tag w:val="goog_rdk_3"/>
              </w:sdtPr>
              <w:sdtContent>
                <w:r w:rsidDel="00000000" w:rsidR="00000000" w:rsidRPr="00000000">
                  <w:rPr>
                    <w:rFonts w:ascii="Arial Unicode MS" w:cs="Arial Unicode MS" w:eastAsia="Arial Unicode MS" w:hAnsi="Arial Unicode MS"/>
                    <w:sz w:val="22"/>
                    <w:szCs w:val="22"/>
                    <w:rtl w:val="0"/>
                  </w:rPr>
                  <w:t xml:space="preserve">JUMP attempted with gender complementarity absent (G_c ≠ 1). Available in near-Coupling mode: e^(-3) &lt; R_D &lt; e^(-2).</w:t>
                </w:r>
              </w:sdtContent>
            </w:sdt>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Fonts w:ascii="Arial" w:cs="Arial" w:eastAsia="Arial" w:hAnsi="Arial"/>
                <w:b w:val="1"/>
                <w:bCs w:val="1"/>
                <w:sz w:val="22"/>
                <w:szCs w:val="22"/>
                <w:rtl w:val="0"/>
              </w:rPr>
              <w:t xml:space="preserve">Phase effect: </w:t>
            </w:r>
            <w:sdt>
              <w:sdtPr>
                <w:id w:val="93178997"/>
                <w:tag w:val="goog_rdk_4"/>
              </w:sdtPr>
              <w:sdtContent>
                <w:r w:rsidDel="00000000" w:rsidR="00000000" w:rsidRPr="00000000">
                  <w:rPr>
                    <w:rFonts w:ascii="Arial Unicode MS" w:cs="Arial Unicode MS" w:eastAsia="Arial Unicode MS" w:hAnsi="Arial Unicode MS"/>
                    <w:sz w:val="22"/>
                    <w:szCs w:val="22"/>
                    <w:rtl w:val="0"/>
                  </w:rPr>
                  <w:t xml:space="preserve">The frame phase of the attempting commitment inverts: Φ → -Φ, equivalently θ_k → θ_k + π for all k of that commitment.</w:t>
                </w:r>
              </w:sdtContent>
            </w:sdt>
            <w:r w:rsidDel="00000000" w:rsidR="00000000" w:rsidRPr="00000000">
              <w:rPr>
                <w:rtl w:val="0"/>
              </w:rPr>
            </w:r>
          </w:p>
          <w:tbl>
            <w:tblPr>
              <w:tblStyle w:val="Table7"/>
              <w:tblW w:w="889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8895"/>
              <w:tblGridChange w:id="0">
                <w:tblGrid>
                  <w:gridCol w:w="8895"/>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5B">
                  <w:pPr>
                    <w:spacing w:after="40" w:before="40" w:lineRule="auto"/>
                    <w:rPr/>
                  </w:pPr>
                  <w:r w:rsidDel="00000000" w:rsidR="00000000" w:rsidRPr="00000000">
                    <w:rPr>
                      <w:rFonts w:ascii="Cambria" w:cs="Cambria" w:eastAsia="Cambria" w:hAnsi="Cambria"/>
                      <w:sz w:val="20"/>
                      <w:szCs w:val="20"/>
                      <w:rtl w:val="0"/>
                    </w:rPr>
                    <w:t xml:space="preserve">Δm_refl  =  m({θ_j : j≠C} ∪ {θ_C + π})  -  m({θ_j})</w:t>
                  </w: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tl w:val="0"/>
                    </w:rPr>
                  </w:r>
                </w:p>
                <w:p w:rsidR="00000000" w:rsidDel="00000000" w:rsidP="00000000" w:rsidRDefault="00000000" w:rsidRPr="00000000" w14:paraId="0000005D">
                  <w:pPr>
                    <w:spacing w:after="40" w:before="40" w:lineRule="auto"/>
                    <w:rPr/>
                  </w:pPr>
                  <w:r w:rsidDel="00000000" w:rsidR="00000000" w:rsidRPr="00000000">
                    <w:rPr>
                      <w:rFonts w:ascii="Cambria" w:cs="Cambria" w:eastAsia="Cambria" w:hAnsi="Cambria"/>
                      <w:sz w:val="20"/>
                      <w:szCs w:val="20"/>
                      <w:rtl w:val="0"/>
                    </w:rPr>
                    <w:t xml:space="preserve">         = -(2/N) · Re(e^(iθ_C) · conj(R_prior)) · (1 - η)</w:t>
                  </w: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rFonts w:ascii="Cambria" w:cs="Cambria" w:eastAsia="Cambria" w:hAnsi="Cambria"/>
                      <w:sz w:val="20"/>
                      <w:szCs w:val="20"/>
                      <w:rtl w:val="0"/>
                    </w:rPr>
                    <w:t xml:space="preserve">where R_prior = Σ_{j≠C} e^(iθ_j)  and  η = (1-μ)·(1 - e^(-R_D / e^(-3)))</w:t>
                  </w:r>
                  <w:r w:rsidDel="00000000" w:rsidR="00000000" w:rsidRPr="00000000">
                    <w:rPr>
                      <w:rtl w:val="0"/>
                    </w:rPr>
                  </w:r>
                </w:p>
              </w:tc>
            </w:tr>
          </w:tbl>
          <w:p w:rsidR="00000000" w:rsidDel="00000000" w:rsidP="00000000" w:rsidRDefault="00000000" w:rsidRPr="00000000" w14:paraId="00000060">
            <w:pPr>
              <w:spacing w:after="80" w:before="80" w:lineRule="auto"/>
              <w:rPr/>
            </w:pPr>
            <w:r w:rsidDel="00000000" w:rsidR="00000000" w:rsidRPr="00000000">
              <w:rPr>
                <w:rFonts w:ascii="Arial" w:cs="Arial" w:eastAsia="Arial" w:hAnsi="Arial"/>
                <w:b w:val="1"/>
                <w:bCs w:val="1"/>
                <w:sz w:val="22"/>
                <w:szCs w:val="22"/>
                <w:rtl w:val="0"/>
              </w:rPr>
              <w:t xml:space="preserve">Dissipation: </w:t>
            </w:r>
            <w:sdt>
              <w:sdtPr>
                <w:id w:val="-1634258541"/>
                <w:tag w:val="goog_rdk_5"/>
              </w:sdtPr>
              <w:sdtContent>
                <w:r w:rsidDel="00000000" w:rsidR="00000000" w:rsidRPr="00000000">
                  <w:rPr>
                    <w:rFonts w:ascii="Arial Unicode MS" w:cs="Arial Unicode MS" w:eastAsia="Arial Unicode MS" w:hAnsi="Arial Unicode MS"/>
                    <w:sz w:val="22"/>
                    <w:szCs w:val="22"/>
                    <w:rtl w:val="0"/>
                  </w:rPr>
                  <w:t xml:space="preserve">η = (1−μ)·(1−e^(-R_D/e^(-3))). At μ=1: η=0, no value lost, Δm_refl is exact. Higher memory fidelity reduces the loss fraction.</w:t>
                </w:r>
              </w:sdtContent>
            </w:sdt>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Fonts w:ascii="Arial" w:cs="Arial" w:eastAsia="Arial" w:hAnsi="Arial"/>
                <w:b w:val="1"/>
                <w:bCs w:val="1"/>
                <w:sz w:val="22"/>
                <w:szCs w:val="22"/>
                <w:rtl w:val="0"/>
              </w:rPr>
              <w:t xml:space="preserve">Sign: </w:t>
            </w:r>
            <w:sdt>
              <w:sdtPr>
                <w:id w:val="278826072"/>
                <w:tag w:val="goog_rdk_6"/>
              </w:sdtPr>
              <w:sdtContent>
                <w:r w:rsidDel="00000000" w:rsidR="00000000" w:rsidRPr="00000000">
                  <w:rPr>
                    <w:rFonts w:ascii="Arial Unicode MS" w:cs="Arial Unicode MS" w:eastAsia="Arial Unicode MS" w:hAnsi="Arial Unicode MS"/>
                    <w:sz w:val="22"/>
                    <w:szCs w:val="22"/>
                    <w:rtl w:val="0"/>
                  </w:rPr>
                  <w:t xml:space="preserve">If the inverting commitment's phase was well-aligned with the network mean (cos(θ_C − Θ_mean) &gt; 0), Reflection increases m. If it was misaligned, Reflection may decrease m.</w:t>
                </w:r>
              </w:sdtContent>
            </w:sdt>
            <w:r w:rsidDel="00000000" w:rsidR="00000000" w:rsidRPr="00000000">
              <w:rPr>
                <w:rtl w:val="0"/>
              </w:rPr>
            </w:r>
          </w:p>
        </w:tc>
      </w:tr>
    </w:tbl>
    <w:p w:rsidR="00000000" w:rsidDel="00000000" w:rsidP="00000000" w:rsidRDefault="00000000" w:rsidRPr="00000000" w14:paraId="00000062">
      <w:pPr>
        <w:spacing w:after="80" w:before="80" w:lineRule="auto"/>
        <w:rPr/>
      </w:pPr>
      <w:r w:rsidDel="00000000" w:rsidR="00000000" w:rsidRPr="00000000">
        <w:rPr>
          <w:rtl w:val="0"/>
        </w:rPr>
      </w:r>
    </w:p>
    <w:p w:rsidR="00000000" w:rsidDel="00000000" w:rsidP="00000000" w:rsidRDefault="00000000" w:rsidRPr="00000000" w14:paraId="00000063">
      <w:pPr>
        <w:spacing w:after="80" w:before="200" w:lineRule="auto"/>
        <w:rPr/>
      </w:pPr>
      <w:r w:rsidDel="00000000" w:rsidR="00000000" w:rsidRPr="00000000">
        <w:rPr>
          <w:rFonts w:ascii="Arial" w:cs="Arial" w:eastAsia="Arial" w:hAnsi="Arial"/>
          <w:b w:val="1"/>
          <w:bCs w:val="1"/>
          <w:color w:val="1a1a1a"/>
          <w:sz w:val="23"/>
          <w:szCs w:val="23"/>
          <w:rtl w:val="0"/>
        </w:rPr>
        <w:t xml:space="preserve">41.2  Refraction</w:t>
      </w:r>
      <w:r w:rsidDel="00000000" w:rsidR="00000000" w:rsidRPr="00000000">
        <w:rPr>
          <w:rtl w:val="0"/>
        </w:rPr>
      </w:r>
    </w:p>
    <w:tbl>
      <w:tblPr>
        <w:tblStyle w:val="Table8"/>
        <w:tblW w:w="933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30"/>
        <w:tblGridChange w:id="0">
          <w:tblGrid>
            <w:gridCol w:w="933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64">
            <w:pPr>
              <w:spacing w:after="80" w:lineRule="auto"/>
              <w:rPr/>
            </w:pPr>
            <w:r w:rsidDel="00000000" w:rsidR="00000000" w:rsidRPr="00000000">
              <w:rPr>
                <w:rFonts w:ascii="Arial" w:cs="Arial" w:eastAsia="Arial" w:hAnsi="Arial"/>
                <w:b w:val="1"/>
                <w:bCs w:val="1"/>
                <w:color w:val="1f4e79"/>
                <w:sz w:val="22"/>
                <w:szCs w:val="22"/>
                <w:rtl w:val="0"/>
              </w:rPr>
              <w:t xml:space="preserve">Fallback: Refraction (ROT at mode boundary)</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Fonts w:ascii="Arial" w:cs="Arial" w:eastAsia="Arial" w:hAnsi="Arial"/>
                <w:b w:val="1"/>
                <w:bCs w:val="1"/>
                <w:sz w:val="22"/>
                <w:szCs w:val="22"/>
                <w:rtl w:val="0"/>
              </w:rPr>
              <w:t xml:space="preserve">Trigger: </w:t>
            </w:r>
            <w:sdt>
              <w:sdtPr>
                <w:id w:val="2043130155"/>
                <w:tag w:val="goog_rdk_7"/>
              </w:sdtPr>
              <w:sdtContent>
                <w:r w:rsidDel="00000000" w:rsidR="00000000" w:rsidRPr="00000000">
                  <w:rPr>
                    <w:rFonts w:ascii="Arial Unicode MS" w:cs="Arial Unicode MS" w:eastAsia="Arial Unicode MS" w:hAnsi="Arial Unicode MS"/>
                    <w:sz w:val="22"/>
                    <w:szCs w:val="22"/>
                    <w:rtl w:val="0"/>
                  </w:rPr>
                  <w:t xml:space="preserve">ROTATE attempted near a mode boundary (R_D ≈ e^(-n) for integer n). Phase shifts along the memory gradient ∇μ rather than the intended direction.</w:t>
                </w:r>
              </w:sdtContent>
            </w:sdt>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Fonts w:ascii="Arial" w:cs="Arial" w:eastAsia="Arial" w:hAnsi="Arial"/>
                <w:b w:val="1"/>
                <w:bCs w:val="1"/>
                <w:sz w:val="22"/>
                <w:szCs w:val="22"/>
                <w:rtl w:val="0"/>
              </w:rPr>
              <w:t xml:space="preserve">Phase effect: </w:t>
            </w:r>
            <w:sdt>
              <w:sdtPr>
                <w:id w:val="957044380"/>
                <w:tag w:val="goog_rdk_8"/>
              </w:sdtPr>
              <w:sdtContent>
                <w:r w:rsidDel="00000000" w:rsidR="00000000" w:rsidRPr="00000000">
                  <w:rPr>
                    <w:rFonts w:ascii="Arial Unicode MS" w:cs="Arial Unicode MS" w:eastAsia="Arial Unicode MS" w:hAnsi="Arial Unicode MS"/>
                    <w:sz w:val="22"/>
                    <w:szCs w:val="22"/>
                    <w:rtl w:val="0"/>
                  </w:rPr>
                  <w:t xml:space="preserve">The rotation deflects along ∇μ. The effective rotation angle is φ_eff = φ·(κ_in/κ_out), and the direction is ∇μ/||∇μ|| rather than the intended axis.</w:t>
                </w:r>
              </w:sdtContent>
            </w:sdt>
            <w:r w:rsidDel="00000000" w:rsidR="00000000" w:rsidRPr="00000000">
              <w:rPr>
                <w:rtl w:val="0"/>
              </w:rPr>
            </w:r>
          </w:p>
          <w:tbl>
            <w:tblPr>
              <w:tblStyle w:val="Table9"/>
              <w:tblW w:w="898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8985"/>
              <w:tblGridChange w:id="0">
                <w:tblGrid>
                  <w:gridCol w:w="8985"/>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67">
                  <w:pPr>
                    <w:spacing w:after="40" w:before="40" w:lineRule="auto"/>
                    <w:rPr/>
                  </w:pPr>
                  <w:r w:rsidDel="00000000" w:rsidR="00000000" w:rsidRPr="00000000">
                    <w:rPr>
                      <w:rFonts w:ascii="Cambria" w:cs="Cambria" w:eastAsia="Cambria" w:hAnsi="Cambria"/>
                      <w:sz w:val="20"/>
                      <w:szCs w:val="20"/>
                      <w:rtl w:val="0"/>
                    </w:rPr>
                    <w:t xml:space="preserve">Δm_refr  =  m({θ_j with θ_C shifted by φ_eff along ∇μ})  -  m({θ_j})</w:t>
                  </w:r>
                  <w:r w:rsidDel="00000000" w:rsidR="00000000" w:rsidRPr="00000000">
                    <w:rPr>
                      <w:rtl w:val="0"/>
                    </w:rPr>
                  </w:r>
                </w:p>
                <w:p w:rsidR="00000000" w:rsidDel="00000000" w:rsidP="00000000" w:rsidRDefault="00000000" w:rsidRPr="00000000" w14:paraId="00000068">
                  <w:pPr>
                    <w:spacing w:after="40" w:before="40" w:lineRule="auto"/>
                    <w:rPr/>
                  </w:pP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rFonts w:ascii="Cambria" w:cs="Cambria" w:eastAsia="Cambria" w:hAnsi="Cambria"/>
                      <w:sz w:val="20"/>
                      <w:szCs w:val="20"/>
                      <w:rtl w:val="0"/>
                    </w:rPr>
                    <w:t xml:space="preserve">Dispersion: Δθ = ln2 · (κ_2 - κ_1)^2 · (1 - μ)</w:t>
                  </w:r>
                  <w:r w:rsidDel="00000000" w:rsidR="00000000" w:rsidRPr="00000000">
                    <w:rPr>
                      <w:rtl w:val="0"/>
                    </w:rPr>
                  </w:r>
                </w:p>
              </w:tc>
            </w:tr>
          </w:tbl>
          <w:p w:rsidR="00000000" w:rsidDel="00000000" w:rsidP="00000000" w:rsidRDefault="00000000" w:rsidRPr="00000000" w14:paraId="0000006A">
            <w:pPr>
              <w:spacing w:after="80" w:before="80" w:lineRule="auto"/>
              <w:rPr/>
            </w:pPr>
            <w:r w:rsidDel="00000000" w:rsidR="00000000" w:rsidRPr="00000000">
              <w:rPr>
                <w:rFonts w:ascii="Arial" w:cs="Arial" w:eastAsia="Arial" w:hAnsi="Arial"/>
                <w:b w:val="1"/>
                <w:bCs w:val="1"/>
                <w:sz w:val="22"/>
                <w:szCs w:val="22"/>
                <w:rtl w:val="0"/>
              </w:rPr>
              <w:t xml:space="preserve">Sign: </w:t>
            </w:r>
            <w:sdt>
              <w:sdtPr>
                <w:id w:val="-535009217"/>
                <w:tag w:val="goog_rdk_9"/>
              </w:sdtPr>
              <w:sdtContent>
                <w:r w:rsidDel="00000000" w:rsidR="00000000" w:rsidRPr="00000000">
                  <w:rPr>
                    <w:rFonts w:ascii="Arial Unicode MS" w:cs="Arial Unicode MS" w:eastAsia="Arial Unicode MS" w:hAnsi="Arial Unicode MS"/>
                    <w:sz w:val="22"/>
                    <w:szCs w:val="22"/>
                    <w:rtl w:val="0"/>
                  </w:rPr>
                  <w:t xml:space="preserve">Depends on whether the ∇μ direction moves the deflected commitment toward or away from the network mean phase.</w:t>
                </w:r>
              </w:sdtContent>
            </w:sdt>
            <w:r w:rsidDel="00000000" w:rsidR="00000000" w:rsidRPr="00000000">
              <w:rPr>
                <w:rtl w:val="0"/>
              </w:rPr>
            </w:r>
          </w:p>
        </w:tc>
      </w:tr>
    </w:tbl>
    <w:p w:rsidR="00000000" w:rsidDel="00000000" w:rsidP="00000000" w:rsidRDefault="00000000" w:rsidRPr="00000000" w14:paraId="0000006B">
      <w:pPr>
        <w:spacing w:after="80" w:before="80" w:lineRule="auto"/>
        <w:rPr/>
      </w:pPr>
      <w:r w:rsidDel="00000000" w:rsidR="00000000" w:rsidRPr="00000000">
        <w:rPr>
          <w:rtl w:val="0"/>
        </w:rPr>
      </w:r>
    </w:p>
    <w:p w:rsidR="00000000" w:rsidDel="00000000" w:rsidP="00000000" w:rsidRDefault="00000000" w:rsidRPr="00000000" w14:paraId="0000006C">
      <w:pPr>
        <w:spacing w:after="80" w:before="200" w:lineRule="auto"/>
        <w:rPr/>
      </w:pPr>
      <w:r w:rsidDel="00000000" w:rsidR="00000000" w:rsidRPr="00000000">
        <w:rPr>
          <w:rFonts w:ascii="Arial" w:cs="Arial" w:eastAsia="Arial" w:hAnsi="Arial"/>
          <w:b w:val="1"/>
          <w:bCs w:val="1"/>
          <w:color w:val="1a1a1a"/>
          <w:sz w:val="23"/>
          <w:szCs w:val="23"/>
          <w:rtl w:val="0"/>
        </w:rPr>
        <w:t xml:space="preserve">41.3  Bounce</w:t>
      </w:r>
      <w:r w:rsidDel="00000000" w:rsidR="00000000" w:rsidRPr="00000000">
        <w:rPr>
          <w:rtl w:val="0"/>
        </w:rPr>
      </w:r>
    </w:p>
    <w:tbl>
      <w:tblPr>
        <w:tblStyle w:val="Table10"/>
        <w:tblW w:w="931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15"/>
        <w:tblGridChange w:id="0">
          <w:tblGrid>
            <w:gridCol w:w="931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6D">
            <w:pPr>
              <w:spacing w:after="80" w:lineRule="auto"/>
              <w:rPr/>
            </w:pPr>
            <w:r w:rsidDel="00000000" w:rsidR="00000000" w:rsidRPr="00000000">
              <w:rPr>
                <w:rFonts w:ascii="Arial" w:cs="Arial" w:eastAsia="Arial" w:hAnsi="Arial"/>
                <w:b w:val="1"/>
                <w:bCs w:val="1"/>
                <w:color w:val="1f4e79"/>
                <w:sz w:val="22"/>
                <w:szCs w:val="22"/>
                <w:rtl w:val="0"/>
              </w:rPr>
              <w:t xml:space="preserve">Fallback: Bounce (INC in Isolation, R_D &gt;= 1 - e^(-1))</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Fonts w:ascii="Arial" w:cs="Arial" w:eastAsia="Arial" w:hAnsi="Arial"/>
                <w:b w:val="1"/>
                <w:bCs w:val="1"/>
                <w:sz w:val="22"/>
                <w:szCs w:val="22"/>
                <w:rtl w:val="0"/>
              </w:rPr>
              <w:t xml:space="preserve">Trigger: </w:t>
            </w:r>
            <w:r w:rsidDel="00000000" w:rsidR="00000000" w:rsidRPr="00000000">
              <w:rPr>
                <w:rFonts w:ascii="Arial" w:cs="Arial" w:eastAsia="Arial" w:hAnsi="Arial"/>
                <w:sz w:val="22"/>
                <w:szCs w:val="22"/>
                <w:rtl w:val="0"/>
              </w:rPr>
              <w:t xml:space="preserve">INCREMENT attempted in Isolation. All Channels are dissolved; inter-commitment operations are blocked.</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Arial" w:cs="Arial" w:eastAsia="Arial" w:hAnsi="Arial"/>
                <w:b w:val="1"/>
                <w:bCs w:val="1"/>
                <w:sz w:val="22"/>
                <w:szCs w:val="22"/>
                <w:rtl w:val="0"/>
              </w:rPr>
              <w:t xml:space="preserve">Phase effect: </w:t>
            </w:r>
            <w:sdt>
              <w:sdtPr>
                <w:id w:val="108537939"/>
                <w:tag w:val="goog_rdk_10"/>
              </w:sdtPr>
              <w:sdtContent>
                <w:r w:rsidDel="00000000" w:rsidR="00000000" w:rsidRPr="00000000">
                  <w:rPr>
                    <w:rFonts w:ascii="Arial Unicode MS" w:cs="Arial Unicode MS" w:eastAsia="Arial Unicode MS" w:hAnsi="Arial Unicode MS"/>
                    <w:sz w:val="22"/>
                    <w:szCs w:val="22"/>
                    <w:rtl w:val="0"/>
                  </w:rPr>
                  <w:t xml:space="preserve">A random phase shift is added to the isolated commitment, with variance σ^2 = (1−μ)·R_D.</w:t>
                </w:r>
              </w:sdtContent>
            </w:sdt>
            <w:r w:rsidDel="00000000" w:rsidR="00000000" w:rsidRPr="00000000">
              <w:rPr>
                <w:rtl w:val="0"/>
              </w:rPr>
            </w:r>
          </w:p>
          <w:tbl>
            <w:tblPr>
              <w:tblStyle w:val="Table11"/>
              <w:tblW w:w="897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8970"/>
              <w:tblGridChange w:id="0">
                <w:tblGrid>
                  <w:gridCol w:w="8970"/>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70">
                  <w:pPr>
                    <w:spacing w:after="40" w:before="40" w:lineRule="auto"/>
                    <w:rPr/>
                  </w:pPr>
                  <w:r w:rsidDel="00000000" w:rsidR="00000000" w:rsidRPr="00000000">
                    <w:rPr>
                      <w:rFonts w:ascii="Cambria" w:cs="Cambria" w:eastAsia="Cambria" w:hAnsi="Cambria"/>
                      <w:sz w:val="20"/>
                      <w:szCs w:val="20"/>
                      <w:rtl w:val="0"/>
                    </w:rPr>
                    <w:t xml:space="preserve">Δm_bounce  ~  stochastic with variance σ_m^2 = (1-μ)·R_D / N</w:t>
                  </w:r>
                  <w:r w:rsidDel="00000000" w:rsidR="00000000" w:rsidRPr="00000000">
                    <w:rPr>
                      <w:rtl w:val="0"/>
                    </w:rPr>
                  </w:r>
                </w:p>
                <w:p w:rsidR="00000000" w:rsidDel="00000000" w:rsidP="00000000" w:rsidRDefault="00000000" w:rsidRPr="00000000" w14:paraId="00000071">
                  <w:pPr>
                    <w:spacing w:after="40" w:before="40" w:lineRule="auto"/>
                    <w:rPr/>
                  </w:pPr>
                  <w:r w:rsidDel="00000000" w:rsidR="00000000" w:rsidRPr="00000000">
                    <w:rPr>
                      <w:rtl w:val="0"/>
                    </w:rPr>
                  </w:r>
                </w:p>
                <w:p w:rsidR="00000000" w:rsidDel="00000000" w:rsidP="00000000" w:rsidRDefault="00000000" w:rsidRPr="00000000" w14:paraId="00000072">
                  <w:pPr>
                    <w:spacing w:after="40" w:before="40" w:lineRule="auto"/>
                    <w:rPr/>
                  </w:pPr>
                  <w:r w:rsidDel="00000000" w:rsidR="00000000" w:rsidRPr="00000000">
                    <w:rPr>
                      <w:rFonts w:ascii="Cambria" w:cs="Cambria" w:eastAsia="Cambria" w:hAnsi="Cambria"/>
                      <w:sz w:val="20"/>
                      <w:szCs w:val="20"/>
                      <w:rtl w:val="0"/>
                    </w:rPr>
                    <w:t xml:space="preserve">At μ=1: σ_m^2 = 0 (no stochastic misalignment)</w:t>
                  </w:r>
                  <w:r w:rsidDel="00000000" w:rsidR="00000000" w:rsidRPr="00000000">
                    <w:rPr>
                      <w:rtl w:val="0"/>
                    </w:rPr>
                  </w:r>
                </w:p>
              </w:tc>
            </w:tr>
          </w:tbl>
          <w:p w:rsidR="00000000" w:rsidDel="00000000" w:rsidP="00000000" w:rsidRDefault="00000000" w:rsidRPr="00000000" w14:paraId="00000073">
            <w:pPr>
              <w:spacing w:after="80" w:before="80" w:lineRule="auto"/>
              <w:rPr/>
            </w:pPr>
            <w:r w:rsidDel="00000000" w:rsidR="00000000" w:rsidRPr="00000000">
              <w:rPr>
                <w:rFonts w:ascii="Arial" w:cs="Arial" w:eastAsia="Arial" w:hAnsi="Arial"/>
                <w:b w:val="1"/>
                <w:bCs w:val="1"/>
                <w:sz w:val="22"/>
                <w:szCs w:val="22"/>
                <w:rtl w:val="0"/>
              </w:rPr>
              <w:t xml:space="preserve">Special property: </w:t>
            </w:r>
            <w:r w:rsidDel="00000000" w:rsidR="00000000" w:rsidRPr="00000000">
              <w:rPr>
                <w:rFonts w:ascii="Arial" w:cs="Arial" w:eastAsia="Arial" w:hAnsi="Arial"/>
                <w:sz w:val="22"/>
                <w:szCs w:val="22"/>
                <w:rtl w:val="0"/>
              </w:rPr>
              <w:t xml:space="preserve">Bounce is the only fallback with a genuinely stochastic Δm_fb. At μ = 1, the variance is zero and the bounce leaves m unchanged. As μ degrades, Bounce increasingly scatters the phase.</w:t>
            </w:r>
            <w:r w:rsidDel="00000000" w:rsidR="00000000" w:rsidRPr="00000000">
              <w:rPr>
                <w:rtl w:val="0"/>
              </w:rPr>
            </w:r>
          </w:p>
        </w:tc>
      </w:tr>
    </w:tbl>
    <w:p w:rsidR="00000000" w:rsidDel="00000000" w:rsidP="00000000" w:rsidRDefault="00000000" w:rsidRPr="00000000" w14:paraId="00000074">
      <w:pPr>
        <w:spacing w:after="80" w:before="80" w:lineRule="auto"/>
        <w:rPr/>
      </w:pPr>
      <w:r w:rsidDel="00000000" w:rsidR="00000000" w:rsidRPr="00000000">
        <w:rPr>
          <w:rtl w:val="0"/>
        </w:rPr>
      </w:r>
    </w:p>
    <w:p w:rsidR="00000000" w:rsidDel="00000000" w:rsidP="00000000" w:rsidRDefault="00000000" w:rsidRPr="00000000" w14:paraId="00000075">
      <w:pPr>
        <w:spacing w:after="80" w:before="200" w:lineRule="auto"/>
        <w:rPr/>
      </w:pPr>
      <w:r w:rsidDel="00000000" w:rsidR="00000000" w:rsidRPr="00000000">
        <w:rPr>
          <w:rFonts w:ascii="Arial" w:cs="Arial" w:eastAsia="Arial" w:hAnsi="Arial"/>
          <w:b w:val="1"/>
          <w:bCs w:val="1"/>
          <w:color w:val="1a1a1a"/>
          <w:sz w:val="23"/>
          <w:szCs w:val="23"/>
          <w:rtl w:val="0"/>
        </w:rPr>
        <w:t xml:space="preserve">41.4  Absorption</w:t>
      </w:r>
      <w:r w:rsidDel="00000000" w:rsidR="00000000" w:rsidRPr="00000000">
        <w:rPr>
          <w:rtl w:val="0"/>
        </w:rPr>
      </w:r>
    </w:p>
    <w:tbl>
      <w:tblPr>
        <w:tblStyle w:val="Table12"/>
        <w:tblW w:w="930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00"/>
        <w:tblGridChange w:id="0">
          <w:tblGrid>
            <w:gridCol w:w="93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76">
            <w:pPr>
              <w:spacing w:after="80" w:lineRule="auto"/>
              <w:rPr/>
            </w:pPr>
            <w:r w:rsidDel="00000000" w:rsidR="00000000" w:rsidRPr="00000000">
              <w:rPr>
                <w:rFonts w:ascii="Arial" w:cs="Arial" w:eastAsia="Arial" w:hAnsi="Arial"/>
                <w:b w:val="1"/>
                <w:bCs w:val="1"/>
                <w:color w:val="1f4e79"/>
                <w:sz w:val="22"/>
                <w:szCs w:val="22"/>
                <w:rtl w:val="0"/>
              </w:rPr>
              <w:t xml:space="preserve">Fallback: Absorption (JMP with κ &lt; 0.8, G_c near 1)</w:t>
            </w: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rFonts w:ascii="Arial" w:cs="Arial" w:eastAsia="Arial" w:hAnsi="Arial"/>
                <w:b w:val="1"/>
                <w:bCs w:val="1"/>
                <w:sz w:val="22"/>
                <w:szCs w:val="22"/>
                <w:rtl w:val="0"/>
              </w:rPr>
              <w:t xml:space="preserve">Trigger: </w:t>
            </w:r>
            <w:r w:rsidDel="00000000" w:rsidR="00000000" w:rsidRPr="00000000">
              <w:rPr>
                <w:rFonts w:ascii="Arial" w:cs="Arial" w:eastAsia="Arial" w:hAnsi="Arial"/>
                <w:sz w:val="22"/>
                <w:szCs w:val="22"/>
                <w:rtl w:val="0"/>
              </w:rPr>
              <w:t xml:space="preserve">JUMP has high gender complementarity (G_c near 1) but insufficient coupling strength (κ &lt; 0.8). Partial transfer occurs at efficiency η.</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Fonts w:ascii="Arial" w:cs="Arial" w:eastAsia="Arial" w:hAnsi="Arial"/>
                <w:b w:val="1"/>
                <w:bCs w:val="1"/>
                <w:sz w:val="22"/>
                <w:szCs w:val="22"/>
                <w:rtl w:val="0"/>
              </w:rPr>
              <w:t xml:space="preserve">Phase effect: </w:t>
            </w:r>
            <w:r w:rsidDel="00000000" w:rsidR="00000000" w:rsidRPr="00000000">
              <w:rPr>
                <w:rFonts w:ascii="Arial" w:cs="Arial" w:eastAsia="Arial" w:hAnsi="Arial"/>
                <w:sz w:val="22"/>
                <w:szCs w:val="22"/>
                <w:rtl w:val="0"/>
              </w:rPr>
              <w:t xml:space="preserve">The carrier's Fabric coordinates are partially depleted and the receiver's are partially reorganized. Both commitments' phases shift proportionally to the partial transfer.</w:t>
            </w:r>
            <w:r w:rsidDel="00000000" w:rsidR="00000000" w:rsidRPr="00000000">
              <w:rPr>
                <w:rtl w:val="0"/>
              </w:rPr>
            </w:r>
          </w:p>
          <w:tbl>
            <w:tblPr>
              <w:tblStyle w:val="Table13"/>
              <w:tblW w:w="895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8955"/>
              <w:tblGridChange w:id="0">
                <w:tblGrid>
                  <w:gridCol w:w="8955"/>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79">
                  <w:pPr>
                    <w:spacing w:after="40" w:before="40" w:lineRule="auto"/>
                    <w:rPr/>
                  </w:pPr>
                  <w:r w:rsidDel="00000000" w:rsidR="00000000" w:rsidRPr="00000000">
                    <w:rPr>
                      <w:rFonts w:ascii="Cambria" w:cs="Cambria" w:eastAsia="Cambria" w:hAnsi="Cambria"/>
                      <w:sz w:val="20"/>
                      <w:szCs w:val="20"/>
                      <w:rtl w:val="0"/>
                    </w:rPr>
                    <w:t xml:space="preserve">η  =  [κ · μ / (1 + ρ · |ΔV|)] · e^(-ln10 · (1-G_c))</w:t>
                  </w: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rtl w:val="0"/>
                    </w:rPr>
                  </w:r>
                </w:p>
                <w:p w:rsidR="00000000" w:rsidDel="00000000" w:rsidP="00000000" w:rsidRDefault="00000000" w:rsidRPr="00000000" w14:paraId="0000007B">
                  <w:pPr>
                    <w:spacing w:after="40" w:before="40" w:lineRule="auto"/>
                    <w:rPr/>
                  </w:pPr>
                  <w:r w:rsidDel="00000000" w:rsidR="00000000" w:rsidRPr="00000000">
                    <w:rPr>
                      <w:rFonts w:ascii="Cambria" w:cs="Cambria" w:eastAsia="Cambria" w:hAnsi="Cambria"/>
                      <w:sz w:val="20"/>
                      <w:szCs w:val="20"/>
                      <w:rtl w:val="0"/>
                    </w:rPr>
                    <w:t xml:space="preserve">Δm_abs  =  m(partial post-JMP phase state at η)  -  m(prior)</w:t>
                  </w:r>
                  <w:r w:rsidDel="00000000" w:rsidR="00000000" w:rsidRPr="00000000">
                    <w:rPr>
                      <w:rtl w:val="0"/>
                    </w:rPr>
                  </w:r>
                </w:p>
                <w:p w:rsidR="00000000" w:rsidDel="00000000" w:rsidP="00000000" w:rsidRDefault="00000000" w:rsidRPr="00000000" w14:paraId="0000007C">
                  <w:pPr>
                    <w:spacing w:after="40" w:before="40" w:lineRule="auto"/>
                    <w:rPr/>
                  </w:pP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rFonts w:ascii="Cambria" w:cs="Cambria" w:eastAsia="Cambria" w:hAnsi="Cambria"/>
                      <w:sz w:val="20"/>
                      <w:szCs w:val="20"/>
                      <w:rtl w:val="0"/>
                    </w:rPr>
                    <w:t xml:space="preserve">ΔQ_dissipated  =  (1 - η) · CV_absorbed · (1-μ)/D</w:t>
                  </w:r>
                  <w:r w:rsidDel="00000000" w:rsidR="00000000" w:rsidRPr="00000000">
                    <w:rPr>
                      <w:rtl w:val="0"/>
                    </w:rPr>
                  </w:r>
                </w:p>
              </w:tc>
            </w:tr>
          </w:tbl>
          <w:p w:rsidR="00000000" w:rsidDel="00000000" w:rsidP="00000000" w:rsidRDefault="00000000" w:rsidRPr="00000000" w14:paraId="0000007E">
            <w:pPr>
              <w:spacing w:after="80" w:before="80" w:lineRule="auto"/>
              <w:rPr/>
            </w:pPr>
            <w:r w:rsidDel="00000000" w:rsidR="00000000" w:rsidRPr="00000000">
              <w:rPr>
                <w:rFonts w:ascii="Arial" w:cs="Arial" w:eastAsia="Arial" w:hAnsi="Arial"/>
                <w:b w:val="1"/>
                <w:bCs w:val="1"/>
                <w:sz w:val="22"/>
                <w:szCs w:val="22"/>
                <w:rtl w:val="0"/>
              </w:rPr>
              <w:t xml:space="preserve">Relationship to full JMP: </w:t>
            </w:r>
            <w:r w:rsidDel="00000000" w:rsidR="00000000" w:rsidRPr="00000000">
              <w:rPr>
                <w:rFonts w:ascii="Arial" w:cs="Arial" w:eastAsia="Arial" w:hAnsi="Arial"/>
                <w:sz w:val="22"/>
                <w:szCs w:val="22"/>
                <w:rtl w:val="0"/>
              </w:rPr>
              <w:t xml:space="preserve">A full JMP (Absorption with κ &gt; 0.8) produces an operational shock Δm_op in Part VII. Absorption produces a weaker Δm_fb at the same locations but with partial effect proportional to η.</w:t>
            </w:r>
            <w:r w:rsidDel="00000000" w:rsidR="00000000" w:rsidRPr="00000000">
              <w:rPr>
                <w:rtl w:val="0"/>
              </w:rPr>
            </w:r>
          </w:p>
        </w:tc>
      </w:tr>
    </w:tbl>
    <w:p w:rsidR="00000000" w:rsidDel="00000000" w:rsidP="00000000" w:rsidRDefault="00000000" w:rsidRPr="00000000" w14:paraId="0000007F">
      <w:pPr>
        <w:spacing w:after="80" w:before="80" w:lineRule="auto"/>
        <w:rPr/>
      </w:pPr>
      <w:r w:rsidDel="00000000" w:rsidR="00000000" w:rsidRPr="00000000">
        <w:rPr>
          <w:rtl w:val="0"/>
        </w:rPr>
      </w:r>
    </w:p>
    <w:p w:rsidR="00000000" w:rsidDel="00000000" w:rsidP="00000000" w:rsidRDefault="00000000" w:rsidRPr="00000000" w14:paraId="00000080">
      <w:pPr>
        <w:spacing w:after="80" w:before="200" w:lineRule="auto"/>
        <w:rPr/>
      </w:pPr>
      <w:r w:rsidDel="00000000" w:rsidR="00000000" w:rsidRPr="00000000">
        <w:rPr>
          <w:rFonts w:ascii="Arial" w:cs="Arial" w:eastAsia="Arial" w:hAnsi="Arial"/>
          <w:b w:val="1"/>
          <w:bCs w:val="1"/>
          <w:color w:val="1a1a1a"/>
          <w:sz w:val="23"/>
          <w:szCs w:val="23"/>
          <w:rtl w:val="0"/>
        </w:rPr>
        <w:t xml:space="preserve">41.5  Scattering</w:t>
      </w:r>
      <w:r w:rsidDel="00000000" w:rsidR="00000000" w:rsidRPr="00000000">
        <w:rPr>
          <w:rtl w:val="0"/>
        </w:rPr>
      </w:r>
    </w:p>
    <w:tbl>
      <w:tblPr>
        <w:tblStyle w:val="Table14"/>
        <w:tblW w:w="930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00"/>
        <w:tblGridChange w:id="0">
          <w:tblGrid>
            <w:gridCol w:w="93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81">
            <w:pPr>
              <w:spacing w:after="80" w:lineRule="auto"/>
              <w:rPr/>
            </w:pPr>
            <w:r w:rsidDel="00000000" w:rsidR="00000000" w:rsidRPr="00000000">
              <w:rPr>
                <w:rFonts w:ascii="Arial" w:cs="Arial" w:eastAsia="Arial" w:hAnsi="Arial"/>
                <w:b w:val="1"/>
                <w:bCs w:val="1"/>
                <w:color w:val="1f4e79"/>
                <w:sz w:val="22"/>
                <w:szCs w:val="22"/>
                <w:rtl w:val="0"/>
              </w:rPr>
              <w:t xml:space="preserve">Fallback: Scattering (high-energy INC or ROT in Interference mode)</w:t>
            </w: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Fonts w:ascii="Arial" w:cs="Arial" w:eastAsia="Arial" w:hAnsi="Arial"/>
                <w:b w:val="1"/>
                <w:bCs w:val="1"/>
                <w:sz w:val="22"/>
                <w:szCs w:val="22"/>
                <w:rtl w:val="0"/>
              </w:rPr>
              <w:t xml:space="preserve">Trigger: </w:t>
            </w:r>
            <w:r w:rsidDel="00000000" w:rsidR="00000000" w:rsidRPr="00000000">
              <w:rPr>
                <w:rFonts w:ascii="Arial" w:cs="Arial" w:eastAsia="Arial" w:hAnsi="Arial"/>
                <w:sz w:val="22"/>
                <w:szCs w:val="22"/>
                <w:rtl w:val="0"/>
              </w:rPr>
              <w:t xml:space="preserve">High-energy INCREMENT or ROTATE applied in Interference mode (e^(-2) &lt;= R_D &lt; e^(-1)). The parent commitment disperses into N_daughters fragments.</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Fonts w:ascii="Arial" w:cs="Arial" w:eastAsia="Arial" w:hAnsi="Arial"/>
                <w:b w:val="1"/>
                <w:bCs w:val="1"/>
                <w:sz w:val="22"/>
                <w:szCs w:val="22"/>
                <w:rtl w:val="0"/>
              </w:rPr>
              <w:t xml:space="preserve">Phase effect: </w:t>
            </w:r>
            <w:r w:rsidDel="00000000" w:rsidR="00000000" w:rsidRPr="00000000">
              <w:rPr>
                <w:rFonts w:ascii="Arial" w:cs="Arial" w:eastAsia="Arial" w:hAnsi="Arial"/>
                <w:sz w:val="22"/>
                <w:szCs w:val="22"/>
                <w:rtl w:val="0"/>
              </w:rPr>
              <w:t xml:space="preserve">The parent's phase is removed and N_daughters new phases are added to the ensemble. The loss fraction ε dissipates to the Fabric.</w:t>
            </w:r>
            <w:r w:rsidDel="00000000" w:rsidR="00000000" w:rsidRPr="00000000">
              <w:rPr>
                <w:rtl w:val="0"/>
              </w:rPr>
            </w:r>
          </w:p>
          <w:tbl>
            <w:tblPr>
              <w:tblStyle w:val="Table15"/>
              <w:tblW w:w="895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8955"/>
              <w:tblGridChange w:id="0">
                <w:tblGrid>
                  <w:gridCol w:w="8955"/>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84">
                  <w:pPr>
                    <w:spacing w:after="40" w:before="40" w:lineRule="auto"/>
                    <w:rPr/>
                  </w:pPr>
                  <w:r w:rsidDel="00000000" w:rsidR="00000000" w:rsidRPr="00000000">
                    <w:rPr>
                      <w:rFonts w:ascii="Cambria" w:cs="Cambria" w:eastAsia="Cambria" w:hAnsi="Cambria"/>
                      <w:sz w:val="20"/>
                      <w:szCs w:val="20"/>
                      <w:rtl w:val="0"/>
                    </w:rPr>
                    <w:t xml:space="preserve">ε  =  (1-μ) · (1 - e^(-R_D / e^(-2)))</w:t>
                  </w:r>
                  <w:r w:rsidDel="00000000" w:rsidR="00000000" w:rsidRPr="00000000">
                    <w:rPr>
                      <w:rtl w:val="0"/>
                    </w:rPr>
                  </w:r>
                </w:p>
                <w:p w:rsidR="00000000" w:rsidDel="00000000" w:rsidP="00000000" w:rsidRDefault="00000000" w:rsidRPr="00000000" w14:paraId="00000085">
                  <w:pPr>
                    <w:spacing w:after="40" w:before="40" w:lineRule="auto"/>
                    <w:rPr/>
                  </w:pPr>
                  <w:r w:rsidDel="00000000" w:rsidR="00000000" w:rsidRPr="00000000">
                    <w:rPr>
                      <w:rtl w:val="0"/>
                    </w:rPr>
                  </w:r>
                </w:p>
                <w:p w:rsidR="00000000" w:rsidDel="00000000" w:rsidP="00000000" w:rsidRDefault="00000000" w:rsidRPr="00000000" w14:paraId="00000086">
                  <w:pPr>
                    <w:spacing w:after="40" w:before="40" w:lineRule="auto"/>
                    <w:rPr/>
                  </w:pPr>
                  <w:r w:rsidDel="00000000" w:rsidR="00000000" w:rsidRPr="00000000">
                    <w:rPr>
                      <w:rFonts w:ascii="Cambria" w:cs="Cambria" w:eastAsia="Cambria" w:hAnsi="Cambria"/>
                      <w:sz w:val="20"/>
                      <w:szCs w:val="20"/>
                      <w:rtl w:val="0"/>
                    </w:rPr>
                    <w:t xml:space="preserve">Δm_scat  =  m({θ_j : j≠parent} ∪ {θ_l : l=1..N_daughters})  -  m({θ_j})</w:t>
                  </w:r>
                  <w:r w:rsidDel="00000000" w:rsidR="00000000" w:rsidRPr="00000000">
                    <w:rPr>
                      <w:rtl w:val="0"/>
                    </w:rPr>
                  </w:r>
                </w:p>
              </w:tc>
            </w:tr>
          </w:tbl>
          <w:p w:rsidR="00000000" w:rsidDel="00000000" w:rsidP="00000000" w:rsidRDefault="00000000" w:rsidRPr="00000000" w14:paraId="00000087">
            <w:pPr>
              <w:spacing w:after="80" w:before="80" w:lineRule="auto"/>
              <w:rPr/>
            </w:pPr>
            <w:r w:rsidDel="00000000" w:rsidR="00000000" w:rsidRPr="00000000">
              <w:rPr>
                <w:rFonts w:ascii="Arial" w:cs="Arial" w:eastAsia="Arial" w:hAnsi="Arial"/>
                <w:b w:val="1"/>
                <w:bCs w:val="1"/>
                <w:sz w:val="22"/>
                <w:szCs w:val="22"/>
                <w:rtl w:val="0"/>
              </w:rPr>
              <w:t xml:space="preserve">Secondary effects: </w:t>
            </w:r>
            <w:r w:rsidDel="00000000" w:rsidR="00000000" w:rsidRPr="00000000">
              <w:rPr>
                <w:rFonts w:ascii="Arial" w:cs="Arial" w:eastAsia="Arial" w:hAnsi="Arial"/>
                <w:sz w:val="22"/>
                <w:szCs w:val="22"/>
                <w:rtl w:val="0"/>
              </w:rPr>
              <w:t xml:space="preserve">λ concentration from ε dissipation can trigger secondary fallback shocks in adjacent commitments. Scattering is the primary source of secondary fallback cascades (see Section 43).</w:t>
            </w:r>
            <w:r w:rsidDel="00000000" w:rsidR="00000000" w:rsidRPr="00000000">
              <w:rPr>
                <w:rtl w:val="0"/>
              </w:rPr>
            </w:r>
          </w:p>
        </w:tc>
      </w:tr>
    </w:tbl>
    <w:p w:rsidR="00000000" w:rsidDel="00000000" w:rsidP="00000000" w:rsidRDefault="00000000" w:rsidRPr="00000000" w14:paraId="00000088">
      <w:pPr>
        <w:spacing w:after="80" w:before="80" w:lineRule="auto"/>
        <w:rPr/>
      </w:pPr>
      <w:r w:rsidDel="00000000" w:rsidR="00000000" w:rsidRPr="00000000">
        <w:rPr>
          <w:rtl w:val="0"/>
        </w:rPr>
      </w:r>
    </w:p>
    <w:p w:rsidR="00000000" w:rsidDel="00000000" w:rsidP="00000000" w:rsidRDefault="00000000" w:rsidRPr="00000000" w14:paraId="00000089">
      <w:pPr>
        <w:spacing w:after="80" w:before="200" w:lineRule="auto"/>
        <w:rPr/>
      </w:pPr>
      <w:r w:rsidDel="00000000" w:rsidR="00000000" w:rsidRPr="00000000">
        <w:rPr>
          <w:rFonts w:ascii="Arial" w:cs="Arial" w:eastAsia="Arial" w:hAnsi="Arial"/>
          <w:b w:val="1"/>
          <w:bCs w:val="1"/>
          <w:color w:val="1a1a1a"/>
          <w:sz w:val="23"/>
          <w:szCs w:val="23"/>
          <w:rtl w:val="0"/>
        </w:rPr>
        <w:t xml:space="preserve">41.6  Tunneling</w:t>
      </w:r>
      <w:r w:rsidDel="00000000" w:rsidR="00000000" w:rsidRPr="00000000">
        <w:rPr>
          <w:rtl w:val="0"/>
        </w:rPr>
      </w:r>
    </w:p>
    <w:tbl>
      <w:tblPr>
        <w:tblStyle w:val="Table16"/>
        <w:tblW w:w="934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45"/>
        <w:tblGridChange w:id="0">
          <w:tblGrid>
            <w:gridCol w:w="934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8A">
            <w:pPr>
              <w:spacing w:after="80" w:lineRule="auto"/>
              <w:rPr/>
            </w:pPr>
            <w:r w:rsidDel="00000000" w:rsidR="00000000" w:rsidRPr="00000000">
              <w:rPr>
                <w:rFonts w:ascii="Arial" w:cs="Arial" w:eastAsia="Arial" w:hAnsi="Arial"/>
                <w:b w:val="1"/>
                <w:bCs w:val="1"/>
                <w:color w:val="1f4e79"/>
                <w:sz w:val="22"/>
                <w:szCs w:val="22"/>
                <w:rtl w:val="0"/>
              </w:rPr>
              <w:t xml:space="preserve">Fallback: Tunneling (VIOLATE across high-D barrier)</w:t>
            </w: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Fonts w:ascii="Arial" w:cs="Arial" w:eastAsia="Arial" w:hAnsi="Arial"/>
                <w:b w:val="1"/>
                <w:bCs w:val="1"/>
                <w:sz w:val="22"/>
                <w:szCs w:val="22"/>
                <w:rtl w:val="0"/>
              </w:rPr>
              <w:t xml:space="preserve">Trigger: </w:t>
            </w:r>
            <w:r w:rsidDel="00000000" w:rsidR="00000000" w:rsidRPr="00000000">
              <w:rPr>
                <w:rFonts w:ascii="Arial" w:cs="Arial" w:eastAsia="Arial" w:hAnsi="Arial"/>
                <w:sz w:val="22"/>
                <w:szCs w:val="22"/>
                <w:rtl w:val="0"/>
              </w:rPr>
              <w:t xml:space="preserve">VIOLATE applied to penetrate a commitment with D_sys above normal resistance threshold. Penetration is probabilistic.</w:t>
            </w: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Fonts w:ascii="Arial" w:cs="Arial" w:eastAsia="Arial" w:hAnsi="Arial"/>
                <w:b w:val="1"/>
                <w:bCs w:val="1"/>
                <w:sz w:val="22"/>
                <w:szCs w:val="22"/>
                <w:rtl w:val="0"/>
              </w:rPr>
              <w:t xml:space="preserve">Phase effect: </w:t>
            </w:r>
            <w:r w:rsidDel="00000000" w:rsidR="00000000" w:rsidRPr="00000000">
              <w:rPr>
                <w:rFonts w:ascii="Arial" w:cs="Arial" w:eastAsia="Arial" w:hAnsi="Arial"/>
                <w:sz w:val="22"/>
                <w:szCs w:val="22"/>
                <w:rtl w:val="0"/>
              </w:rPr>
              <w:t xml:space="preserve">If tunneling succeeds: damage ΔD and Δλ is deposited in both the penetrating and penetrated commitments, altering their Fabric coordinates and phase alignment. If it fails: damage in penetrating commitment only.</w:t>
            </w:r>
            <w:r w:rsidDel="00000000" w:rsidR="00000000" w:rsidRPr="00000000">
              <w:rPr>
                <w:rtl w:val="0"/>
              </w:rPr>
            </w:r>
          </w:p>
          <w:tbl>
            <w:tblPr>
              <w:tblStyle w:val="Table17"/>
              <w:tblW w:w="900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8D">
                  <w:pPr>
                    <w:spacing w:after="40" w:before="40" w:lineRule="auto"/>
                    <w:rPr/>
                  </w:pPr>
                  <w:r w:rsidDel="00000000" w:rsidR="00000000" w:rsidRPr="00000000">
                    <w:rPr>
                      <w:rFonts w:ascii="Cambria" w:cs="Cambria" w:eastAsia="Cambria" w:hAnsi="Cambria"/>
                      <w:sz w:val="20"/>
                      <w:szCs w:val="20"/>
                      <w:rtl w:val="0"/>
                    </w:rPr>
                    <w:t xml:space="preserve">P_tunnel  =  exp(-ln2 · D_sys · (1-μ_sys) · w / κ)</w:t>
                  </w:r>
                  <w:r w:rsidDel="00000000" w:rsidR="00000000" w:rsidRPr="00000000">
                    <w:rPr>
                      <w:rtl w:val="0"/>
                    </w:rPr>
                  </w:r>
                </w:p>
                <w:p w:rsidR="00000000" w:rsidDel="00000000" w:rsidP="00000000" w:rsidRDefault="00000000" w:rsidRPr="00000000" w14:paraId="0000008E">
                  <w:pPr>
                    <w:spacing w:after="40" w:before="40" w:lineRule="auto"/>
                    <w:rPr/>
                  </w:pPr>
                  <w:r w:rsidDel="00000000" w:rsidR="00000000" w:rsidRPr="00000000">
                    <w:rPr>
                      <w:rFonts w:ascii="Cambria" w:cs="Cambria" w:eastAsia="Cambria" w:hAnsi="Cambria"/>
                      <w:sz w:val="20"/>
                      <w:szCs w:val="20"/>
                      <w:rtl w:val="0"/>
                    </w:rPr>
                    <w:t xml:space="preserve">where w = ΔR_D (barrier width in R_D-space)</w:t>
                  </w:r>
                  <w:r w:rsidDel="00000000" w:rsidR="00000000" w:rsidRPr="00000000">
                    <w:rPr>
                      <w:rtl w:val="0"/>
                    </w:rPr>
                  </w:r>
                </w:p>
                <w:p w:rsidR="00000000" w:rsidDel="00000000" w:rsidP="00000000" w:rsidRDefault="00000000" w:rsidRPr="00000000" w14:paraId="0000008F">
                  <w:pPr>
                    <w:spacing w:after="40" w:before="40" w:lineRule="auto"/>
                    <w:rPr/>
                  </w:pPr>
                  <w:r w:rsidDel="00000000" w:rsidR="00000000" w:rsidRPr="00000000">
                    <w:rPr>
                      <w:rtl w:val="0"/>
                    </w:rPr>
                  </w:r>
                </w:p>
                <w:p w:rsidR="00000000" w:rsidDel="00000000" w:rsidP="00000000" w:rsidRDefault="00000000" w:rsidRPr="00000000" w14:paraId="00000090">
                  <w:pPr>
                    <w:spacing w:after="40" w:before="40" w:lineRule="auto"/>
                    <w:rPr/>
                  </w:pPr>
                  <w:r w:rsidDel="00000000" w:rsidR="00000000" w:rsidRPr="00000000">
                    <w:rPr>
                      <w:rFonts w:ascii="Cambria" w:cs="Cambria" w:eastAsia="Cambria" w:hAnsi="Cambria"/>
                      <w:sz w:val="20"/>
                      <w:szCs w:val="20"/>
                      <w:rtl w:val="0"/>
                    </w:rPr>
                    <w:t xml:space="preserve">Δm_tunn  =  P_tunnel · [m(post-penetration phase state) - m(prior)]</w:t>
                  </w:r>
                  <w:r w:rsidDel="00000000" w:rsidR="00000000" w:rsidRPr="00000000">
                    <w:rPr>
                      <w:rtl w:val="0"/>
                    </w:rPr>
                  </w:r>
                </w:p>
                <w:p w:rsidR="00000000" w:rsidDel="00000000" w:rsidP="00000000" w:rsidRDefault="00000000" w:rsidRPr="00000000" w14:paraId="00000091">
                  <w:pPr>
                    <w:spacing w:after="40" w:before="40" w:lineRule="auto"/>
                    <w:rPr/>
                  </w:pPr>
                  <w:r w:rsidDel="00000000" w:rsidR="00000000" w:rsidRPr="00000000">
                    <w:rPr>
                      <w:rFonts w:ascii="Cambria" w:cs="Cambria" w:eastAsia="Cambria" w:hAnsi="Cambria"/>
                      <w:sz w:val="20"/>
                      <w:szCs w:val="20"/>
                      <w:rtl w:val="0"/>
                    </w:rPr>
                    <w:t xml:space="preserve">          + (1-P_tunnel) · [m(failed attempt, damage in penetrator) - m(prior)]</w:t>
                  </w:r>
                  <w:r w:rsidDel="00000000" w:rsidR="00000000" w:rsidRPr="00000000">
                    <w:rPr>
                      <w:rtl w:val="0"/>
                    </w:rPr>
                  </w:r>
                </w:p>
              </w:tc>
            </w:tr>
          </w:tbl>
          <w:p w:rsidR="00000000" w:rsidDel="00000000" w:rsidP="00000000" w:rsidRDefault="00000000" w:rsidRPr="00000000" w14:paraId="00000092">
            <w:pPr>
              <w:spacing w:after="80" w:before="80" w:lineRule="auto"/>
              <w:rPr/>
            </w:pPr>
            <w:r w:rsidDel="00000000" w:rsidR="00000000" w:rsidRPr="00000000">
              <w:rPr>
                <w:rFonts w:ascii="Arial" w:cs="Arial" w:eastAsia="Arial" w:hAnsi="Arial"/>
                <w:b w:val="1"/>
                <w:bCs w:val="1"/>
                <w:sz w:val="22"/>
                <w:szCs w:val="22"/>
                <w:rtl w:val="0"/>
              </w:rPr>
              <w:t xml:space="preserve">Probabilistic treatment: </w:t>
            </w:r>
            <w:r w:rsidDel="00000000" w:rsidR="00000000" w:rsidRPr="00000000">
              <w:rPr>
                <w:rFonts w:ascii="Arial" w:cs="Arial" w:eastAsia="Arial" w:hAnsi="Arial"/>
                <w:sz w:val="22"/>
                <w:szCs w:val="22"/>
                <w:rtl w:val="0"/>
              </w:rPr>
              <w:t xml:space="preserve">Tunneling is the only fallback where the Δm_fb is weighted by a probability. In expectation, E[Δm_tunn] reflects the weighted average of the two outcomes.</w:t>
            </w:r>
            <w:r w:rsidDel="00000000" w:rsidR="00000000" w:rsidRPr="00000000">
              <w:rPr>
                <w:rtl w:val="0"/>
              </w:rPr>
            </w:r>
          </w:p>
        </w:tc>
      </w:tr>
    </w:tbl>
    <w:p w:rsidR="00000000" w:rsidDel="00000000" w:rsidP="00000000" w:rsidRDefault="00000000" w:rsidRPr="00000000" w14:paraId="00000093">
      <w:pPr>
        <w:spacing w:after="80" w:before="80" w:lineRule="auto"/>
        <w:rPr/>
      </w:pPr>
      <w:r w:rsidDel="00000000" w:rsidR="00000000" w:rsidRPr="00000000">
        <w:rPr>
          <w:rtl w:val="0"/>
        </w:rPr>
      </w:r>
    </w:p>
    <w:p w:rsidR="00000000" w:rsidDel="00000000" w:rsidP="00000000" w:rsidRDefault="00000000" w:rsidRPr="00000000" w14:paraId="00000094">
      <w:pPr>
        <w:spacing w:after="80" w:before="200" w:lineRule="auto"/>
        <w:rPr/>
      </w:pPr>
      <w:r w:rsidDel="00000000" w:rsidR="00000000" w:rsidRPr="00000000">
        <w:rPr>
          <w:rFonts w:ascii="Arial" w:cs="Arial" w:eastAsia="Arial" w:hAnsi="Arial"/>
          <w:b w:val="1"/>
          <w:bCs w:val="1"/>
          <w:color w:val="1a1a1a"/>
          <w:sz w:val="23"/>
          <w:szCs w:val="23"/>
          <w:rtl w:val="0"/>
        </w:rPr>
        <w:t xml:space="preserve">41.7  Repulsion</w:t>
      </w:r>
      <w:r w:rsidDel="00000000" w:rsidR="00000000" w:rsidRPr="00000000">
        <w:rPr>
          <w:rtl w:val="0"/>
        </w:rPr>
      </w:r>
    </w:p>
    <w:tbl>
      <w:tblPr>
        <w:tblStyle w:val="Table18"/>
        <w:tblW w:w="924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240"/>
        <w:tblGridChange w:id="0">
          <w:tblGrid>
            <w:gridCol w:w="92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95">
            <w:pPr>
              <w:spacing w:after="80" w:lineRule="auto"/>
              <w:rPr/>
            </w:pPr>
            <w:r w:rsidDel="00000000" w:rsidR="00000000" w:rsidRPr="00000000">
              <w:rPr>
                <w:rFonts w:ascii="Arial" w:cs="Arial" w:eastAsia="Arial" w:hAnsi="Arial"/>
                <w:b w:val="1"/>
                <w:bCs w:val="1"/>
                <w:color w:val="1f4e79"/>
                <w:sz w:val="22"/>
                <w:szCs w:val="22"/>
                <w:rtl w:val="0"/>
              </w:rPr>
              <w:t xml:space="preserve">Fallback: Repulsion (failed MRG, structural incompatibility)</w:t>
            </w: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Fonts w:ascii="Arial" w:cs="Arial" w:eastAsia="Arial" w:hAnsi="Arial"/>
                <w:b w:val="1"/>
                <w:bCs w:val="1"/>
                <w:sz w:val="22"/>
                <w:szCs w:val="22"/>
                <w:rtl w:val="0"/>
              </w:rPr>
              <w:t xml:space="preserve">Trigger: </w:t>
            </w:r>
            <w:r w:rsidDel="00000000" w:rsidR="00000000" w:rsidRPr="00000000">
              <w:rPr>
                <w:rFonts w:ascii="Arial" w:cs="Arial" w:eastAsia="Arial" w:hAnsi="Arial"/>
                <w:sz w:val="22"/>
                <w:szCs w:val="22"/>
                <w:rtl w:val="0"/>
              </w:rPr>
              <w:t xml:space="preserve">MERGE attempted between two commitments in Coupling mode but structural incompatibility blocks the operation (Condition 1: C_i and C_j are of incompatible types).</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Fonts w:ascii="Arial" w:cs="Arial" w:eastAsia="Arial" w:hAnsi="Arial"/>
                <w:b w:val="1"/>
                <w:bCs w:val="1"/>
                <w:sz w:val="22"/>
                <w:szCs w:val="22"/>
                <w:rtl w:val="0"/>
              </w:rPr>
              <w:t xml:space="preserve">Phase effect: </w:t>
            </w:r>
            <w:r w:rsidDel="00000000" w:rsidR="00000000" w:rsidRPr="00000000">
              <w:rPr>
                <w:rFonts w:ascii="Arial" w:cs="Arial" w:eastAsia="Arial" w:hAnsi="Arial"/>
                <w:sz w:val="22"/>
                <w:szCs w:val="22"/>
                <w:rtl w:val="0"/>
              </w:rPr>
              <w:t xml:space="preserve">Accumulated Channel energy λ_released = σ_ij · cost_merge_potential is released. R_D between the two commitments increases by ΔR_D = k_rep · λ_released / (D_i + D_j). This directly increases R_D(i,j) and reduces Φ_ij, affecting m.</w:t>
            </w:r>
            <w:r w:rsidDel="00000000" w:rsidR="00000000" w:rsidRPr="00000000">
              <w:rPr>
                <w:rtl w:val="0"/>
              </w:rPr>
            </w:r>
          </w:p>
          <w:tbl>
            <w:tblPr>
              <w:tblStyle w:val="Table19"/>
              <w:tblW w:w="889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8895"/>
              <w:tblGridChange w:id="0">
                <w:tblGrid>
                  <w:gridCol w:w="8895"/>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98">
                  <w:pPr>
                    <w:spacing w:after="40" w:before="40" w:lineRule="auto"/>
                    <w:rPr/>
                  </w:pPr>
                  <w:r w:rsidDel="00000000" w:rsidR="00000000" w:rsidRPr="00000000">
                    <w:rPr>
                      <w:rFonts w:ascii="Cambria" w:cs="Cambria" w:eastAsia="Cambria" w:hAnsi="Cambria"/>
                      <w:sz w:val="20"/>
                      <w:szCs w:val="20"/>
                      <w:rtl w:val="0"/>
                    </w:rPr>
                    <w:t xml:space="preserve">ΔR_D  =  ln2 · λ_released / (D_i + D_j)</w:t>
                  </w:r>
                  <w:r w:rsidDel="00000000" w:rsidR="00000000" w:rsidRPr="00000000">
                    <w:rPr>
                      <w:rtl w:val="0"/>
                    </w:rPr>
                  </w:r>
                </w:p>
                <w:p w:rsidR="00000000" w:rsidDel="00000000" w:rsidP="00000000" w:rsidRDefault="00000000" w:rsidRPr="00000000" w14:paraId="00000099">
                  <w:pPr>
                    <w:spacing w:after="40" w:before="40" w:lineRule="auto"/>
                    <w:rPr/>
                  </w:pPr>
                  <w:r w:rsidDel="00000000" w:rsidR="00000000" w:rsidRPr="00000000">
                    <w:rPr>
                      <w:rtl w:val="0"/>
                    </w:rPr>
                  </w:r>
                </w:p>
                <w:p w:rsidR="00000000" w:rsidDel="00000000" w:rsidP="00000000" w:rsidRDefault="00000000" w:rsidRPr="00000000" w14:paraId="0000009A">
                  <w:pPr>
                    <w:spacing w:after="40" w:before="40" w:lineRule="auto"/>
                    <w:rPr/>
                  </w:pPr>
                  <w:r w:rsidDel="00000000" w:rsidR="00000000" w:rsidRPr="00000000">
                    <w:rPr>
                      <w:rFonts w:ascii="Cambria" w:cs="Cambria" w:eastAsia="Cambria" w:hAnsi="Cambria"/>
                      <w:sz w:val="20"/>
                      <w:szCs w:val="20"/>
                      <w:rtl w:val="0"/>
                    </w:rPr>
                    <w:t xml:space="preserve">Δm_rep  =  m(prior with R_D(i,j) increased by ΔR_D)  -  m(prior)</w:t>
                  </w:r>
                  <w:r w:rsidDel="00000000" w:rsidR="00000000" w:rsidRPr="00000000">
                    <w:rPr>
                      <w:rtl w:val="0"/>
                    </w:rPr>
                  </w:r>
                </w:p>
                <w:p w:rsidR="00000000" w:rsidDel="00000000" w:rsidP="00000000" w:rsidRDefault="00000000" w:rsidRPr="00000000" w14:paraId="0000009B">
                  <w:pPr>
                    <w:spacing w:after="40" w:before="40" w:lineRule="auto"/>
                    <w:rPr/>
                  </w:pPr>
                  <w:r w:rsidDel="00000000" w:rsidR="00000000" w:rsidRPr="00000000">
                    <w:rPr>
                      <w:rtl w:val="0"/>
                    </w:rPr>
                  </w:r>
                </w:p>
                <w:p w:rsidR="00000000" w:rsidDel="00000000" w:rsidP="00000000" w:rsidRDefault="00000000" w:rsidRPr="00000000" w14:paraId="0000009C">
                  <w:pPr>
                    <w:spacing w:after="40" w:before="40" w:lineRule="auto"/>
                    <w:rPr/>
                  </w:pPr>
                  <w:r w:rsidDel="00000000" w:rsidR="00000000" w:rsidRPr="00000000">
                    <w:rPr>
                      <w:rFonts w:ascii="Cambria" w:cs="Cambria" w:eastAsia="Cambria" w:hAnsi="Cambria"/>
                      <w:sz w:val="20"/>
                      <w:szCs w:val="20"/>
                      <w:rtl w:val="0"/>
                    </w:rPr>
                    <w:t xml:space="preserve">        ≈  (2/N) · ΔR_D · |e^(iθ_i) + e^(iθ_j)| / (2N)</w:t>
                  </w:r>
                  <w:r w:rsidDel="00000000" w:rsidR="00000000" w:rsidRPr="00000000">
                    <w:rPr>
                      <w:rtl w:val="0"/>
                    </w:rPr>
                  </w:r>
                </w:p>
              </w:tc>
            </w:tr>
          </w:tbl>
          <w:p w:rsidR="00000000" w:rsidDel="00000000" w:rsidP="00000000" w:rsidRDefault="00000000" w:rsidRPr="00000000" w14:paraId="0000009D">
            <w:pPr>
              <w:spacing w:after="80" w:before="80" w:lineRule="auto"/>
              <w:rPr/>
            </w:pPr>
            <w:r w:rsidDel="00000000" w:rsidR="00000000" w:rsidRPr="00000000">
              <w:rPr>
                <w:rFonts w:ascii="Arial" w:cs="Arial" w:eastAsia="Arial" w:hAnsi="Arial"/>
                <w:b w:val="1"/>
                <w:bCs w:val="1"/>
                <w:sz w:val="22"/>
                <w:szCs w:val="22"/>
                <w:rtl w:val="0"/>
              </w:rPr>
              <w:t xml:space="preserve">Sign: </w:t>
            </w:r>
            <w:r w:rsidDel="00000000" w:rsidR="00000000" w:rsidRPr="00000000">
              <w:rPr>
                <w:rFonts w:ascii="Arial" w:cs="Arial" w:eastAsia="Arial" w:hAnsi="Arial"/>
                <w:sz w:val="22"/>
                <w:szCs w:val="22"/>
                <w:rtl w:val="0"/>
              </w:rPr>
              <w:t xml:space="preserve">Repulsion always increases R_D and therefore always increases m (or leaves it unchanged). It is the most consistently positive Δm_fb in the taxonomy.</w:t>
            </w:r>
            <w:r w:rsidDel="00000000" w:rsidR="00000000" w:rsidRPr="00000000">
              <w:rPr>
                <w:rtl w:val="0"/>
              </w:rPr>
            </w:r>
          </w:p>
        </w:tc>
      </w:tr>
    </w:tbl>
    <w:p w:rsidR="00000000" w:rsidDel="00000000" w:rsidP="00000000" w:rsidRDefault="00000000" w:rsidRPr="00000000" w14:paraId="0000009E">
      <w:pPr>
        <w:spacing w:after="80" w:before="80" w:lineRule="auto"/>
        <w:rPr/>
      </w:pPr>
      <w:r w:rsidDel="00000000" w:rsidR="00000000" w:rsidRPr="00000000">
        <w:rPr>
          <w:rtl w:val="0"/>
        </w:rPr>
      </w:r>
    </w:p>
    <w:p w:rsidR="00000000" w:rsidDel="00000000" w:rsidP="00000000" w:rsidRDefault="00000000" w:rsidRPr="00000000" w14:paraId="0000009F">
      <w:pPr>
        <w:spacing w:after="80" w:before="200" w:lineRule="auto"/>
        <w:rPr/>
      </w:pPr>
      <w:r w:rsidDel="00000000" w:rsidR="00000000" w:rsidRPr="00000000">
        <w:rPr>
          <w:rFonts w:ascii="Arial" w:cs="Arial" w:eastAsia="Arial" w:hAnsi="Arial"/>
          <w:b w:val="1"/>
          <w:bCs w:val="1"/>
          <w:color w:val="1a1a1a"/>
          <w:sz w:val="23"/>
          <w:szCs w:val="23"/>
          <w:rtl w:val="0"/>
        </w:rPr>
        <w:t xml:space="preserve">41.8  Cascade Dissolution</w:t>
      </w:r>
      <w:r w:rsidDel="00000000" w:rsidR="00000000" w:rsidRPr="00000000">
        <w:rPr>
          <w:rtl w:val="0"/>
        </w:rPr>
      </w:r>
    </w:p>
    <w:tbl>
      <w:tblPr>
        <w:tblStyle w:val="Table20"/>
        <w:tblW w:w="928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285"/>
        <w:tblGridChange w:id="0">
          <w:tblGrid>
            <w:gridCol w:w="928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A0">
            <w:pPr>
              <w:spacing w:after="80" w:lineRule="auto"/>
              <w:rPr/>
            </w:pPr>
            <w:r w:rsidDel="00000000" w:rsidR="00000000" w:rsidRPr="00000000">
              <w:rPr>
                <w:rFonts w:ascii="Arial" w:cs="Arial" w:eastAsia="Arial" w:hAnsi="Arial"/>
                <w:b w:val="1"/>
                <w:bCs w:val="1"/>
                <w:color w:val="1f4e79"/>
                <w:sz w:val="22"/>
                <w:szCs w:val="22"/>
                <w:rtl w:val="0"/>
              </w:rPr>
              <w:t xml:space="preserve">Fallback: Cascade Dissolution (ANL on Root or Sponsor)</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Fonts w:ascii="Arial" w:cs="Arial" w:eastAsia="Arial" w:hAnsi="Arial"/>
                <w:b w:val="1"/>
                <w:bCs w:val="1"/>
                <w:sz w:val="22"/>
                <w:szCs w:val="22"/>
                <w:rtl w:val="0"/>
              </w:rPr>
              <w:t xml:space="preserve">Trigger: </w:t>
            </w:r>
            <w:r w:rsidDel="00000000" w:rsidR="00000000" w:rsidRPr="00000000">
              <w:rPr>
                <w:rFonts w:ascii="Arial" w:cs="Arial" w:eastAsia="Arial" w:hAnsi="Arial"/>
                <w:sz w:val="22"/>
                <w:szCs w:val="22"/>
                <w:rtl w:val="0"/>
              </w:rPr>
              <w:t xml:space="preserve">ANNIHILATE executes on a Root or Sponsor Commitment that has Derivative Commitments. The constitutive existential dependency fires ANL depth by depth.</w:t>
            </w:r>
            <w:r w:rsidDel="00000000" w:rsidR="00000000" w:rsidRPr="00000000">
              <w:rPr>
                <w:rtl w:val="0"/>
              </w:rPr>
            </w:r>
          </w:p>
          <w:p w:rsidR="00000000" w:rsidDel="00000000" w:rsidP="00000000" w:rsidRDefault="00000000" w:rsidRPr="00000000" w14:paraId="000000A2">
            <w:pPr>
              <w:spacing w:after="80" w:before="80" w:lineRule="auto"/>
              <w:rPr/>
            </w:pPr>
            <w:r w:rsidDel="00000000" w:rsidR="00000000" w:rsidRPr="00000000">
              <w:rPr>
                <w:rFonts w:ascii="Arial" w:cs="Arial" w:eastAsia="Arial" w:hAnsi="Arial"/>
                <w:b w:val="1"/>
                <w:bCs w:val="1"/>
                <w:sz w:val="22"/>
                <w:szCs w:val="22"/>
                <w:rtl w:val="0"/>
              </w:rPr>
              <w:t xml:space="preserve">Phase effect: </w:t>
            </w:r>
            <w:r w:rsidDel="00000000" w:rsidR="00000000" w:rsidRPr="00000000">
              <w:rPr>
                <w:rFonts w:ascii="Arial" w:cs="Arial" w:eastAsia="Arial" w:hAnsi="Arial"/>
                <w:sz w:val="22"/>
                <w:szCs w:val="22"/>
                <w:rtl w:val="0"/>
              </w:rPr>
              <w:t xml:space="preserve">Each cascading ANL removes one commitment's phase contribution from the ensemble. The total Δm_casc is the sum of all individual phase removals across the cascade.</w:t>
            </w:r>
            <w:r w:rsidDel="00000000" w:rsidR="00000000" w:rsidRPr="00000000">
              <w:rPr>
                <w:rtl w:val="0"/>
              </w:rPr>
            </w:r>
          </w:p>
          <w:tbl>
            <w:tblPr>
              <w:tblStyle w:val="Table21"/>
              <w:tblW w:w="894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8940"/>
              <w:tblGridChange w:id="0">
                <w:tblGrid>
                  <w:gridCol w:w="8940"/>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A3">
                  <w:pPr>
                    <w:spacing w:after="40" w:before="40" w:lineRule="auto"/>
                    <w:rPr/>
                  </w:pPr>
                  <w:r w:rsidDel="00000000" w:rsidR="00000000" w:rsidRPr="00000000">
                    <w:rPr>
                      <w:rFonts w:ascii="Cambria" w:cs="Cambria" w:eastAsia="Cambria" w:hAnsi="Cambria"/>
                      <w:sz w:val="20"/>
                      <w:szCs w:val="20"/>
                      <w:rtl w:val="0"/>
                    </w:rPr>
                    <w:t xml:space="preserve">Δm_casc  =  Σ_{d=1}^{d_max}  Σ_{C at depth d}  Δm_ANL(C)</w:t>
                  </w:r>
                  <w:r w:rsidDel="00000000" w:rsidR="00000000" w:rsidRPr="00000000">
                    <w:rPr>
                      <w:rtl w:val="0"/>
                    </w:rPr>
                  </w:r>
                </w:p>
                <w:p w:rsidR="00000000" w:rsidDel="00000000" w:rsidP="00000000" w:rsidRDefault="00000000" w:rsidRPr="00000000" w14:paraId="000000A4">
                  <w:pPr>
                    <w:spacing w:after="40" w:before="40" w:lineRule="auto"/>
                    <w:rPr/>
                  </w:pPr>
                  <w:r w:rsidDel="00000000" w:rsidR="00000000" w:rsidRPr="00000000">
                    <w:rPr>
                      <w:rtl w:val="0"/>
                    </w:rPr>
                  </w:r>
                </w:p>
                <w:p w:rsidR="00000000" w:rsidDel="00000000" w:rsidP="00000000" w:rsidRDefault="00000000" w:rsidRPr="00000000" w14:paraId="000000A5">
                  <w:pPr>
                    <w:spacing w:after="40" w:before="40" w:lineRule="auto"/>
                    <w:rPr/>
                  </w:pPr>
                  <w:r w:rsidDel="00000000" w:rsidR="00000000" w:rsidRPr="00000000">
                    <w:rPr>
                      <w:rFonts w:ascii="Cambria" w:cs="Cambria" w:eastAsia="Cambria" w:hAnsi="Cambria"/>
                      <w:sz w:val="20"/>
                      <w:szCs w:val="20"/>
                      <w:rtl w:val="0"/>
                    </w:rPr>
                    <w:t xml:space="preserve">where Δm_ANL(C)  =  m({θ_j : j≠C})  -  m({θ_j})</w:t>
                  </w:r>
                  <w:r w:rsidDel="00000000" w:rsidR="00000000" w:rsidRPr="00000000">
                    <w:rPr>
                      <w:rtl w:val="0"/>
                    </w:rPr>
                  </w:r>
                </w:p>
                <w:p w:rsidR="00000000" w:rsidDel="00000000" w:rsidP="00000000" w:rsidRDefault="00000000" w:rsidRPr="00000000" w14:paraId="000000A6">
                  <w:pPr>
                    <w:spacing w:after="40" w:before="40" w:lineRule="auto"/>
                    <w:rPr/>
                  </w:pPr>
                  <w:r w:rsidDel="00000000" w:rsidR="00000000" w:rsidRPr="00000000">
                    <w:rPr>
                      <w:rFonts w:ascii="Cambria" w:cs="Cambria" w:eastAsia="Cambria" w:hAnsi="Cambria"/>
                      <w:sz w:val="20"/>
                      <w:szCs w:val="20"/>
                      <w:rtl w:val="0"/>
                    </w:rPr>
                    <w:t xml:space="preserve">                 =  -(1/N) · Re(e^(iθ_C) · conj(R_prior_C))</w:t>
                  </w:r>
                  <w:r w:rsidDel="00000000" w:rsidR="00000000" w:rsidRPr="00000000">
                    <w:rPr>
                      <w:rtl w:val="0"/>
                    </w:rPr>
                  </w:r>
                </w:p>
              </w:tc>
            </w:tr>
          </w:tbl>
          <w:p w:rsidR="00000000" w:rsidDel="00000000" w:rsidP="00000000" w:rsidRDefault="00000000" w:rsidRPr="00000000" w14:paraId="000000A7">
            <w:pPr>
              <w:spacing w:after="80" w:before="80" w:lineRule="auto"/>
              <w:rPr/>
            </w:pPr>
            <w:r w:rsidDel="00000000" w:rsidR="00000000" w:rsidRPr="00000000">
              <w:rPr>
                <w:rFonts w:ascii="Arial" w:cs="Arial" w:eastAsia="Arial" w:hAnsi="Arial"/>
                <w:b w:val="1"/>
                <w:bCs w:val="1"/>
                <w:sz w:val="22"/>
                <w:szCs w:val="22"/>
                <w:rtl w:val="0"/>
              </w:rPr>
              <w:t xml:space="preserve">λ concentration: </w:t>
            </w:r>
            <w:r w:rsidDel="00000000" w:rsidR="00000000" w:rsidRPr="00000000">
              <w:rPr>
                <w:rFonts w:ascii="Arial" w:cs="Arial" w:eastAsia="Arial" w:hAnsi="Arial"/>
                <w:sz w:val="22"/>
                <w:szCs w:val="22"/>
                <w:rtl w:val="0"/>
              </w:rPr>
              <w:t xml:space="preserve">λ_released = k_v · CV_0 per ANL. A deep dependency graph with N_total Derivatives releases N_total · ln2 · CV_0 total λ. This λ concentration can drive secondary Scattering, Bounce, or Refraction shocks in adjacent commitments.</w:t>
            </w:r>
            <w:r w:rsidDel="00000000" w:rsidR="00000000" w:rsidRPr="00000000">
              <w:rPr>
                <w:rtl w:val="0"/>
              </w:rPr>
            </w:r>
          </w:p>
          <w:p w:rsidR="00000000" w:rsidDel="00000000" w:rsidP="00000000" w:rsidRDefault="00000000" w:rsidRPr="00000000" w14:paraId="000000A8">
            <w:pPr>
              <w:spacing w:after="80" w:before="80" w:lineRule="auto"/>
              <w:rPr/>
            </w:pPr>
            <w:r w:rsidDel="00000000" w:rsidR="00000000" w:rsidRPr="00000000">
              <w:rPr>
                <w:rFonts w:ascii="Arial" w:cs="Arial" w:eastAsia="Arial" w:hAnsi="Arial"/>
                <w:b w:val="1"/>
                <w:bCs w:val="1"/>
                <w:sz w:val="22"/>
                <w:szCs w:val="22"/>
                <w:rtl w:val="0"/>
              </w:rPr>
              <w:t xml:space="preserve">Layered firing: </w:t>
            </w:r>
            <w:r w:rsidDel="00000000" w:rsidR="00000000" w:rsidRPr="00000000">
              <w:rPr>
                <w:rFonts w:ascii="Arial" w:cs="Arial" w:eastAsia="Arial" w:hAnsi="Arial"/>
                <w:sz w:val="22"/>
                <w:szCs w:val="22"/>
                <w:rtl w:val="0"/>
              </w:rPr>
              <w:t xml:space="preserve">The cascade fires depth by depth within a single operational step n. All shocks from a single Cascade Dissolution appear as one Δm_fb term — the sum across all depths — at the single step n_ANL.</w:t>
            </w:r>
            <w:r w:rsidDel="00000000" w:rsidR="00000000" w:rsidRPr="00000000">
              <w:rPr>
                <w:rtl w:val="0"/>
              </w:rPr>
            </w:r>
          </w:p>
        </w:tc>
      </w:tr>
    </w:tbl>
    <w:p w:rsidR="00000000" w:rsidDel="00000000" w:rsidP="00000000" w:rsidRDefault="00000000" w:rsidRPr="00000000" w14:paraId="000000A9">
      <w:pPr>
        <w:spacing w:after="120" w:before="120" w:lineRule="auto"/>
        <w:rPr/>
      </w:pPr>
      <w:r w:rsidDel="00000000" w:rsidR="00000000" w:rsidRPr="00000000">
        <w:rPr>
          <w:rtl w:val="0"/>
        </w:rPr>
      </w:r>
    </w:p>
    <w:p w:rsidR="00000000" w:rsidDel="00000000" w:rsidP="00000000" w:rsidRDefault="00000000" w:rsidRPr="00000000" w14:paraId="000000AA">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0AB">
      <w:pPr>
        <w:spacing w:after="100" w:before="280" w:lineRule="auto"/>
        <w:rPr/>
      </w:pPr>
      <w:r w:rsidDel="00000000" w:rsidR="00000000" w:rsidRPr="00000000">
        <w:rPr>
          <w:rFonts w:ascii="Arial" w:cs="Arial" w:eastAsia="Arial" w:hAnsi="Arial"/>
          <w:b w:val="1"/>
          <w:bCs w:val="1"/>
          <w:color w:val="1a1a1a"/>
          <w:sz w:val="26"/>
          <w:szCs w:val="26"/>
          <w:rtl w:val="0"/>
        </w:rPr>
        <w:t xml:space="preserve">42.  Leakage and Compression: Why They Are Not On the RHS</w:t>
      </w: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rFonts w:ascii="Arial" w:cs="Arial" w:eastAsia="Arial" w:hAnsi="Arial"/>
          <w:sz w:val="22"/>
          <w:szCs w:val="22"/>
          <w:rtl w:val="0"/>
        </w:rPr>
        <w:t xml:space="preserve">Two fallback patterns are excluded from the Σ_fb shock sum. Their structural character requires placement elsewhere.</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rtl w:val="0"/>
        </w:rPr>
      </w:r>
    </w:p>
    <w:p w:rsidR="00000000" w:rsidDel="00000000" w:rsidP="00000000" w:rsidRDefault="00000000" w:rsidRPr="00000000" w14:paraId="000000AE">
      <w:pPr>
        <w:spacing w:after="80" w:before="200" w:lineRule="auto"/>
        <w:rPr/>
      </w:pPr>
      <w:r w:rsidDel="00000000" w:rsidR="00000000" w:rsidRPr="00000000">
        <w:rPr>
          <w:rFonts w:ascii="Arial" w:cs="Arial" w:eastAsia="Arial" w:hAnsi="Arial"/>
          <w:b w:val="1"/>
          <w:bCs w:val="1"/>
          <w:color w:val="1a1a1a"/>
          <w:sz w:val="23"/>
          <w:szCs w:val="23"/>
          <w:rtl w:val="0"/>
        </w:rPr>
        <w:t xml:space="preserve">42.1  Leakage</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Fonts w:ascii="Arial" w:cs="Arial" w:eastAsia="Arial" w:hAnsi="Arial"/>
          <w:sz w:val="22"/>
          <w:szCs w:val="22"/>
          <w:rtl w:val="0"/>
        </w:rPr>
        <w:t xml:space="preserve">Leakage is the cumulative degradation of Channel capacity σ_ij from repeated VIOLATE-OPN cycles. Per VIOLATE-OPN cycle:</w:t>
      </w:r>
      <w:r w:rsidDel="00000000" w:rsidR="00000000" w:rsidRPr="00000000">
        <w:rPr>
          <w:rtl w:val="0"/>
        </w:rPr>
      </w:r>
    </w:p>
    <w:p w:rsidR="00000000" w:rsidDel="00000000" w:rsidP="00000000" w:rsidRDefault="00000000" w:rsidRPr="00000000" w14:paraId="000000B0">
      <w:pPr>
        <w:spacing w:after="40" w:before="40" w:lineRule="auto"/>
        <w:rPr/>
      </w:pPr>
      <w:r w:rsidDel="00000000" w:rsidR="00000000" w:rsidRPr="00000000">
        <w:rPr>
          <w:rtl w:val="0"/>
        </w:rPr>
      </w:r>
    </w:p>
    <w:tbl>
      <w:tblPr>
        <w:tblStyle w:val="Table22"/>
        <w:tblW w:w="927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270"/>
        <w:tblGridChange w:id="0">
          <w:tblGrid>
            <w:gridCol w:w="9270"/>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B1">
            <w:pPr>
              <w:spacing w:after="40" w:before="40" w:lineRule="auto"/>
              <w:rPr/>
            </w:pPr>
            <w:r w:rsidDel="00000000" w:rsidR="00000000" w:rsidRPr="00000000">
              <w:rPr>
                <w:rFonts w:ascii="Cambria" w:cs="Cambria" w:eastAsia="Cambria" w:hAnsi="Cambria"/>
                <w:sz w:val="20"/>
                <w:szCs w:val="20"/>
                <w:rtl w:val="0"/>
              </w:rPr>
              <w:t xml:space="preserve">Δσ_ij  =  -ln2 · (1-μ) · σ_ij  per VIOLATE-OPN cycle</w:t>
            </w:r>
            <w:r w:rsidDel="00000000" w:rsidR="00000000" w:rsidRPr="00000000">
              <w:rPr>
                <w:rtl w:val="0"/>
              </w:rPr>
            </w:r>
          </w:p>
        </w:tc>
      </w:tr>
    </w:tbl>
    <w:p w:rsidR="00000000" w:rsidDel="00000000" w:rsidP="00000000" w:rsidRDefault="00000000" w:rsidRPr="00000000" w14:paraId="000000B2">
      <w:pPr>
        <w:spacing w:after="60" w:before="60" w:lineRule="auto"/>
        <w:rPr/>
      </w:pPr>
      <w:r w:rsidDel="00000000" w:rsidR="00000000" w:rsidRPr="00000000">
        <w:rPr>
          <w:rtl w:val="0"/>
        </w:rPr>
      </w:r>
    </w:p>
    <w:p w:rsidR="00000000" w:rsidDel="00000000" w:rsidP="00000000" w:rsidRDefault="00000000" w:rsidRPr="00000000" w14:paraId="000000B3">
      <w:pPr>
        <w:spacing w:after="80" w:before="80" w:lineRule="auto"/>
        <w:rPr/>
      </w:pPr>
      <w:sdt>
        <w:sdtPr>
          <w:id w:val="-2069246825"/>
          <w:tag w:val="goog_rdk_11"/>
        </w:sdtPr>
        <w:sdtContent>
          <w:r w:rsidDel="00000000" w:rsidR="00000000" w:rsidRPr="00000000">
            <w:rPr>
              <w:rFonts w:ascii="Arial Unicode MS" w:cs="Arial Unicode MS" w:eastAsia="Arial Unicode MS" w:hAnsi="Arial Unicode MS"/>
              <w:sz w:val="22"/>
              <w:szCs w:val="22"/>
              <w:rtl w:val="0"/>
            </w:rPr>
            <w:t xml:space="preserve">Leakage is a continuous process across many operational steps, not a single shock. It acts on σ_ij — a state variable of the dependency graph adjacency matrix A — not on the phase ensemble {θ_j} directly. In the Entanglement equation, Leakage appears as the continuous drain term Λ_leakage · A in the Channel edge evolution of the graph evolution equation. Its effect on m is mediated: as σ_ij falls, the graph Laplacian changes, which eventually alters m propagation, but this operates through the coefficient α∇^2_L m rather than as a direct impulse.</w:t>
          </w:r>
        </w:sdtContent>
      </w:sdt>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rtl w:val="0"/>
        </w:rPr>
      </w:r>
    </w:p>
    <w:tbl>
      <w:tblPr>
        <w:tblStyle w:val="Table23"/>
        <w:tblW w:w="925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255"/>
        <w:tblGridChange w:id="0">
          <w:tblGrid>
            <w:gridCol w:w="925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B5">
            <w:pPr>
              <w:spacing w:after="80" w:lineRule="auto"/>
              <w:rPr/>
            </w:pPr>
            <w:r w:rsidDel="00000000" w:rsidR="00000000" w:rsidRPr="00000000">
              <w:rPr>
                <w:rFonts w:ascii="Arial" w:cs="Arial" w:eastAsia="Arial" w:hAnsi="Arial"/>
                <w:b w:val="1"/>
                <w:bCs w:val="1"/>
                <w:color w:val="1f4e79"/>
                <w:sz w:val="22"/>
                <w:szCs w:val="22"/>
                <w:rtl w:val="0"/>
              </w:rPr>
              <w:t xml:space="preserve">Placement: Leakage.</w:t>
            </w: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rFonts w:ascii="Arial" w:cs="Arial" w:eastAsia="Arial" w:hAnsi="Arial"/>
                <w:sz w:val="22"/>
                <w:szCs w:val="22"/>
                <w:rtl w:val="0"/>
              </w:rPr>
              <w:t xml:space="preserve">Leakage belongs in the Channel edge component of the graph evolution equation (dA/ds), governed by the Transferability stream. It is not an impulse on the alignment field RHS.</w:t>
            </w:r>
            <w:r w:rsidDel="00000000" w:rsidR="00000000" w:rsidRPr="00000000">
              <w:rPr>
                <w:rtl w:val="0"/>
              </w:rPr>
            </w:r>
          </w:p>
        </w:tc>
      </w:tr>
    </w:tbl>
    <w:p w:rsidR="00000000" w:rsidDel="00000000" w:rsidP="00000000" w:rsidRDefault="00000000" w:rsidRPr="00000000" w14:paraId="000000B7">
      <w:pPr>
        <w:spacing w:after="80" w:before="80" w:lineRule="auto"/>
        <w:rPr/>
      </w:pPr>
      <w:r w:rsidDel="00000000" w:rsidR="00000000" w:rsidRPr="00000000">
        <w:rPr>
          <w:rtl w:val="0"/>
        </w:rPr>
      </w:r>
    </w:p>
    <w:p w:rsidR="00000000" w:rsidDel="00000000" w:rsidP="00000000" w:rsidRDefault="00000000" w:rsidRPr="00000000" w14:paraId="000000B8">
      <w:pPr>
        <w:spacing w:after="80" w:before="200" w:lineRule="auto"/>
        <w:rPr/>
      </w:pPr>
      <w:r w:rsidDel="00000000" w:rsidR="00000000" w:rsidRPr="00000000">
        <w:rPr>
          <w:rFonts w:ascii="Arial" w:cs="Arial" w:eastAsia="Arial" w:hAnsi="Arial"/>
          <w:b w:val="1"/>
          <w:bCs w:val="1"/>
          <w:color w:val="1a1a1a"/>
          <w:sz w:val="23"/>
          <w:szCs w:val="23"/>
          <w:rtl w:val="0"/>
        </w:rPr>
        <w:t xml:space="preserve">42.2  Compression</w:t>
      </w: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Fonts w:ascii="Arial" w:cs="Arial" w:eastAsia="Arial" w:hAnsi="Arial"/>
          <w:sz w:val="22"/>
          <w:szCs w:val="22"/>
          <w:rtl w:val="0"/>
        </w:rPr>
        <w:t xml:space="preserve">Compression fires when SPLIT's internal Channel has degraded to σ_split but CV_0 viability fails. The commitment builds internal tension — D_local and λ_local accumulate — but does not immediately produce a phase shock. The shock occurs at the terminal resolution event:</w:t>
      </w:r>
      <w:r w:rsidDel="00000000" w:rsidR="00000000" w:rsidRPr="00000000">
        <w:rPr>
          <w:rtl w:val="0"/>
        </w:rPr>
      </w:r>
    </w:p>
    <w:p w:rsidR="00000000" w:rsidDel="00000000" w:rsidP="00000000" w:rsidRDefault="00000000" w:rsidRPr="00000000" w14:paraId="000000BA">
      <w:pPr>
        <w:spacing w:after="40" w:before="40" w:lineRule="auto"/>
        <w:rPr/>
      </w:pPr>
      <w:r w:rsidDel="00000000" w:rsidR="00000000" w:rsidRPr="00000000">
        <w:rPr>
          <w:rtl w:val="0"/>
        </w:rPr>
      </w:r>
    </w:p>
    <w:tbl>
      <w:tblPr>
        <w:tblStyle w:val="Table24"/>
        <w:tblW w:w="930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00"/>
        <w:tblGridChange w:id="0">
          <w:tblGrid>
            <w:gridCol w:w="9300"/>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BB">
            <w:pPr>
              <w:spacing w:after="40" w:before="40" w:lineRule="auto"/>
              <w:rPr/>
            </w:pPr>
            <w:r w:rsidDel="00000000" w:rsidR="00000000" w:rsidRPr="00000000">
              <w:rPr>
                <w:rFonts w:ascii="Cambria" w:cs="Cambria" w:eastAsia="Cambria" w:hAnsi="Cambria"/>
                <w:sz w:val="20"/>
                <w:szCs w:val="20"/>
                <w:rtl w:val="0"/>
              </w:rPr>
              <w:t xml:space="preserve">Terminal outcome (a): CV_0 recovers above 2·CV_0_min → SPL executes (operational shock Δm_op)</w:t>
            </w:r>
            <w:r w:rsidDel="00000000" w:rsidR="00000000" w:rsidRPr="00000000">
              <w:rPr>
                <w:rtl w:val="0"/>
              </w:rPr>
            </w:r>
          </w:p>
        </w:tc>
      </w:tr>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BC">
            <w:pPr>
              <w:spacing w:after="40" w:before="40" w:lineRule="auto"/>
              <w:rPr/>
            </w:pPr>
            <w:r w:rsidDel="00000000" w:rsidR="00000000" w:rsidRPr="00000000">
              <w:rPr>
                <w:rFonts w:ascii="Cambria" w:cs="Cambria" w:eastAsia="Cambria" w:hAnsi="Cambria"/>
                <w:sz w:val="20"/>
                <w:szCs w:val="20"/>
                <w:rtl w:val="0"/>
              </w:rPr>
              <w:t xml:space="preserve">Terminal outcome (b): λ_local exceeds λ_critical → VIOLATE fires forced division (operational shock Δm_op)</w:t>
            </w:r>
            <w:r w:rsidDel="00000000" w:rsidR="00000000" w:rsidRPr="00000000">
              <w:rPr>
                <w:rtl w:val="0"/>
              </w:rPr>
            </w:r>
          </w:p>
        </w:tc>
      </w:tr>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BD">
            <w:pPr>
              <w:spacing w:after="40" w:before="40" w:lineRule="auto"/>
              <w:rPr/>
            </w:pPr>
            <w:r w:rsidDel="00000000" w:rsidR="00000000" w:rsidRPr="00000000">
              <w:rPr>
                <w:rFonts w:ascii="Cambria" w:cs="Cambria" w:eastAsia="Cambria" w:hAnsi="Cambria"/>
                <w:sz w:val="20"/>
                <w:szCs w:val="20"/>
                <w:rtl w:val="0"/>
              </w:rPr>
              <w:t xml:space="preserve">Terminal outcome (c): Neither recovers → ANL fires (operational shock Δm_op)</w:t>
            </w:r>
            <w:r w:rsidDel="00000000" w:rsidR="00000000" w:rsidRPr="00000000">
              <w:rPr>
                <w:rtl w:val="0"/>
              </w:rPr>
            </w:r>
          </w:p>
        </w:tc>
      </w:tr>
    </w:tbl>
    <w:p w:rsidR="00000000" w:rsidDel="00000000" w:rsidP="00000000" w:rsidRDefault="00000000" w:rsidRPr="00000000" w14:paraId="000000BE">
      <w:pPr>
        <w:spacing w:after="60" w:before="60" w:lineRule="auto"/>
        <w:rPr/>
      </w:pPr>
      <w:r w:rsidDel="00000000" w:rsidR="00000000" w:rsidRPr="00000000">
        <w:rPr>
          <w:rtl w:val="0"/>
        </w:rPr>
      </w:r>
    </w:p>
    <w:p w:rsidR="00000000" w:rsidDel="00000000" w:rsidP="00000000" w:rsidRDefault="00000000" w:rsidRPr="00000000" w14:paraId="000000BF">
      <w:pPr>
        <w:spacing w:after="80" w:before="80" w:lineRule="auto"/>
        <w:rPr/>
      </w:pPr>
      <w:r w:rsidDel="00000000" w:rsidR="00000000" w:rsidRPr="00000000">
        <w:rPr>
          <w:rFonts w:ascii="Arial" w:cs="Arial" w:eastAsia="Arial" w:hAnsi="Arial"/>
          <w:sz w:val="22"/>
          <w:szCs w:val="22"/>
          <w:rtl w:val="0"/>
        </w:rPr>
        <w:t xml:space="preserve">In all three cases the shock at resolution is an operational shock (an executing operation produces it). Compression itself — the accumulation phase — modifies D_local and λ_local continuously, changing G_net through the source term, but produces no discrete Δm_fb until the terminal event.</w:t>
      </w: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tl w:val="0"/>
        </w:rPr>
      </w:r>
    </w:p>
    <w:tbl>
      <w:tblPr>
        <w:tblStyle w:val="Table25"/>
        <w:tblW w:w="927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270"/>
        <w:tblGridChange w:id="0">
          <w:tblGrid>
            <w:gridCol w:w="927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C1">
            <w:pPr>
              <w:spacing w:after="80" w:lineRule="auto"/>
              <w:rPr/>
            </w:pPr>
            <w:r w:rsidDel="00000000" w:rsidR="00000000" w:rsidRPr="00000000">
              <w:rPr>
                <w:rFonts w:ascii="Arial" w:cs="Arial" w:eastAsia="Arial" w:hAnsi="Arial"/>
                <w:b w:val="1"/>
                <w:bCs w:val="1"/>
                <w:color w:val="1f4e79"/>
                <w:sz w:val="22"/>
                <w:szCs w:val="22"/>
                <w:rtl w:val="0"/>
              </w:rPr>
              <w:t xml:space="preserve">Placement: Compression.</w:t>
            </w:r>
            <w:r w:rsidDel="00000000" w:rsidR="00000000" w:rsidRPr="00000000">
              <w:rPr>
                <w:rtl w:val="0"/>
              </w:rPr>
            </w:r>
          </w:p>
          <w:p w:rsidR="00000000" w:rsidDel="00000000" w:rsidP="00000000" w:rsidRDefault="00000000" w:rsidRPr="00000000" w14:paraId="000000C2">
            <w:pPr>
              <w:spacing w:after="80" w:before="80" w:lineRule="auto"/>
              <w:rPr/>
            </w:pPr>
            <w:sdt>
              <w:sdtPr>
                <w:id w:val="531368434"/>
                <w:tag w:val="goog_rdk_12"/>
              </w:sdtPr>
              <w:sdtContent>
                <w:r w:rsidDel="00000000" w:rsidR="00000000" w:rsidRPr="00000000">
                  <w:rPr>
                    <w:rFonts w:ascii="Arial Unicode MS" w:cs="Arial Unicode MS" w:eastAsia="Arial Unicode MS" w:hAnsi="Arial Unicode MS"/>
                    <w:sz w:val="22"/>
                    <w:szCs w:val="22"/>
                    <w:rtl w:val="0"/>
                  </w:rPr>
                  <w:t xml:space="preserve">Compression's terminal shock is classified as Δm_op at the step when SPL, VIOLATE, or ANL executes. The accumulation phase appears in the source term κ(1−G_net) through the local Fabric coordinate changes.</w:t>
                </w:r>
              </w:sdtContent>
            </w:sdt>
            <w:r w:rsidDel="00000000" w:rsidR="00000000" w:rsidRPr="00000000">
              <w:rPr>
                <w:rtl w:val="0"/>
              </w:rPr>
            </w:r>
          </w:p>
        </w:tc>
      </w:tr>
    </w:tbl>
    <w:p w:rsidR="00000000" w:rsidDel="00000000" w:rsidP="00000000" w:rsidRDefault="00000000" w:rsidRPr="00000000" w14:paraId="000000C3">
      <w:pPr>
        <w:spacing w:after="120" w:before="120" w:lineRule="auto"/>
        <w:rPr/>
      </w:pPr>
      <w:r w:rsidDel="00000000" w:rsidR="00000000" w:rsidRPr="00000000">
        <w:rPr>
          <w:rtl w:val="0"/>
        </w:rPr>
      </w:r>
    </w:p>
    <w:p w:rsidR="00000000" w:rsidDel="00000000" w:rsidP="00000000" w:rsidRDefault="00000000" w:rsidRPr="00000000" w14:paraId="000000C4">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0C5">
      <w:pPr>
        <w:spacing w:after="100" w:before="280" w:lineRule="auto"/>
        <w:rPr/>
      </w:pPr>
      <w:r w:rsidDel="00000000" w:rsidR="00000000" w:rsidRPr="00000000">
        <w:rPr>
          <w:rFonts w:ascii="Arial" w:cs="Arial" w:eastAsia="Arial" w:hAnsi="Arial"/>
          <w:b w:val="1"/>
          <w:bCs w:val="1"/>
          <w:color w:val="1a1a1a"/>
          <w:sz w:val="26"/>
          <w:szCs w:val="26"/>
          <w:rtl w:val="0"/>
        </w:rPr>
        <w:t xml:space="preserve">43.  Secondary Fallback Cascades</w:t>
      </w: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Fonts w:ascii="Arial" w:cs="Arial" w:eastAsia="Arial" w:hAnsi="Arial"/>
          <w:sz w:val="22"/>
          <w:szCs w:val="22"/>
          <w:rtl w:val="0"/>
        </w:rPr>
        <w:t xml:space="preserve">Fallback patterns form a partial order by severity. A primary fallback may produce a Δm_fb that triggers further fallback shocks in the surrounding network. The most common secondary chains are:</w:t>
      </w:r>
      <w:r w:rsidDel="00000000" w:rsidR="00000000" w:rsidRPr="00000000">
        <w:rPr>
          <w:rtl w:val="0"/>
        </w:rPr>
      </w:r>
    </w:p>
    <w:p w:rsidR="00000000" w:rsidDel="00000000" w:rsidP="00000000" w:rsidRDefault="00000000" w:rsidRPr="00000000" w14:paraId="000000C7">
      <w:pPr>
        <w:spacing w:after="6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C8">
            <w:pPr>
              <w:spacing w:after="40" w:before="40" w:lineRule="auto"/>
              <w:rPr/>
            </w:pPr>
            <w:r w:rsidDel="00000000" w:rsidR="00000000" w:rsidRPr="00000000">
              <w:rPr>
                <w:rFonts w:ascii="Arial" w:cs="Arial" w:eastAsia="Arial" w:hAnsi="Arial"/>
                <w:b w:val="1"/>
                <w:bCs w:val="1"/>
                <w:color w:val="1f4e79"/>
                <w:sz w:val="20"/>
                <w:szCs w:val="20"/>
                <w:rtl w:val="0"/>
              </w:rPr>
              <w:t xml:space="preserve">Primary Fallback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C9">
            <w:pPr>
              <w:spacing w:after="40" w:before="40" w:lineRule="auto"/>
              <w:rPr/>
            </w:pPr>
            <w:r w:rsidDel="00000000" w:rsidR="00000000" w:rsidRPr="00000000">
              <w:rPr>
                <w:rFonts w:ascii="Arial" w:cs="Arial" w:eastAsia="Arial" w:hAnsi="Arial"/>
                <w:b w:val="1"/>
                <w:bCs w:val="1"/>
                <w:color w:val="1f4e79"/>
                <w:sz w:val="20"/>
                <w:szCs w:val="20"/>
                <w:rtl w:val="0"/>
              </w:rPr>
              <w:t xml:space="preserve">Secondary Fallback and Mechanism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after="40" w:before="40" w:lineRule="auto"/>
              <w:rPr/>
            </w:pPr>
            <w:r w:rsidDel="00000000" w:rsidR="00000000" w:rsidRPr="00000000">
              <w:rPr>
                <w:rFonts w:ascii="Arial" w:cs="Arial" w:eastAsia="Arial" w:hAnsi="Arial"/>
                <w:b w:val="0"/>
                <w:bCs w:val="0"/>
                <w:color w:val="1a1a1a"/>
                <w:sz w:val="20"/>
                <w:szCs w:val="20"/>
                <w:rtl w:val="0"/>
              </w:rPr>
              <w:t xml:space="preserve">Cascade Dissolution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after="40" w:before="40" w:lineRule="auto"/>
              <w:rPr/>
            </w:pPr>
            <w:r w:rsidDel="00000000" w:rsidR="00000000" w:rsidRPr="00000000">
              <w:rPr>
                <w:rFonts w:ascii="Arial" w:cs="Arial" w:eastAsia="Arial" w:hAnsi="Arial"/>
                <w:b w:val="0"/>
                <w:bCs w:val="0"/>
                <w:color w:val="1a1a1a"/>
                <w:sz w:val="20"/>
                <w:szCs w:val="20"/>
                <w:rtl w:val="0"/>
              </w:rPr>
              <w:t xml:space="preserve">Scattering: the λ concentration from the cascade raises λ in Interference-mode neighbors above the high-energy threshold, triggering Scattering. Also Bounce: if λ concentration pushes Isolation-boundary commitments further into Isolation.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CC">
            <w:pPr>
              <w:spacing w:after="40" w:before="40" w:lineRule="auto"/>
              <w:rPr/>
            </w:pPr>
            <w:r w:rsidDel="00000000" w:rsidR="00000000" w:rsidRPr="00000000">
              <w:rPr>
                <w:rFonts w:ascii="Arial" w:cs="Arial" w:eastAsia="Arial" w:hAnsi="Arial"/>
                <w:b w:val="0"/>
                <w:bCs w:val="0"/>
                <w:color w:val="1a1a1a"/>
                <w:sz w:val="20"/>
                <w:szCs w:val="20"/>
                <w:rtl w:val="0"/>
              </w:rPr>
              <w:t xml:space="preserve">Repulsion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CD">
            <w:pPr>
              <w:spacing w:after="40" w:before="40" w:lineRule="auto"/>
              <w:rPr/>
            </w:pPr>
            <w:r w:rsidDel="00000000" w:rsidR="00000000" w:rsidRPr="00000000">
              <w:rPr>
                <w:rFonts w:ascii="Arial" w:cs="Arial" w:eastAsia="Arial" w:hAnsi="Arial"/>
                <w:b w:val="0"/>
                <w:bCs w:val="0"/>
                <w:color w:val="1a1a1a"/>
                <w:sz w:val="20"/>
                <w:szCs w:val="20"/>
                <w:rtl w:val="0"/>
              </w:rPr>
              <w:t xml:space="preserve">Refraction: the separating commitments cross mode boundaries, triggering Refraction on any pending ROT operations. The ΔR_D from Repulsion may push the pair across the Interference/Exchange boundary at e^(-1).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after="40" w:before="40" w:lineRule="auto"/>
              <w:rPr/>
            </w:pPr>
            <w:r w:rsidDel="00000000" w:rsidR="00000000" w:rsidRPr="00000000">
              <w:rPr>
                <w:rFonts w:ascii="Arial" w:cs="Arial" w:eastAsia="Arial" w:hAnsi="Arial"/>
                <w:b w:val="0"/>
                <w:bCs w:val="0"/>
                <w:color w:val="1a1a1a"/>
                <w:sz w:val="20"/>
                <w:szCs w:val="20"/>
                <w:rtl w:val="0"/>
              </w:rPr>
              <w:t xml:space="preserve">Scattering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after="40" w:before="40" w:lineRule="auto"/>
              <w:rPr/>
            </w:pPr>
            <w:r w:rsidDel="00000000" w:rsidR="00000000" w:rsidRPr="00000000">
              <w:rPr>
                <w:rFonts w:ascii="Arial" w:cs="Arial" w:eastAsia="Arial" w:hAnsi="Arial"/>
                <w:b w:val="0"/>
                <w:bCs w:val="0"/>
                <w:color w:val="1a1a1a"/>
                <w:sz w:val="20"/>
                <w:szCs w:val="20"/>
                <w:rtl w:val="0"/>
              </w:rPr>
              <w:t xml:space="preserve">Cascade Dissolution if daughter fragments trigger further ANLs. Also secondary Refraction if daughters are created near mode boundaries.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D0">
            <w:pPr>
              <w:spacing w:after="40" w:before="40" w:lineRule="auto"/>
              <w:rPr/>
            </w:pPr>
            <w:r w:rsidDel="00000000" w:rsidR="00000000" w:rsidRPr="00000000">
              <w:rPr>
                <w:rFonts w:ascii="Arial" w:cs="Arial" w:eastAsia="Arial" w:hAnsi="Arial"/>
                <w:b w:val="0"/>
                <w:bCs w:val="0"/>
                <w:color w:val="1a1a1a"/>
                <w:sz w:val="20"/>
                <w:szCs w:val="20"/>
                <w:rtl w:val="0"/>
              </w:rPr>
              <w:t xml:space="preserve">Leakage (Channel collapse)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D1">
            <w:pPr>
              <w:spacing w:after="40" w:before="40" w:lineRule="auto"/>
              <w:rPr/>
            </w:pPr>
            <w:r w:rsidDel="00000000" w:rsidR="00000000" w:rsidRPr="00000000">
              <w:rPr>
                <w:rFonts w:ascii="Arial" w:cs="Arial" w:eastAsia="Arial" w:hAnsi="Arial"/>
                <w:b w:val="0"/>
                <w:bCs w:val="0"/>
                <w:color w:val="1a1a1a"/>
                <w:sz w:val="20"/>
                <w:szCs w:val="20"/>
                <w:rtl w:val="0"/>
              </w:rPr>
              <w:t xml:space="preserve">Bounce: if the collapsed Channel was the only path out of near-Isolation, loss of σ_ij pushes R_D above the Isolation threshold for the affected pair.</w:t>
            </w:r>
            <w:r w:rsidDel="00000000" w:rsidR="00000000" w:rsidRPr="00000000">
              <w:rPr>
                <w:rtl w:val="0"/>
              </w:rPr>
            </w:r>
          </w:p>
        </w:tc>
      </w:tr>
    </w:tbl>
    <w:p w:rsidR="00000000" w:rsidDel="00000000" w:rsidP="00000000" w:rsidRDefault="00000000" w:rsidRPr="00000000" w14:paraId="000000D2">
      <w:pPr>
        <w:spacing w:after="80" w:before="80" w:lineRule="auto"/>
        <w:rPr/>
      </w:pPr>
      <w:r w:rsidDel="00000000" w:rsidR="00000000" w:rsidRPr="00000000">
        <w:rPr>
          <w:rtl w:val="0"/>
        </w:rPr>
      </w:r>
    </w:p>
    <w:p w:rsidR="00000000" w:rsidDel="00000000" w:rsidP="00000000" w:rsidRDefault="00000000" w:rsidRPr="00000000" w14:paraId="000000D3">
      <w:pPr>
        <w:spacing w:after="80" w:before="80" w:lineRule="auto"/>
        <w:rPr/>
      </w:pPr>
      <w:r w:rsidDel="00000000" w:rsidR="00000000" w:rsidRPr="00000000">
        <w:rPr>
          <w:rFonts w:ascii="Arial" w:cs="Arial" w:eastAsia="Arial" w:hAnsi="Arial"/>
          <w:sz w:val="22"/>
          <w:szCs w:val="22"/>
          <w:rtl w:val="0"/>
        </w:rPr>
        <w:t xml:space="preserve">In the alignment field equation, secondary fallback shocks appear as additional Δm_fb terms at subsequent steps n_fb &gt; n_primary. They are structurally distinct from the primary fallback that triggered them — each fires at its own step and contributes its own computable Δm_fb to the RHS sum.</w:t>
      </w:r>
      <w:r w:rsidDel="00000000" w:rsidR="00000000" w:rsidRPr="00000000">
        <w:rPr>
          <w:rtl w:val="0"/>
        </w:rPr>
      </w:r>
    </w:p>
    <w:p w:rsidR="00000000" w:rsidDel="00000000" w:rsidP="00000000" w:rsidRDefault="00000000" w:rsidRPr="00000000" w14:paraId="000000D4">
      <w:pPr>
        <w:spacing w:after="60" w:before="60" w:lineRule="auto"/>
        <w:rPr/>
      </w:pPr>
      <w:r w:rsidDel="00000000" w:rsidR="00000000" w:rsidRPr="00000000">
        <w:rPr>
          <w:rtl w:val="0"/>
        </w:rPr>
      </w:r>
    </w:p>
    <w:tbl>
      <w:tblPr>
        <w:tblStyle w:val="Table27"/>
        <w:tblW w:w="9345.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345"/>
        <w:tblGridChange w:id="0">
          <w:tblGrid>
            <w:gridCol w:w="934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120.0" w:type="dxa"/>
              <w:left w:w="160.0" w:type="dxa"/>
              <w:bottom w:w="120.0" w:type="dxa"/>
              <w:right w:w="160.0" w:type="dxa"/>
            </w:tcMar>
          </w:tcPr>
          <w:p w:rsidR="00000000" w:rsidDel="00000000" w:rsidP="00000000" w:rsidRDefault="00000000" w:rsidRPr="00000000" w14:paraId="000000D5">
            <w:pPr>
              <w:spacing w:after="80" w:lineRule="auto"/>
              <w:rPr/>
            </w:pPr>
            <w:r w:rsidDel="00000000" w:rsidR="00000000" w:rsidRPr="00000000">
              <w:rPr>
                <w:rFonts w:ascii="Arial" w:cs="Arial" w:eastAsia="Arial" w:hAnsi="Arial"/>
                <w:b w:val="1"/>
                <w:bCs w:val="1"/>
                <w:color w:val="1f4e79"/>
                <w:sz w:val="22"/>
                <w:szCs w:val="22"/>
                <w:rtl w:val="0"/>
              </w:rPr>
              <w:t xml:space="preserve">Proposition 43.1 (Secondary Cascade Bound).</w:t>
            </w: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rFonts w:ascii="Arial" w:cs="Arial" w:eastAsia="Arial" w:hAnsi="Arial"/>
                <w:sz w:val="22"/>
                <w:szCs w:val="22"/>
                <w:rtl w:val="0"/>
              </w:rPr>
              <w:t xml:space="preserve">The total accumulated misalignment from a primary fallback and its secondary chain is bounded:</w:t>
            </w:r>
            <w:r w:rsidDel="00000000" w:rsidR="00000000" w:rsidRPr="00000000">
              <w:rPr>
                <w:rtl w:val="0"/>
              </w:rPr>
            </w:r>
          </w:p>
          <w:p w:rsidR="00000000" w:rsidDel="00000000" w:rsidP="00000000" w:rsidRDefault="00000000" w:rsidRPr="00000000" w14:paraId="000000D7">
            <w:pPr>
              <w:spacing w:after="80" w:before="80" w:lineRule="auto"/>
              <w:rPr/>
            </w:pPr>
            <w:r w:rsidDel="00000000" w:rsidR="00000000" w:rsidRPr="00000000">
              <w:rPr>
                <w:rFonts w:ascii="Arial" w:cs="Arial" w:eastAsia="Arial" w:hAnsi="Arial"/>
                <w:sz w:val="22"/>
                <w:szCs w:val="22"/>
                <w:rtl w:val="0"/>
              </w:rPr>
              <w:t xml:space="preserve">Δm_total &lt;= Δm_primary + Σ_k P_k · Δm_secondary_k</w:t>
            </w:r>
            <w:r w:rsidDel="00000000" w:rsidR="00000000" w:rsidRPr="00000000">
              <w:rPr>
                <w:rtl w:val="0"/>
              </w:rPr>
            </w:r>
          </w:p>
          <w:p w:rsidR="00000000" w:rsidDel="00000000" w:rsidP="00000000" w:rsidRDefault="00000000" w:rsidRPr="00000000" w14:paraId="000000D8">
            <w:pPr>
              <w:spacing w:after="80" w:before="80" w:lineRule="auto"/>
              <w:rPr/>
            </w:pPr>
            <w:r w:rsidDel="00000000" w:rsidR="00000000" w:rsidRPr="00000000">
              <w:rPr>
                <w:rFonts w:ascii="Arial" w:cs="Arial" w:eastAsia="Arial" w:hAnsi="Arial"/>
                <w:sz w:val="22"/>
                <w:szCs w:val="22"/>
                <w:rtl w:val="0"/>
              </w:rPr>
              <w:t xml:space="preserve">where P_k is the probability that the k-th secondary fallback fires given the primary. At μ = 1 throughout, P_k = 0 for all stochastic secondaries (Bounce, Scattering) and the cascade is deterministic with finite depth.</w:t>
            </w:r>
            <w:r w:rsidDel="00000000" w:rsidR="00000000" w:rsidRPr="00000000">
              <w:rPr>
                <w:rtl w:val="0"/>
              </w:rPr>
            </w:r>
          </w:p>
        </w:tc>
      </w:tr>
    </w:tbl>
    <w:p w:rsidR="00000000" w:rsidDel="00000000" w:rsidP="00000000" w:rsidRDefault="00000000" w:rsidRPr="00000000" w14:paraId="000000D9">
      <w:pPr>
        <w:spacing w:after="120" w:before="120" w:lineRule="auto"/>
        <w:rPr/>
      </w:pPr>
      <w:r w:rsidDel="00000000" w:rsidR="00000000" w:rsidRPr="00000000">
        <w:rPr>
          <w:rtl w:val="0"/>
        </w:rPr>
      </w:r>
    </w:p>
    <w:p w:rsidR="00000000" w:rsidDel="00000000" w:rsidP="00000000" w:rsidRDefault="00000000" w:rsidRPr="00000000" w14:paraId="000000DA">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0DB">
      <w:pPr>
        <w:spacing w:after="100" w:before="280" w:lineRule="auto"/>
        <w:rPr/>
      </w:pPr>
      <w:r w:rsidDel="00000000" w:rsidR="00000000" w:rsidRPr="00000000">
        <w:rPr>
          <w:rFonts w:ascii="Arial" w:cs="Arial" w:eastAsia="Arial" w:hAnsi="Arial"/>
          <w:b w:val="1"/>
          <w:bCs w:val="1"/>
          <w:color w:val="1a1a1a"/>
          <w:sz w:val="26"/>
          <w:szCs w:val="26"/>
          <w:rtl w:val="0"/>
        </w:rPr>
        <w:t xml:space="preserve">44.  Rate Constants and No Free Parameters</w:t>
      </w:r>
      <w:r w:rsidDel="00000000" w:rsidR="00000000" w:rsidRPr="00000000">
        <w:rPr>
          <w:rtl w:val="0"/>
        </w:rPr>
      </w:r>
    </w:p>
    <w:p w:rsidR="00000000" w:rsidDel="00000000" w:rsidP="00000000" w:rsidRDefault="00000000" w:rsidRPr="00000000" w14:paraId="000000DC">
      <w:pPr>
        <w:spacing w:after="80" w:before="80" w:lineRule="auto"/>
        <w:rPr/>
      </w:pPr>
      <w:r w:rsidDel="00000000" w:rsidR="00000000" w:rsidRPr="00000000">
        <w:rPr>
          <w:rFonts w:ascii="Arial" w:cs="Arial" w:eastAsia="Arial" w:hAnsi="Arial"/>
          <w:sz w:val="22"/>
          <w:szCs w:val="22"/>
          <w:rtl w:val="0"/>
        </w:rPr>
        <w:t xml:space="preserve">Each Δm_fb formula above contains parameters that are not free. They are derived from the existing framework:</w:t>
      </w:r>
      <w:r w:rsidDel="00000000" w:rsidR="00000000" w:rsidRPr="00000000">
        <w:rPr>
          <w:rtl w:val="0"/>
        </w:rPr>
      </w:r>
    </w:p>
    <w:p w:rsidR="00000000" w:rsidDel="00000000" w:rsidP="00000000" w:rsidRDefault="00000000" w:rsidRPr="00000000" w14:paraId="000000DD">
      <w:pPr>
        <w:spacing w:after="6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b w:val="1"/>
                <w:bCs w:val="1"/>
                <w:color w:val="1f4e79"/>
                <w:sz w:val="20"/>
                <w:szCs w:val="20"/>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b w:val="1"/>
                <w:bCs w:val="1"/>
                <w:color w:val="1f4e79"/>
                <w:sz w:val="20"/>
                <w:szCs w:val="20"/>
                <w:rtl w:val="0"/>
              </w:rPr>
              <w:t xml:space="preserve">Derivation Source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40" w:before="40" w:lineRule="auto"/>
              <w:rPr/>
            </w:pPr>
            <w:r w:rsidDel="00000000" w:rsidR="00000000" w:rsidRPr="00000000">
              <w:rPr>
                <w:rFonts w:ascii="Arial" w:cs="Arial" w:eastAsia="Arial" w:hAnsi="Arial"/>
                <w:b w:val="0"/>
                <w:bCs w:val="0"/>
                <w:color w:val="1a1a1a"/>
                <w:sz w:val="20"/>
                <w:szCs w:val="20"/>
                <w:rtl w:val="0"/>
              </w:rPr>
              <w:t xml:space="preserve">η in Reflection / Absorption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0"/>
                <w:bCs w:val="0"/>
                <w:color w:val="1a1a1a"/>
                <w:sz w:val="20"/>
                <w:szCs w:val="20"/>
                <w:rtl w:val="0"/>
              </w:rPr>
              <w:t xml:space="preserve">η = (1-μ)·(1-e^(-R_D/e^(-3))). The threshold e^(-3) is the Coupling boundary. μ is the current Memory fidelity. No free parameters.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b w:val="0"/>
                <w:bCs w:val="0"/>
                <w:color w:val="1a1a1a"/>
                <w:sz w:val="20"/>
                <w:szCs w:val="20"/>
                <w:rtl w:val="0"/>
              </w:rPr>
              <w:t xml:space="preserve">Dispersion coefficient ln2 in Refraction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E3">
            <w:pPr>
              <w:spacing w:after="40" w:before="40" w:lineRule="auto"/>
              <w:rPr/>
            </w:pPr>
            <w:r w:rsidDel="00000000" w:rsidR="00000000" w:rsidRPr="00000000">
              <w:rPr>
                <w:rFonts w:ascii="Arial" w:cs="Arial" w:eastAsia="Arial" w:hAnsi="Arial"/>
                <w:b w:val="0"/>
                <w:bCs w:val="0"/>
                <w:color w:val="1a1a1a"/>
                <w:sz w:val="20"/>
                <w:szCs w:val="20"/>
                <w:rtl w:val="0"/>
              </w:rPr>
              <w:t xml:space="preserve">Same decay constant k = ln2 that appears throughout CM v5.3.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after="40" w:before="40" w:lineRule="auto"/>
              <w:rPr/>
            </w:pPr>
            <w:r w:rsidDel="00000000" w:rsidR="00000000" w:rsidRPr="00000000">
              <w:rPr>
                <w:rFonts w:ascii="Arial" w:cs="Arial" w:eastAsia="Arial" w:hAnsi="Arial"/>
                <w:b w:val="0"/>
                <w:bCs w:val="0"/>
                <w:color w:val="1a1a1a"/>
                <w:sz w:val="20"/>
                <w:szCs w:val="20"/>
                <w:rtl w:val="0"/>
              </w:rPr>
              <w:t xml:space="preserve">Variance σ^2 = (1-μ)·R_D in Bounce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b w:val="0"/>
                <w:bCs w:val="0"/>
                <w:color w:val="1a1a1a"/>
                <w:sz w:val="20"/>
                <w:szCs w:val="20"/>
                <w:rtl w:val="0"/>
              </w:rPr>
              <w:t xml:space="preserve">Structural product of Memory degradation (1-μ) and relational distance R_D. Both computable from Fabric coordinates.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b w:val="0"/>
                <w:bCs w:val="0"/>
                <w:color w:val="1a1a1a"/>
                <w:sz w:val="20"/>
                <w:szCs w:val="20"/>
                <w:rtl w:val="0"/>
              </w:rPr>
              <w:t xml:space="preserve">P_tunnel formula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b w:val="0"/>
                <w:bCs w:val="0"/>
                <w:color w:val="1a1a1a"/>
                <w:sz w:val="20"/>
                <w:szCs w:val="20"/>
                <w:rtl w:val="0"/>
              </w:rPr>
              <w:t xml:space="preserve">P_tunnel = exp(-ln2 · D_sys · (1-μ_sys) · w / κ). All quantities from Fabric coordinates and the JMP coupling coefficient κ.</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spacing w:after="40" w:before="40" w:lineRule="auto"/>
              <w:rPr/>
            </w:pPr>
            <w:r w:rsidDel="00000000" w:rsidR="00000000" w:rsidRPr="00000000">
              <w:rPr>
                <w:rFonts w:ascii="Arial" w:cs="Arial" w:eastAsia="Arial" w:hAnsi="Arial"/>
                <w:b w:val="0"/>
                <w:bCs w:val="0"/>
                <w:color w:val="1a1a1a"/>
                <w:sz w:val="20"/>
                <w:szCs w:val="20"/>
                <w:rtl w:val="0"/>
              </w:rPr>
              <w:t xml:space="preserve">k_rep = ln2 in Repulsion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b w:val="0"/>
                <w:bCs w:val="0"/>
                <w:color w:val="1a1a1a"/>
                <w:sz w:val="20"/>
                <w:szCs w:val="20"/>
                <w:rtl w:val="0"/>
              </w:rPr>
              <w:t xml:space="preserve">Same fundamental constant. ΔR_D = ln2 · λ_released / (D_i + D_j).</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EA">
            <w:pPr>
              <w:spacing w:after="40" w:before="40" w:lineRule="auto"/>
              <w:rPr/>
            </w:pPr>
            <w:r w:rsidDel="00000000" w:rsidR="00000000" w:rsidRPr="00000000">
              <w:rPr>
                <w:rFonts w:ascii="Arial" w:cs="Arial" w:eastAsia="Arial" w:hAnsi="Arial"/>
                <w:b w:val="0"/>
                <w:bCs w:val="0"/>
                <w:color w:val="1a1a1a"/>
                <w:sz w:val="20"/>
                <w:szCs w:val="20"/>
                <w:rtl w:val="0"/>
              </w:rPr>
              <w:t xml:space="preserve">Cascade ANL sum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c" w:val="clear"/>
            <w:tcMar>
              <w:top w:w="80.0" w:type="dxa"/>
              <w:left w:w="120.0" w:type="dxa"/>
              <w:bottom w:w="80.0" w:type="dxa"/>
              <w:right w:w="120.0" w:type="dxa"/>
            </w:tcMar>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b w:val="0"/>
                <w:bCs w:val="0"/>
                <w:color w:val="1a1a1a"/>
                <w:sz w:val="20"/>
                <w:szCs w:val="20"/>
                <w:rtl w:val="0"/>
              </w:rPr>
              <w:t xml:space="preserve">Composed of individual Δm_ANL terms, each from the phase resultant formula. No new constants.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after="40" w:before="40" w:lineRule="auto"/>
              <w:rPr/>
            </w:pPr>
            <w:r w:rsidDel="00000000" w:rsidR="00000000" w:rsidRPr="00000000">
              <w:rPr>
                <w:rFonts w:ascii="Arial" w:cs="Arial" w:eastAsia="Arial" w:hAnsi="Arial"/>
                <w:b w:val="0"/>
                <w:bCs w:val="0"/>
                <w:color w:val="1a1a1a"/>
                <w:sz w:val="20"/>
                <w:szCs w:val="20"/>
                <w:rtl w:val="0"/>
              </w:rPr>
              <w:t xml:space="preserve">ε in Scattering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after="40" w:before="40" w:lineRule="auto"/>
              <w:rPr/>
            </w:pPr>
            <w:r w:rsidDel="00000000" w:rsidR="00000000" w:rsidRPr="00000000">
              <w:rPr>
                <w:rFonts w:ascii="Arial" w:cs="Arial" w:eastAsia="Arial" w:hAnsi="Arial"/>
                <w:b w:val="0"/>
                <w:bCs w:val="0"/>
                <w:color w:val="1a1a1a"/>
                <w:sz w:val="20"/>
                <w:szCs w:val="20"/>
                <w:rtl w:val="0"/>
              </w:rPr>
              <w:t xml:space="preserve">ε = (1-μ)·(1-e^(-R_D/e^(-2))). The threshold e^(-2) is the Interference/Deep Interference boundary.</w:t>
            </w:r>
            <w:r w:rsidDel="00000000" w:rsidR="00000000" w:rsidRPr="00000000">
              <w:rPr>
                <w:rtl w:val="0"/>
              </w:rPr>
            </w:r>
          </w:p>
        </w:tc>
      </w:tr>
    </w:tbl>
    <w:p w:rsidR="00000000" w:rsidDel="00000000" w:rsidP="00000000" w:rsidRDefault="00000000" w:rsidRPr="00000000" w14:paraId="000000EE">
      <w:pPr>
        <w:spacing w:after="60" w:before="60" w:lineRule="auto"/>
        <w:rPr/>
      </w:pPr>
      <w:r w:rsidDel="00000000" w:rsidR="00000000" w:rsidRPr="00000000">
        <w:rPr>
          <w:rtl w:val="0"/>
        </w:rPr>
      </w:r>
    </w:p>
    <w:p w:rsidR="00000000" w:rsidDel="00000000" w:rsidP="00000000" w:rsidRDefault="00000000" w:rsidRPr="00000000" w14:paraId="000000EF">
      <w:pPr>
        <w:spacing w:after="80" w:before="80" w:lineRule="auto"/>
        <w:rPr/>
      </w:pPr>
      <w:r w:rsidDel="00000000" w:rsidR="00000000" w:rsidRPr="00000000">
        <w:rPr>
          <w:rFonts w:ascii="Arial" w:cs="Arial" w:eastAsia="Arial" w:hAnsi="Arial"/>
          <w:sz w:val="22"/>
          <w:szCs w:val="22"/>
          <w:rtl w:val="0"/>
        </w:rPr>
        <w:t xml:space="preserve">No free parameters are introduced by the fallback shock terms. All rate constants derive from k = ln 2 (the structural decay constant), c = ln 10 (compensation efficiency), the mode thresholds e^(-3), e^(-2), e^(-1), and the current Fabric coordinates D, μ, λ.</w:t>
      </w:r>
      <w:r w:rsidDel="00000000" w:rsidR="00000000" w:rsidRPr="00000000">
        <w:rPr>
          <w:rtl w:val="0"/>
        </w:rPr>
      </w:r>
    </w:p>
    <w:p w:rsidR="00000000" w:rsidDel="00000000" w:rsidP="00000000" w:rsidRDefault="00000000" w:rsidRPr="00000000" w14:paraId="000000F0">
      <w:pPr>
        <w:spacing w:after="120" w:before="120" w:lineRule="auto"/>
        <w:rPr/>
      </w:pPr>
      <w:r w:rsidDel="00000000" w:rsidR="00000000" w:rsidRPr="00000000">
        <w:rPr>
          <w:rtl w:val="0"/>
        </w:rPr>
      </w:r>
    </w:p>
    <w:p w:rsidR="00000000" w:rsidDel="00000000" w:rsidP="00000000" w:rsidRDefault="00000000" w:rsidRPr="00000000" w14:paraId="000000F1">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0F2">
      <w:pPr>
        <w:spacing w:after="160" w:before="400" w:lineRule="auto"/>
        <w:rPr/>
      </w:pPr>
      <w:r w:rsidDel="00000000" w:rsidR="00000000" w:rsidRPr="00000000">
        <w:rPr>
          <w:rFonts w:ascii="Arial" w:cs="Arial" w:eastAsia="Arial" w:hAnsi="Arial"/>
          <w:b w:val="1"/>
          <w:bCs w:val="1"/>
          <w:color w:val="1f4e79"/>
          <w:sz w:val="32"/>
          <w:szCs w:val="32"/>
          <w:rtl w:val="0"/>
        </w:rPr>
        <w:t xml:space="preserve">Updated Summary — The Heartbeat of the Fabric  [replaces Section 39]</w:t>
      </w:r>
      <w:r w:rsidDel="00000000" w:rsidR="00000000" w:rsidRPr="00000000">
        <w:rPr>
          <w:rtl w:val="0"/>
        </w:rPr>
      </w:r>
    </w:p>
    <w:p w:rsidR="00000000" w:rsidDel="00000000" w:rsidP="00000000" w:rsidRDefault="00000000" w:rsidRPr="00000000" w14:paraId="000000F3">
      <w:pPr>
        <w:spacing w:after="80" w:before="80" w:lineRule="auto"/>
        <w:rPr/>
      </w:pPr>
      <w:r w:rsidDel="00000000" w:rsidR="00000000" w:rsidRPr="00000000">
        <w:rPr>
          <w:rFonts w:ascii="Arial" w:cs="Arial" w:eastAsia="Arial" w:hAnsi="Arial"/>
          <w:sz w:val="22"/>
          <w:szCs w:val="22"/>
          <w:rtl w:val="0"/>
        </w:rPr>
        <w:t xml:space="preserve">The alignment field equation is the complete dynamical law of Fabric coherence. Its terms encode every mechanism by which coherence is created, maintained, destroyed, and restored. The equation now carries three source classes on the RHS:</w:t>
      </w:r>
      <w:r w:rsidDel="00000000" w:rsidR="00000000" w:rsidRPr="00000000">
        <w:rPr>
          <w:rtl w:val="0"/>
        </w:rPr>
      </w:r>
    </w:p>
    <w:p w:rsidR="00000000" w:rsidDel="00000000" w:rsidP="00000000" w:rsidRDefault="00000000" w:rsidRPr="00000000" w14:paraId="000000F4">
      <w:pPr>
        <w:spacing w:after="80" w:before="80" w:lineRule="auto"/>
        <w:rPr/>
      </w:pPr>
      <w:r w:rsidDel="00000000" w:rsidR="00000000" w:rsidRPr="00000000">
        <w:rPr>
          <w:rtl w:val="0"/>
        </w:rPr>
      </w:r>
    </w:p>
    <w:tbl>
      <w:tblPr>
        <w:tblStyle w:val="Table29"/>
        <w:tblW w:w="9270.0" w:type="dxa"/>
        <w:jc w:val="left"/>
        <w:tblBorders>
          <w:top w:color="aaaaaa" w:space="0" w:sz="4" w:val="single"/>
          <w:left w:color="aaaaaa" w:space="0" w:sz="4" w:val="single"/>
          <w:bottom w:color="aaaaaa" w:space="0" w:sz="4" w:val="single"/>
          <w:right w:color="aaaaaa" w:space="0" w:sz="4" w:val="single"/>
          <w:insideH w:color="000000" w:space="0" w:sz="4" w:val="single"/>
          <w:insideV w:color="000000" w:space="0" w:sz="4" w:val="single"/>
        </w:tblBorders>
        <w:tblLayout w:type="fixed"/>
        <w:tblLook w:val="0000"/>
      </w:tblPr>
      <w:tblGrid>
        <w:gridCol w:w="9270"/>
        <w:tblGridChange w:id="0">
          <w:tblGrid>
            <w:gridCol w:w="9270"/>
          </w:tblGrid>
        </w:tblGridChange>
      </w:tblGrid>
      <w:tr>
        <w:trPr>
          <w:cantSplit w:val="0"/>
          <w:tblHeader w:val="0"/>
        </w:trPr>
        <w:tc>
          <w:tcPr>
            <w:tcBorders>
              <w:top w:color="aaaaaa" w:space="0" w:sz="4" w:val="single"/>
              <w:left w:color="2e75b6" w:space="0" w:sz="8" w:val="single"/>
              <w:bottom w:color="aaaaaa" w:space="0" w:sz="4" w:val="single"/>
              <w:right w:color="aaaaaa" w:space="0" w:sz="4" w:val="single"/>
            </w:tcBorders>
            <w:shd w:fill="eef4fb" w:val="clear"/>
            <w:tcMar>
              <w:top w:w="140.0" w:type="dxa"/>
              <w:left w:w="200.0" w:type="dxa"/>
              <w:bottom w:w="140.0" w:type="dxa"/>
              <w:right w:w="160.0" w:type="dxa"/>
            </w:tcMar>
          </w:tcPr>
          <w:p w:rsidR="00000000" w:rsidDel="00000000" w:rsidP="00000000" w:rsidRDefault="00000000" w:rsidRPr="00000000" w14:paraId="000000F5">
            <w:pPr>
              <w:spacing w:after="40" w:before="40" w:lineRule="auto"/>
              <w:rPr/>
            </w:pPr>
            <w:r w:rsidDel="00000000" w:rsidR="00000000" w:rsidRPr="00000000">
              <w:rPr>
                <w:rFonts w:ascii="Cambria" w:cs="Cambria" w:eastAsia="Cambria" w:hAnsi="Cambria"/>
                <w:sz w:val="20"/>
                <w:szCs w:val="20"/>
                <w:rtl w:val="0"/>
              </w:rPr>
              <w:t xml:space="preserve">m(n) + γΔm(n) + Δ^2 m(n) - α nabla^2_L m(n)</w:t>
            </w:r>
            <w:r w:rsidDel="00000000" w:rsidR="00000000" w:rsidRPr="00000000">
              <w:rPr>
                <w:rtl w:val="0"/>
              </w:rPr>
            </w:r>
          </w:p>
          <w:p w:rsidR="00000000" w:rsidDel="00000000" w:rsidP="00000000" w:rsidRDefault="00000000" w:rsidRPr="00000000" w14:paraId="000000F6">
            <w:pPr>
              <w:spacing w:after="40" w:before="40" w:lineRule="auto"/>
              <w:rPr/>
            </w:pPr>
            <w:r w:rsidDel="00000000" w:rsidR="00000000" w:rsidRPr="00000000">
              <w:rPr>
                <w:rtl w:val="0"/>
              </w:rPr>
            </w:r>
          </w:p>
          <w:p w:rsidR="00000000" w:rsidDel="00000000" w:rsidP="00000000" w:rsidRDefault="00000000" w:rsidRPr="00000000" w14:paraId="000000F7">
            <w:pPr>
              <w:spacing w:after="40" w:before="40" w:lineRule="auto"/>
              <w:rPr/>
            </w:pPr>
            <w:r w:rsidDel="00000000" w:rsidR="00000000" w:rsidRPr="00000000">
              <w:rPr>
                <w:rFonts w:ascii="Cambria" w:cs="Cambria" w:eastAsia="Cambria" w:hAnsi="Cambria"/>
                <w:sz w:val="20"/>
                <w:szCs w:val="20"/>
                <w:rtl w:val="0"/>
              </w:rPr>
              <w:t xml:space="preserve">    =  κ(1 - G_net(n))</w:t>
            </w:r>
            <w:r w:rsidDel="00000000" w:rsidR="00000000" w:rsidRPr="00000000">
              <w:rPr>
                <w:rtl w:val="0"/>
              </w:rPr>
            </w:r>
          </w:p>
          <w:p w:rsidR="00000000" w:rsidDel="00000000" w:rsidP="00000000" w:rsidRDefault="00000000" w:rsidRPr="00000000" w14:paraId="000000F8">
            <w:pPr>
              <w:spacing w:after="40" w:before="40" w:lineRule="auto"/>
              <w:rPr/>
            </w:pPr>
            <w:r w:rsidDel="00000000" w:rsidR="00000000" w:rsidRPr="00000000">
              <w:rPr>
                <w:rFonts w:ascii="Cambria" w:cs="Cambria" w:eastAsia="Cambria" w:hAnsi="Cambria"/>
                <w:sz w:val="20"/>
                <w:szCs w:val="20"/>
                <w:rtl w:val="0"/>
              </w:rPr>
              <w:t xml:space="preserve">    +  Σ_op  Δm_op  · δ_{n, n_op}</w:t>
            </w:r>
            <w:r w:rsidDel="00000000" w:rsidR="00000000" w:rsidRPr="00000000">
              <w:rPr>
                <w:rtl w:val="0"/>
              </w:rPr>
            </w:r>
          </w:p>
          <w:p w:rsidR="00000000" w:rsidDel="00000000" w:rsidP="00000000" w:rsidRDefault="00000000" w:rsidRPr="00000000" w14:paraId="000000F9">
            <w:pPr>
              <w:spacing w:after="40" w:before="40" w:lineRule="auto"/>
              <w:rPr/>
            </w:pPr>
            <w:r w:rsidDel="00000000" w:rsidR="00000000" w:rsidRPr="00000000">
              <w:rPr>
                <w:rFonts w:ascii="Cambria" w:cs="Cambria" w:eastAsia="Cambria" w:hAnsi="Cambria"/>
                <w:sz w:val="20"/>
                <w:szCs w:val="20"/>
                <w:rtl w:val="0"/>
              </w:rPr>
              <w:t xml:space="preserve">    +  Σ_fb  Δm_fb  · δ_{n, n_fb}</w:t>
            </w:r>
            <w:r w:rsidDel="00000000" w:rsidR="00000000" w:rsidRPr="00000000">
              <w:rPr>
                <w:rtl w:val="0"/>
              </w:rPr>
            </w:r>
          </w:p>
        </w:tc>
      </w:tr>
    </w:tbl>
    <w:p w:rsidR="00000000" w:rsidDel="00000000" w:rsidP="00000000" w:rsidRDefault="00000000" w:rsidRPr="00000000" w14:paraId="000000FA">
      <w:pPr>
        <w:spacing w:after="80" w:before="80" w:lineRule="auto"/>
        <w:rPr/>
      </w:pPr>
      <w:r w:rsidDel="00000000" w:rsidR="00000000" w:rsidRPr="00000000">
        <w:rPr>
          <w:rtl w:val="0"/>
        </w:rPr>
      </w:r>
    </w:p>
    <w:p w:rsidR="00000000" w:rsidDel="00000000" w:rsidP="00000000" w:rsidRDefault="00000000" w:rsidRPr="00000000" w14:paraId="000000FB">
      <w:pPr>
        <w:spacing w:after="80" w:before="80" w:lineRule="auto"/>
        <w:rPr/>
      </w:pPr>
      <w:sdt>
        <w:sdtPr>
          <w:id w:val="1936146502"/>
          <w:tag w:val="goog_rdk_13"/>
        </w:sdtPr>
        <w:sdtContent>
          <w:r w:rsidDel="00000000" w:rsidR="00000000" w:rsidRPr="00000000">
            <w:rPr>
              <w:rFonts w:ascii="Arial Unicode MS" w:cs="Arial Unicode MS" w:eastAsia="Arial Unicode MS" w:hAnsi="Arial Unicode MS"/>
              <w:b w:val="1"/>
              <w:bCs w:val="1"/>
              <w:sz w:val="22"/>
              <w:szCs w:val="22"/>
              <w:rtl w:val="0"/>
            </w:rPr>
            <w:t xml:space="preserve">The continuous source κ(1−G_net) </w:t>
          </w:r>
        </w:sdtContent>
      </w:sdt>
      <w:r w:rsidDel="00000000" w:rsidR="00000000" w:rsidRPr="00000000">
        <w:rPr>
          <w:rFonts w:ascii="Arial" w:cs="Arial" w:eastAsia="Arial" w:hAnsi="Arial"/>
          <w:sz w:val="22"/>
          <w:szCs w:val="22"/>
          <w:rtl w:val="0"/>
        </w:rPr>
        <w:t xml:space="preserve">is the engine of misalignment when the network sustains a generativity deficit. It is closed when G_net &gt;= 1. Every Infrastructure Commitment exists to keep this term at zero or negative. Every governance primitive exists to maintain the Fabric coordinates that G_net requires.</w:t>
      </w:r>
      <w:r w:rsidDel="00000000" w:rsidR="00000000" w:rsidRPr="00000000">
        <w:rPr>
          <w:rtl w:val="0"/>
        </w:rPr>
      </w:r>
    </w:p>
    <w:p w:rsidR="00000000" w:rsidDel="00000000" w:rsidP="00000000" w:rsidRDefault="00000000" w:rsidRPr="00000000" w14:paraId="000000FC">
      <w:pPr>
        <w:spacing w:after="40" w:before="40" w:lineRule="auto"/>
        <w:rPr/>
      </w:pPr>
      <w:r w:rsidDel="00000000" w:rsidR="00000000" w:rsidRPr="00000000">
        <w:rPr>
          <w:rtl w:val="0"/>
        </w:rPr>
      </w:r>
    </w:p>
    <w:p w:rsidR="00000000" w:rsidDel="00000000" w:rsidP="00000000" w:rsidRDefault="00000000" w:rsidRPr="00000000" w14:paraId="000000FD">
      <w:pPr>
        <w:spacing w:after="80" w:before="80" w:lineRule="auto"/>
        <w:rPr/>
      </w:pPr>
      <w:r w:rsidDel="00000000" w:rsidR="00000000" w:rsidRPr="00000000">
        <w:rPr>
          <w:rFonts w:ascii="Arial" w:cs="Arial" w:eastAsia="Arial" w:hAnsi="Arial"/>
          <w:b w:val="1"/>
          <w:bCs w:val="1"/>
          <w:sz w:val="22"/>
          <w:szCs w:val="22"/>
          <w:rtl w:val="0"/>
        </w:rPr>
        <w:t xml:space="preserve">The operational shock sum Σ_op Δm_op </w:t>
      </w:r>
      <w:r w:rsidDel="00000000" w:rsidR="00000000" w:rsidRPr="00000000">
        <w:rPr>
          <w:rFonts w:ascii="Arial" w:cs="Arial" w:eastAsia="Arial" w:hAnsi="Arial"/>
          <w:sz w:val="22"/>
          <w:szCs w:val="22"/>
          <w:rtl w:val="0"/>
        </w:rPr>
        <w:t xml:space="preserve">fires when structural operations execute and alter the phase ensemble. CRT, DRV, JMP, MRG, SPL, and ANL each produce a definite phase change at the step they fire. These shocks constitute alignment debt that must be repaid from generativity surplus. Part VII of the full document specifies each Δm_op.</w:t>
      </w:r>
      <w:r w:rsidDel="00000000" w:rsidR="00000000" w:rsidRPr="00000000">
        <w:rPr>
          <w:rtl w:val="0"/>
        </w:rPr>
      </w:r>
    </w:p>
    <w:p w:rsidR="00000000" w:rsidDel="00000000" w:rsidP="00000000" w:rsidRDefault="00000000" w:rsidRPr="00000000" w14:paraId="000000FE">
      <w:pPr>
        <w:spacing w:after="40" w:before="40" w:lineRule="auto"/>
        <w:rPr/>
      </w:pPr>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rFonts w:ascii="Arial" w:cs="Arial" w:eastAsia="Arial" w:hAnsi="Arial"/>
          <w:b w:val="1"/>
          <w:bCs w:val="1"/>
          <w:sz w:val="22"/>
          <w:szCs w:val="22"/>
          <w:rtl w:val="0"/>
        </w:rPr>
        <w:t xml:space="preserve">The fallback shock sum Σ_fb Δm_fb </w:t>
      </w:r>
      <w:sdt>
        <w:sdtPr>
          <w:id w:val="881463883"/>
          <w:tag w:val="goog_rdk_14"/>
        </w:sdtPr>
        <w:sdtContent>
          <w:r w:rsidDel="00000000" w:rsidR="00000000" w:rsidRPr="00000000">
            <w:rPr>
              <w:rFonts w:ascii="Arial Unicode MS" w:cs="Arial Unicode MS" w:eastAsia="Arial Unicode MS" w:hAnsi="Arial Unicode MS"/>
              <w:sz w:val="22"/>
              <w:szCs w:val="22"/>
              <w:rtl w:val="0"/>
            </w:rPr>
            <w:t xml:space="preserve">fires when base operations are blocked outside their permitted domains and potential is redirected. Eight fallback patterns produce Δm_fb impulses: Reflection, Refraction, Bounce, Absorption, Scattering, Tunneling, Repulsion, and Cascade Dissolution. Leakage belongs in the graph evolution equation; Compression produces its shock at the terminal operational event. Part VI of the full document specifies each Δm_fb. Like operational shocks, fallback shocks contribute to alignment debt, but their dissipation term (1−μ) distinguishes them: higher Memory fidelity reduces the impact of every fallback pattern.</w:t>
          </w:r>
        </w:sdtContent>
      </w:sdt>
      <w:r w:rsidDel="00000000" w:rsidR="00000000" w:rsidRPr="00000000">
        <w:rPr>
          <w:rtl w:val="0"/>
        </w:rPr>
      </w:r>
    </w:p>
    <w:p w:rsidR="00000000" w:rsidDel="00000000" w:rsidP="00000000" w:rsidRDefault="00000000" w:rsidRPr="00000000" w14:paraId="00000100">
      <w:pPr>
        <w:spacing w:after="60" w:before="60" w:lineRule="auto"/>
        <w:rPr/>
      </w:pPr>
      <w:r w:rsidDel="00000000" w:rsidR="00000000" w:rsidRPr="00000000">
        <w:rPr>
          <w:rtl w:val="0"/>
        </w:rPr>
      </w:r>
    </w:p>
    <w:p w:rsidR="00000000" w:rsidDel="00000000" w:rsidP="00000000" w:rsidRDefault="00000000" w:rsidRPr="00000000" w14:paraId="00000101">
      <w:pPr>
        <w:spacing w:after="80" w:before="80" w:lineRule="auto"/>
        <w:rPr/>
      </w:pPr>
      <w:r w:rsidDel="00000000" w:rsidR="00000000" w:rsidRPr="00000000">
        <w:rPr>
          <w:rFonts w:ascii="Arial" w:cs="Arial" w:eastAsia="Arial" w:hAnsi="Arial"/>
          <w:sz w:val="22"/>
          <w:szCs w:val="22"/>
          <w:rtl w:val="0"/>
        </w:rPr>
        <w:t xml:space="preserve">The three sources together mean that the alignment field has no gaps. Every discrete event that changes m — whether an executing operation, a blocked redirection, or a sustained generativity deficit — is accounted for by one of the three terms. The Fabric cannot be surprised.</w:t>
      </w:r>
      <w:r w:rsidDel="00000000" w:rsidR="00000000" w:rsidRPr="00000000">
        <w:rPr>
          <w:rtl w:val="0"/>
        </w:rPr>
      </w:r>
    </w:p>
    <w:p w:rsidR="00000000" w:rsidDel="00000000" w:rsidP="00000000" w:rsidRDefault="00000000" w:rsidRPr="00000000" w14:paraId="00000102">
      <w:pPr>
        <w:spacing w:after="120" w:before="120" w:lineRule="auto"/>
        <w:rPr/>
      </w:pPr>
      <w:r w:rsidDel="00000000" w:rsidR="00000000" w:rsidRPr="00000000">
        <w:rPr>
          <w:rtl w:val="0"/>
        </w:rPr>
      </w:r>
    </w:p>
    <w:p w:rsidR="00000000" w:rsidDel="00000000" w:rsidP="00000000" w:rsidRDefault="00000000" w:rsidRPr="00000000" w14:paraId="00000103">
      <w:pPr>
        <w:pBdr>
          <w:bottom w:color="2e75b6" w:space="1" w:sz="6" w:val="single"/>
        </w:pBdr>
        <w:spacing w:after="100" w:lineRule="auto"/>
        <w:rPr/>
      </w:pPr>
      <w:r w:rsidDel="00000000" w:rsidR="00000000" w:rsidRPr="00000000">
        <w:rPr>
          <w:rtl w:val="0"/>
        </w:rPr>
      </w:r>
    </w:p>
    <w:p w:rsidR="00000000" w:rsidDel="00000000" w:rsidP="00000000" w:rsidRDefault="00000000" w:rsidRPr="00000000" w14:paraId="00000104">
      <w:pPr>
        <w:spacing w:after="40" w:before="120" w:lineRule="auto"/>
        <w:jc w:val="center"/>
        <w:rPr/>
      </w:pPr>
      <w:r w:rsidDel="00000000" w:rsidR="00000000" w:rsidRPr="00000000">
        <w:rPr>
          <w:rFonts w:ascii="Arial" w:cs="Arial" w:eastAsia="Arial" w:hAnsi="Arial"/>
          <w:i w:val="1"/>
          <w:iCs w:val="1"/>
          <w:sz w:val="22"/>
          <w:szCs w:val="22"/>
          <w:rtl w:val="0"/>
        </w:rPr>
        <w:t xml:space="preserve">© Otto Beseka Isong, 2026  •  Genie Capital Ltd  •  CC-BY-NC-SA</w:t>
      </w:r>
      <w:r w:rsidDel="00000000" w:rsidR="00000000" w:rsidRPr="00000000">
        <w:rPr>
          <w:rtl w:val="0"/>
        </w:rPr>
      </w:r>
    </w:p>
    <w:p w:rsidR="00000000" w:rsidDel="00000000" w:rsidP="00000000" w:rsidRDefault="00000000" w:rsidRPr="00000000" w14:paraId="00000105">
      <w:pPr>
        <w:spacing w:after="0" w:before="0" w:lineRule="auto"/>
        <w:jc w:val="center"/>
        <w:rPr/>
      </w:pPr>
      <w:r w:rsidDel="00000000" w:rsidR="00000000" w:rsidRPr="00000000">
        <w:rPr>
          <w:rFonts w:ascii="Arial" w:cs="Arial" w:eastAsia="Arial" w:hAnsi="Arial"/>
          <w:i w:val="1"/>
          <w:iCs w:val="1"/>
          <w:sz w:val="22"/>
          <w:szCs w:val="22"/>
          <w:rtl w:val="0"/>
        </w:rPr>
        <w:t xml:space="preserve">Commitment Mathematics v5.3 — Alignment Field Dynamics: Amendment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H6zlYozMXU7Gj0Djml/vfTlXa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zgAciExb3FzOXdlLXVLanhrZkJ0UUFsMTNvdWFYYWlCRDVmU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