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FABRIC</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Geometry, Topology, and Holography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Commitment Mathematics v5.3 </w:t>
      </w:r>
      <w:r w:rsidDel="00000000" w:rsidR="00000000" w:rsidRPr="00000000">
        <w:rPr>
          <w:rtl w:val="0"/>
        </w:rPr>
        <w:t xml:space="preserve">Volume 3 of 11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Otto Beseka Isong • Genie Capital Ltd • CC-BY-NC-SA</w:t>
      </w:r>
    </w:p>
    <w:tbl>
      <w:tblPr>
        <w:tblStyle w:val="Table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05">
            <w:pPr>
              <w:jc w:val="left"/>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The Fabric is the emergent phase space of the commitment network. It is not an independent structure — it arises from individual commitment properties when those commitments enter relational proximity. This document establishes the Fabric from the foundations of CM v5.3 across four levels of structure. The geometric level treats the unit cube ℱ = [0,1]³, its per-commitment and network coordinates, the eight vertices, interaction modes, and nested scale properties. The topological level treats the Fabric as a fiber bundle, characterises the connections and curvature defined by the eleven base operations, establishes the μ=0 symmetry manifold, and derives cycle stability from Channel topology. The holographic and capacity level derives the information bound I_max = A_boundary/ℓ_P², the Fabric Integrity formula D·μ/(1+λ), the two Relational Value Invariants (Stock Invariant RV_total and Flow Invariant RV_factor) and the further path-invariant conservation laws, and the Memory degradation equation with its self-accelerating feedback. The frame alignment level defines global misalignment m = 1 − |Σ_j e^(iθ_j)|/N from the frame phases θ_j across all commitments, characterises the Aligned and Misaligned states, and derives the alignment field equation m(n) + Δ²m(n) − α∇²_Lm(n) = κ(1−G_net(n)) where n is the path traversal step. Infrastructure Commitments — Reserve, Archive, Boundary, and Sanctuary — are treated throughout as constitutively Fabric-dependent structures whose function is to sustain the Fabric’s coordinates and maintain Alignment.</w:t>
            </w:r>
          </w:p>
        </w:tc>
      </w:tr>
    </w:tbl>
    <w:bookmarkStart w:colFirst="0" w:colLast="0" w:name="gj6eb8j990ey" w:id="0"/>
    <w:bookmarkEnd w:id="0"/>
    <w:p w:rsidR="00000000" w:rsidDel="00000000" w:rsidP="00000000" w:rsidRDefault="00000000" w:rsidRPr="00000000" w14:paraId="00000007">
      <w:pPr>
        <w:pStyle w:val="Heading1"/>
        <w:rPr/>
      </w:pPr>
      <w:r w:rsidDel="00000000" w:rsidR="00000000" w:rsidRPr="00000000">
        <w:rPr>
          <w:b w:val="1"/>
          <w:bCs w:val="1"/>
          <w:rtl w:val="0"/>
        </w:rPr>
        <w:t xml:space="preserve">1. The Fabric</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 v5.3 is grounded in a single primitive: the commitment C = (L, H, P, CV₀). The state graph G = (S, E) encoding all commitment states is atemporal — it carries no intrinsic parameter other than operational traversal order. The Fabric is not an additional primitive. It is the projection of commitment structure onto a relational geometry, read off from the network by MONITOR.</w:t>
      </w:r>
    </w:p>
    <w:tbl>
      <w:tblPr>
        <w:tblStyle w:val="Table2"/>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 1.1 (Fabric). The Fabric ℱ = [0,1]³ is the emergent phase space of the commitment network with coordinates D (Defense: structural coherence), μ (Memory: content fidelity), and λ (Pulse: dynamical excitation). The Fabric arises through relational proximity. It is not an independent structure.</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 coordinates are not arbitrary labels. Each maps to a precise commitment-level property and is computed by MONITOR directly from the commitment network. The Fabric exists only where commitments can interact. It collapses at the Isolation boundary and is absent before commitments enter proximity.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is atemporal. It exists as geometric and topological structure. Paths trace through the Fabric — they do not move through time. All states exist simultaneously in the state graph. Paths are ordered traversals through a fixed geometric space, indexed by traversal step n.</w:t>
      </w:r>
    </w:p>
    <w:bookmarkStart w:colFirst="0" w:colLast="0" w:name="z49y02s2931q" w:id="1"/>
    <w:bookmarkEnd w:id="1"/>
    <w:p w:rsidR="00000000" w:rsidDel="00000000" w:rsidP="00000000" w:rsidRDefault="00000000" w:rsidRPr="00000000" w14:paraId="0000000C">
      <w:pPr>
        <w:pStyle w:val="Heading1"/>
        <w:rPr/>
      </w:pPr>
      <w:r w:rsidDel="00000000" w:rsidR="00000000" w:rsidRPr="00000000">
        <w:rPr>
          <w:b w:val="1"/>
          <w:bCs w:val="1"/>
          <w:rtl w:val="0"/>
        </w:rPr>
        <w:t xml:space="preserve">2. How the Fabric Comes About</w:t>
      </w:r>
      <w:r w:rsidDel="00000000" w:rsidR="00000000" w:rsidRPr="00000000">
        <w:rPr>
          <w:rtl w:val="0"/>
        </w:rPr>
      </w:r>
    </w:p>
    <w:bookmarkStart w:colFirst="0" w:colLast="0" w:name="v4t6zf4zsrtl" w:id="2"/>
    <w:bookmarkEnd w:id="2"/>
    <w:p w:rsidR="00000000" w:rsidDel="00000000" w:rsidP="00000000" w:rsidRDefault="00000000" w:rsidRPr="00000000" w14:paraId="0000000D">
      <w:pPr>
        <w:pStyle w:val="Heading2"/>
        <w:rPr/>
      </w:pPr>
      <w:r w:rsidDel="00000000" w:rsidR="00000000" w:rsidRPr="00000000">
        <w:rPr>
          <w:b w:val="1"/>
          <w:bCs w:val="1"/>
          <w:rtl w:val="0"/>
        </w:rPr>
        <w:t xml:space="preserve">2.1 Per-Commitment Coordinates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commitment C_j exists in anchor space 𝓜 = [0,1]³ with parameters V (visibility), A (assurance), and T (transferability), together with a phase angle θ and a dependency depth d. From these parameters, per-commitment Fabric coordinates are derived directly (CM v5.3, Definition 2.6):</w:t>
      </w:r>
    </w:p>
    <w:tbl>
      <w:tblPr>
        <w:tblStyle w:val="Table3"/>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Coordinate</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D_local(C_j)</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A_j</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Structural integrity of C_j. High A means the commitment reliably executes its pledge.</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μ_local(C_j)</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V_j</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fidelity of C_j. V_j = CT_j × AT_j × I_j × R_j × D_V_j is the visibility of the commitment (Law 1): the degree to which its existence, terms, status, and dependencies are knowable. Any sub-component equal to zero collapses μ_local to zero regardless of the other four.</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λ_local(C_j)</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T_j</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Dynamical excitation of C_j. High T means value moves readily, producing energetic activity in the Fabric.</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sub-components of μ_local are inherited directly from Law 1’s visibility decomposition: CT (commitment transparency), AT (authority transparency), I (interpretability), R (relevance), and D_V (dependency visibility). The product structure is exact and grounded: a commitment whose terms are undisclosed (CT = 0), whose authority is opaque (AT = 0), or whose dependencies are hidden (D_V = 0) has μ_local = 0 regardless of the other sub-components. This is the structural basis of the μ=0 symmetry manifold, treated in Section 4.3.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three local coordinates now have a unified derivation from Law 1’s anchor space. D_local = A and λ_local = T are assurance and transferability. μ_local = V is visibility. The coordinates are not causally symmetric: λ and μ are primary causatives — high Pulse degrades both Memory and Defense; high Memory is required for Defense to be sustained. D is mainly responsive, emerging from what the system has been able to build and protect given its current μ and λ values.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commitments with identical anchor parameters but different CV₀ have identical per-commitment Fabric coordinates. Fabric geometry describes relational structure, not relational magnitude. It is substrate-independent.</w:t>
      </w:r>
    </w:p>
    <w:bookmarkStart w:colFirst="0" w:colLast="0" w:name="5dbxtusfo2pt" w:id="3"/>
    <w:bookmarkEnd w:id="3"/>
    <w:p w:rsidR="00000000" w:rsidDel="00000000" w:rsidP="00000000" w:rsidRDefault="00000000" w:rsidRPr="00000000" w14:paraId="0000001E">
      <w:pPr>
        <w:pStyle w:val="Heading2"/>
        <w:rPr/>
      </w:pPr>
      <w:r w:rsidDel="00000000" w:rsidR="00000000" w:rsidRPr="00000000">
        <w:rPr>
          <w:b w:val="1"/>
          <w:bCs w:val="1"/>
          <w:rtl w:val="0"/>
        </w:rPr>
        <w:t xml:space="preserve">2.2 Network-Level Coordinates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Per-commitment coordinates are local. The Fabric of a network is the aggregate computed by MONITOR from the full commitment graph G = (𝒞, E) (CM v5.3, Definition 6.4):</w:t>
      </w:r>
    </w:p>
    <w:tbl>
      <w:tblPr>
        <w:tblStyle w:val="Table4"/>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20">
            <w:pPr>
              <w:jc w:val="left"/>
              <w:rPr/>
            </w:pPr>
            <w:r w:rsidDel="00000000" w:rsidR="00000000" w:rsidRPr="00000000">
              <w:rPr>
                <w:b w:val="1"/>
                <w:bCs w:val="1"/>
                <w:rtl w:val="0"/>
              </w:rPr>
              <w:t xml:space="preserve">Network aggregation.</w:t>
            </w: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μ_sys = R_c × T_track × S × R × I (Law 24: the five systemic memory | functions — categorization, tracking, storage, reporting, interpretation — operating at network scale. Multiplicative: failure in any one function collapses μ_sys to zero.)</w:t>
            </w:r>
          </w:p>
          <w:p w:rsidR="00000000" w:rsidDel="00000000" w:rsidP="00000000" w:rsidRDefault="00000000" w:rsidRPr="00000000" w14:paraId="00000022">
            <w:pPr>
              <w:jc w:val="left"/>
              <w:rPr/>
            </w:pPr>
            <w:r w:rsidDel="00000000" w:rsidR="00000000" w:rsidRPr="00000000">
              <w:rPr>
                <w:rtl w:val="0"/>
              </w:rPr>
              <w:t xml:space="preserve">λ_sys = λ_raw / (1 + B_capacity) where λ_raw = (1/|𝒞|) Σ_j T_j | (the unmodulated aggregate of individual Pulse values) and B_capacity is the installed buffering capacity — Reserve channels, Boundary commitments, and Sanctuary structures that absorb excitation before it reaches the network level. With no buffering, λ_sys = λ_raw. With strong buffering, λ_sys is suppressed below the raw aggregate. λ_sys is a design-dependent quantity, not a pure statistical aggregate.</w:t>
            </w:r>
          </w:p>
          <w:p w:rsidR="00000000" w:rsidDel="00000000" w:rsidP="00000000" w:rsidRDefault="00000000" w:rsidRPr="00000000" w14:paraId="00000023">
            <w:pPr>
              <w:jc w:val="left"/>
              <w:rPr/>
            </w:pPr>
            <w:r w:rsidDel="00000000" w:rsidR="00000000" w:rsidRPr="00000000">
              <w:rPr>
                <w:rtl w:val="0"/>
              </w:rPr>
              <w:t xml:space="preserve">D_sys = Repair_capacity / (Repair_capacity + (1 − μ_sys) × Φ_avg) | where Repair_capacity is the pooled HEAL/Reserve/Archive infrastructure available to the network, (1 − μ_sys) is the | forgetfulness factor amplifying vulnerability to damage spread, and Φ_avg is the average channel coupling strength governing the speed of damage propagation. D_sys ∈ [0,1] by construction. When repair dominates the denominator, D_sys → 1; when propagation dominates, | D_sys → 0. Individually fragile commitments can achieve high D_sys by pooling Repair_capacity through shared infrastructure.</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causal hierarchy at the system level mirrors the local one. μ_sys and λ_sys are the primary causatives: they are computed independently from the network’s memory architecture (Law 24) and its buffered excitation level respectively. D_sys is responsive: it is a function of both μ_sys (through the forgetfulness term) and Φ_avg (through the propagation term), making Defense an emergent property of the network’s architecture rather than a free coordinate. The three system coordinates are not independent — degraded μ_sys directly weakens D_sys through the (1 − μ_sys) factor, and high λ_sys accelerates memory degradation through the (Δλ)² term in the degradation equation.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Phase-coherent pair counting — a pair (C_i, C_j) is phase-coherent if and only if μ_local(C_i) &gt; 0 and μ_local(C_j) &gt; 0 and the TEST verdict ℐ(F_i, F_j) = +1 — is a diagnostic indicator of μ_sys health, not its constitutive definition. High μ_sys (strong Law 24 functions) will produce high phase-coherent pair counts as a consequence. MONITOR requires μ_sys ≥ μ_critical = 1/(2e) ≈ 0.184 to exist (CM v5.3, Definition 6.5). Below this threshold, the system has no self-awareness capacity: it cannot detect its own degradation, cannot trigger REPAIR, and entropy increases without correction.</w:t>
      </w:r>
    </w:p>
    <w:bookmarkStart w:colFirst="0" w:colLast="0" w:name="t91xq0oar1wk" w:id="4"/>
    <w:bookmarkEnd w:id="4"/>
    <w:p w:rsidR="00000000" w:rsidDel="00000000" w:rsidP="00000000" w:rsidRDefault="00000000" w:rsidRPr="00000000" w14:paraId="00000026">
      <w:pPr>
        <w:pStyle w:val="Heading2"/>
        <w:rPr/>
      </w:pPr>
      <w:r w:rsidDel="00000000" w:rsidR="00000000" w:rsidRPr="00000000">
        <w:rPr>
          <w:b w:val="1"/>
          <w:bCs w:val="1"/>
          <w:rtl w:val="0"/>
        </w:rPr>
        <w:t xml:space="preserve">2.3 The Proximity Condition</w:t>
      </w:r>
      <w:r w:rsidDel="00000000" w:rsidR="00000000" w:rsidRPr="00000000">
        <w:rPr>
          <w:rtl w:val="0"/>
        </w:rPr>
      </w:r>
    </w:p>
    <w:tbl>
      <w:tblPr>
        <w:tblStyle w:val="Table5"/>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Isolation boundary: R_D ≥ 1−e⁻¹ ≈ 0.632 is Isolation. No inter-commitment operations are permitted and all Channels are dissolved. Below this threshold, commitments generate a Fabric mediating their interaction.</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sharp phase transition. The Fabric does not weaken gradually as distance increases — it is present below the boundary and absent above it. Two distinct mechanisms produce Isolation: Relational Distance (R_D ≥ 1−e⁻¹), where the commitment remains visible to MONITOR but inter-commitment operations are blocked; and Cloaking (FLP_V setting V → 0), where the commitment is invisible to external TEST and MONITOR entirely. Cloaking is structurally stronger than Relational Distance: there is no verdict to override because no evaluation occurs.</w:t>
      </w:r>
    </w:p>
    <w:bookmarkStart w:colFirst="0" w:colLast="0" w:name="5l1o8iyyxxg9" w:id="5"/>
    <w:bookmarkEnd w:id="5"/>
    <w:p w:rsidR="00000000" w:rsidDel="00000000" w:rsidP="00000000" w:rsidRDefault="00000000" w:rsidRPr="00000000" w14:paraId="00000029">
      <w:pPr>
        <w:pStyle w:val="Heading1"/>
        <w:rPr/>
      </w:pPr>
      <w:r w:rsidDel="00000000" w:rsidR="00000000" w:rsidRPr="00000000">
        <w:rPr>
          <w:b w:val="1"/>
          <w:bCs w:val="1"/>
          <w:rtl w:val="0"/>
        </w:rPr>
        <w:t xml:space="preserve">3. The Geometric Structure</w:t>
      </w:r>
      <w:r w:rsidDel="00000000" w:rsidR="00000000" w:rsidRPr="00000000">
        <w:rPr>
          <w:rtl w:val="0"/>
        </w:rPr>
      </w:r>
    </w:p>
    <w:bookmarkStart w:colFirst="0" w:colLast="0" w:name="7foemjc29gh8" w:id="6"/>
    <w:bookmarkEnd w:id="6"/>
    <w:p w:rsidR="00000000" w:rsidDel="00000000" w:rsidP="00000000" w:rsidRDefault="00000000" w:rsidRPr="00000000" w14:paraId="0000002A">
      <w:pPr>
        <w:pStyle w:val="Heading2"/>
        <w:rPr/>
      </w:pPr>
      <w:r w:rsidDel="00000000" w:rsidR="00000000" w:rsidRPr="00000000">
        <w:rPr>
          <w:b w:val="1"/>
          <w:bCs w:val="1"/>
          <w:rtl w:val="0"/>
        </w:rPr>
        <w:t xml:space="preserve">3.1 The Unit Cube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is the unit cube ℱ = [0,1]³ = {(D, μ, λ) | D, μ, λ ∈ [0,1]}. Each point is a Fabric state. The three dimensions span independent ranges but are causally coupled — not all regions of the cube are reachable. Memory (μ) is the dominant coordinate: it conditions MONITOR existence, governs all coherence terms, and is scale-invariant across nested Fabrics. Pulse (λ) is the primary disruptive causative: high λ degrades μ through the (Δλ)² term in the degradation equation and erodes D through continuous excitation. Defense (D) is mainly responsive: high D requires high μ as a precondition, and D_sys is structurally dependent on μ_sys through the forgetfulness term. The reachable interior of the cube is therefore constrained — high D with low μ is structurally unreachable, and high D with high λ is unstable. Defense (D) weakens exponentially at larger scales. Pulse (λ) amplifies at larger scales.</w:t>
      </w:r>
    </w:p>
    <w:bookmarkStart w:colFirst="0" w:colLast="0" w:name="y8r944l4hcvb" w:id="7"/>
    <w:bookmarkEnd w:id="7"/>
    <w:p w:rsidR="00000000" w:rsidDel="00000000" w:rsidP="00000000" w:rsidRDefault="00000000" w:rsidRPr="00000000" w14:paraId="0000002C">
      <w:pPr>
        <w:pStyle w:val="Heading2"/>
        <w:rPr/>
      </w:pPr>
      <w:r w:rsidDel="00000000" w:rsidR="00000000" w:rsidRPr="00000000">
        <w:rPr>
          <w:b w:val="1"/>
          <w:bCs w:val="1"/>
          <w:rtl w:val="0"/>
        </w:rPr>
        <w:t xml:space="preserve">3.2 The Eight Vertices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eight vertices are the pure states — configurations where each coordinate is at its extreme. Every real commitment system occupies an interior position, but the vertices define the attractor landscape.</w:t>
      </w:r>
    </w:p>
    <w:tbl>
      <w:tblPr>
        <w:tblStyle w:val="Table6"/>
        <w:tblW w:w="7709.0" w:type="dxa"/>
        <w:jc w:val="left"/>
        <w:tblInd w:w="-108.0" w:type="dxa"/>
        <w:tblLayout w:type="fixed"/>
        <w:tblLook w:val="0020"/>
      </w:tblPr>
      <w:tblGrid>
        <w:gridCol w:w="1875"/>
        <w:gridCol w:w="1875"/>
        <w:gridCol w:w="1875"/>
        <w:gridCol w:w="2084"/>
        <w:tblGridChange w:id="0">
          <w:tblGrid>
            <w:gridCol w:w="1875"/>
            <w:gridCol w:w="1875"/>
            <w:gridCol w:w="1875"/>
            <w:gridCol w:w="2084"/>
          </w:tblGrid>
        </w:tblGridChange>
      </w:tblGrid>
      <w:tr>
        <w:trPr>
          <w:cantSplit w:val="0"/>
          <w:tblHeader w:val="1"/>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Vertex</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μ, λ)</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Fabric Integrity D·μ/(1+λ)</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Structural character</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Null</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(0, 0, 0)</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structural coherence, memory, or excitation. Pre-creation or post-annihilation state.</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Pulse</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(0, 0, 1)</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excitation with no coherence and no memory. Chaotic energy without direction.</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Memory</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(0, 1, 0)</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memory fidelity with no structural protection. Content preserved but undefended.</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Defense</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(1, 0, 0)</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structural coherence protecting nothing. A rigid structure with no content.</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Pulsive Memory</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(0, 1, 1)</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information with no structural protection. High memory fidelity, but undefended.</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Defensive Pulse</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(1, 0, 1)</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energy within a strong structure, but no memory. The system cannot record what it is doing.</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Defensive Memory</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(1, 1, 0)</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only permanently stable vertex. Maximum structural coherence and memory fidelity with no excess excitation. The stable attractor toward which all sustainable systems move.</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(1, 1, 1)</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Fabric Integrity = 1/2. Same D and μ as Defensive Memory but λ = 1 places Pulse in the denominator. Structure and memory are intact but excitation halves the integrity. Inherently transient — Pulse erodes D and μ without the stillness of the ground state.</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Defensive Memory (1,1,0) is the only vertex with Fabric Integrity = 1 — the maximum. It is the stable attractor because D = 1, μ = 1, and λ = 0: no Pulse in the denominator. Unity (1,1,1) achieves Fabric Integrity = 1/2 despite identical D and μ, because λ = 1 halves the result. All other vertices have Fabric Integrity = 0 because at least one of D or μ is zero. The capacity formula (Section 5.1) makes this precise: D·μ/(1+λ) is maximized at λ = 0.</w:t>
      </w:r>
    </w:p>
    <w:bookmarkStart w:colFirst="0" w:colLast="0" w:name="tgq7qodlzoiu" w:id="8"/>
    <w:bookmarkEnd w:id="8"/>
    <w:p w:rsidR="00000000" w:rsidDel="00000000" w:rsidP="00000000" w:rsidRDefault="00000000" w:rsidRPr="00000000" w14:paraId="00000053">
      <w:pPr>
        <w:pStyle w:val="Heading2"/>
        <w:rPr/>
      </w:pPr>
      <w:r w:rsidDel="00000000" w:rsidR="00000000" w:rsidRPr="00000000">
        <w:rPr>
          <w:b w:val="1"/>
          <w:bCs w:val="1"/>
          <w:rtl w:val="0"/>
        </w:rPr>
        <w:t xml:space="preserve">3.3 Interaction Modes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Within the Isolation boundary, interaction intensity varies with relational distance R_D = (1/π)·arccos(cos(θ_i−θ_j)). Mode thresholds arise from the compensation efficiency function Eff(R_D) = e^(−c·R_D) where c = ln 10. The thresholds are e⁻ⁿ — not free parameters.</w:t>
      </w:r>
    </w:p>
    <w:tbl>
      <w:tblPr>
        <w:tblStyle w:val="Table7"/>
        <w:tblW w:w="7708.0" w:type="dxa"/>
        <w:jc w:val="left"/>
        <w:tblInd w:w="-108.0" w:type="dxa"/>
        <w:tblLayout w:type="fixed"/>
        <w:tblLook w:val="0020"/>
      </w:tblPr>
      <w:tblGrid>
        <w:gridCol w:w="2534"/>
        <w:gridCol w:w="2534"/>
        <w:gridCol w:w="2640"/>
        <w:tblGridChange w:id="0">
          <w:tblGrid>
            <w:gridCol w:w="2534"/>
            <w:gridCol w:w="2534"/>
            <w:gridCol w:w="2640"/>
          </w:tblGrid>
        </w:tblGridChange>
      </w:tblGrid>
      <w:tr>
        <w:trPr>
          <w:cantSplit w:val="0"/>
          <w:tblHeader w:val="1"/>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R_D range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Permitted operations</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Coupling</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 e⁻³ ≈ 0.050</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eleven: CRT, DRV, ANL, JMP, MRG, SPL, FLP, LNK, ROT, INC, OPN. JMP requires G_c = 1 and κ &gt; 0.8. MRG requires five additional conditions including Channel Integration trajectory.</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Deep Interference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[e⁻³, e⁻²)</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CRT, DRV, ANL, SPL, FLP, LNK, ROT, INC, OPN. No JMP. No MRG.</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Interference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[e⁻², e⁻¹)</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CRT, ANL, SPL, LNK, ROT, INC, OPN. No JMP. No MRG. No FLP. No DRV.</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Exchange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[e⁻¹, 1−e⁻¹)</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CRT, ANL, SPL (trajectory-governed), INC (via Medium of Exchange for other-directed), OPN. No ROT. No LNK (new Channels). Existing Channels persist.</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Isolation</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1−e⁻¹ ≈ 0.632</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inter-commitment operations. All Channels dissolved. Self-operations only. Isolation is not an interaction mode — it is the negation of interaction.</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 requires R_D &lt; e⁻¹. Channels persist across mode boundaries but dissolve entirely on entry to Isolation. OPN has no mode condition: it is governed by Channel state (σ_{ij} &gt; 0), not by relational distance. SPL has no mode restriction: it is governed by the internal Channel trajectory (σ_internal ≤ σ_split), not by the external relational distance.</w:t>
      </w:r>
    </w:p>
    <w:bookmarkStart w:colFirst="0" w:colLast="0" w:name="6eu23mjllv5k" w:id="9"/>
    <w:bookmarkEnd w:id="9"/>
    <w:p w:rsidR="00000000" w:rsidDel="00000000" w:rsidP="00000000" w:rsidRDefault="00000000" w:rsidRPr="00000000" w14:paraId="00000068">
      <w:pPr>
        <w:pStyle w:val="Heading2"/>
        <w:rPr/>
      </w:pPr>
      <w:r w:rsidDel="00000000" w:rsidR="00000000" w:rsidRPr="00000000">
        <w:rPr>
          <w:b w:val="1"/>
          <w:bCs w:val="1"/>
          <w:rtl w:val="0"/>
        </w:rPr>
        <w:t xml:space="preserve">3.4 Nested Fabrics and Scale-Dependent Properties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Whenever two or more commitments enter proximity, they generate a local Fabric from their participating coordinates. Local Fabrics nest within larger Fabrics up to the universal Fabric containing all commitments. At scale n (larger n denotes larger scale), coordinate weights are:</w:t>
      </w:r>
    </w:p>
    <w:tbl>
      <w:tblPr>
        <w:tblStyle w:val="Table8"/>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6A">
            <w:pPr>
              <w:jc w:val="left"/>
              <w:rPr/>
            </w:pPr>
            <w:r w:rsidDel="00000000" w:rsidR="00000000" w:rsidRPr="00000000">
              <w:rPr>
                <w:b w:val="1"/>
                <w:bCs w:val="1"/>
                <w:rtl w:val="0"/>
              </w:rPr>
              <w:t xml:space="preserve">Scale-dependent weights.</w:t>
            </w: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Dⁿ = D₀ · e^(−γn) (Defense weakens at larger scales)</w:t>
            </w:r>
          </w:p>
          <w:p w:rsidR="00000000" w:rsidDel="00000000" w:rsidP="00000000" w:rsidRDefault="00000000" w:rsidRPr="00000000" w14:paraId="0000006C">
            <w:pPr>
              <w:jc w:val="left"/>
              <w:rPr/>
            </w:pPr>
            <w:r w:rsidDel="00000000" w:rsidR="00000000" w:rsidRPr="00000000">
              <w:rPr>
                <w:rtl w:val="0"/>
              </w:rPr>
              <w:t xml:space="preserve">μⁿ = μ₀ (Memory maintains dimensional invariance across all scales)</w:t>
            </w:r>
          </w:p>
          <w:p w:rsidR="00000000" w:rsidDel="00000000" w:rsidP="00000000" w:rsidRDefault="00000000" w:rsidRPr="00000000" w14:paraId="0000006D">
            <w:pPr>
              <w:jc w:val="left"/>
              <w:rPr/>
            </w:pPr>
            <w:r w:rsidDel="00000000" w:rsidR="00000000" w:rsidRPr="00000000">
              <w:rPr>
                <w:rtl w:val="0"/>
              </w:rPr>
              <w:t xml:space="preserve">λⁿ = λ₀ · e^(χn) (Pulse amplifies at larger scales)</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is scale-invariant and therefore the universal currency across nested Fabrics. It is the only coordinate that does not change character when the observation scale changes. This is why Memory dominates all conservation laws. Memory degradation cascades upward through coherence terms: Δμⁿ⁺¹ = −k_μ Σ_{j ∈ scale n} (1−μ_j)·||Φ_{j,n+1}||. Strong coupling (Φ ≈ 1) means local damage immediately affects global Fabric. The reverse is not true. Damage is viral; stability is not.</w:t>
      </w:r>
    </w:p>
    <w:bookmarkStart w:colFirst="0" w:colLast="0" w:name="6yyhz2h2o9y9" w:id="10"/>
    <w:bookmarkEnd w:id="10"/>
    <w:p w:rsidR="00000000" w:rsidDel="00000000" w:rsidP="00000000" w:rsidRDefault="00000000" w:rsidRPr="00000000" w14:paraId="0000006F">
      <w:pPr>
        <w:pStyle w:val="Heading1"/>
        <w:rPr/>
      </w:pPr>
      <w:r w:rsidDel="00000000" w:rsidR="00000000" w:rsidRPr="00000000">
        <w:rPr>
          <w:b w:val="1"/>
          <w:bCs w:val="1"/>
          <w:rtl w:val="0"/>
        </w:rPr>
        <w:t xml:space="preserve">4. Topological Structure</w:t>
      </w:r>
      <w:r w:rsidDel="00000000" w:rsidR="00000000" w:rsidRPr="00000000">
        <w:rPr>
          <w:rtl w:val="0"/>
        </w:rPr>
      </w:r>
    </w:p>
    <w:bookmarkStart w:colFirst="0" w:colLast="0" w:name="o78aqx47vwsj" w:id="11"/>
    <w:bookmarkEnd w:id="11"/>
    <w:p w:rsidR="00000000" w:rsidDel="00000000" w:rsidP="00000000" w:rsidRDefault="00000000" w:rsidRPr="00000000" w14:paraId="00000070">
      <w:pPr>
        <w:pStyle w:val="Heading2"/>
        <w:rPr/>
      </w:pPr>
      <w:r w:rsidDel="00000000" w:rsidR="00000000" w:rsidRPr="00000000">
        <w:rPr>
          <w:b w:val="1"/>
          <w:bCs w:val="1"/>
          <w:rtl w:val="0"/>
        </w:rPr>
        <w:t xml:space="preserve">4.1 Fiber Bundle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has a precise topological structure as a fiber bundle. This is not an analogy — it is the exact mathematical description of how local Fabric states relate to the global commitment network.</w:t>
      </w:r>
    </w:p>
    <w:tbl>
      <w:tblPr>
        <w:tblStyle w:val="Table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72">
            <w:pPr>
              <w:jc w:val="left"/>
              <w:rPr/>
            </w:pPr>
            <w:r w:rsidDel="00000000" w:rsidR="00000000" w:rsidRPr="00000000">
              <w:rPr>
                <w:b w:val="1"/>
                <w:bCs w:val="1"/>
                <w:rtl w:val="0"/>
              </w:rPr>
              <w:t xml:space="preserve">Fiber bundle structure. The total space E forms a fiber bundle π: E → B where:</w:t>
            </w: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t xml:space="preserve">Base space B: the dependency graph G of the commitment network.</w:t>
            </w:r>
          </w:p>
          <w:p w:rsidR="00000000" w:rsidDel="00000000" w:rsidP="00000000" w:rsidRDefault="00000000" w:rsidRPr="00000000" w14:paraId="00000074">
            <w:pPr>
              <w:jc w:val="left"/>
              <w:rPr/>
            </w:pPr>
            <w:r w:rsidDel="00000000" w:rsidR="00000000" w:rsidRPr="00000000">
              <w:rPr>
                <w:rtl w:val="0"/>
              </w:rPr>
              <w:t xml:space="preserve">Fiber F = [0,1]³: the Fabric cube, one copy at each commitment vertex.</w:t>
            </w:r>
          </w:p>
          <w:p w:rsidR="00000000" w:rsidDel="00000000" w:rsidP="00000000" w:rsidRDefault="00000000" w:rsidRPr="00000000" w14:paraId="00000075">
            <w:pPr>
              <w:jc w:val="left"/>
              <w:rPr/>
            </w:pPr>
            <w:r w:rsidDel="00000000" w:rsidR="00000000" w:rsidRPr="00000000">
              <w:rPr>
                <w:rtl w:val="0"/>
              </w:rPr>
              <w:t xml:space="preserve">Projection π: maps each point in E to its commitment vertex in B.</w:t>
            </w:r>
          </w:p>
          <w:p w:rsidR="00000000" w:rsidDel="00000000" w:rsidP="00000000" w:rsidRDefault="00000000" w:rsidRPr="00000000" w14:paraId="00000076">
            <w:pPr>
              <w:jc w:val="left"/>
              <w:rPr/>
            </w:pPr>
            <w:r w:rsidDel="00000000" w:rsidR="00000000" w:rsidRPr="00000000">
              <w:rPr>
                <w:rtl w:val="0"/>
              </w:rPr>
              <w:t xml:space="preserve">Local configuration space: each commitment C_j has a fiber π⁻¹(C_j) ≅ [0,1]³ representing its local Fabric configuration space.</w:t>
            </w:r>
          </w:p>
        </w:tc>
      </w:tr>
    </w:tbl>
    <w:bookmarkStart w:colFirst="0" w:colLast="0" w:name="cr1vsgsio2x9" w:id="12"/>
    <w:bookmarkEnd w:id="12"/>
    <w:p w:rsidR="00000000" w:rsidDel="00000000" w:rsidP="00000000" w:rsidRDefault="00000000" w:rsidRPr="00000000" w14:paraId="00000077">
      <w:pPr>
        <w:pStyle w:val="Heading2"/>
        <w:rPr/>
      </w:pPr>
      <w:r w:rsidDel="00000000" w:rsidR="00000000" w:rsidRPr="00000000">
        <w:rPr>
          <w:b w:val="1"/>
          <w:bCs w:val="1"/>
          <w:rtl w:val="0"/>
        </w:rPr>
        <w:t xml:space="preserve">4.2 Connections and Curvature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eleven base operations {CRT, DRV, ANL, JMP, MRG, SPL, FLP, LNK, ROT, INC, OPN} define connections on the bundle — rules for parallel transport of Fabric states along network edges. Each operation specifies how the local Fabric state at one commitment is transported to the local Fabric state at another when an operation traverses the edge between them.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Curvature measures path dependence: different operation sequences between the same two states yield different Fabric trajectories. If operations A then B between states S₀ and S₁ produce a different Fabric trajectory than operations B then A, the bundle has non-zero curvature at that region. The path-invariance of Relational Value (Section 5.2) holds precisely because RV_total is a conserved quantity under parallel transport — it is path-invariant despite the bundle having curvature.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curvature is not uniform across the Fabric. Regions near the Defensive Memory vertex (1,1,0) have low curvature — paths converge. Regions near Unity (1,1,1) or Pure Pulse (0,0,1) have high curvature — small operation differences produce large trajectory divergences. This is the topological reason high-λ states are operationally unstable even when their Fabric coordinates appear high.</w:t>
      </w:r>
    </w:p>
    <w:bookmarkStart w:colFirst="0" w:colLast="0" w:name="a91ypgefwm2b" w:id="13"/>
    <w:bookmarkEnd w:id="13"/>
    <w:p w:rsidR="00000000" w:rsidDel="00000000" w:rsidP="00000000" w:rsidRDefault="00000000" w:rsidRPr="00000000" w14:paraId="0000007B">
      <w:pPr>
        <w:pStyle w:val="Heading2"/>
        <w:rPr/>
      </w:pPr>
      <w:r w:rsidDel="00000000" w:rsidR="00000000" w:rsidRPr="00000000">
        <w:rPr>
          <w:b w:val="1"/>
          <w:bCs w:val="1"/>
          <w:rtl w:val="0"/>
        </w:rPr>
        <w:t xml:space="preserve">4.3 The μ=0 Symmetry Manifold</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contains a distinguished sub-manifold: the set of all points with μ = 0. This is not a degenerate edge case — it is a topological boundary with exact structural properties.</w:t>
      </w:r>
    </w:p>
    <w:tbl>
      <w:tblPr>
        <w:tblStyle w:val="Table10"/>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 4.1 (μ=0 manifold). The μ=0 manifold ℳ = {(D, 0, λ) | D, λ ∈ [0,1]} is the two-dimensional face of the Fabric cube at Memory = 0. On ℳ: no MONITOR exists, no phase-coherent pairs can form, the commitment contributes zero to μ_sys regardless of phase alignment, and V = 0 holds constitutionally. Any commitment for which V_j = 0 — equivalently, for which any of the five visibility sub-components {CT, AT, I, R, D_V} is zero — is structurally located on ℳ.</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μ=0 manifold carries three phases distinguished by their (D, λ) coordinates:</w:t>
      </w:r>
    </w:p>
    <w:tbl>
      <w:tblPr>
        <w:tblStyle w:val="Table11"/>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Phase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Coordinates</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Structural character</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Black Holes</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(D=1, λ=1, μ=0)</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Maximum binding, maximum excitation, zero memory. D=1 means binding IS the identity — remove the binding and nothing remains. Information relocates to the manifold boundary (μ=0 boundary at D≈1), not destroyed.</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Dark Matter</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(D≈0.3, λ≈0, μ=0)</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Moderate binding, minimal excitation, zero memory. Cannot be detected through any mechanism requiring memory — this is structural necessity, not experimental limitation.</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Dark Energy</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(D≈0, λ&gt;0, μ=0)</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binding, variable excitation, zero memory. Null dark matter detection after 40+ years is confirmation of the μ=0 symmetry, not failure.</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three phenomena are not separate mysteries — they are phases of the same field on the μ=0 manifold, distinguished by their (D, λ) position. The framework predicts the abundance ratio ΩΛ/Ω_DM ≈ 2.5 from the phase transition at critical density ρ₀, without free parameters.</w:t>
      </w:r>
    </w:p>
    <w:bookmarkStart w:colFirst="0" w:colLast="0" w:name="xgio8ecwfhb3" w:id="14"/>
    <w:bookmarkEnd w:id="14"/>
    <w:p w:rsidR="00000000" w:rsidDel="00000000" w:rsidP="00000000" w:rsidRDefault="00000000" w:rsidRPr="00000000" w14:paraId="0000008C">
      <w:pPr>
        <w:pStyle w:val="Heading2"/>
        <w:rPr/>
      </w:pPr>
      <w:r w:rsidDel="00000000" w:rsidR="00000000" w:rsidRPr="00000000">
        <w:rPr>
          <w:b w:val="1"/>
          <w:bCs w:val="1"/>
          <w:rtl w:val="0"/>
        </w:rPr>
        <w:t xml:space="preserve">4.4 Cycle Stability and Doom Loops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Channels established by LINK can form directed cycles in the extended graph (derivation edges ∪ active Channels). The topology of these cycles determines network stability.</w:t>
      </w:r>
    </w:p>
    <w:tbl>
      <w:tblPr>
        <w:tblStyle w:val="Table12"/>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8E">
            <w:pPr>
              <w:jc w:val="left"/>
              <w:rPr/>
            </w:pPr>
            <w:r w:rsidDel="00000000" w:rsidR="00000000" w:rsidRPr="00000000">
              <w:rPr>
                <w:b w:val="1"/>
                <w:bCs w:val="1"/>
                <w:rtl w:val="0"/>
              </w:rPr>
              <w:t xml:space="preserve">Theorem 4.1 (Cycle Stability, LNK.2). For any directed cycle γ in the extended graph, define the cycle gain:</w:t>
            </w: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t xml:space="preserve">G_γ = ∏_e α(e) · e^(iΔθ_e)</w:t>
            </w:r>
          </w:p>
          <w:p w:rsidR="00000000" w:rsidDel="00000000" w:rsidP="00000000" w:rsidRDefault="00000000" w:rsidRPr="00000000" w14:paraId="00000090">
            <w:pPr>
              <w:jc w:val="left"/>
              <w:rPr/>
            </w:pPr>
            <w:r w:rsidDel="00000000" w:rsidR="00000000" w:rsidRPr="00000000">
              <w:rPr>
                <w:rtl w:val="0"/>
              </w:rPr>
              <w:t xml:space="preserve">where α(e) = Φ_{ij}·(1 + σ_{ij}·k_χ) for each edge e, k_χ = ln 2, and Δθ_e is the phase difference across the edge. The commitment network is stable if and only if |G_γ| &lt; 1 for every directed cycle γ.</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|G_γ| &gt; 1, a perturbation amplifies with each traversal — a doom loop. If |G_γ| = 1 and ΣΔθ = 2πm for integer m, the network exhibits resonance. Because α(e) incorporates σ_{ij} linearly, reducing Channel capacity on any single edge in the cycle directly reduces |G_γ|. This is the primary intervention available: IMPOSE may execute LINK with reduced σ on one or more cycle edges to bring |G_γ| below 1 without dissolving Channels entirely.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 is responsible for detecting directed cycles in the extended graph and computing |G_γ| for each cycle at every TEST-MONITOR tick. If |G_γ| approaches 1, MONITOR signals HEAL. If |G_γ| &gt; 1, MONITOR signals HEAL with elevated severity and HEAL dispatches IMPOSE.</w:t>
      </w:r>
    </w:p>
    <w:bookmarkStart w:colFirst="0" w:colLast="0" w:name="lcwmhosbkbf4" w:id="15"/>
    <w:bookmarkEnd w:id="15"/>
    <w:p w:rsidR="00000000" w:rsidDel="00000000" w:rsidP="00000000" w:rsidRDefault="00000000" w:rsidRPr="00000000" w14:paraId="00000093">
      <w:pPr>
        <w:pStyle w:val="Heading1"/>
        <w:rPr/>
      </w:pPr>
      <w:r w:rsidDel="00000000" w:rsidR="00000000" w:rsidRPr="00000000">
        <w:rPr>
          <w:b w:val="1"/>
          <w:bCs w:val="1"/>
          <w:rtl w:val="0"/>
        </w:rPr>
        <w:t xml:space="preserve">5. Capacity, Conservation, and Holography</w:t>
      </w:r>
      <w:r w:rsidDel="00000000" w:rsidR="00000000" w:rsidRPr="00000000">
        <w:rPr>
          <w:rtl w:val="0"/>
        </w:rPr>
      </w:r>
    </w:p>
    <w:bookmarkStart w:colFirst="0" w:colLast="0" w:name="utts12ueg8i8" w:id="16"/>
    <w:bookmarkEnd w:id="16"/>
    <w:p w:rsidR="00000000" w:rsidDel="00000000" w:rsidP="00000000" w:rsidRDefault="00000000" w:rsidRPr="00000000" w14:paraId="00000094">
      <w:pPr>
        <w:pStyle w:val="Heading2"/>
        <w:rPr/>
      </w:pPr>
      <w:r w:rsidDel="00000000" w:rsidR="00000000" w:rsidRPr="00000000">
        <w:rPr>
          <w:b w:val="1"/>
          <w:bCs w:val="1"/>
          <w:rtl w:val="0"/>
        </w:rPr>
        <w:t xml:space="preserve">5.1 The Capacity Formula</w:t>
      </w:r>
      <w:r w:rsidDel="00000000" w:rsidR="00000000" w:rsidRPr="00000000">
        <w:rPr>
          <w:rtl w:val="0"/>
        </w:rPr>
      </w:r>
    </w:p>
    <w:tbl>
      <w:tblPr>
        <w:tblStyle w:val="Table1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95">
            <w:pPr>
              <w:jc w:val="left"/>
              <w:rPr/>
            </w:pPr>
            <w:r w:rsidDel="00000000" w:rsidR="00000000" w:rsidRPr="00000000">
              <w:rPr>
                <w:b w:val="1"/>
                <w:bCs w:val="1"/>
                <w:rtl w:val="0"/>
              </w:rPr>
              <w:t xml:space="preserve">C = G · (μ · D) / (1 + λ)</w:t>
            </w: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where G is the Generative Output, μ is Memory (content fidelity), D is Defense (structural coherence), and λ is Pulse (dynamical excitation). G_vt &gt; 1 is necessary for sustainable growth (CM v5.3, Theorem 12.1).</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position of λ in the denominator is the central result. Pulse reduces capacity — it does not increase it. Excitation is noise that degrades productive capacity. The vertex capacity comparison makes this explicit:</w:t>
      </w:r>
    </w:p>
    <w:tbl>
      <w:tblPr>
        <w:tblStyle w:val="Table14"/>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Vertex</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Defensive Memory (1,1,0)</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 · (1·1) / (1+0)</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 Maximum capacity.</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 (1,1,1)</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 · (1·1) / (1+1)</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G/2 Half capacity despite maximum activation.</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Defense (1,0,0)</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 · (0·1) / (1+0)</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 No capacity without Memory.</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Pure Pulse (0,0,1)</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 · (0·0) / (1+1)</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 No capacity.</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Defensive Memory maximizes capacity precisely because λ = 0. A system attempting to maximize all three coordinates simultaneously (Unity) achieves only half the capacity of a calm, coherent system at Defensive Memory. This is not a trade-off to be managed — it is a geometric necessity.</w:t>
      </w:r>
    </w:p>
    <w:bookmarkStart w:colFirst="0" w:colLast="0" w:name="wu9icdkmvqh" w:id="17"/>
    <w:bookmarkEnd w:id="17"/>
    <w:p w:rsidR="00000000" w:rsidDel="00000000" w:rsidP="00000000" w:rsidRDefault="00000000" w:rsidRPr="00000000" w14:paraId="000000A8">
      <w:pPr>
        <w:pStyle w:val="Heading2"/>
        <w:rPr/>
      </w:pPr>
      <w:r w:rsidDel="00000000" w:rsidR="00000000" w:rsidRPr="00000000">
        <w:rPr>
          <w:b w:val="1"/>
          <w:bCs w:val="1"/>
          <w:rtl w:val="0"/>
        </w:rPr>
        <w:t xml:space="preserve">5.2 Memory Degradation</w:t>
      </w:r>
      <w:r w:rsidDel="00000000" w:rsidR="00000000" w:rsidRPr="00000000">
        <w:rPr>
          <w:rtl w:val="0"/>
        </w:rPr>
      </w:r>
    </w:p>
    <w:tbl>
      <w:tblPr>
        <w:tblStyle w:val="Table15"/>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A9">
            <w:pPr>
              <w:jc w:val="left"/>
              <w:rPr/>
            </w:pPr>
            <w:r w:rsidDel="00000000" w:rsidR="00000000" w:rsidRPr="00000000">
              <w:rPr>
                <w:b w:val="1"/>
                <w:bCs w:val="1"/>
                <w:rtl w:val="0"/>
              </w:rPr>
              <w:t xml:space="preserve">Memory degradation. Under operations, memory fidelity changes according to:</w:t>
            </w:r>
            <w:r w:rsidDel="00000000" w:rsidR="00000000" w:rsidRPr="00000000">
              <w:rPr>
                <w:rtl w:val="0"/>
              </w:rPr>
            </w:r>
          </w:p>
          <w:p w:rsidR="00000000" w:rsidDel="00000000" w:rsidP="00000000" w:rsidRDefault="00000000" w:rsidRPr="00000000" w14:paraId="000000AA">
            <w:pPr>
              <w:jc w:val="left"/>
              <w:rPr/>
            </w:pPr>
            <w:r w:rsidDel="00000000" w:rsidR="00000000" w:rsidRPr="00000000">
              <w:rPr>
                <w:rtl w:val="0"/>
              </w:rPr>
              <w:t xml:space="preserve">Δμ = −ln 2 · Σⁿ [(Dⁿ)² + (Δλⁿ)² + (1−μⁿ)²]</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(1−μ)² term is the critical structure. It produces positive feedback: systems with degraded Memory become increasingly vulnerable to further degradation. Memory collapse is self-accelerating. This is the formal basis for treating Memory restoration as a precondition rather than a parallel activity — once Memory degrades significantly, the rate of further degradation increases. The system does not stabilize at a degraded equilibrium; it continues toward μ=0.</w:t>
      </w:r>
    </w:p>
    <w:tbl>
      <w:tblPr>
        <w:tblStyle w:val="Table16"/>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Memory irreversibility: systems with degraded Memory cannot be repaired through value exchange or structural reinforcement alone. Memory restoration must precede other interventions. A Boundary cannot protect what has already been forgotten. A Reserve cannot buffer the excitation of a system that has lost the record of what it was doing. The Archive is not optional infrastructure — it is the prerequisite for all other infrastructure to function.</w:t>
            </w:r>
          </w:p>
        </w:tc>
      </w:tr>
    </w:tbl>
    <w:bookmarkStart w:colFirst="0" w:colLast="0" w:name="l5if9kurp74a" w:id="18"/>
    <w:bookmarkEnd w:id="18"/>
    <w:p w:rsidR="00000000" w:rsidDel="00000000" w:rsidP="00000000" w:rsidRDefault="00000000" w:rsidRPr="00000000" w14:paraId="000000AD">
      <w:pPr>
        <w:pStyle w:val="Heading2"/>
        <w:rPr/>
      </w:pPr>
      <w:r w:rsidDel="00000000" w:rsidR="00000000" w:rsidRPr="00000000">
        <w:rPr>
          <w:b w:val="1"/>
          <w:bCs w:val="1"/>
          <w:rtl w:val="0"/>
        </w:rPr>
        <w:t xml:space="preserve">5.3 Conservation Laws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conservation laws hold at each nested Fabric scale. These are path-invariant: for any trajectory Π = (S₀, OP₁, S₁, …, S_n), the conserved quantity at S_n equals its value at S₀.</w:t>
      </w:r>
    </w:p>
    <w:tbl>
      <w:tblPr>
        <w:tblStyle w:val="Table17"/>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AF">
            <w:pPr>
              <w:jc w:val="left"/>
              <w:rPr/>
            </w:pPr>
            <w:r w:rsidDel="00000000" w:rsidR="00000000" w:rsidRPr="00000000">
              <w:rPr>
                <w:rtl w:val="0"/>
              </w:rPr>
              <w:t xml:space="preserve">Exchange Value: EV_j = CV_j + Comp_j — the total value available to commitment C_j, combining base value and all compensation components.</w:t>
            </w:r>
          </w:p>
          <w:p w:rsidR="00000000" w:rsidDel="00000000" w:rsidP="00000000" w:rsidRDefault="00000000" w:rsidRPr="00000000" w14:paraId="000000B0">
            <w:pPr>
              <w:jc w:val="left"/>
              <w:rPr/>
            </w:pPr>
            <w:r w:rsidDel="00000000" w:rsidR="00000000" w:rsidRPr="00000000">
              <w:rPr>
                <w:rtl w:val="0"/>
              </w:rPr>
              <w:t xml:space="preserve">Stock Invariant (RV_total, Addendum 3): RV_total = Σ_j EV_j + ln2·(1−m)·Σ_{i&lt;j} Φ_ij + ln2·Σ_j Ψ_j − ln2·Σ_j (1−μ_j)Ψ_j — the path-invariant total across the network. (1−m) weights pairwise coherence ΣΦ_ij by Global Alignment; Ψ_j = G_j·μ_j·D_j/(1+λ_j) is Generative Potential; m = 1 − |Σ_j e^(iθ_j)|/N is global misalignment from frame phases.</w:t>
            </w:r>
          </w:p>
          <w:p w:rsidR="00000000" w:rsidDel="00000000" w:rsidP="00000000" w:rsidRDefault="00000000" w:rsidRPr="00000000" w14:paraId="000000B1">
            <w:pPr>
              <w:jc w:val="left"/>
              <w:rPr/>
            </w:pPr>
            <w:r w:rsidDel="00000000" w:rsidR="00000000" w:rsidRPr="00000000">
              <w:rPr>
                <w:rtl w:val="0"/>
              </w:rPr>
              <w:t xml:space="preserve">Flow Invariant (RV_factor, Addendum 3): RV_factor = [(1+ΔG)/(1+ΔD)] · [(B−m)/(B+m)] · [D·μ/(1+λ)] — the per-step product of Generative Momentum, Alignment, and Fabric Integrity. B = 1−e⁻¹ is the Isolation Boundary. The three factors are multiplicative: collapse in any one factor collapses RV_factor entirely. RV_factor governs the rate of change of RV_total per step.</w:t>
            </w:r>
          </w:p>
          <w:p w:rsidR="00000000" w:rsidDel="00000000" w:rsidP="00000000" w:rsidRDefault="00000000" w:rsidRPr="00000000" w14:paraId="000000B2">
            <w:pPr>
              <w:jc w:val="left"/>
              <w:rPr/>
            </w:pPr>
            <w:r w:rsidDel="00000000" w:rsidR="00000000" w:rsidRPr="00000000">
              <w:rPr>
                <w:rtl w:val="0"/>
              </w:rPr>
              <w:t xml:space="preserve">Dual Perspective: Σ [V̂_H(C) + V̂_L(C)] = Σ ||Comp|| — the sum of holding-entity and liable-authority valuations equals the total compensation flow across the network.</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memory penalty term ln2·Σ(1−μ_j)Ψ_j is the topological link between Memory degradation and path availability. Low μ does not just reduce capacity — it permits disorder to accumulate along paths that should be conserved. A network with degraded Memory has more paths available than its topology should permit, because the constraint encoded in Memory is absent. This is the geometric meaning of Memory as structural requirement rather than stored content.</w:t>
      </w:r>
    </w:p>
    <w:bookmarkStart w:colFirst="0" w:colLast="0" w:name="3i1t9647xenr" w:id="19"/>
    <w:bookmarkEnd w:id="19"/>
    <w:p w:rsidR="00000000" w:rsidDel="00000000" w:rsidP="00000000" w:rsidRDefault="00000000" w:rsidRPr="00000000" w14:paraId="000000B4">
      <w:pPr>
        <w:pStyle w:val="Heading2"/>
        <w:rPr/>
      </w:pPr>
      <w:r w:rsidDel="00000000" w:rsidR="00000000" w:rsidRPr="00000000">
        <w:rPr>
          <w:b w:val="1"/>
          <w:bCs w:val="1"/>
          <w:rtl w:val="0"/>
        </w:rPr>
        <w:t xml:space="preserve">5.4 The Holographic Bound</w:t>
      </w:r>
      <w:r w:rsidDel="00000000" w:rsidR="00000000" w:rsidRPr="00000000">
        <w:rPr>
          <w:rtl w:val="0"/>
        </w:rPr>
      </w:r>
    </w:p>
    <w:tbl>
      <w:tblPr>
        <w:tblStyle w:val="Table18"/>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B5">
            <w:pPr>
              <w:jc w:val="left"/>
              <w:rPr/>
            </w:pPr>
            <w:r w:rsidDel="00000000" w:rsidR="00000000" w:rsidRPr="00000000">
              <w:rPr>
                <w:b w:val="1"/>
                <w:bCs w:val="1"/>
                <w:rtl w:val="0"/>
              </w:rPr>
              <w:t xml:space="preserve">I_max = A_boundary / ℓ_P²</w:t>
            </w: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t xml:space="preserve">where ℓ_P = e⁻³ is the Planck length in R_D space (the Coupling threshold) and A_boundary is the boundary area of the interaction region.</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choice of ℓ_P = e⁻³ is not an independent postulate — it is the Coupling threshold, the natural length scale at which all eleven base operations are available and JMP becomes possible. The holographic bound means that deep nesting does not proportionally increase information capacity. Adding hierarchical depth without increasing boundary area reduces capacity per unit of depth.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structural implication is precise: organizational intelligence resides at interfaces, not in hierarchical depth. A flat network with large external engagement holds more information than a deep hierarchy of the same nominal size. Each additional nesting layer must demonstrably increase boundary area or it reduces net capacity.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black hole information paradox is a direct consequence of misapplying this bound: treating the event horizon as a volume boundary rather than an area boundary. In the μ=0 manifold structure, information at the event horizon is encoded in the boundary where D transitions from 1 to slightly below 1 — the holographic surface. Hawking radiation carries information from this boundary. No information is destroyed; it relocates to the manifold boundary.</w:t>
      </w:r>
    </w:p>
    <w:bookmarkStart w:colFirst="0" w:colLast="0" w:name="af5hevrexp8r" w:id="20"/>
    <w:bookmarkEnd w:id="20"/>
    <w:p w:rsidR="00000000" w:rsidDel="00000000" w:rsidP="00000000" w:rsidRDefault="00000000" w:rsidRPr="00000000" w14:paraId="000000BA">
      <w:pPr>
        <w:pStyle w:val="Heading1"/>
        <w:rPr/>
      </w:pPr>
      <w:r w:rsidDel="00000000" w:rsidR="00000000" w:rsidRPr="00000000">
        <w:rPr>
          <w:b w:val="1"/>
          <w:bCs w:val="1"/>
          <w:rtl w:val="0"/>
        </w:rPr>
        <w:t xml:space="preserve">6. Frame Alignment</w:t>
      </w:r>
      <w:r w:rsidDel="00000000" w:rsidR="00000000" w:rsidRPr="00000000">
        <w:rPr>
          <w:rtl w:val="0"/>
        </w:rPr>
      </w:r>
    </w:p>
    <w:bookmarkStart w:colFirst="0" w:colLast="0" w:name="vmhp9kjvfl6n" w:id="21"/>
    <w:bookmarkEnd w:id="21"/>
    <w:p w:rsidR="00000000" w:rsidDel="00000000" w:rsidP="00000000" w:rsidRDefault="00000000" w:rsidRPr="00000000" w14:paraId="000000BB">
      <w:pPr>
        <w:pStyle w:val="Heading2"/>
        <w:rPr/>
      </w:pPr>
      <w:r w:rsidDel="00000000" w:rsidR="00000000" w:rsidRPr="00000000">
        <w:rPr>
          <w:b w:val="1"/>
          <w:bCs w:val="1"/>
          <w:rtl w:val="0"/>
        </w:rPr>
        <w:t xml:space="preserve">6.1 The Alignment Measure</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 alignment is a statistical property of the distribution of relational distances across all commitment pairs in a given Fabric. For a network with commitment set 𝒞, the relational distance R_D(i,j) = (1/π)·arccos(cos(θ_i−θ_j)) is defined for every pair (C_i, C_j). The alignment of the Fabric is the standard deviation of this distribution:</w:t>
      </w:r>
    </w:p>
    <w:tbl>
      <w:tblPr>
        <w:tblStyle w:val="Table19"/>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BD">
            <w:pPr>
              <w:jc w:val="left"/>
              <w:rPr/>
            </w:pPr>
            <w:r w:rsidDel="00000000" w:rsidR="00000000" w:rsidRPr="00000000">
              <w:rPr>
                <w:b w:val="1"/>
                <w:bCs w:val="1"/>
                <w:rtl w:val="0"/>
              </w:rPr>
              <w:t xml:space="preserve">m = 1 − |Σ_j e^(iθ_j)| / N for all commitments C_j ∈ 𝒞</w:t>
            </w: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t xml:space="preserve">When m = 0, all frame phases are identical (perfect alignment). When m is large, phases are widely dispersed. m is computed by MONITOR directly from the frame phases θ_j of all commitments.</w:t>
            </w:r>
          </w:p>
        </w:tc>
      </w:tr>
    </w:tbl>
    <w:p w:rsidR="00000000" w:rsidDel="00000000" w:rsidP="00000000" w:rsidRDefault="00000000" w:rsidRPr="00000000" w14:paraId="000000BF">
      <w:pPr>
        <w:rPr/>
      </w:pPr>
      <w:r w:rsidDel="00000000" w:rsidR="00000000" w:rsidRPr="00000000">
        <w:rPr>
          <w:rtl w:val="0"/>
        </w:rPr>
      </w:r>
    </w:p>
    <w:tbl>
      <w:tblPr>
        <w:tblStyle w:val="Table20"/>
        <w:tblW w:w="7704.000000000001" w:type="dxa"/>
        <w:jc w:val="left"/>
        <w:tblInd w:w="-108.0" w:type="dxa"/>
        <w:tblLayout w:type="fixed"/>
        <w:tblLook w:val="0020"/>
      </w:tblPr>
      <w:tblGrid>
        <w:gridCol w:w="2568"/>
        <w:gridCol w:w="2568"/>
        <w:gridCol w:w="2568"/>
        <w:tblGridChange w:id="0">
          <w:tblGrid>
            <w:gridCol w:w="2568"/>
            <w:gridCol w:w="2568"/>
            <w:gridCol w:w="2568"/>
          </w:tblGrid>
        </w:tblGridChange>
      </w:tblGrid>
      <w:tr>
        <w:trPr>
          <w:cantSplit w:val="0"/>
          <w:tblHeader w:val="1"/>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Fabric state</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Operational character</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0</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Aligned</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distances are tightly clustered. Most pairs satisfy the phase-coherence condition ℐ(F_i, F_j) = +1. μ_sys is high. MONITOR has full observability. TEST evaluations are consistent across the network. JMP operations succeed at predicted rates. The alignment factor (B−m)/(B+m) is close to 1.</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0.2–0.4</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Partially misaligned</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Phase dispersion is significant. Pairs that should be in Coupling or Interference mode have elevated effective R_D. Phase-coherent pair count falls. TEST evaluations become inconsistent across network regions. Cycle gains |G_γ| become harder to control as Δθ_e across edges varies. The alignment factor (B−m)/(B+m) falls meaningfully below 1.</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 → B = 1−e⁻¹</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Misaligned</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 phases are maximally dispersed. Phase-coherent pair counting collapses. μ_sys degrades toward μ_critical = 1/(2e). When m reaches B = 1−e⁻¹, the Fabric ceases to exist — the alignment factor (B−m)/(B+m) = 0 and RV_factor = 0. If μ_sys falls below μ_critical before m reaches B, MONITOR ceases to exist and all three control categories fail simultaneously.</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relationship between m and μ_sys is direct but not identical. μ_sys counts the fraction of pairs satisfying the full phase-coherence condition — both parties must have μ_local &gt; 0 and ℐ(F_i, F_j) = +1. m measures the dispersion of phase vectors across all commitments via the resultant |Σ_j e^(iθ_j)|/N. A Fabric can have low m but low μ_sys if many commitments have μ_local = 0 — their phases may be coherent but they contribute no phase-coherent pairs. The two measures are complementary: m diagnoses global phase dispersion; μ_sys diagnoses functional coherence.</w:t>
      </w:r>
    </w:p>
    <w:bookmarkStart w:colFirst="0" w:colLast="0" w:name="1meuwbwxm2s5" w:id="22"/>
    <w:bookmarkEnd w:id="22"/>
    <w:p w:rsidR="00000000" w:rsidDel="00000000" w:rsidP="00000000" w:rsidRDefault="00000000" w:rsidRPr="00000000" w14:paraId="000000CD">
      <w:pPr>
        <w:pStyle w:val="Heading2"/>
        <w:rPr/>
      </w:pPr>
      <w:r w:rsidDel="00000000" w:rsidR="00000000" w:rsidRPr="00000000">
        <w:rPr>
          <w:b w:val="1"/>
          <w:bCs w:val="1"/>
          <w:rtl w:val="0"/>
        </w:rPr>
        <w:t xml:space="preserve">6.2 The Alignment Field Equation</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 misalignment is driven by the deficit of network generativity. The network generativity G_net is the system-level expression of the capacity formula:</w:t>
      </w:r>
    </w:p>
    <w:tbl>
      <w:tblPr>
        <w:tblStyle w:val="Table21"/>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CF">
            <w:pPr>
              <w:jc w:val="left"/>
              <w:rPr/>
            </w:pPr>
            <w:r w:rsidDel="00000000" w:rsidR="00000000" w:rsidRPr="00000000">
              <w:rPr>
                <w:rtl w:val="0"/>
              </w:rPr>
              <w:t xml:space="preserve">Network generativity: G_net = G_S · D_sys · μ_sys / (1 + λ_sys)</w:t>
            </w:r>
          </w:p>
          <w:p w:rsidR="00000000" w:rsidDel="00000000" w:rsidP="00000000" w:rsidRDefault="00000000" w:rsidRPr="00000000" w14:paraId="000000D0">
            <w:pPr>
              <w:jc w:val="left"/>
              <w:rPr/>
            </w:pPr>
            <w:r w:rsidDel="00000000" w:rsidR="00000000" w:rsidRPr="00000000">
              <w:rPr>
                <w:rtl w:val="0"/>
              </w:rPr>
              <w:t xml:space="preserve">where G_S is the system-level Generative Output. G_net ∈ [0, ∞). G_net &gt; 1 is the condition for sustainable operation. G_net = 1 is the boundary between sustainable and degenerative. G_net &lt; 1 drives misalignment.</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alignment field equation relates the path-step evolution of m to network generativity and the propagation of misalignment through the dependency structure. The framework is atemporal and discrete: the equation is stated over path traversal steps n.</w:t>
      </w:r>
    </w:p>
    <w:tbl>
      <w:tblPr>
        <w:tblStyle w:val="Table22"/>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D2">
            <w:pPr>
              <w:jc w:val="left"/>
              <w:rPr/>
            </w:pPr>
            <w:r w:rsidDel="00000000" w:rsidR="00000000" w:rsidRPr="00000000">
              <w:rPr>
                <w:b w:val="1"/>
                <w:bCs w:val="1"/>
                <w:rtl w:val="0"/>
              </w:rPr>
              <w:t xml:space="preserve">m(n) + Δ²m(n) − α·∇²_L m(n) = κ(1 − G_net(n))</w:t>
            </w: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t xml:space="preserve">where:</w:t>
            </w:r>
          </w:p>
          <w:p w:rsidR="00000000" w:rsidDel="00000000" w:rsidP="00000000" w:rsidRDefault="00000000" w:rsidRPr="00000000" w14:paraId="000000D4">
            <w:pPr>
              <w:jc w:val="left"/>
              <w:rPr/>
            </w:pPr>
            <w:r w:rsidDel="00000000" w:rsidR="00000000" w:rsidRPr="00000000">
              <w:rPr>
                <w:rtl w:val="0"/>
              </w:rPr>
              <w:t xml:space="preserve">n is the path traversal step index (discrete operational depth in the state graph)</w:t>
            </w:r>
          </w:p>
          <w:p w:rsidR="00000000" w:rsidDel="00000000" w:rsidP="00000000" w:rsidRDefault="00000000" w:rsidRPr="00000000" w14:paraId="000000D5">
            <w:pPr>
              <w:jc w:val="left"/>
              <w:rPr/>
            </w:pPr>
            <w:r w:rsidDel="00000000" w:rsidR="00000000" w:rsidRPr="00000000">
              <w:rPr>
                <w:rtl w:val="0"/>
              </w:rPr>
              <w:t xml:space="preserve">Δ²m(n) = m(n+2) − 2m(n+1) + m(n) is the second forward difference (path inertia term)</w:t>
            </w:r>
          </w:p>
          <w:p w:rsidR="00000000" w:rsidDel="00000000" w:rsidP="00000000" w:rsidRDefault="00000000" w:rsidRPr="00000000" w14:paraId="000000D6">
            <w:pPr>
              <w:jc w:val="left"/>
              <w:rPr/>
            </w:pPr>
            <w:r w:rsidDel="00000000" w:rsidR="00000000" w:rsidRPr="00000000">
              <w:rPr>
                <w:rtl w:val="0"/>
              </w:rPr>
              <w:t xml:space="preserve">∇²_L is the graph Laplacian over the dependency graph L (misalignment propagates through derivation edges)</w:t>
            </w:r>
          </w:p>
          <w:p w:rsidR="00000000" w:rsidDel="00000000" w:rsidP="00000000" w:rsidRDefault="00000000" w:rsidRPr="00000000" w14:paraId="000000D7">
            <w:pPr>
              <w:jc w:val="left"/>
              <w:rPr/>
            </w:pPr>
            <w:r w:rsidDel="00000000" w:rsidR="00000000" w:rsidRPr="00000000">
              <w:rPr>
                <w:rtl w:val="0"/>
              </w:rPr>
              <w:t xml:space="preserve">α governs the propagation rate along the dependency structure</w:t>
            </w:r>
          </w:p>
          <w:p w:rsidR="00000000" w:rsidDel="00000000" w:rsidP="00000000" w:rsidRDefault="00000000" w:rsidRPr="00000000" w14:paraId="000000D8">
            <w:pPr>
              <w:jc w:val="left"/>
              <w:rPr/>
            </w:pPr>
            <w:r w:rsidDel="00000000" w:rsidR="00000000" w:rsidRPr="00000000">
              <w:rPr>
                <w:rtl w:val="0"/>
              </w:rPr>
              <w:t xml:space="preserve">κ is the coupling constant between generativity deficit and misalignment</w:t>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structural reading is direct. Zero misalignment (m = 0) requires G_net = 1: a fully generative network with zero generativity deficit on the right-hand side. Any reduction in G_net below 1 drives m upward. Because G_net = G_S·D_sys·μ_sys/(1+λ_sys), misalignment increases when Defense degrades, when Memory degrades, or when Pulse rises.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Δ²m(n) term is the path inertia term. It means the alignment state at step n+2 depends on the two prior steps. A Fabric that has been Aligned across many traversal steps resists rapid misalignment; a Fabric that has been Misaligned continues to drift further unless G_net is restored above 1. This inertia is the formal basis for the persistence of both healthy and degraded states: alignment is self-reinforcing when G_net &gt; 1, and misalignment is self-reinforcing when G_net &lt; 1.</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∇²_Lm(n) term means misalignment propagates through the dependency structure: a misaligned sub-network exerts upward pressure on the Fabrics it is nested within.</w:t>
      </w:r>
    </w:p>
    <w:bookmarkStart w:colFirst="0" w:colLast="0" w:name="awz6i7tj8j0c" w:id="23"/>
    <w:bookmarkEnd w:id="23"/>
    <w:p w:rsidR="00000000" w:rsidDel="00000000" w:rsidP="00000000" w:rsidRDefault="00000000" w:rsidRPr="00000000" w14:paraId="000000DC">
      <w:pPr>
        <w:pStyle w:val="Heading2"/>
        <w:rPr/>
      </w:pPr>
      <w:r w:rsidDel="00000000" w:rsidR="00000000" w:rsidRPr="00000000">
        <w:rPr>
          <w:b w:val="1"/>
          <w:bCs w:val="1"/>
          <w:rtl w:val="0"/>
        </w:rPr>
        <w:t xml:space="preserve">6.3 What Alignment and Misalignment Mean Operationally</w:t>
      </w:r>
      <w:r w:rsidDel="00000000" w:rsidR="00000000" w:rsidRPr="00000000">
        <w:rPr>
          <w:rtl w:val="0"/>
        </w:rPr>
      </w:r>
    </w:p>
    <w:tbl>
      <w:tblPr>
        <w:tblStyle w:val="Table2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DD">
            <w:pPr>
              <w:jc w:val="left"/>
              <w:rPr/>
            </w:pPr>
            <w:r w:rsidDel="00000000" w:rsidR="00000000" w:rsidRPr="00000000">
              <w:rPr>
                <w:rtl w:val="0"/>
              </w:rPr>
              <w:t xml:space="preserve">Aligned Fabric (m → 0): TEST evaluations are consistent. Phase-coherent pair counting is high, keeping μ_sys well above μ_critical. MONITOR has full observability. JMP requires κ &gt; 0.8 and κ = D_sys·μ_sys/((1+λ_sys)(1+R_D))·A(R_D) — an Aligned Fabric makes this threshold accessible. Conservation laws hold cleanly. Cycle gains |G_γ| are predictable. The alignment factor (B−m)/(B+m) is close to 1.</w:t>
            </w:r>
          </w:p>
          <w:p w:rsidR="00000000" w:rsidDel="00000000" w:rsidP="00000000" w:rsidRDefault="00000000" w:rsidRPr="00000000" w14:paraId="000000DE">
            <w:pPr>
              <w:jc w:val="left"/>
              <w:rPr/>
            </w:pPr>
            <w:r w:rsidDel="00000000" w:rsidR="00000000" w:rsidRPr="00000000">
              <w:rPr>
                <w:rtl w:val="0"/>
              </w:rPr>
              <w:t xml:space="preserve">Misaligned Fabric (m large): Phase dispersion elevates effective R_D across pairs that would otherwise be in Coupling or Interference mode. Operations degrade toward fallback patterns. JMP becomes unavailable as κ falls below 0.8. INC operations in what appears to be Coupling mode behave as Exchange mode. TEST verdicts for the same commitment pair vary depending on which path through the network the evaluation traverses.</w:t>
            </w:r>
          </w:p>
          <w:p w:rsidR="00000000" w:rsidDel="00000000" w:rsidP="00000000" w:rsidRDefault="00000000" w:rsidRPr="00000000" w14:paraId="000000DF">
            <w:pPr>
              <w:jc w:val="left"/>
              <w:rPr/>
            </w:pPr>
            <w:r w:rsidDel="00000000" w:rsidR="00000000" w:rsidRPr="00000000">
              <w:rPr>
                <w:rtl w:val="0"/>
              </w:rPr>
              <w:t xml:space="preserve">Critically Misaligned Fabric (μ_sys &lt; μ_critical): MONITOR ceases to exist. HEAL receives no signals. SCRIBE, SECURE, and MODULATE lose their coordinating primitive. All three control categories fail simultaneously. The Fabric cannot repair itself from within — external intervention is the only remaining pathway.</w:t>
            </w:r>
          </w:p>
        </w:tc>
      </w:tr>
    </w:tbl>
    <w:bookmarkStart w:colFirst="0" w:colLast="0" w:name="d4erkit68qjh" w:id="24"/>
    <w:bookmarkEnd w:id="24"/>
    <w:p w:rsidR="00000000" w:rsidDel="00000000" w:rsidP="00000000" w:rsidRDefault="00000000" w:rsidRPr="00000000" w14:paraId="000000E0">
      <w:pPr>
        <w:pStyle w:val="Heading2"/>
        <w:rPr/>
      </w:pPr>
      <w:r w:rsidDel="00000000" w:rsidR="00000000" w:rsidRPr="00000000">
        <w:rPr>
          <w:b w:val="1"/>
          <w:bCs w:val="1"/>
          <w:rtl w:val="0"/>
        </w:rPr>
        <w:t xml:space="preserve">6.4 Infrastructure Commitments and Alignment</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Infrastructure Commitment type counteracts one of the mechanisms through which m increases:</w:t>
      </w:r>
    </w:p>
    <w:tbl>
      <w:tblPr>
        <w:tblStyle w:val="Table24"/>
        <w:tblW w:w="7704.0" w:type="dxa"/>
        <w:jc w:val="left"/>
        <w:tblInd w:w="-108.0" w:type="dxa"/>
        <w:tblLayout w:type="fixed"/>
        <w:tblLook w:val="0020"/>
      </w:tblPr>
      <w:tblGrid>
        <w:gridCol w:w="3852"/>
        <w:gridCol w:w="3852"/>
        <w:tblGridChange w:id="0">
          <w:tblGrid>
            <w:gridCol w:w="3852"/>
            <w:gridCol w:w="3852"/>
          </w:tblGrid>
        </w:tblGridChange>
      </w:tblGrid>
      <w:tr>
        <w:trPr>
          <w:cantSplit w:val="0"/>
          <w:tblHeader w:val="1"/>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Infrastructure</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Alignment mechanism</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Reserve</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Absorbs λ spikes before they propagate to λ_sys. Since G_net = G_S·D_sys·μ_sys/(1+λ_sys), an uncontrolled λ_sys increase directly reduces G_net and drives m upward. The Reserve is the primary λ buffer between operational activity and Fabric-level alignment.</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Archive</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Maintains the μ_local fidelity that enables phase-coherent pair counting. A degrading μ_local removes pairs from the phase-coherent count, reducing μ_sys and reducing G_net. Because Memory degradation is self-accelerating through the (1−μ)² term, Archive-supported μ restoration must precede other interventions when misalignment is driven by Memory loss.</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Boundary</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Reinforces D_local in its designated region, keeping D_sys above the level needed for G_net &gt; 1. D depletion directly reduces G_net. A Boundary with high D_local and high μ_local can absorb sustained COERCE pressure without passing Defense depletion through to the operational commitments it protects, preventing their contribution to m.</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Sanctuary</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Prevents the premature entry of commitments with insufficient μ_local into the network. A nascent commitment with μ_local &lt; operational threshold that enters the network immediately dilutes μ_sys, reduces G_net, and contributes positively to m. The Sanctuary holds it at developmental R_D until μ_local is sufficient to contribute constructively to alignment rather than degrade it.</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Firewall</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Prevents unauthorized commitments from crossing the perimeter and entering the network. Unauthorized commitments carry frame misalignment by definition (TEST returns ℐ = −1 against the interior criterion). Each one that enters would increase m, dilute μ_sys, and reduce G_net. The Firewall neutralizes this threat before entry, keeping the interior’s alignment intact. The specific enforcement action varies by instance but the alignment-protection function is invariant.</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primary direct intervention for reducing m is ROT: rotating commitment phases toward alignment reduces global misalignment by increasing |Σ_j e^(iθ_j)|/N. MONITOR identifies which commitments have the most dispersed phases and HEAL can dispatch ROT operations targeting those commitments. This is the direct alignment intervention; the Infrastructure Commitments are the structural conditions that make sustained alignment achievable.</w:t>
      </w:r>
    </w:p>
    <w:bookmarkStart w:colFirst="0" w:colLast="0" w:name="dv1yijcijkpo" w:id="25"/>
    <w:bookmarkEnd w:id="25"/>
    <w:p w:rsidR="00000000" w:rsidDel="00000000" w:rsidP="00000000" w:rsidRDefault="00000000" w:rsidRPr="00000000" w14:paraId="000000EF">
      <w:pPr>
        <w:pStyle w:val="Heading1"/>
        <w:rPr/>
      </w:pPr>
      <w:r w:rsidDel="00000000" w:rsidR="00000000" w:rsidRPr="00000000">
        <w:rPr>
          <w:b w:val="1"/>
          <w:bCs w:val="1"/>
          <w:rtl w:val="0"/>
        </w:rPr>
        <w:t xml:space="preserve">7. Infrastructure Commitments</w:t>
      </w:r>
      <w:r w:rsidDel="00000000" w:rsidR="00000000" w:rsidRPr="00000000">
        <w:rPr>
          <w:rtl w:val="0"/>
        </w:rPr>
      </w:r>
    </w:p>
    <w:bookmarkStart w:colFirst="0" w:colLast="0" w:name="ysn2f62c0gq4" w:id="26"/>
    <w:bookmarkEnd w:id="26"/>
    <w:p w:rsidR="00000000" w:rsidDel="00000000" w:rsidP="00000000" w:rsidRDefault="00000000" w:rsidRPr="00000000" w14:paraId="000000F0">
      <w:pPr>
        <w:pStyle w:val="Heading2"/>
        <w:rPr/>
      </w:pPr>
      <w:r w:rsidDel="00000000" w:rsidR="00000000" w:rsidRPr="00000000">
        <w:rPr>
          <w:b w:val="1"/>
          <w:bCs w:val="1"/>
          <w:rtl w:val="0"/>
        </w:rPr>
        <w:t xml:space="preserve">7.1 What They Are</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Commitments are commitments whose pledge P is to sustain the Fabric’s coordinates. There are four types, each targeting one coordinate:</w:t>
      </w:r>
    </w:p>
    <w:tbl>
      <w:tblPr>
        <w:tblStyle w:val="Table25"/>
        <w:tblW w:w="7721.999999999999" w:type="dxa"/>
        <w:jc w:val="left"/>
        <w:tblInd w:w="-108.0" w:type="dxa"/>
        <w:tblLayout w:type="fixed"/>
        <w:tblLook w:val="0020"/>
      </w:tblPr>
      <w:tblGrid>
        <w:gridCol w:w="1584"/>
        <w:gridCol w:w="1485"/>
        <w:gridCol w:w="1584"/>
        <w:gridCol w:w="1485"/>
        <w:gridCol w:w="1584"/>
        <w:tblGridChange w:id="0">
          <w:tblGrid>
            <w:gridCol w:w="1584"/>
            <w:gridCol w:w="1485"/>
            <w:gridCol w:w="1584"/>
            <w:gridCol w:w="1485"/>
            <w:gridCol w:w="1584"/>
          </w:tblGrid>
        </w:tblGridChange>
      </w:tblGrid>
      <w:tr>
        <w:trPr>
          <w:cantSplit w:val="0"/>
          <w:tblHeader w:val="1"/>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Pledge</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Fabric target</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Operated by</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threat</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Reserve</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Absorb and release λ excitation</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λ (Pulse)</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MODULATE</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EXTRACT (depletion)</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Archive</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Preserve and restore μ content</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μ (Memory)</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SCRIBE</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DECEIVE (corruption)</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Boundary</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Reinforce D in a designated region</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(Defense)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SECURE</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COERCE (breach)</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Sanctuary</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Protect a nascent commitment during development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μ, λ — developmental</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COERCE (penetration)</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Firewall</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Maintain perimeter; evaluate incoming commitments via TEST; execute enforcement action on unauthorized commitments</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μ, λ — via perimeter control</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HEAL</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Unauthorized perimeter crossing</w:t>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Commitments are governed by the same eleven base operations and the same cost structure as all commitments. No new operations or special mechanisms are required. Default visibility differs by function: Reserve, Archive, and Sanctuary are fully cloaked. Boundary is perimeter-visible with internals cloaked. Firewall visibility is instance-specific: Incinerator and Shell set FLP_V → 0 (invisible); Fence sets FLP_V &gt; 0 (visible by design); Poison and Bone are variable.</w:t>
      </w:r>
    </w:p>
    <w:bookmarkStart w:colFirst="0" w:colLast="0" w:name="uephgdt8t6ag" w:id="27"/>
    <w:bookmarkEnd w:id="27"/>
    <w:p w:rsidR="00000000" w:rsidDel="00000000" w:rsidP="00000000" w:rsidRDefault="00000000" w:rsidRPr="00000000" w14:paraId="00000111">
      <w:pPr>
        <w:pStyle w:val="Heading2"/>
        <w:rPr/>
      </w:pPr>
      <w:r w:rsidDel="00000000" w:rsidR="00000000" w:rsidRPr="00000000">
        <w:rPr>
          <w:b w:val="1"/>
          <w:bCs w:val="1"/>
          <w:rtl w:val="0"/>
        </w:rPr>
        <w:t xml:space="preserve">7.2 Why They Require a Fabric</w:t>
      </w:r>
      <w:r w:rsidDel="00000000" w:rsidR="00000000" w:rsidRPr="00000000">
        <w:rPr>
          <w:rtl w:val="0"/>
        </w:rPr>
      </w:r>
    </w:p>
    <w:bookmarkStart w:colFirst="0" w:colLast="0" w:name="wocgbm5gaohg" w:id="28"/>
    <w:bookmarkEnd w:id="28"/>
    <w:p w:rsidR="00000000" w:rsidDel="00000000" w:rsidP="00000000" w:rsidRDefault="00000000" w:rsidRPr="00000000" w14:paraId="00000112">
      <w:pPr>
        <w:pStyle w:val="Heading3"/>
        <w:rPr/>
      </w:pPr>
      <w:r w:rsidDel="00000000" w:rsidR="00000000" w:rsidRPr="00000000">
        <w:rPr>
          <w:b w:val="1"/>
          <w:bCs w:val="1"/>
          <w:rtl w:val="0"/>
        </w:rPr>
        <w:t xml:space="preserve">The Channel Access Condition</w:t>
      </w:r>
      <w:r w:rsidDel="00000000" w:rsidR="00000000" w:rsidRPr="00000000">
        <w:rPr>
          <w:rtl w:val="0"/>
        </w:rPr>
      </w:r>
    </w:p>
    <w:tbl>
      <w:tblPr>
        <w:tblStyle w:val="Table26"/>
        <w:tblW w:w="7705.0" w:type="dxa"/>
        <w:jc w:val="left"/>
        <w:tblInd w:w="-108.0" w:type="dxa"/>
        <w:tblLayout w:type="fixed"/>
        <w:tblLook w:val="0000"/>
      </w:tblPr>
      <w:tblGrid>
        <w:gridCol w:w="7705"/>
        <w:tblGridChange w:id="0">
          <w:tblGrid>
            <w:gridCol w:w="7705"/>
          </w:tblGrid>
        </w:tblGridChange>
      </w:tblGrid>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Proposition 7.1 (Infrastructure Access Condition). An operational commitment C_i can draw on the capacity of an Infrastructure Commitment C_inf if and only if a Channel σ_{i,inf} &gt; 0 exists between them. Without a Channel: no λ buffer (Reserve), no μ restoration pathway (Archive), no D reinforcement (Boundary).</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Channels are established by LINK, which requires R_D &lt; e⁻¹ — the commitment must be in Interference, Deep Interference, or Coupling mode. LINK bears real cost: ΔD_local = −(ln 2)·Δσ/2 and Δλ_local = +(ln 2)·Δσ/2 per party on Channel creation. Recovery on dissolution is half the build cost. Infrastructure Channels are not exempt from these costs, and are among the most consequential Channels in the network — their dissolution directly removes a structural protection.</w:t>
      </w:r>
    </w:p>
    <w:bookmarkStart w:colFirst="0" w:colLast="0" w:name="vuhm3n1m24gh" w:id="29"/>
    <w:bookmarkEnd w:id="29"/>
    <w:p w:rsidR="00000000" w:rsidDel="00000000" w:rsidP="00000000" w:rsidRDefault="00000000" w:rsidRPr="00000000" w14:paraId="00000115">
      <w:pPr>
        <w:pStyle w:val="Heading3"/>
        <w:rPr/>
      </w:pPr>
      <w:r w:rsidDel="00000000" w:rsidR="00000000" w:rsidRPr="00000000">
        <w:rPr>
          <w:b w:val="1"/>
          <w:bCs w:val="1"/>
          <w:rtl w:val="0"/>
        </w:rPr>
        <w:t xml:space="preserve">The Isolation Consequence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Channels dissolve on entry to Isolation (R_D ≥ 1−e⁻¹). An Infrastructure Commitment in Isolation has no active Channels — its capacity is inaccessible to all other commitments. Since Infrastructure Commitments exist to serve the network, an isolated Infrastructure Commitment cannot perform its pledge. It requires a Fabric to function. The cycle gain equation makes this precise for Boundaries: a Boundary in Isolation contributes nothing to D_sys of the network it previously served, because the Channels carrying its D reinforcement are dissolved.</w:t>
      </w:r>
    </w:p>
    <w:bookmarkStart w:colFirst="0" w:colLast="0" w:name="cjnw6inauwoa" w:id="30"/>
    <w:bookmarkEnd w:id="30"/>
    <w:p w:rsidR="00000000" w:rsidDel="00000000" w:rsidP="00000000" w:rsidRDefault="00000000" w:rsidRPr="00000000" w14:paraId="00000117">
      <w:pPr>
        <w:pStyle w:val="Heading3"/>
        <w:rPr/>
      </w:pPr>
      <w:r w:rsidDel="00000000" w:rsidR="00000000" w:rsidRPr="00000000">
        <w:rPr>
          <w:b w:val="1"/>
          <w:bCs w:val="1"/>
          <w:rtl w:val="0"/>
        </w:rPr>
        <w:t xml:space="preserve">Infrastructure and Frame Curvature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relationship between Infrastructure Commitments and global misalignment m is structural. Reserve depletes when λ spikes, which directly reduces G_net and drives m upward. Archive maintains the μ fidelity that enables phase-coherent pair counting and keeps μ_sys above μ_critical — the condition for MONITOR existence and for G_net to remain positive. Boundary reinforces D through D_local, keeping D_sys above the level needed for G_net &gt; 1 and preventing Defense depletion from propagating into m. Sanctuary prevents the premature entry of commitments with insufficient μ_local into the network, which would dilute μ_sys and reduce G_net. Firewall prevents unauthorized commitments — those that TEST returns ℐ = −1 against the interior criterion — from entering at all. Every unauthorized entrant is a source of frame misalignment: its phase is structurally incompatible with the interior. The Firewall keeps these commitments outside, preserving the interior’s m independently of what occurs in the surrounding network.</w:t>
      </w:r>
    </w:p>
    <w:bookmarkStart w:colFirst="0" w:colLast="0" w:name="dd9yzcirr2ef" w:id="31"/>
    <w:bookmarkEnd w:id="31"/>
    <w:p w:rsidR="00000000" w:rsidDel="00000000" w:rsidP="00000000" w:rsidRDefault="00000000" w:rsidRPr="00000000" w14:paraId="00000119">
      <w:pPr>
        <w:pStyle w:val="Heading2"/>
        <w:rPr/>
      </w:pPr>
      <w:r w:rsidDel="00000000" w:rsidR="00000000" w:rsidRPr="00000000">
        <w:rPr>
          <w:b w:val="1"/>
          <w:bCs w:val="1"/>
          <w:rtl w:val="0"/>
        </w:rPr>
        <w:t xml:space="preserve">7.3 The Four Types in Depth</w:t>
      </w:r>
      <w:r w:rsidDel="00000000" w:rsidR="00000000" w:rsidRPr="00000000">
        <w:rPr>
          <w:rtl w:val="0"/>
        </w:rPr>
      </w:r>
    </w:p>
    <w:bookmarkStart w:colFirst="0" w:colLast="0" w:name="dja67clq1hva" w:id="32"/>
    <w:bookmarkEnd w:id="32"/>
    <w:p w:rsidR="00000000" w:rsidDel="00000000" w:rsidP="00000000" w:rsidRDefault="00000000" w:rsidRPr="00000000" w14:paraId="0000011A">
      <w:pPr>
        <w:pStyle w:val="Heading3"/>
        <w:rPr/>
      </w:pPr>
      <w:r w:rsidDel="00000000" w:rsidR="00000000" w:rsidRPr="00000000">
        <w:rPr>
          <w:b w:val="1"/>
          <w:bCs w:val="1"/>
          <w:rtl w:val="0"/>
        </w:rPr>
        <w:t xml:space="preserve">Reserve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Reserve absorbs and releases λ excitation for the commitment network it serves, providing a buffer between local λ fluctuations and global λ_sys. Without a Reserve Channel, λ fluctuations from individual operations propagate directly to λ_sys. Since G_net = G_S·D_sys·μ_sys/(1+λ_sys), uncontrolled λ_sys increases directly reduce G_net and drive m upward toward Misalignment. D_local of the Reserve is depleted by EXTRACT attacks and by sustained high-frequency MODULATE operations. A Reserve with D_local = 0 cannot absorb further λ spikes.</w:t>
      </w:r>
    </w:p>
    <w:bookmarkStart w:colFirst="0" w:colLast="0" w:name="rg9ubicct3d5" w:id="33"/>
    <w:bookmarkEnd w:id="33"/>
    <w:p w:rsidR="00000000" w:rsidDel="00000000" w:rsidP="00000000" w:rsidRDefault="00000000" w:rsidRPr="00000000" w14:paraId="0000011C">
      <w:pPr>
        <w:pStyle w:val="Heading3"/>
        <w:rPr/>
      </w:pPr>
      <w:r w:rsidDel="00000000" w:rsidR="00000000" w:rsidRPr="00000000">
        <w:rPr>
          <w:b w:val="1"/>
          <w:bCs w:val="1"/>
          <w:rtl w:val="0"/>
        </w:rPr>
        <w:t xml:space="preserve">Archive</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Archive preserves and restores μ content. Without an Archive Channel, REPAIR has no μ restoration pathway — once μ_local degrades below the point where self-reporting fails, the commitment cannot recover without external record. An Archive with μ_local = 0 cannot restore anything: its records are present but unreadable. Because Memory degradation is self-accelerating, the Archive’s own μ_local must be maintained — a corrupted Archive is not a partially functional Archive; it is a source of false restoration data that actively increases m.</w:t>
      </w:r>
    </w:p>
    <w:bookmarkStart w:colFirst="0" w:colLast="0" w:name="n9o23qvlyqfd" w:id="34"/>
    <w:bookmarkEnd w:id="34"/>
    <w:p w:rsidR="00000000" w:rsidDel="00000000" w:rsidP="00000000" w:rsidRDefault="00000000" w:rsidRPr="00000000" w14:paraId="0000011E">
      <w:pPr>
        <w:pStyle w:val="Heading3"/>
        <w:rPr/>
      </w:pPr>
      <w:r w:rsidDel="00000000" w:rsidR="00000000" w:rsidRPr="00000000">
        <w:rPr>
          <w:b w:val="1"/>
          <w:bCs w:val="1"/>
          <w:rtl w:val="0"/>
        </w:rPr>
        <w:t xml:space="preserve">Boundary</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Boundary reinforces D in a designated region, operating as both a persistent shield and a sacrificial buffer. COERCE pressure depletes D_local of the Boundary, protecting the commitments within its scope from direct depletion. Defense in depth applies: multiple layers mean a breach of the outer Boundary does not expose the inner network. A Boundary with μ_local = 0 cannot recover its target configuration after a shock — it retains records of its target D_local only when μ_local is maintained. Cloaking posture differs from other infrastructure: perimeter visible, internals cloaked.</w:t>
      </w:r>
    </w:p>
    <w:bookmarkStart w:colFirst="0" w:colLast="0" w:name="ln634xyxczpx" w:id="35"/>
    <w:bookmarkEnd w:id="35"/>
    <w:p w:rsidR="00000000" w:rsidDel="00000000" w:rsidP="00000000" w:rsidRDefault="00000000" w:rsidRPr="00000000" w14:paraId="00000120">
      <w:pPr>
        <w:pStyle w:val="Heading3"/>
        <w:rPr/>
      </w:pPr>
      <w:r w:rsidDel="00000000" w:rsidR="00000000" w:rsidRPr="00000000">
        <w:rPr>
          <w:b w:val="1"/>
          <w:bCs w:val="1"/>
          <w:rtl w:val="0"/>
        </w:rPr>
        <w:t xml:space="preserve">Sanctuary</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Sanctuary protects a nascent commitment during its developmental period by providing Developmental Isolation: cloaking the nascent commitment and absorbing adversarial pressure. The Liable Authority of a Sanctuary is always the creating commitment. The Channel between L and the nascent H is constitutive of the Sanctuary’s creation — this is the one case where the Channel is not established after infrastructure creation but is the infrastructure’s creation. A Sanctuary is not a Boundary: a Boundary protects a commitment that is operational; a Sanctuary protects a commitment not yet operational, keeping external operations impossible until the protected commitment is ready. HEAL monitors Sanctuary λ_local as the primary developmental progress indicator.</w:t>
      </w:r>
    </w:p>
    <w:bookmarkStart w:colFirst="0" w:colLast="0" w:name="7jzu1puppoh" w:id="36"/>
    <w:bookmarkEnd w:id="36"/>
    <w:p w:rsidR="00000000" w:rsidDel="00000000" w:rsidP="00000000" w:rsidRDefault="00000000" w:rsidRPr="00000000" w14:paraId="00000122">
      <w:pPr>
        <w:pStyle w:val="Heading3"/>
        <w:rPr/>
      </w:pPr>
      <w:r w:rsidDel="00000000" w:rsidR="00000000" w:rsidRPr="00000000">
        <w:rPr>
          <w:b w:val="1"/>
          <w:bCs w:val="1"/>
          <w:rtl w:val="0"/>
        </w:rPr>
        <w:t xml:space="preserve">Firewall</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Firewall is constitutively paired with every Sanctuary. Every Sanctuary that runs a process requiring perimeter defense is paired with exactly one Firewall; neither functions without the other. The Firewall’s pledge specifies three actions: maintain a perimeter enclosing the Sanctuary interior; evaluate each incoming commitment via TEST against the authorization criterion determined by that interior; and execute an enforcement action E on every unauthorized commitment.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Authorization is determined by TEST(C_incoming, P_interior): the incoming commitment is evaluated against the interior’s developmental requirements. The authorization criterion is specific to the interior process — different interior processes authorize different input types. What varies across Firewall instances is the enforcement action E. Five instances are formally distinct: the Incinerator (E = ANL), the Shell (E = ∅, structural impermeability), the Poison (E = ROT on attacker), the Fence (E = ∅, procedural), and the Bone (E = INC on D_local after each encounter). The Sanctuary’s process subtype determines which instance is appropriate.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Firewall’s coupling with the Sanctuary is generative. For the Incinerator instance: the λ released by each ANL operation feeds the Sanctuary’s developmental resources directly. The Incinerator does not merely protect — it energizes. This coupling makes the Sanctuary + Incinerator pair the Infrastructure position in Chain 4 (CV_realized chain) of the two Relational Value Invariants. It is not the Sanctuary alone but the Sanctuary + Firewall pair that constitutes the fourth Infrastructure Commitment in the structural chain.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FLP_T on the Firewall is asymmetric by design across all instances: inbound evaluation is governed by TEST; outbound is sealed by default. The Firewall’s visibility (FLP_V) and hardness (FLP_A) are instance-specific parameters. Its governance primitive is HEAL, which dispatches TEST, monitors interior developmental progress, and triggers enforcement.</w:t>
      </w:r>
    </w:p>
    <w:bookmarkStart w:colFirst="0" w:colLast="0" w:name="baicavrla3p4" w:id="37"/>
    <w:bookmarkEnd w:id="37"/>
    <w:p w:rsidR="00000000" w:rsidDel="00000000" w:rsidP="00000000" w:rsidRDefault="00000000" w:rsidRPr="00000000" w14:paraId="00000127">
      <w:pPr>
        <w:pStyle w:val="Heading2"/>
        <w:rPr/>
      </w:pPr>
      <w:r w:rsidDel="00000000" w:rsidR="00000000" w:rsidRPr="00000000">
        <w:rPr>
          <w:b w:val="1"/>
          <w:bCs w:val="1"/>
          <w:rtl w:val="0"/>
        </w:rPr>
        <w:t xml:space="preserve">7.4 Decentralization as Geometric Consequence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distribution is a consequence of the Fabric’s nested structure, not a design preference. The asymmetry between damage propagation and stability restoration, the Channel cost structure, and the holographic bound all produce the same conclusion: infrastructure should be as local as the Fabric it serves.</w:t>
      </w:r>
    </w:p>
    <w:tbl>
      <w:tblPr>
        <w:tblStyle w:val="Table27"/>
        <w:tblW w:w="7704.0" w:type="dxa"/>
        <w:jc w:val="left"/>
        <w:tblInd w:w="-108.0" w:type="dxa"/>
        <w:tblLayout w:type="fixed"/>
        <w:tblLook w:val="0020"/>
      </w:tblPr>
      <w:tblGrid>
        <w:gridCol w:w="3852"/>
        <w:gridCol w:w="3852"/>
        <w:tblGridChange w:id="0">
          <w:tblGrid>
            <w:gridCol w:w="3852"/>
            <w:gridCol w:w="3852"/>
          </w:tblGrid>
        </w:tblGridChange>
      </w:tblGrid>
      <w:tr>
        <w:trPr>
          <w:cantSplit w:val="0"/>
          <w:tblHeader w:val="1"/>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Decentralization principle</w:t>
            </w:r>
            <w:r w:rsidDel="00000000" w:rsidR="00000000" w:rsidRPr="00000000">
              <w:rPr>
                <w:rtl w:val="0"/>
              </w:rPr>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Reserve</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sub-network maintains local Reserves for immediate λ regulation. MODULATE draws on local Reserves before requesting transfer from Reserves at larger scales. This prevents λ spikes from propagating to global Reserves before local buffering has been exhausted, and prevents one sub-network’s excitation from increasing m globally.</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Archive</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commitment maintains a Channel to at least one local Archive. Local Archives write frequently. When REPAIR requires μ restoration, it draws on the most local Archive first — highest recency, lowest Channel traversal cost, and smallest exposure to network-level DECEIVE attacks that corrupt records.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Boundary</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Multiple layers rather than a single perimeter. Outer Boundaries absorb shocks and attenuate sustained COERCE pressure. Inner Boundaries protect critical sub-networks even when outer Boundaries are depleted. The holographic bound means inner Boundaries’ effective capacity depends on their boundary area, not their depth.</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Sanctuary</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locally by the creating commitment and scoped to the nascent commitment. There is no global Sanctuary — a Sanctuary is inherently local to the developmental relationship it protects. Its Channel is constitutive.</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Firewall</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Firewall is local to the Sanctuary it is paired with. There is no global Firewall. The appropriate instance is determined by the Sanctuary’s interior process subtype and threat profile: Incinerator for gestation, Shell or Poison for computation, Shell for production, Fence or Bone for healing. The pairing is constitutive — it is established at the moment the Sanctuary is created.</w:t>
            </w:r>
          </w:p>
        </w:tc>
      </w:tr>
    </w:tbl>
    <w:bookmarkStart w:colFirst="0" w:colLast="0" w:name="www4449ndlg6" w:id="38"/>
    <w:bookmarkEnd w:id="38"/>
    <w:p w:rsidR="00000000" w:rsidDel="00000000" w:rsidP="00000000" w:rsidRDefault="00000000" w:rsidRPr="00000000" w14:paraId="00000135">
      <w:pPr>
        <w:pStyle w:val="Heading1"/>
        <w:rPr/>
      </w:pPr>
      <w:r w:rsidDel="00000000" w:rsidR="00000000" w:rsidRPr="00000000">
        <w:rPr>
          <w:b w:val="1"/>
          <w:bCs w:val="1"/>
          <w:rtl w:val="0"/>
        </w:rPr>
        <w:t xml:space="preserve">8. Summary</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is the unit cube ℱ = [0,1]³ with coordinates D (Defense), μ (Memory), and λ (Pulse). It arises from commitments through relational proximity and is read off from the commitment network by MONITOR. Per-commitment coordinates are exact and derived from Law 1’s anchor space: D_local = A (assurance), μ_local = V = CT × AT × I × R × D_V (visibility), λ_local = T (transferability). The coordinates are causally coupled: λ and μ are primary causatives; D is mainly responsive, requiring high μ as a precondition. At network level, μ_sys = R_c × T_track × S × R × I (Law 24’s five systemic memory functions); λ_sys = λ_raw / (1 + B_capacity) where B_capacity is the installed buffering infrastructure (a design-dependent quantity); D_sys = Repair_capacity / (Repair_capacity + (1 − μ_sys) × Φ_avg) (collective defense as epidemic resilience, emergent from pooled infrastructure rather than a simple aggregate of local assurance values).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is topologically a fiber bundle π: E → B with the dependency graph as base space and the Fabric cube as fiber. The eleven base operations define connections on this bundle; curvature measures path dependence. The μ=0 manifold is a topologically distinguished two-dimensional face on which no MONITOR exists, no phase-coherent pairs form, and three phases — black holes (D=1, λ=1), dark matter (D≈0.3, λ≈0), and dark energy (D≈0, λ&gt;0) — are distinguished by their (D, λ) coordinates. Channel topology generates directed cycles; stability requires |G_γ| &lt; 1 for all cycles γ.</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Fabric Integrity formula D·μ/(1+λ) places λ in the denominator: Pulse reduces Fabric Integrity — it does not increase it. Defensive Memory (1,1,0) achieves Fabric Integrity = 1; Unity (1,1,1) achieves only 1/2; all other vertices achieve 0. Memory degradation is self-accelerating through the (1−μ)² term. Two Relational Value Invariants hold at each nested scale: the Stock Invariant RV_total = Σ_j EV_j + ln2·(1−m)·Σ_{i&lt;j} Φ_ij + ln2·Σ_j Ψ_j − ln2·Σ_j(1−μ_j)Ψ_j (path-invariant total), and the Flow Invariant RV_factor = [(1+ΔG)/(1+ΔD)] · [(B−m)/(B+m)] · [D·μ/(1+λ)], multiplicative: collapse in any factor collapses RV_factor. RV_factor governs the rate of change of RV_total. The holographic bound I_max = A_boundary/ℓ_P² (where ℓ_P = e⁻³) means information capacity scales with boundary area, not volume.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misalignment m = 1 − |Σ_j e^(iθ_j)|/N is derived from the frame phases θ_j across all commitments. When m = 0, the Fabric is Aligned. When m approaches B = 1−e⁻¹ (the Isolation Boundary), the Fabric ceases to exist and RV_factor = 0. Misalignment is driven by the deficit of network generativity. The alignment field equation over path traversal steps n is: m(n) + Δ²m(n) − α·∇²_Lm(n) = κ(1−G_net(n)), where G_net = G_S·D_sys·μ_sys/(1+λ_sys). Zero misalignment requires G_net = 1. The Δ² term captures path inertia: aligned states resist disruption when G_net &gt; 1, and misaligned states self-reinforce when G_net &lt; 1. When μ_sys falls below μ_critical = 1/(2e), MONITOR ceases to exist and all three control categories fail simultaneously.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Infrastructure Commitments — Reserve (sustains λ), Archive (sustains μ), Boundary (sustains D), Sanctuary (developmental protection), and Firewall (perimeter authorization) — are constitutively Fabric-dependent. They require the Fabric because their capacity is accessible only through Channels, Channels require proximity, and Channels dissolve on Isolation. Their distribution is a geometric consequence: infrastructure should be as local as the Fabric it serves. Every Firewall is local to the Sanctuary it is constitutively paired with; the Sanctuary + Firewall pair jointly occupies the Infrastructure position in the CV_realized structural chain. The Archive is prerequisite to all other infrastructure because Memory restoration must precede structural and energetic interventions. A corrupted Archive does not degrade gracefully — it actively increases m by corrupting the frame phase records from which alignment is computed.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Otto Beseka Isong, 2026 • Genie Capital Ltd • CC-BY-NC-SA</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Commitment Mathematics v5.3 — The Fabric: Geometry, Topology, and Holography</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