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цель-работы"/>
      <w:bookmarkEnd w:id="21"/>
      <w:r>
        <w:rPr>
          <w:b/>
        </w:rP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2" w:name="ход-работы"/>
      <w:bookmarkEnd w:id="22"/>
      <w:r>
        <w:rPr>
          <w:b/>
        </w:rPr>
        <w:t xml:space="preserve">Ход работы:</w:t>
      </w:r>
    </w:p>
    <w:p>
      <w:pPr>
        <w:pStyle w:val="Compact"/>
        <w:numPr>
          <w:numId w:val="1001"/>
          <w:ilvl w:val="0"/>
        </w:numPr>
      </w:pPr>
      <w:r>
        <w:t xml:space="preserve">Определила полное имя моего домашнего каталога (Рисунок 1).</w:t>
      </w:r>
    </w:p>
    <w:p>
      <w:pPr>
        <w:pStyle w:val="FirstParagraph"/>
      </w:pPr>
      <w:r>
        <w:drawing>
          <wp:inline>
            <wp:extent cx="5334000" cy="1805737"/>
            <wp:effectExtent b="0" l="0" r="0" t="0"/>
            <wp:docPr descr="рис.1 Полное 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5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1 “Полное имя домашнего каталога”</w:t>
      </w:r>
    </w:p>
    <w:p>
      <w:pPr>
        <w:pStyle w:val="Compact"/>
        <w:numPr>
          <w:numId w:val="1002"/>
          <w:ilvl w:val="0"/>
        </w:numPr>
      </w:pPr>
      <w:r>
        <w:t xml:space="preserve">Выполнила следующие действия:</w:t>
      </w:r>
    </w:p>
    <w:p>
      <w:pPr>
        <w:pStyle w:val="Compact"/>
        <w:numPr>
          <w:numId w:val="1003"/>
          <w:ilvl w:val="0"/>
        </w:numPr>
      </w:pPr>
      <w:r>
        <w:t xml:space="preserve">Перешла в каталог /tmp ( Рисунок 2).</w:t>
      </w:r>
    </w:p>
    <w:p>
      <w:pPr>
        <w:pStyle w:val="FirstParagraph"/>
      </w:pPr>
      <w:r>
        <w:drawing>
          <wp:inline>
            <wp:extent cx="4100362" cy="567890"/>
            <wp:effectExtent b="0" l="0" r="0" t="0"/>
            <wp:docPr descr="рис.2 Переход в каталог /tmp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62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2 «Переход в каталог /tmp»</w:t>
      </w:r>
    </w:p>
    <w:p>
      <w:pPr>
        <w:pStyle w:val="Compact"/>
        <w:numPr>
          <w:numId w:val="1004"/>
          <w:ilvl w:val="0"/>
        </w:numPr>
      </w:pPr>
      <w:r>
        <w:t xml:space="preserve">Вывела на экран содержимое каталога /tmp. Для этого использовала команду ls с различными опциями. Ниже поясните разницу в выводимой на экран информации. (Рисунок 3)</w:t>
      </w:r>
      <w:r>
        <w:t xml:space="preserve"> </w:t>
      </w:r>
      <w:r>
        <w:drawing>
          <wp:inline>
            <wp:extent cx="5334000" cy="1321159"/>
            <wp:effectExtent b="0" l="0" r="0" t="0"/>
            <wp:docPr descr="рис.3 Вывод содержимого каталог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Рисунок 3 "Вывод содержимого каталога"</w:t>
      </w:r>
    </w:p>
    <w:p>
      <w:pPr>
        <w:pStyle w:val="BodyText"/>
      </w:pPr>
      <w:r>
        <w:rPr>
          <w:i/>
        </w:rPr>
        <w:t xml:space="preserve">ls -a отображает имена скрытых файлов;</w:t>
      </w:r>
    </w:p>
    <w:p>
      <w:pPr>
        <w:pStyle w:val="BodyText"/>
      </w:pPr>
      <w:r>
        <w:rPr>
          <w:i/>
        </w:rPr>
        <w:t xml:space="preserve">ls -l полная информация о файлах и каталогах.</w:t>
      </w:r>
    </w:p>
    <w:p>
      <w:pPr>
        <w:pStyle w:val="Compact"/>
        <w:numPr>
          <w:numId w:val="1005"/>
          <w:ilvl w:val="0"/>
        </w:numPr>
      </w:pPr>
      <w:r>
        <w:t xml:space="preserve">Определила, есть ли в каталоге /var/spool подкаталог с именем cron. (Рисунок 4).</w:t>
      </w:r>
    </w:p>
    <w:p>
      <w:pPr>
        <w:pStyle w:val="FirstParagraph"/>
      </w:pPr>
      <w:r>
        <w:rPr>
          <w:i/>
        </w:rPr>
        <w:t xml:space="preserve">Да, есть:</w:t>
      </w:r>
    </w:p>
    <w:p>
      <w:pPr>
        <w:pStyle w:val="BodyText"/>
      </w:pPr>
      <w:r>
        <w:drawing>
          <wp:inline>
            <wp:extent cx="5334000" cy="817562"/>
            <wp:effectExtent b="0" l="0" r="0" t="0"/>
            <wp:docPr descr="рис.4 Наличие каталог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7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4 "Наличие каталога"</w:t>
      </w:r>
    </w:p>
    <w:p>
      <w:pPr>
        <w:pStyle w:val="Compact"/>
        <w:numPr>
          <w:numId w:val="1006"/>
          <w:ilvl w:val="0"/>
        </w:numPr>
      </w:pPr>
      <w:r>
        <w:t xml:space="preserve">Перешла в домашний каталог и вывела на экран его содержимое (Рисунок 5).</w:t>
      </w:r>
      <w:r>
        <w:t xml:space="preserve"> </w:t>
      </w:r>
      <w:r>
        <w:drawing>
          <wp:inline>
            <wp:extent cx="5334000" cy="2527731"/>
            <wp:effectExtent b="0" l="0" r="0" t="0"/>
            <wp:docPr descr="рис.5 Содеражание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Рисунок 5 "Содержание домашнего каталога"</w:t>
      </w:r>
    </w:p>
    <w:p>
      <w:pPr>
        <w:pStyle w:val="BodyText"/>
      </w:pPr>
      <w:r>
        <w:t xml:space="preserve">Определила с помощью команды ls –l, кто является владельцем файлов и подкаталогов –</w:t>
      </w:r>
      <w:r>
        <w:t xml:space="preserve"> </w:t>
      </w:r>
      <w:r>
        <w:rPr>
          <w:i/>
        </w:rPr>
        <w:t xml:space="preserve">ibgoloshchapowa</w:t>
      </w:r>
      <w:r>
        <w:t xml:space="preserve">.</w:t>
      </w:r>
    </w:p>
    <w:p>
      <w:pPr>
        <w:pStyle w:val="Compact"/>
        <w:numPr>
          <w:numId w:val="1007"/>
          <w:ilvl w:val="0"/>
        </w:numPr>
      </w:pPr>
      <w:r>
        <w:t xml:space="preserve">Выполнила следующие действия:</w:t>
      </w:r>
    </w:p>
    <w:p>
      <w:pPr>
        <w:pStyle w:val="Compact"/>
        <w:numPr>
          <w:numId w:val="1008"/>
          <w:ilvl w:val="0"/>
        </w:numPr>
      </w:pPr>
      <w:r>
        <w:t xml:space="preserve">В домашнем каталоге создала новый каталог с именем newdir (Рисунок 6).</w:t>
      </w:r>
      <w:r>
        <w:t xml:space="preserve"> </w:t>
      </w:r>
      <w:r>
        <w:drawing>
          <wp:inline>
            <wp:extent cx="4533498" cy="596766"/>
            <wp:effectExtent b="0" l="0" r="0" t="0"/>
            <wp:docPr descr="рис.6 Создание каталога newdi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59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Рисунок 6 "Создание каталога newdir"</w:t>
      </w:r>
    </w:p>
    <w:p>
      <w:pPr>
        <w:pStyle w:val="Compact"/>
        <w:numPr>
          <w:numId w:val="1009"/>
          <w:ilvl w:val="0"/>
        </w:numPr>
      </w:pPr>
      <w:r>
        <w:t xml:space="preserve">В каталоге ~/newdir создала новый каталог с именем morefun (Рисунок 7).</w:t>
      </w:r>
    </w:p>
    <w:p>
      <w:pPr>
        <w:pStyle w:val="FirstParagraph"/>
      </w:pPr>
      <w:r>
        <w:drawing>
          <wp:inline>
            <wp:extent cx="5226517" cy="644892"/>
            <wp:effectExtent b="0" l="0" r="0" t="0"/>
            <wp:docPr descr="рис.7 Создание каталога morefun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7 "Создание каталога morefun"</w:t>
      </w:r>
    </w:p>
    <w:p>
      <w:pPr>
        <w:pStyle w:val="Compact"/>
        <w:numPr>
          <w:numId w:val="1010"/>
          <w:ilvl w:val="0"/>
        </w:numPr>
      </w:pPr>
      <w:r>
        <w:t xml:space="preserve">В домашнем каталоге создала одной командой три новых каталога с именами letters, memos, misk (Рисунок 8). Затем удалила эти каталоги одной командой (Рисунок 9).</w:t>
      </w:r>
    </w:p>
    <w:p>
      <w:pPr>
        <w:pStyle w:val="FirstParagraph"/>
      </w:pPr>
      <w:r>
        <w:drawing>
          <wp:inline>
            <wp:extent cx="5334000" cy="642815"/>
            <wp:effectExtent b="0" l="0" r="0" t="0"/>
            <wp:docPr descr="рис.8 Создание трех каталогов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3.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8 "Создание трех каталогов"</w:t>
      </w:r>
    </w:p>
    <w:p>
      <w:pPr>
        <w:pStyle w:val="BodyText"/>
      </w:pPr>
      <w:r>
        <w:drawing>
          <wp:inline>
            <wp:extent cx="5334000" cy="582015"/>
            <wp:effectExtent b="0" l="0" r="0" t="0"/>
            <wp:docPr descr="рис.9 Удаление трех каталогов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3.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9 "Удаление трех каталогов"</w:t>
      </w:r>
    </w:p>
    <w:p>
      <w:pPr>
        <w:pStyle w:val="Compact"/>
        <w:numPr>
          <w:numId w:val="1011"/>
          <w:ilvl w:val="0"/>
        </w:numPr>
      </w:pPr>
      <w:r>
        <w:t xml:space="preserve">Удалила ранее созданный каталог ~/newdir командой rm -r. Убедилась, что он действительно был удалён (Рисунок 10).</w:t>
      </w:r>
      <w:r>
        <w:t xml:space="preserve"> </w:t>
      </w:r>
      <w:r>
        <w:drawing>
          <wp:inline>
            <wp:extent cx="5334000" cy="763101"/>
            <wp:effectExtent b="0" l="0" r="0" t="0"/>
            <wp:docPr descr="рис.10 Удаление каталога ~newdi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Рисунок 10 "Удаление каталога ~/newdir"</w:t>
      </w:r>
    </w:p>
    <w:p>
      <w:pPr>
        <w:pStyle w:val="Compact"/>
        <w:numPr>
          <w:numId w:val="1012"/>
          <w:ilvl w:val="0"/>
        </w:numPr>
      </w:pPr>
      <w:r>
        <w:t xml:space="preserve">Каталог ~/newdir/morefun из домашнего каталога я удалила в предыдущем задании, так как воспользовалась командой удаления непустого каталога.</w:t>
      </w:r>
    </w:p>
    <w:p>
      <w:pPr>
        <w:pStyle w:val="Compact"/>
        <w:numPr>
          <w:numId w:val="1013"/>
          <w:ilvl w:val="0"/>
        </w:numPr>
      </w:pPr>
      <w:r>
        <w:t xml:space="preserve">С помощью команды man (Рисунок 11) определила, что опцию -R команды ls нужно использовать для просмотра содержимое не только указанного каталога, но и подкаталогов, входящих в него (Рисунок 12).</w:t>
      </w:r>
    </w:p>
    <w:p>
      <w:pPr>
        <w:pStyle w:val="FirstParagraph"/>
      </w:pPr>
      <w:r>
        <w:drawing>
          <wp:inline>
            <wp:extent cx="5334000" cy="3255492"/>
            <wp:effectExtent b="0" l="0" r="0" t="0"/>
            <wp:docPr descr="рис.11 man ls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5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11 "man ls"</w:t>
      </w:r>
    </w:p>
    <w:p>
      <w:pPr>
        <w:pStyle w:val="BodyText"/>
      </w:pPr>
      <w:r>
        <w:drawing>
          <wp:inline>
            <wp:extent cx="5334000" cy="2483826"/>
            <wp:effectExtent b="0" l="0" r="0" t="0"/>
            <wp:docPr descr="рис.12 ls -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12 "ls -R"</w:t>
      </w:r>
    </w:p>
    <w:p>
      <w:pPr>
        <w:pStyle w:val="Compact"/>
        <w:numPr>
          <w:numId w:val="1014"/>
          <w:ilvl w:val="0"/>
        </w:numPr>
      </w:pPr>
      <w:r>
        <w:t xml:space="preserve">С помощью команды man определила, что опции -tl команды ls, позволяют отсортировать по времени последнего изменения выводимый список содержимого каталога с развёрнутым описанием файлов (Рисунок 13).</w:t>
      </w:r>
    </w:p>
    <w:p>
      <w:pPr>
        <w:pStyle w:val="FirstParagraph"/>
      </w:pPr>
      <w:r>
        <w:drawing>
          <wp:inline>
            <wp:extent cx="5334000" cy="2459755"/>
            <wp:effectExtent b="0" l="0" r="0" t="0"/>
            <wp:docPr descr="рис.13 ls -tl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13 "ls -tl"</w:t>
      </w:r>
    </w:p>
    <w:p>
      <w:pPr>
        <w:pStyle w:val="Compact"/>
        <w:numPr>
          <w:numId w:val="1015"/>
          <w:ilvl w:val="0"/>
        </w:numPr>
      </w:pPr>
      <w:r>
        <w:t xml:space="preserve">Использовала команду man для просмотра описания следующих команд: cd (Рисунок 14), pwd(Рисунок 16), mkdir (Рисунок 15), rmdir (Рисунок 14), rm (Рисунок 18). Ниже пояснила основные опции этих команд.</w:t>
      </w:r>
    </w:p>
    <w:p>
      <w:pPr>
        <w:pStyle w:val="FirstParagraph"/>
      </w:pPr>
      <w:r>
        <w:rPr>
          <w:b/>
        </w:rPr>
        <w:t xml:space="preserve">man rmdir:</w:t>
      </w:r>
    </w:p>
    <w:p>
      <w:pPr>
        <w:pStyle w:val="BodyText"/>
      </w:pPr>
      <w:r>
        <w:drawing>
          <wp:inline>
            <wp:extent cx="5334000" cy="2999419"/>
            <wp:effectExtent b="0" l="0" r="0" t="0"/>
            <wp:docPr descr="рис.14 man rmdi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14 "man rmdir"</w:t>
      </w:r>
      <w:r>
        <w:t xml:space="preserve"> </w:t>
      </w:r>
      <w:r>
        <w:t xml:space="preserve">**</w:t>
      </w:r>
    </w:p>
    <w:p>
      <w:pPr>
        <w:pStyle w:val="BodyText"/>
      </w:pPr>
      <w:r>
        <w:rPr>
          <w:b/>
        </w:rPr>
        <w:t xml:space="preserve">man mkdir:</w:t>
      </w:r>
      <w:r>
        <w:t xml:space="preserve"> </w:t>
      </w:r>
      <w:r>
        <w:drawing>
          <wp:inline>
            <wp:extent cx="5334000" cy="3500703"/>
            <wp:effectExtent b="0" l="0" r="0" t="0"/>
            <wp:docPr descr="рис.15 man mkdi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15 "man mkdir"</w:t>
      </w:r>
    </w:p>
    <w:p>
      <w:pPr>
        <w:pStyle w:val="BodyText"/>
      </w:pPr>
      <w:r>
        <w:rPr>
          <w:b/>
        </w:rPr>
        <w:t xml:space="preserve">man pwd:</w:t>
      </w:r>
    </w:p>
    <w:p>
      <w:pPr>
        <w:pStyle w:val="BodyText"/>
      </w:pPr>
      <w:r>
        <w:drawing>
          <wp:inline>
            <wp:extent cx="5334000" cy="3431569"/>
            <wp:effectExtent b="0" l="0" r="0" t="0"/>
            <wp:docPr descr="рис.16 man pwd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16 "man pwd"</w:t>
      </w:r>
    </w:p>
    <w:p>
      <w:pPr>
        <w:pStyle w:val="BodyText"/>
      </w:pPr>
      <w:r>
        <w:rPr>
          <w:b/>
        </w:rPr>
        <w:t xml:space="preserve">man cd:</w:t>
      </w:r>
    </w:p>
    <w:p>
      <w:pPr>
        <w:pStyle w:val="BodyText"/>
      </w:pPr>
      <w:r>
        <w:drawing>
          <wp:inline>
            <wp:extent cx="5334000" cy="2838104"/>
            <wp:effectExtent b="0" l="0" r="0" t="0"/>
            <wp:docPr descr="рис.17 man rmdi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17 "man cd"</w:t>
      </w:r>
    </w:p>
    <w:p>
      <w:pPr>
        <w:pStyle w:val="BodyText"/>
      </w:pPr>
      <w:r>
        <w:rPr>
          <w:b/>
        </w:rPr>
        <w:t xml:space="preserve">man rm:</w:t>
      </w:r>
    </w:p>
    <w:p>
      <w:pPr>
        <w:pStyle w:val="BodyText"/>
      </w:pPr>
      <w:r>
        <w:drawing>
          <wp:inline>
            <wp:extent cx="5334000" cy="3411435"/>
            <wp:effectExtent b="0" l="0" r="0" t="0"/>
            <wp:docPr descr="рис.18 man rmdi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6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18 "man rm"</w:t>
      </w:r>
    </w:p>
    <w:p>
      <w:pPr>
        <w:pStyle w:val="Compact"/>
        <w:numPr>
          <w:numId w:val="1016"/>
          <w:ilvl w:val="0"/>
        </w:numPr>
      </w:pPr>
      <w:r>
        <w:t xml:space="preserve">Используя информацию, полученную при помощи команды history (Рисунок 19), выполнила модификацию и исполнение нескольких команд из буфера команд (Рисунок 20).</w:t>
      </w:r>
    </w:p>
    <w:p>
      <w:pPr>
        <w:pStyle w:val="FirstParagraph"/>
      </w:pPr>
      <w:r>
        <w:drawing>
          <wp:inline>
            <wp:extent cx="5334000" cy="629093"/>
            <wp:effectExtent b="0" l="0" r="0" t="0"/>
            <wp:docPr descr="рис.19 histor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19 "history"</w:t>
      </w:r>
    </w:p>
    <w:p>
      <w:pPr>
        <w:pStyle w:val="BodyText"/>
      </w:pPr>
      <w:r>
        <w:drawing>
          <wp:inline>
            <wp:extent cx="5334000" cy="2827842"/>
            <wp:effectExtent b="0" l="0" r="0" t="0"/>
            <wp:docPr descr="рис.20 модификация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5\screen/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Рисунок 20 "модификация "</w:t>
      </w:r>
    </w:p>
    <w:p>
      <w:pPr>
        <w:pStyle w:val="Heading1"/>
      </w:pPr>
      <w:bookmarkStart w:id="43" w:name="section"/>
      <w:bookmarkEnd w:id="43"/>
    </w:p>
    <w:p>
      <w:pPr>
        <w:pStyle w:val="Heading1"/>
      </w:pPr>
      <w:bookmarkStart w:id="44" w:name="вывод"/>
      <w:bookmarkEnd w:id="44"/>
      <w:r>
        <w:rPr>
          <w:b/>
        </w:rPr>
        <w:t xml:space="preserve">Вывод</w:t>
      </w:r>
    </w:p>
    <w:p>
      <w:pPr>
        <w:pStyle w:val="FirstParagraph"/>
      </w:pPr>
      <w:r>
        <w:t xml:space="preserve">В ходе лабораторной работы я приобрела практические навыки взаимодействия пользователя с системой посредством командной строки. Изучила самые необходимые команды для работы с файлами и каталогами и запомнила их синтаксис.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45" w:name="ответы-на-контрольные-вопросы"/>
      <w:bookmarkEnd w:id="45"/>
      <w:r>
        <w:rPr>
          <w:b/>
        </w:rPr>
        <w:t xml:space="preserve">Ответы на контрольные вопросы</w:t>
      </w:r>
    </w:p>
    <w:p>
      <w:pPr>
        <w:pStyle w:val="Compact"/>
        <w:numPr>
          <w:numId w:val="1017"/>
          <w:ilvl w:val="0"/>
        </w:numPr>
      </w:pPr>
      <w:r>
        <w:rPr>
          <w:i/>
        </w:rPr>
        <w:t xml:space="preserve">Что такое командная строка?</w:t>
      </w:r>
    </w:p>
    <w:p>
      <w:pPr>
        <w:pStyle w:val="BlockText"/>
      </w:pPr>
      <w:r>
        <w:t xml:space="preserve">Командная строка 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>
      <w:pPr>
        <w:pStyle w:val="Compact"/>
        <w:numPr>
          <w:numId w:val="1018"/>
          <w:ilvl w:val="0"/>
        </w:numPr>
      </w:pPr>
      <w:r>
        <w:rPr>
          <w:i/>
        </w:rP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BlockText"/>
      </w:pPr>
      <w:r>
        <w:t xml:space="preserve">При помощи команды realpath можно определить абсолютный путь текущего каталога. Например, если вбить realpath var на экран выведется /home//var.</w:t>
      </w:r>
    </w:p>
    <w:p>
      <w:pPr>
        <w:pStyle w:val="Compact"/>
        <w:numPr>
          <w:numId w:val="1019"/>
          <w:ilvl w:val="0"/>
        </w:numPr>
      </w:pPr>
      <w:r>
        <w:rPr>
          <w:i/>
        </w:rP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BlockText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ls -F</w:t>
      </w:r>
      <w:r>
        <w:t xml:space="preserve"> </w:t>
      </w:r>
      <w:r>
        <w:t xml:space="preserve">можно определить только тип файлов и их имена в текущем каталоге.</w:t>
      </w:r>
    </w:p>
    <w:p>
      <w:pPr>
        <w:pStyle w:val="Compact"/>
        <w:numPr>
          <w:numId w:val="1020"/>
          <w:ilvl w:val="0"/>
        </w:numPr>
      </w:pPr>
      <w:r>
        <w:rPr>
          <w:i/>
        </w:rPr>
        <w:t xml:space="preserve">Какие файлы считаются скрытыми? Как получить информацию о скрытых файлах? Приведите примеры.</w:t>
      </w:r>
    </w:p>
    <w:p>
      <w:pPr>
        <w:pStyle w:val="BlockText"/>
      </w:pPr>
      <w:r>
        <w:t xml:space="preserve">Файл считается скрытым, если его название начинается с символа точка «.». Например, «.myfile». Обычно такие файлы используются приложениями для хранения настроек, конфигураций и другой информации, которую нужно скрыть от пользователя</w:t>
      </w:r>
    </w:p>
    <w:p>
      <w:pPr>
        <w:pStyle w:val="Compact"/>
        <w:numPr>
          <w:numId w:val="1021"/>
          <w:ilvl w:val="0"/>
        </w:numPr>
      </w:pPr>
      <w:r>
        <w:rPr>
          <w:i/>
        </w:rP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BlockText"/>
      </w:pPr>
      <w:r>
        <w:t xml:space="preserve">При помощи команд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 </w:t>
      </w:r>
      <w:r>
        <w:t xml:space="preserve">можно удалить файл и каталог. Это нельзя сделать одной и той же командой.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 </w:t>
      </w:r>
      <w:r>
        <w:t xml:space="preserve">используется, чтобы удалить файлы, которые должны быть пустые. rm используется, чтобы удалить непустые файлы или целые деревья каталогов.</w:t>
      </w:r>
    </w:p>
    <w:p>
      <w:pPr>
        <w:pStyle w:val="Compact"/>
        <w:numPr>
          <w:numId w:val="1022"/>
          <w:ilvl w:val="0"/>
        </w:numPr>
      </w:pPr>
      <w:r>
        <w:rPr>
          <w:i/>
        </w:rPr>
        <w:t xml:space="preserve">Как определить, какие команды выполнил пользователь в сеансе работы?</w:t>
      </w:r>
    </w:p>
    <w:p>
      <w:pPr>
        <w:pStyle w:val="BlockText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</w:t>
      </w:r>
    </w:p>
    <w:p>
      <w:pPr>
        <w:pStyle w:val="Compact"/>
        <w:numPr>
          <w:numId w:val="1023"/>
          <w:ilvl w:val="0"/>
        </w:numPr>
      </w:pPr>
      <w:r>
        <w:rPr>
          <w:i/>
        </w:rP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примеры.</w:t>
      </w:r>
    </w:p>
    <w:p>
      <w:pPr>
        <w:pStyle w:val="BlockText"/>
      </w:pPr>
      <w:r>
        <w:t xml:space="preserve">С помощью следующей команды: !&lt;номер_команды&gt;:s/&lt;что_меняем&gt;/&lt;на_что_меняем&gt;</w:t>
      </w:r>
    </w:p>
    <w:p>
      <w:pPr>
        <w:pStyle w:val="FirstParagraph"/>
      </w:pPr>
      <w:r>
        <w:t xml:space="preserve">Например:</w:t>
      </w:r>
    </w:p>
    <w:p>
      <w:pPr>
        <w:pStyle w:val="BodyText"/>
      </w:pPr>
      <w:r>
        <w:rPr>
          <w:rStyle w:val="VerbatimChar"/>
        </w:rPr>
        <w:t xml:space="preserve">history</w:t>
      </w:r>
    </w:p>
    <w:p>
      <w:pPr>
        <w:pStyle w:val="BodyText"/>
      </w:pPr>
      <w:r>
        <w:rPr>
          <w:rStyle w:val="VerbatimChar"/>
        </w:rPr>
        <w:t xml:space="preserve">3 ls -a</w:t>
      </w:r>
    </w:p>
    <w:p>
      <w:pPr>
        <w:pStyle w:val="BodyText"/>
      </w:pPr>
      <w:r>
        <w:rPr>
          <w:rStyle w:val="VerbatimChar"/>
        </w:rPr>
        <w:t xml:space="preserve">!3:s/a/F</w:t>
      </w:r>
    </w:p>
    <w:p>
      <w:pPr>
        <w:pStyle w:val="BodyText"/>
      </w:pPr>
      <w:r>
        <w:rPr>
          <w:rStyle w:val="VerbatimChar"/>
        </w:rPr>
        <w:t xml:space="preserve">ls -F</w:t>
      </w:r>
    </w:p>
    <w:p>
      <w:pPr>
        <w:pStyle w:val="Compact"/>
        <w:numPr>
          <w:numId w:val="1024"/>
          <w:ilvl w:val="0"/>
        </w:numPr>
      </w:pPr>
      <w:r>
        <w:rPr>
          <w:i/>
        </w:rPr>
        <w:t xml:space="preserve">Можно ли в одной строке записать несколько команд? Если да, то как? Приведите примеры.</w:t>
      </w:r>
    </w:p>
    <w:p>
      <w:pPr>
        <w:pStyle w:val="BlockText"/>
      </w:pPr>
      <w:r>
        <w:t xml:space="preserve"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</w:p>
    <w:p>
      <w:pPr>
        <w:pStyle w:val="Compact"/>
        <w:numPr>
          <w:numId w:val="1025"/>
          <w:ilvl w:val="0"/>
        </w:numPr>
      </w:pPr>
      <w:r>
        <w:rPr>
          <w:i/>
        </w:rPr>
        <w:t xml:space="preserve">Что такое символ экранирования? Приведите примеры использования этого символа.</w:t>
      </w:r>
    </w:p>
    <w:p>
      <w:pPr>
        <w:pStyle w:val="BlockText"/>
      </w:pPr>
      <w:r>
        <w:t xml:space="preserve">Экранирование — это способ заключения в кавычки одиночного символа. Экранирующий символ () сообщает интерпретатору, что следующий за ним символ должен восприниматься как обычный символ. Пример:</w:t>
      </w:r>
    </w:p>
    <w:p>
      <w:pPr>
        <w:pStyle w:val="FirstParagraph"/>
      </w:pPr>
      <w:r>
        <w:rPr>
          <w:rStyle w:val="VerbatimChar"/>
        </w:rPr>
        <w:t xml:space="preserve">echo "Привет" # Привет</w:t>
      </w:r>
    </w:p>
    <w:p>
      <w:pPr>
        <w:pStyle w:val="BodyText"/>
      </w:pPr>
      <w:r>
        <w:rPr>
          <w:rStyle w:val="VerbatimChar"/>
        </w:rPr>
        <w:t xml:space="preserve">echo "Он сказал: \"Привет\"." # Он сказал: "Привет"</w:t>
      </w:r>
      <w:r>
        <w:t xml:space="preserve">.</w:t>
      </w:r>
    </w:p>
    <w:p>
      <w:pPr>
        <w:pStyle w:val="Compact"/>
        <w:numPr>
          <w:numId w:val="1026"/>
          <w:ilvl w:val="0"/>
        </w:numPr>
      </w:pPr>
      <w:r>
        <w:rPr>
          <w:i/>
        </w:rPr>
        <w:t xml:space="preserve">Какая информация выводится на экран о файлах и каталогах, если используется опция l в команде ls?</w:t>
      </w:r>
    </w:p>
    <w:p>
      <w:pPr>
        <w:pStyle w:val="BlockText"/>
      </w:pPr>
      <w:r>
        <w:t xml:space="preserve">Если используется опция</w:t>
      </w:r>
      <w:r>
        <w:t xml:space="preserve"> </w:t>
      </w:r>
      <w:r>
        <w:rPr>
          <w:rStyle w:val="VerbatimChar"/>
        </w:rPr>
        <w:t xml:space="preserve">l</w:t>
      </w:r>
      <w:r>
        <w:t xml:space="preserve"> </w:t>
      </w:r>
      <w:r>
        <w:t xml:space="preserve">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pStyle w:val="Compact"/>
        <w:numPr>
          <w:numId w:val="1027"/>
          <w:ilvl w:val="0"/>
        </w:numPr>
      </w:pPr>
      <w:r>
        <w:rPr>
          <w:i/>
        </w:rP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BlockText"/>
      </w:pPr>
      <w:r>
        <w:t xml:space="preserve">Относительный путь – это путь к файлу относительно текущей папки. При использовании команды pwd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>
      <w:pPr>
        <w:pStyle w:val="Compact"/>
        <w:numPr>
          <w:numId w:val="1028"/>
          <w:ilvl w:val="0"/>
        </w:numPr>
      </w:pPr>
      <w:r>
        <w:rPr>
          <w:i/>
        </w:rPr>
        <w:t xml:space="preserve">Как получить информацию об интересующей вас команде?</w:t>
      </w:r>
    </w:p>
    <w:p>
      <w:pPr>
        <w:pStyle w:val="Block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man</w:t>
      </w:r>
      <w:r>
        <w:t xml:space="preserve">.</w:t>
      </w:r>
    </w:p>
    <w:p>
      <w:pPr>
        <w:pStyle w:val="Compact"/>
        <w:numPr>
          <w:numId w:val="1029"/>
          <w:ilvl w:val="0"/>
        </w:numPr>
      </w:pPr>
      <w:r>
        <w:rPr>
          <w:i/>
        </w:rPr>
        <w:t xml:space="preserve">Какая клавиша или комбинация клавиш служит для автоматического дополнения вводимых команд.</w:t>
      </w:r>
    </w:p>
    <w:p>
      <w:pPr>
        <w:pStyle w:val="Block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*Alt+?*</w:t>
      </w:r>
      <w:r>
        <w:t xml:space="preserve"> </w:t>
      </w:r>
      <w:r>
        <w:t xml:space="preserve">позволяет вывести все варианты дополнения.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b626f0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fb3fdb10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2">
    <w:nsid w:val="48b1e0f0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f3d71d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3">
    <w:nsid w:val="7bdd17f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4">
    <w:nsid w:val="a5379d81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5">
    <w:nsid w:val="fc8df162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6">
    <w:nsid w:val="e9e62320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7">
    <w:nsid w:val="b9ce45ef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8">
    <w:nsid w:val="4b6a19bc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9">
    <w:nsid w:val="d816b311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0">
    <w:nsid w:val="1bb1a52e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1">
    <w:nsid w:val="c12c5b40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2">
    <w:nsid w:val="5f6b076a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3">
    <w:nsid w:val="edb08d00"/>
    <w:multiLevelType w:val="multilevel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14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15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16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1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8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19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20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21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22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23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24">
    <w:abstractNumId w:val="992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025">
    <w:abstractNumId w:val="992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026">
    <w:abstractNumId w:val="992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1027">
    <w:abstractNumId w:val="992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</w:num>
  <w:num w:numId="1028">
    <w:abstractNumId w:val="992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</w:num>
  <w:num w:numId="1029">
    <w:abstractNumId w:val="9920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2021-05-14T08:48:35Z</dcterms:created>
  <dcterms:modified xsi:type="dcterms:W3CDTF">2021-05-14T08:48:35Z</dcterms:modified>
</cp:coreProperties>
</file>