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E7837" w14:textId="0AAD6D78" w:rsidR="00223B66" w:rsidRPr="00471A11" w:rsidRDefault="00513666" w:rsidP="00630B46">
      <w:pPr>
        <w:spacing w:line="276" w:lineRule="auto"/>
      </w:pPr>
      <w:sdt>
        <w:sdtPr>
          <w:id w:val="1000005631"/>
          <w:docPartObj>
            <w:docPartGallery w:val="Cover Pages"/>
            <w:docPartUnique/>
          </w:docPartObj>
        </w:sdtPr>
        <w:sdtEndPr/>
        <w:sdtContent>
          <w:r w:rsidR="00F83789" w:rsidRPr="00471A11">
            <w:rPr>
              <w:noProof/>
            </w:rPr>
            <w:drawing>
              <wp:anchor distT="0" distB="0" distL="114300" distR="114300" simplePos="0" relativeHeight="251660800" behindDoc="1" locked="0" layoutInCell="1" allowOverlap="1" wp14:anchorId="1BC2D792" wp14:editId="34DB9CF5">
                <wp:simplePos x="0" y="0"/>
                <wp:positionH relativeFrom="margin">
                  <wp:align>center</wp:align>
                </wp:positionH>
                <wp:positionV relativeFrom="paragraph">
                  <wp:posOffset>5161915</wp:posOffset>
                </wp:positionV>
                <wp:extent cx="2478405" cy="567690"/>
                <wp:effectExtent l="0" t="0" r="0" b="3810"/>
                <wp:wrapTight wrapText="bothSides">
                  <wp:wrapPolygon edited="0">
                    <wp:start x="2988" y="0"/>
                    <wp:lineTo x="0" y="4349"/>
                    <wp:lineTo x="0" y="16671"/>
                    <wp:lineTo x="2988" y="21020"/>
                    <wp:lineTo x="3985" y="21020"/>
                    <wp:lineTo x="21417" y="16671"/>
                    <wp:lineTo x="21417" y="5799"/>
                    <wp:lineTo x="19259" y="4349"/>
                    <wp:lineTo x="3985" y="0"/>
                    <wp:lineTo x="2988" y="0"/>
                  </wp:wrapPolygon>
                </wp:wrapTight>
                <wp:docPr id="166964195" name="Grafik 1" descr="Fachhochschule Nordwestschweiz (FHNW) – HR FESTIVAL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chhochschule Nordwestschweiz (FHNW) – HR FESTIVAL europ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8405" cy="567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83789" w:rsidRPr="00471A11">
            <w:rPr>
              <w:noProof/>
            </w:rPr>
            <mc:AlternateContent>
              <mc:Choice Requires="wps">
                <w:drawing>
                  <wp:anchor distT="0" distB="0" distL="182880" distR="182880" simplePos="0" relativeHeight="251658752" behindDoc="0" locked="0" layoutInCell="1" allowOverlap="1" wp14:anchorId="66087377" wp14:editId="40580215">
                    <wp:simplePos x="0" y="0"/>
                    <wp:positionH relativeFrom="page">
                      <wp:align>left</wp:align>
                    </wp:positionH>
                    <wp:positionV relativeFrom="page">
                      <wp:posOffset>4293590</wp:posOffset>
                    </wp:positionV>
                    <wp:extent cx="7520026" cy="6720840"/>
                    <wp:effectExtent l="0" t="0" r="5080" b="2540"/>
                    <wp:wrapSquare wrapText="bothSides"/>
                    <wp:docPr id="131" name="Textfeld 19"/>
                    <wp:cNvGraphicFramePr/>
                    <a:graphic xmlns:a="http://schemas.openxmlformats.org/drawingml/2006/main">
                      <a:graphicData uri="http://schemas.microsoft.com/office/word/2010/wordprocessingShape">
                        <wps:wsp>
                          <wps:cNvSpPr txBox="1"/>
                          <wps:spPr>
                            <a:xfrm>
                              <a:off x="0" y="0"/>
                              <a:ext cx="7520026"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D8DDBD" w14:textId="7BF5FE4E" w:rsidR="00223B66" w:rsidRPr="00471A11" w:rsidRDefault="001406A2" w:rsidP="007572D4">
                                <w:pPr>
                                  <w:pStyle w:val="KeinLeerraum"/>
                                  <w:spacing w:before="40" w:after="560" w:line="216" w:lineRule="auto"/>
                                  <w:jc w:val="center"/>
                                  <w:rPr>
                                    <w:b/>
                                    <w:bCs/>
                                    <w:color w:val="000000" w:themeColor="background1"/>
                                    <w:sz w:val="72"/>
                                    <w:szCs w:val="72"/>
                                    <w:lang w:val="en-US"/>
                                  </w:rPr>
                                </w:pPr>
                                <w:sdt>
                                  <w:sdtPr>
                                    <w:rPr>
                                      <w:b/>
                                      <w:bCs/>
                                      <w:color w:val="000000" w:themeColor="background1"/>
                                      <w:sz w:val="72"/>
                                      <w:szCs w:val="72"/>
                                      <w:lang w:val="en-US"/>
                                    </w:rPr>
                                    <w:alias w:val="Titel"/>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E0C34" w:rsidRPr="00471A11">
                                      <w:rPr>
                                        <w:b/>
                                        <w:bCs/>
                                        <w:color w:val="000000" w:themeColor="background1"/>
                                        <w:sz w:val="72"/>
                                        <w:szCs w:val="72"/>
                                        <w:lang w:val="en-US"/>
                                      </w:rPr>
                                      <w:t>Lernpfadplanung</w:t>
                                    </w:r>
                                  </w:sdtContent>
                                </w:sdt>
                              </w:p>
                              <w:sdt>
                                <w:sdtPr>
                                  <w:rPr>
                                    <w:b/>
                                    <w:bCs/>
                                    <w:caps/>
                                    <w:color w:val="000000" w:themeColor="background1"/>
                                    <w:sz w:val="28"/>
                                    <w:szCs w:val="28"/>
                                    <w:lang w:val="en-US"/>
                                  </w:rPr>
                                  <w:alias w:val="Untertitel"/>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45BF6D68" w14:textId="1FDF5ED3" w:rsidR="00223B66" w:rsidRPr="00471A11" w:rsidRDefault="00F134E3" w:rsidP="007572D4">
                                    <w:pPr>
                                      <w:pStyle w:val="KeinLeerraum"/>
                                      <w:spacing w:before="40" w:after="40"/>
                                      <w:jc w:val="center"/>
                                      <w:rPr>
                                        <w:b/>
                                        <w:bCs/>
                                        <w:caps/>
                                        <w:color w:val="000000" w:themeColor="background1"/>
                                        <w:sz w:val="28"/>
                                        <w:szCs w:val="28"/>
                                        <w:lang w:val="en-US"/>
                                      </w:rPr>
                                    </w:pPr>
                                    <w:r w:rsidRPr="00471A11">
                                      <w:rPr>
                                        <w:b/>
                                        <w:bCs/>
                                        <w:caps/>
                                        <w:color w:val="000000" w:themeColor="background1"/>
                                        <w:sz w:val="28"/>
                                        <w:szCs w:val="28"/>
                                        <w:lang w:val="en-US"/>
                                      </w:rPr>
                                      <w:t>mit PostgreSQL und Neo4j · DDI Mini-Challenge 3 · HS26</w:t>
                                    </w:r>
                                    <w:r w:rsidR="00561342" w:rsidRPr="00471A11">
                                      <w:rPr>
                                        <w:b/>
                                        <w:bCs/>
                                        <w:caps/>
                                        <w:color w:val="000000" w:themeColor="background1"/>
                                        <w:sz w:val="28"/>
                                        <w:szCs w:val="28"/>
                                        <w:lang w:val="en-US"/>
                                      </w:rPr>
                                      <w:t/>
                                    </w:r>
                                  </w:p>
                                </w:sdtContent>
                              </w:sdt>
                              <w:sdt>
                                <w:sdtPr>
                                  <w:rPr>
                                    <w:caps/>
                                    <w:color w:val="000000" w:themeColor="background1"/>
                                    <w:sz w:val="24"/>
                                    <w:szCs w:val="24"/>
                                    <w:lang w:val="en-U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BD51AA4" w14:textId="257006A2" w:rsidR="00223B66" w:rsidRPr="00471A11" w:rsidRDefault="00223B66" w:rsidP="007572D4">
                                    <w:pPr>
                                      <w:pStyle w:val="KeinLeerraum"/>
                                      <w:spacing w:before="80" w:after="40"/>
                                      <w:jc w:val="center"/>
                                      <w:rPr>
                                        <w:caps/>
                                        <w:color w:val="000000" w:themeColor="background1"/>
                                        <w:sz w:val="24"/>
                                        <w:szCs w:val="24"/>
                                        <w:lang w:val="en-US"/>
                                      </w:rPr>
                                    </w:pPr>
                                    <w:r w:rsidRPr="00471A11">
                                      <w:rPr>
                                        <w:caps/>
                                        <w:color w:val="000000" w:themeColor="background1"/>
                                        <w:sz w:val="24"/>
                                        <w:szCs w:val="24"/>
                                        <w:lang w:val="en-US"/>
                                      </w:rPr>
                                      <w:t>Elias Pulver · Rodrigo Urech</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 w14:anchorId="66087377" id="Textfeld 19" o:spid="_x0000_s1027" type="#_x0000_t202" style="position:absolute;left:0;text-align:left;margin-left:0;margin-top:338.1pt;width:592.15pt;height:529.2pt;z-index:251658752;visibility:visible;mso-wrap-style:square;mso-width-percent:0;mso-height-percent:350;mso-wrap-distance-left:14.4pt;mso-wrap-distance-top:0;mso-wrap-distance-right:14.4pt;mso-wrap-distance-bottom:0;mso-position-horizontal:left;mso-position-horizontal-relative:page;mso-position-vertical:absolute;mso-position-vertical-relative:page;mso-width-percent: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" filled="f" stroked="f" strokeweight=".5pt">
                    <v:textbox style="mso-fit-shape-to-text:t" inset="0,0,0,0">
                      <w:txbxContent>
                        <w:p w14:paraId="27D8DDBD" w14:textId="7BF5FE4E" w:rsidR="00223B66" w:rsidRPr="00471A11" w:rsidRDefault="001406A2" w:rsidP="007572D4">
                          <w:pPr>
                            <w:pStyle w:val="KeinLeerraum"/>
                            <w:spacing w:before="40" w:after="560" w:line="216" w:lineRule="auto"/>
                            <w:jc w:val="center"/>
                            <w:rPr>
                              <w:b/>
                              <w:bCs/>
                              <w:color w:val="000000" w:themeColor="background1"/>
                              <w:sz w:val="72"/>
                              <w:szCs w:val="72"/>
                              <w:lang w:val="en-US"/>
                            </w:rPr>
                          </w:pPr>
                          <w:sdt>
                            <w:sdtPr>
                              <w:rPr>
                                <w:b/>
                                <w:bCs/>
                                <w:color w:val="000000" w:themeColor="background1"/>
                                <w:sz w:val="72"/>
                                <w:szCs w:val="72"/>
                                <w:lang w:val="en-US"/>
                              </w:rPr>
                              <w:alias w:val="Titel"/>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9E0C34" w:rsidRPr="00471A11">
                                <w:rPr>
                                  <w:b/>
                                  <w:bCs/>
                                  <w:color w:val="000000" w:themeColor="background1"/>
                                  <w:sz w:val="72"/>
                                  <w:szCs w:val="72"/>
                                  <w:lang w:val="en-US"/>
                                </w:rPr>
                                <w:t>Lernpfadplanung</w:t>
                              </w:r>
                            </w:sdtContent>
                          </w:sdt>
                        </w:p>
                        <w:sdt>
                          <w:sdtPr>
                            <w:rPr>
                              <w:b/>
                              <w:bCs/>
                              <w:caps/>
                              <w:color w:val="000000" w:themeColor="background1"/>
                              <w:sz w:val="28"/>
                              <w:szCs w:val="28"/>
                              <w:lang w:val="en-US"/>
                            </w:rPr>
                            <w:alias w:val="Untertitel"/>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45BF6D68" w14:textId="1FDF5ED3" w:rsidR="00223B66" w:rsidRPr="00471A11" w:rsidRDefault="00F134E3" w:rsidP="007572D4">
                              <w:pPr>
                                <w:pStyle w:val="KeinLeerraum"/>
                                <w:spacing w:before="40" w:after="40"/>
                                <w:jc w:val="center"/>
                                <w:rPr>
                                  <w:b/>
                                  <w:bCs/>
                                  <w:caps/>
                                  <w:color w:val="000000" w:themeColor="background1"/>
                                  <w:sz w:val="28"/>
                                  <w:szCs w:val="28"/>
                                  <w:lang w:val="en-US"/>
                                </w:rPr>
                              </w:pPr>
                              <w:r w:rsidRPr="00471A11">
                                <w:rPr>
                                  <w:b/>
                                  <w:bCs/>
                                  <w:caps/>
                                  <w:color w:val="000000" w:themeColor="background1"/>
                                  <w:sz w:val="28"/>
                                  <w:szCs w:val="28"/>
                                  <w:lang w:val="en-US"/>
                                </w:rPr>
                                <w:t>mit PostgreSQL und Neo4j · DDI Mini-Challenge 3 · HS26</w:t>
                              </w:r>
                              <w:r w:rsidR="00561342" w:rsidRPr="00471A11">
                                <w:rPr>
                                  <w:b/>
                                  <w:bCs/>
                                  <w:caps/>
                                  <w:color w:val="000000" w:themeColor="background1"/>
                                  <w:sz w:val="28"/>
                                  <w:szCs w:val="28"/>
                                  <w:lang w:val="en-US"/>
                                </w:rPr>
                                <w:t/>
                              </w:r>
                            </w:p>
                          </w:sdtContent>
                        </w:sdt>
                        <w:sdt>
                          <w:sdtPr>
                            <w:rPr>
                              <w:caps/>
                              <w:color w:val="000000" w:themeColor="background1"/>
                              <w:sz w:val="24"/>
                              <w:szCs w:val="24"/>
                              <w:lang w:val="en-US"/>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BD51AA4" w14:textId="257006A2" w:rsidR="00223B66" w:rsidRPr="00471A11" w:rsidRDefault="00223B66" w:rsidP="007572D4">
                              <w:pPr>
                                <w:pStyle w:val="KeinLeerraum"/>
                                <w:spacing w:before="80" w:after="40"/>
                                <w:jc w:val="center"/>
                                <w:rPr>
                                  <w:caps/>
                                  <w:color w:val="000000" w:themeColor="background1"/>
                                  <w:sz w:val="24"/>
                                  <w:szCs w:val="24"/>
                                  <w:lang w:val="en-US"/>
                                </w:rPr>
                              </w:pPr>
                              <w:r w:rsidRPr="00471A11">
                                <w:rPr>
                                  <w:caps/>
                                  <w:color w:val="000000" w:themeColor="background1"/>
                                  <w:sz w:val="24"/>
                                  <w:szCs w:val="24"/>
                                  <w:lang w:val="en-US"/>
                                </w:rPr>
                                <w:t>Elias Pulver · Rodrigo Urech</w:t>
                              </w:r>
                            </w:p>
                          </w:sdtContent>
                        </w:sdt>
                      </w:txbxContent>
                    </v:textbox>
                    <w10:wrap type="square" anchorx="page" anchory="page"/>
                  </v:shape>
                </w:pict>
              </mc:Fallback>
            </mc:AlternateContent>
          </w:r>
          <w:r w:rsidR="00495ADF" w:rsidRPr="00471A11">
            <w:t xml:space="preserve"> </w:t>
          </w:r>
          <w:r w:rsidRPr="00471A11">
            <w:t xml:space="preserve">                   </w:t>
          </w:r>
          <w:r w:rsidRPr="00471A11">
            <w:tab/>
            <w:t xml:space="preserve">    </w:t>
          </w:r>
          <w:r w:rsidR="00223B66" w:rsidRPr="00471A11">
            <w:br w:type="page"/>
          </w:r>
        </w:sdtContent>
      </w:sdt>
    </w:p>
    <w:sdt>
      <w:sdtPr>
        <w:rPr>
          <w:b/>
          <w:bCs/>
          <w:noProof/>
          <w:sz w:val="32"/>
          <w:szCs w:val="36"/>
        </w:rPr>
        <w:id w:val="-866056512"/>
        <w:docPartObj>
          <w:docPartGallery w:val="Table of Contents"/>
          <w:docPartUnique/>
        </w:docPartObj>
      </w:sdtPr>
      <w:sdtEndPr>
        <w:rPr>
          <w:b w:val="0"/>
          <w:bCs w:val="0"/>
          <w:sz w:val="20"/>
          <w:szCs w:val="22"/>
        </w:rPr>
      </w:sdtEndPr>
      <w:sdtContent>
        <w:p w14:paraId="305E0552" w14:textId="1F8A913A" w:rsidR="00EA0594" w:rsidRPr="00471A11" w:rsidRDefault="00837042" w:rsidP="00C82136">
          <w:pPr>
            <w:rPr>
              <w:b/>
              <w:bCs/>
              <w:sz w:val="32"/>
              <w:szCs w:val="36"/>
            </w:rPr>
          </w:pPr>
          <w:r w:rsidRPr="00471A11">
            <w:rPr>
              <w:b/>
              <w:bCs/>
              <w:sz w:val="32"/>
              <w:szCs w:val="36"/>
            </w:rPr>
            <w:t xml:space="preserve">Inhaltsverzeichnis</w:t>
          </w:r>
          <w:r w:rsidR="00D813CC" w:rsidRPr="00471A11">
            <w:rPr>
              <w:b/>
              <w:bCs/>
              <w:sz w:val="32"/>
              <w:szCs w:val="36"/>
            </w:rPr>
            <w:t/>
          </w:r>
          <w:r w:rsidRPr="00471A11">
            <w:rPr>
              <w:b/>
              <w:bCs/>
              <w:sz w:val="32"/>
              <w:szCs w:val="36"/>
            </w:rPr>
            <w:t/>
          </w:r>
        </w:p>
        <w:p>
          <w:r>
            <w:fldChar w:fldCharType="begin"/>
          </w:r>
          <w:r>
            <w:instrText xml:space="preserve"> TOC \o "1-3" \h \z \u </w:instrText>
          </w:r>
          <w:r>
            <w:fldChar w:fldCharType="separate"/>
          </w:r>
          <w:r>
            <w:t>Verzeichnis wird beim Öffnen in Word aktualisiert</w:t>
          </w:r>
          <w:r>
            <w:fldChar w:fldCharType="end"/>
          </w:r>
        </w:p>
      </w:sdtContent>
    </w:sdt>
    <w:p>
      <w:pPr>
        <w:pStyle w:val="berschrift1"/>
        <w:keepNext/>
        <w:pageBreakBefore/>
      </w:pPr>
      <w:r>
        <w:t>Problemstellung</w:t>
      </w:r>
    </w:p>
    <w:p>
      <w:r>
        <w:rPr>
          <w:b w:val="0"/>
        </w:rPr>
        <w:t>Ein Weiterbildungsanbieter für Data Science will Studierenden zeigen, welche Kurse sie als Nächstes belegen können, was ihnen für ein Ziel noch fehlt und wo und bei wem die Kurse stattfinden. Kurse setzen andere Kurse voraus, oft über mehrere Stufen. Jeder Kurs wird mehrmals durchgeführt, jeweils in einem Semester, an einem Standort, mit einer Lehrperson und in Vollzeit oder Teilzeit.</w:t>
      </w:r>
    </w:p>
    <w:tbl>
      <w:tblPr>
        <w:tblStyle w:val="Tabellenraster"/>
        <w:tblW w:type="auto" w:w="0"/>
        <w:tblLayout w:type="fixed"/>
        <w:tblLook w:firstColumn="1" w:firstRow="1" w:lastColumn="0" w:lastRow="0" w:noHBand="0" w:noVBand="1" w:val="04A0"/>
      </w:tblPr>
      <w:tblGrid>
        <w:gridCol w:w="948"/>
        <w:gridCol w:w="4062"/>
        <w:gridCol w:w="4062"/>
      </w:tblGrid>
      <w:tr>
        <w:trPr>
          <w:cantSplit/>
        </w:trPr>
        <w:tc>
          <w:tcPr>
            <w:tcW w:type="dxa" w:w="948"/>
            <w:shd w:val="clear" w:color="auto" w:fill="DCE6F0"/>
          </w:tcPr>
          <w:p>
            <w:pPr>
              <w:keepNext/>
              <w:spacing w:after="0"/>
              <w:jc w:val="left"/>
            </w:pPr>
            <w:r>
              <w:rPr>
                <w:b/>
                <w:sz w:val="17"/>
              </w:rPr>
              <w:t>ID</w:t>
            </w:r>
          </w:p>
        </w:tc>
        <w:tc>
          <w:tcPr>
            <w:tcW w:type="dxa" w:w="4062"/>
            <w:shd w:val="clear" w:color="auto" w:fill="DCE6F0"/>
          </w:tcPr>
          <w:p>
            <w:pPr>
              <w:keepNext/>
              <w:spacing w:after="0"/>
              <w:jc w:val="left"/>
            </w:pPr>
            <w:r>
              <w:rPr>
                <w:b/>
                <w:sz w:val="17"/>
              </w:rPr>
              <w:t>Frage</w:t>
            </w:r>
          </w:p>
        </w:tc>
        <w:tc>
          <w:tcPr>
            <w:tcW w:type="dxa" w:w="4062"/>
            <w:shd w:val="clear" w:color="auto" w:fill="DCE6F0"/>
          </w:tcPr>
          <w:p>
            <w:pPr>
              <w:keepNext/>
              <w:spacing w:after="0"/>
              <w:jc w:val="left"/>
            </w:pPr>
            <w:r>
              <w:rPr>
                <w:b/>
                <w:sz w:val="17"/>
              </w:rPr>
              <w:t>Beispiel</w:t>
            </w:r>
          </w:p>
        </w:tc>
      </w:tr>
      <w:tr>
        <w:trPr>
          <w:cantSplit/>
        </w:trPr>
        <w:tc>
          <w:tcPr>
            <w:tcW w:type="dxa" w:w="948"/>
          </w:tcPr>
          <w:p>
            <w:pPr>
              <w:keepNext/>
              <w:spacing w:after="0"/>
              <w:jc w:val="left"/>
            </w:pPr>
            <w:r>
              <w:rPr>
                <w:b w:val="0"/>
                <w:sz w:val="17"/>
              </w:rPr>
              <w:t>A-001</w:t>
            </w:r>
          </w:p>
        </w:tc>
        <w:tc>
          <w:tcPr>
            <w:tcW w:type="dxa" w:w="4062"/>
          </w:tcPr>
          <w:p>
            <w:pPr>
              <w:keepNext/>
              <w:spacing w:after="0"/>
              <w:jc w:val="left"/>
            </w:pPr>
            <w:r>
              <w:rPr>
                <w:b w:val="0"/>
                <w:sz w:val="17"/>
              </w:rPr>
              <w:t>Welche Kurse müssen über alle Stufen abgeschlossen sein, um Kurs X belegen zu können?</w:t>
            </w:r>
          </w:p>
        </w:tc>
        <w:tc>
          <w:tcPr>
            <w:tcW w:type="dxa" w:w="4062"/>
          </w:tcPr>
          <w:p>
            <w:pPr>
              <w:keepNext/>
              <w:spacing w:after="0"/>
              <w:jc w:val="left"/>
            </w:pPr>
            <w:r>
              <w:rPr>
                <w:b w:val="0"/>
                <w:sz w:val="17"/>
              </w:rPr>
              <w:t>ML: ALGEBRA, ANALYSIS, BASICS, EDA, PYTHON, SQL</w:t>
            </w:r>
          </w:p>
        </w:tc>
      </w:tr>
      <w:tr>
        <w:trPr>
          <w:cantSplit/>
        </w:trPr>
        <w:tc>
          <w:tcPr>
            <w:tcW w:type="dxa" w:w="948"/>
          </w:tcPr>
          <w:p>
            <w:pPr>
              <w:keepNext/>
              <w:spacing w:after="0"/>
              <w:jc w:val="left"/>
            </w:pPr>
            <w:r>
              <w:rPr>
                <w:b w:val="0"/>
                <w:sz w:val="17"/>
              </w:rPr>
              <w:t>A-002</w:t>
            </w:r>
          </w:p>
        </w:tc>
        <w:tc>
          <w:tcPr>
            <w:tcW w:type="dxa" w:w="4062"/>
          </w:tcPr>
          <w:p>
            <w:pPr>
              <w:keepNext/>
              <w:spacing w:after="0"/>
              <w:jc w:val="left"/>
            </w:pPr>
            <w:r>
              <w:rPr>
                <w:b w:val="0"/>
                <w:sz w:val="17"/>
              </w:rPr>
              <w:t>Welche Kurse darf eine Person laut ihren Abschlüssen als Nächstes belegen?</w:t>
            </w:r>
          </w:p>
        </w:tc>
        <w:tc>
          <w:tcPr>
            <w:tcW w:type="dxa" w:w="4062"/>
          </w:tcPr>
          <w:p>
            <w:pPr>
              <w:keepNext/>
              <w:spacing w:after="0"/>
              <w:jc w:val="left"/>
            </w:pPr>
            <w:r>
              <w:rPr>
                <w:b w:val="0"/>
                <w:sz w:val="17"/>
              </w:rPr>
              <w:t>Student A: ALGEBRA, DB_MODELING, PYTHON</w:t>
            </w:r>
          </w:p>
        </w:tc>
      </w:tr>
      <w:tr>
        <w:trPr>
          <w:cantSplit/>
        </w:trPr>
        <w:tc>
          <w:tcPr>
            <w:tcW w:type="dxa" w:w="948"/>
          </w:tcPr>
          <w:p>
            <w:pPr>
              <w:keepNext/>
              <w:spacing w:after="0"/>
              <w:jc w:val="left"/>
            </w:pPr>
            <w:r>
              <w:rPr>
                <w:b w:val="0"/>
                <w:sz w:val="17"/>
              </w:rPr>
              <w:t>A-003</w:t>
            </w:r>
          </w:p>
        </w:tc>
        <w:tc>
          <w:tcPr>
            <w:tcW w:type="dxa" w:w="4062"/>
          </w:tcPr>
          <w:p>
            <w:pPr>
              <w:keepNext/>
              <w:spacing w:after="0"/>
              <w:jc w:val="left"/>
            </w:pPr>
            <w:r>
              <w:rPr>
                <w:b w:val="0"/>
                <w:sz w:val="17"/>
              </w:rPr>
              <w:t>Welche Kurse fehlen einer Person noch für Kurs X?</w:t>
            </w:r>
          </w:p>
        </w:tc>
        <w:tc>
          <w:tcPr>
            <w:tcW w:type="dxa" w:w="4062"/>
          </w:tcPr>
          <w:p>
            <w:pPr>
              <w:keepNext/>
              <w:spacing w:after="0"/>
              <w:jc w:val="left"/>
            </w:pPr>
            <w:r>
              <w:rPr>
                <w:b w:val="0"/>
                <w:sz w:val="17"/>
              </w:rPr>
              <w:t>Student A, ML: ALGEBRA, ANALYSIS, EDA, PYTHON</w:t>
            </w:r>
          </w:p>
        </w:tc>
      </w:tr>
      <w:tr>
        <w:trPr>
          <w:cantSplit/>
        </w:trPr>
        <w:tc>
          <w:tcPr>
            <w:tcW w:type="dxa" w:w="948"/>
          </w:tcPr>
          <w:p>
            <w:pPr>
              <w:keepNext/>
              <w:spacing w:after="0"/>
              <w:jc w:val="left"/>
            </w:pPr>
            <w:r>
              <w:rPr>
                <w:b w:val="0"/>
                <w:sz w:val="17"/>
              </w:rPr>
              <w:t>A-004</w:t>
            </w:r>
          </w:p>
        </w:tc>
        <w:tc>
          <w:tcPr>
            <w:tcW w:type="dxa" w:w="4062"/>
          </w:tcPr>
          <w:p>
            <w:pPr>
              <w:keepNext/>
              <w:spacing w:after="0"/>
              <w:jc w:val="left"/>
            </w:pPr>
            <w:r>
              <w:rPr>
                <w:b w:val="0"/>
                <w:sz w:val="17"/>
              </w:rPr>
              <w:t>Wo und bei wem kann eine Person Kurs X im Semester Y besuchen?</w:t>
            </w:r>
          </w:p>
        </w:tc>
        <w:tc>
          <w:tcPr>
            <w:tcW w:type="dxa" w:w="4062"/>
          </w:tcPr>
          <w:p>
            <w:pPr>
              <w:keepNext/>
              <w:spacing w:after="0"/>
              <w:jc w:val="left"/>
            </w:pPr>
            <w:r>
              <w:rPr>
                <w:b w:val="0"/>
                <w:sz w:val="17"/>
              </w:rPr>
              <w:t>Student A, PYTHON, Frühlingssemester 2027: Brugg-Windisch bei T. Brunner</w:t>
            </w:r>
          </w:p>
        </w:tc>
      </w:tr>
      <w:tr>
        <w:trPr>
          <w:cantSplit/>
        </w:trPr>
        <w:tc>
          <w:tcPr>
            <w:tcW w:type="dxa" w:w="948"/>
          </w:tcPr>
          <w:p>
            <w:pPr>
              <w:spacing w:after="0"/>
              <w:jc w:val="left"/>
            </w:pPr>
            <w:r>
              <w:rPr>
                <w:b w:val="0"/>
                <w:sz w:val="17"/>
              </w:rPr>
              <w:t>A-005</w:t>
            </w:r>
          </w:p>
        </w:tc>
        <w:tc>
          <w:tcPr>
            <w:tcW w:type="dxa" w:w="4062"/>
          </w:tcPr>
          <w:p>
            <w:pPr>
              <w:spacing w:after="0"/>
              <w:jc w:val="left"/>
            </w:pPr>
            <w:r>
              <w:rPr>
                <w:b w:val="0"/>
                <w:sz w:val="17"/>
              </w:rPr>
              <w:t>Welche Kurse unterrichtet eine Lehrperson im Semester Y?</w:t>
            </w:r>
          </w:p>
        </w:tc>
        <w:tc>
          <w:tcPr>
            <w:tcW w:type="dxa" w:w="4062"/>
          </w:tcPr>
          <w:p>
            <w:pPr>
              <w:spacing w:after="0"/>
              <w:jc w:val="left"/>
            </w:pPr>
            <w:r>
              <w:rPr>
                <w:b w:val="0"/>
                <w:sz w:val="17"/>
              </w:rPr>
              <w:t>M. Frei, Frühlingssemester 2027: DB_MODELING und NOSQL in Brugg-Windisch, DB_MODELING und SQL in Olten</w:t>
            </w:r>
          </w:p>
        </w:tc>
      </w:tr>
    </w:tbl>
    <w:p>
      <w:pPr>
        <w:spacing w:after="0"/>
      </w:pPr>
    </w:p>
    <w:p>
      <w:pPr>
        <w:keepNext/>
        <w:spacing w:after="40"/>
      </w:pPr>
      <w:r>
        <w:rPr>
          <w:b/>
        </w:rPr>
        <w:t>Regeln</w:t>
      </w:r>
    </w:p>
    <w:p>
      <w:pPr>
        <w:pStyle w:val="Listenabsatz"/>
        <w:numPr>
          <w:ilvl w:val="0"/>
          <w:numId w:val="1"/>
        </w:numPr>
      </w:pPr>
      <w:r>
        <w:rPr>
          <w:b/>
        </w:rPr>
        <w:t>UND-Bedingung:</w:t>
      </w:r>
      <w:r>
        <w:rPr>
          <w:b w:val="0"/>
        </w:rPr>
        <w:t xml:space="preserve"> Alle Voraussetzungen eines Kurses gelten gemeinsam</w:t>
      </w:r>
    </w:p>
    <w:p>
      <w:pPr>
        <w:pStyle w:val="Listenabsatz"/>
        <w:numPr>
          <w:ilvl w:val="0"/>
          <w:numId w:val="1"/>
        </w:numPr>
      </w:pPr>
      <w:r>
        <w:rPr>
          <w:b/>
        </w:rPr>
        <w:t>Azyklisch:</w:t>
      </w:r>
      <w:r>
        <w:rPr>
          <w:b w:val="0"/>
        </w:rPr>
        <w:t xml:space="preserve"> Kein Kurs setzt sich direkt oder über mehrere Stufen selbst voraus</w:t>
      </w:r>
    </w:p>
    <w:p>
      <w:pPr>
        <w:pStyle w:val="Listenabsatz"/>
        <w:numPr>
          <w:ilvl w:val="0"/>
          <w:numId w:val="1"/>
        </w:numPr>
      </w:pPr>
      <w:r>
        <w:rPr>
          <w:b/>
        </w:rPr>
        <w:t>Abschluss:</w:t>
      </w:r>
      <w:r>
        <w:rPr>
          <w:b w:val="0"/>
        </w:rPr>
        <w:t xml:space="preserve"> Ein Kurs ist abgeschlossen oder nicht besucht, pro Person und Kurs gibt es höchstens einen Abschluss</w:t>
      </w:r>
    </w:p>
    <w:p>
      <w:pPr>
        <w:pStyle w:val="Listenabsatz"/>
        <w:numPr>
          <w:ilvl w:val="0"/>
          <w:numId w:val="1"/>
        </w:numPr>
      </w:pPr>
      <w:r>
        <w:rPr>
          <w:b/>
        </w:rPr>
        <w:t>Belegen:</w:t>
      </w:r>
      <w:r>
        <w:rPr>
          <w:b w:val="0"/>
        </w:rPr>
        <w:t xml:space="preserve"> Ein Kurs darf belegt werden, wenn er nicht abgeschlossen ist und alle Voraussetzungen über alle Stufen abgeschlossen sind. A-004 zeigt nur Durchführungen in der Studienform der Person</w:t>
      </w:r>
    </w:p>
    <w:p>
      <w:pPr>
        <w:pStyle w:val="Listenabsatz"/>
        <w:numPr>
          <w:ilvl w:val="0"/>
          <w:numId w:val="1"/>
        </w:numPr>
      </w:pPr>
      <w:r>
        <w:rPr>
          <w:b/>
        </w:rPr>
        <w:t>Keine Doppelzählung:</w:t>
      </w:r>
      <w:r>
        <w:rPr>
          <w:b w:val="0"/>
        </w:rPr>
        <w:t xml:space="preserve"> Ein Vorkurs zählt einmal, auch wenn er über mehrere Wege erreicht wird</w:t>
      </w:r>
    </w:p>
    <w:p>
      <w:pPr>
        <w:pStyle w:val="berschrift1"/>
        <w:keepNext/>
      </w:pPr>
      <w:r>
        <w:t>Wahl der Datenbanken</w:t>
      </w:r>
    </w:p>
    <w:p>
      <w:r>
        <w:rPr>
          <w:b w:val="0"/>
        </w:rPr>
        <w:t>Kern der Problemstellung sind Ketten von Voraussetzungen. A-001 bis A-004 folgen ihnen über eine unbekannte Anzahl Stufen, A-004 und A-005 verbinden zusätzlich Durchführung, Semester, Standort und Lehrperson.</w:t>
      </w:r>
    </w:p>
    <w:p>
      <w:pPr>
        <w:pStyle w:val="Listenabsatz"/>
        <w:numPr>
          <w:ilvl w:val="0"/>
          <w:numId w:val="1"/>
        </w:numPr>
      </w:pPr>
      <w:r>
        <w:rPr>
          <w:b/>
        </w:rPr>
        <w:t>Neo4j (NoSQL, Graph):</w:t>
      </w:r>
      <w:r>
        <w:rPr>
          <w:b w:val="0"/>
        </w:rPr>
        <w:t xml:space="preserve"> Kurse, Personen und Durchführungen sind Knoten, Voraussetzungen und Abschlüsse sind Kanten. Eine Suche über beliebig viele Stufen ist ein einziges Pfadmuster und folgt gespeicherten Kanten statt Joins</w:t>
      </w:r>
    </w:p>
    <w:p>
      <w:pPr>
        <w:pStyle w:val="Listenabsatz"/>
        <w:numPr>
          <w:ilvl w:val="0"/>
          <w:numId w:val="1"/>
        </w:numPr>
      </w:pPr>
      <w:r>
        <w:rPr>
          <w:b/>
        </w:rPr>
        <w:t>PostgreSQL 18.6 (relational):</w:t>
      </w:r>
      <w:r>
        <w:rPr>
          <w:b w:val="0"/>
        </w:rPr>
        <w:t xml:space="preserve"> Mit </w:t>
      </w:r>
      <w:r>
        <w:rPr>
          <w:rFonts w:ascii="Consolas" w:hAnsi="Consolas"/>
          <w:b w:val="0"/>
          <w:sz w:val="18"/>
        </w:rPr>
        <w:t>WITH RECURSIVE</w:t>
      </w:r>
      <w:r>
        <w:rPr>
          <w:b w:val="0"/>
        </w:rPr>
        <w:t xml:space="preserve"> sind mehrstufige Abfragen auch relational möglich. Der Ausgang des Vergleichs ist damit offen</w:t>
      </w:r>
    </w:p>
    <w:p>
      <w:r>
        <w:rPr>
          <w:b w:val="0"/>
        </w:rPr>
        <w:t>Dokument-, Key-Value- und Column-Datenbanken passen weniger gut. Ein Vorkurs gehört zu vielen Kursen und würde eingebettet dupliziert, und Beziehungen über mehrere Stufen sind dort kein zentrales Abfragemuster.</w:t>
      </w:r>
    </w:p>
    <w:p>
      <w:pPr>
        <w:pStyle w:val="berschrift1"/>
        <w:keepNext/>
      </w:pPr>
      <w:r>
        <w:t>Konzeptionelles Datenmodell</w:t>
      </w:r>
    </w:p>
    <w:p>
      <w:pPr>
        <w:keepNext/>
        <w:jc w:val="center"/>
      </w:pPr>
      <w:r>
        <w:drawing>
          <wp:inline xmlns:a="http://schemas.openxmlformats.org/drawingml/2006/main" xmlns:pic="http://schemas.openxmlformats.org/drawingml/2006/picture">
            <wp:extent cx="4680000" cy="3126094"/>
            <wp:docPr id="166964196" name="Picture 166964196"/>
            <wp:cNvGraphicFramePr>
              <a:graphicFrameLocks noChangeAspect="1"/>
            </wp:cNvGraphicFramePr>
            <a:graphic>
              <a:graphicData uri="http://schemas.openxmlformats.org/drawingml/2006/picture">
                <pic:pic>
                  <pic:nvPicPr>
                    <pic:cNvPr id="0" name="conceptual.png"/>
                    <pic:cNvPicPr/>
                  </pic:nvPicPr>
                  <pic:blipFill>
                    <a:blip r:embed="rId36"/>
                    <a:stretch>
                      <a:fillRect/>
                    </a:stretch>
                  </pic:blipFill>
                  <pic:spPr>
                    <a:xfrm>
                      <a:off x="0" y="0"/>
                      <a:ext cx="4680000" cy="3126094"/>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1</w:t>
      </w:r>
      <w:r>
        <w:fldChar w:fldCharType="end"/>
      </w:r>
      <w:r>
        <w:t>: Konzeptionelles Datenmodell in Chen-Notation</w:t>
      </w:r>
    </w:p>
    <w:p>
      <w:pPr>
        <w:pStyle w:val="Listenabsatz"/>
        <w:numPr>
          <w:ilvl w:val="0"/>
          <w:numId w:val="1"/>
        </w:numPr>
      </w:pPr>
      <w:r>
        <w:rPr>
          <w:b/>
        </w:rPr>
        <w:t>Kurs:</w:t>
      </w:r>
      <w:r>
        <w:rPr>
          <w:b w:val="0"/>
        </w:rPr>
        <w:t xml:space="preserve"> setzt andere Kurse voraus (N:N-Selbstbeziehung mit den Rollen Zielkurs und Vorkurs)</w:t>
      </w:r>
    </w:p>
    <w:p>
      <w:pPr>
        <w:pStyle w:val="Listenabsatz"/>
        <w:numPr>
          <w:ilvl w:val="0"/>
          <w:numId w:val="1"/>
        </w:numPr>
      </w:pPr>
      <w:r>
        <w:rPr>
          <w:b/>
        </w:rPr>
        <w:t>Durchführung:</w:t>
      </w:r>
      <w:r>
        <w:rPr>
          <w:b w:val="0"/>
        </w:rPr>
        <w:t xml:space="preserve"> ein Kurs in einem Semester, an einem Standort, mit einer Lehrperson und in einer Studienform (je 1:N)</w:t>
      </w:r>
    </w:p>
    <w:p>
      <w:pPr>
        <w:pStyle w:val="Listenabsatz"/>
        <w:numPr>
          <w:ilvl w:val="0"/>
          <w:numId w:val="1"/>
        </w:numPr>
      </w:pPr>
      <w:r>
        <w:rPr>
          <w:b/>
        </w:rPr>
        <w:t>Lernende Person:</w:t>
      </w:r>
      <w:r>
        <w:rPr>
          <w:b w:val="0"/>
        </w:rPr>
        <w:t xml:space="preserve"> schliesst Durchführungen ab (N:N mit Abschlussdatum, deshalb als assoziative Entität gezeichnet)</w:t>
      </w:r>
    </w:p>
    <w:p>
      <w:r>
        <w:rPr>
          <w:b w:val="0"/>
        </w:rPr>
        <w:t>Zentral ist die Trennung von Kurs und Durchführung. Voraussetzungen gehören zum Kurs, Zeit, Ort und Lehrperson zur Durchführung.</w:t>
      </w:r>
    </w:p>
    <w:p>
      <w:pPr>
        <w:pStyle w:val="berschrift1"/>
        <w:keepNext/>
      </w:pPr>
      <w:r>
        <w:t>Relationale Umsetzung</w:t>
      </w:r>
    </w:p>
    <w:p>
      <w:r>
        <w:rPr>
          <w:b w:val="0"/>
        </w:rPr>
        <w:t xml:space="preserve">Die Umsetzung liegt in </w:t>
      </w:r>
      <w:r>
        <w:rPr>
          <w:rFonts w:ascii="Consolas" w:hAnsi="Consolas"/>
          <w:b w:val="0"/>
          <w:sz w:val="18"/>
        </w:rPr>
        <w:t>le2-sql/</w:t>
      </w:r>
      <w:r>
        <w:rPr>
          <w:b w:val="0"/>
        </w:rPr>
        <w:t xml:space="preserve"> und wird mit </w:t>
      </w:r>
      <w:r>
        <w:rPr>
          <w:rFonts w:ascii="Consolas" w:hAnsi="Consolas"/>
          <w:b w:val="0"/>
          <w:sz w:val="18"/>
        </w:rPr>
        <w:t>start.ps1</w:t>
      </w:r>
      <w:r>
        <w:rPr>
          <w:b w:val="0"/>
        </w:rPr>
        <w:t xml:space="preserve"> aufgebaut, geladen und geprüft.</w:t>
      </w:r>
    </w:p>
    <w:p>
      <w:pPr>
        <w:pStyle w:val="berschrift2"/>
        <w:keepNext/>
      </w:pPr>
      <w:r>
        <w:t>4.1 Relationales Modell</w:t>
      </w:r>
    </w:p>
    <w:p>
      <w:pPr>
        <w:keepNext/>
        <w:jc w:val="center"/>
      </w:pPr>
      <w:r>
        <w:drawing>
          <wp:inline xmlns:a="http://schemas.openxmlformats.org/drawingml/2006/main" xmlns:pic="http://schemas.openxmlformats.org/drawingml/2006/picture">
            <wp:extent cx="5040000" cy="3667379"/>
            <wp:docPr id="166964197" name="Picture 166964197"/>
            <wp:cNvGraphicFramePr>
              <a:graphicFrameLocks noChangeAspect="1"/>
            </wp:cNvGraphicFramePr>
            <a:graphic>
              <a:graphicData uri="http://schemas.openxmlformats.org/drawingml/2006/picture">
                <pic:pic>
                  <pic:nvPicPr>
                    <pic:cNvPr id="0" name="relational.png"/>
                    <pic:cNvPicPr/>
                  </pic:nvPicPr>
                  <pic:blipFill>
                    <a:blip r:embed="rId37"/>
                    <a:stretch>
                      <a:fillRect/>
                    </a:stretch>
                  </pic:blipFill>
                  <pic:spPr>
                    <a:xfrm>
                      <a:off x="0" y="0"/>
                      <a:ext cx="5040000" cy="3667379"/>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2</w:t>
      </w:r>
      <w:r>
        <w:fldChar w:fldCharType="end"/>
      </w:r>
      <w:r>
        <w:t>: Relationales Modell, Primärschlüssel unterstrichen, Pfeile vom Fremdschlüssel zum Primärschlüssel</w:t>
      </w:r>
    </w:p>
    <w:p>
      <w:pPr>
        <w:pStyle w:val="Listenabsatz"/>
        <w:numPr>
          <w:ilvl w:val="0"/>
          <w:numId w:val="1"/>
        </w:numPr>
      </w:pPr>
      <w:r>
        <w:rPr>
          <w:b/>
        </w:rPr>
        <w:t>Entitäten:</w:t>
      </w:r>
      <w:r>
        <w:rPr>
          <w:b w:val="0"/>
        </w:rPr>
        <w:t xml:space="preserve"> sechs Tabellen, die 1:N-Beziehungen sind Fremdschlüssel in </w:t>
      </w:r>
      <w:r>
        <w:rPr>
          <w:rFonts w:ascii="Consolas" w:hAnsi="Consolas"/>
          <w:b w:val="0"/>
          <w:sz w:val="18"/>
        </w:rPr>
        <w:t>course_run</w:t>
      </w:r>
    </w:p>
    <w:p>
      <w:pPr>
        <w:pStyle w:val="Listenabsatz"/>
        <w:numPr>
          <w:ilvl w:val="0"/>
          <w:numId w:val="1"/>
        </w:numPr>
      </w:pPr>
      <w:r>
        <w:rPr>
          <w:rFonts w:ascii="Consolas" w:hAnsi="Consolas"/>
          <w:b/>
          <w:sz w:val="18"/>
        </w:rPr>
        <w:t>prerequisite</w:t>
      </w:r>
      <w:r>
        <w:rPr>
          <w:b/>
        </w:rPr>
        <w:t>:</w:t>
      </w:r>
      <w:r>
        <w:rPr>
          <w:b w:val="0"/>
        </w:rPr>
        <w:t xml:space="preserve"> Selbstbeziehung, beide Spalten Fremdschlüssel auf </w:t>
      </w:r>
      <w:r>
        <w:rPr>
          <w:rFonts w:ascii="Consolas" w:hAnsi="Consolas"/>
          <w:b w:val="0"/>
          <w:sz w:val="18"/>
        </w:rPr>
        <w:t>course</w:t>
      </w:r>
      <w:r>
        <w:rPr>
          <w:b w:val="0"/>
        </w:rPr>
        <w:t xml:space="preserve"> und zusammen Primärschlüssel</w:t>
      </w:r>
    </w:p>
    <w:p>
      <w:pPr>
        <w:pStyle w:val="Listenabsatz"/>
        <w:numPr>
          <w:ilvl w:val="0"/>
          <w:numId w:val="1"/>
        </w:numPr>
      </w:pPr>
      <w:r>
        <w:rPr>
          <w:rFonts w:ascii="Consolas" w:hAnsi="Consolas"/>
          <w:b/>
          <w:sz w:val="18"/>
        </w:rPr>
        <w:t>completion</w:t>
      </w:r>
      <w:r>
        <w:rPr>
          <w:b/>
        </w:rPr>
        <w:t>:</w:t>
      </w:r>
      <w:r>
        <w:rPr>
          <w:b w:val="0"/>
        </w:rPr>
        <w:t xml:space="preserve"> Der Primärschlüssel </w:t>
      </w:r>
      <w:r>
        <w:rPr>
          <w:rFonts w:ascii="Consolas" w:hAnsi="Consolas"/>
          <w:b w:val="0"/>
          <w:sz w:val="18"/>
        </w:rPr>
        <w:t>(learner_id, course_id)</w:t>
      </w:r>
      <w:r>
        <w:rPr>
          <w:b w:val="0"/>
        </w:rPr>
        <w:t xml:space="preserve"> erlaubt einen Abschluss pro Kurs, der zusammengesetzte Fremdschlüssel </w:t>
      </w:r>
      <w:r>
        <w:rPr>
          <w:rFonts w:ascii="Consolas" w:hAnsi="Consolas"/>
          <w:b w:val="0"/>
          <w:sz w:val="18"/>
        </w:rPr>
        <w:t>(run_id, course_id)</w:t>
      </w:r>
      <w:r>
        <w:rPr>
          <w:b w:val="0"/>
        </w:rPr>
        <w:t xml:space="preserve"> stellt sicher, dass Kurs und Durchführung zusammenpassen</w:t>
      </w:r>
    </w:p>
    <w:p>
      <w:pPr>
        <w:pStyle w:val="Listenabsatz"/>
        <w:numPr>
          <w:ilvl w:val="0"/>
          <w:numId w:val="1"/>
        </w:numPr>
      </w:pPr>
      <w:r>
        <w:rPr>
          <w:b/>
        </w:rPr>
        <w:t>Normalform:</w:t>
      </w:r>
      <w:r>
        <w:rPr>
          <w:b w:val="0"/>
        </w:rPr>
        <w:t xml:space="preserve"> 3NF. </w:t>
      </w:r>
      <w:r>
        <w:rPr>
          <w:rFonts w:ascii="Consolas" w:hAnsi="Consolas"/>
          <w:b w:val="0"/>
          <w:sz w:val="18"/>
        </w:rPr>
        <w:t>run_id</w:t>
      </w:r>
      <w:r>
        <w:rPr>
          <w:b w:val="0"/>
        </w:rPr>
        <w:t xml:space="preserve"> bestimmt </w:t>
      </w:r>
      <w:r>
        <w:rPr>
          <w:rFonts w:ascii="Consolas" w:hAnsi="Consolas"/>
          <w:b w:val="0"/>
          <w:sz w:val="18"/>
        </w:rPr>
        <w:t>course_id</w:t>
      </w:r>
      <w:r>
        <w:rPr>
          <w:b w:val="0"/>
        </w:rPr>
        <w:t xml:space="preserve">, ist aber kein Schlüssel von </w:t>
      </w:r>
      <w:r>
        <w:rPr>
          <w:rFonts w:ascii="Consolas" w:hAnsi="Consolas"/>
          <w:b w:val="0"/>
          <w:sz w:val="18"/>
        </w:rPr>
        <w:t>completion</w:t>
      </w:r>
      <w:r>
        <w:rPr>
          <w:b w:val="0"/>
        </w:rPr>
        <w:t>. Diese bewusste Ausnahme von der BCNF sichert die Regel „ein Abschluss pro Kurs“ deklarativ</w:t>
      </w:r>
    </w:p>
    <w:p>
      <w:pPr>
        <w:pStyle w:val="berschrift2"/>
        <w:keepNext/>
      </w:pPr>
      <w:r>
        <w:t>4.2 Datenbank aufbauen und laden</w:t>
      </w:r>
    </w:p>
    <w:p>
      <w:r>
        <w:rPr>
          <w:b/>
        </w:rPr>
        <w:t>Daten (synthetic-v2):</w:t>
      </w:r>
      <w:r>
        <w:rPr>
          <w:b w:val="0"/>
        </w:rPr>
        <w:t xml:space="preserve"> </w:t>
      </w:r>
      <w:r>
        <w:rPr>
          <w:b/>
        </w:rPr>
        <w:t>10</w:t>
      </w:r>
      <w:r>
        <w:rPr>
          <w:b w:val="0"/>
        </w:rPr>
        <w:t xml:space="preserve"> Kurse mit </w:t>
      </w:r>
      <w:r>
        <w:rPr>
          <w:b/>
        </w:rPr>
        <w:t>14</w:t>
      </w:r>
      <w:r>
        <w:rPr>
          <w:b w:val="0"/>
        </w:rPr>
        <w:t xml:space="preserve"> Voraussetzungen, </w:t>
      </w:r>
      <w:r>
        <w:rPr>
          <w:b/>
        </w:rPr>
        <w:t>17</w:t>
      </w:r>
      <w:r>
        <w:rPr>
          <w:b w:val="0"/>
        </w:rPr>
        <w:t xml:space="preserve"> Durchführungen in </w:t>
      </w:r>
      <w:r>
        <w:rPr>
          <w:b/>
        </w:rPr>
        <w:t>4</w:t>
      </w:r>
      <w:r>
        <w:rPr>
          <w:b w:val="0"/>
        </w:rPr>
        <w:t xml:space="preserve"> Semestern an </w:t>
      </w:r>
      <w:r>
        <w:rPr>
          <w:b/>
        </w:rPr>
        <w:t>3</w:t>
      </w:r>
      <w:r>
        <w:rPr>
          <w:b w:val="0"/>
        </w:rPr>
        <w:t xml:space="preserve"> Standorten mit </w:t>
      </w:r>
      <w:r>
        <w:rPr>
          <w:b/>
        </w:rPr>
        <w:t>4</w:t>
      </w:r>
      <w:r>
        <w:rPr>
          <w:b w:val="0"/>
        </w:rPr>
        <w:t xml:space="preserve"> Lehrpersonen, </w:t>
      </w:r>
      <w:r>
        <w:rPr>
          <w:b/>
        </w:rPr>
        <w:t>3</w:t>
      </w:r>
      <w:r>
        <w:rPr>
          <w:b w:val="0"/>
        </w:rPr>
        <w:t xml:space="preserve"> Personen mit </w:t>
      </w:r>
      <w:r>
        <w:rPr>
          <w:b/>
        </w:rPr>
        <w:t>6</w:t>
      </w:r>
      <w:r>
        <w:rPr>
          <w:b w:val="0"/>
        </w:rPr>
        <w:t xml:space="preserve"> Abschlüssen</w:t>
      </w:r>
    </w:p>
    <w:p>
      <w:pPr>
        <w:keepNext/>
        <w:spacing w:after="40"/>
      </w:pPr>
      <w:r>
        <w:rPr>
          <w:b/>
        </w:rPr>
        <w:t>Vorgehen:</w:t>
      </w:r>
    </w:p>
    <w:p>
      <w:pPr>
        <w:pStyle w:val="Listenabsatz"/>
        <w:numPr>
          <w:ilvl w:val="0"/>
          <w:numId w:val="49"/>
        </w:numPr>
      </w:pPr>
      <w:r>
        <w:rPr>
          <w:rFonts w:ascii="Consolas" w:hAnsi="Consolas"/>
          <w:b w:val="0"/>
          <w:sz w:val="18"/>
        </w:rPr>
        <w:t>schema.sql</w:t>
      </w:r>
      <w:r>
        <w:rPr>
          <w:b w:val="0"/>
        </w:rPr>
        <w:t xml:space="preserve"> legt Tabellen mit </w:t>
      </w:r>
      <w:r>
        <w:rPr>
          <w:rFonts w:ascii="Consolas" w:hAnsi="Consolas"/>
          <w:b w:val="0"/>
          <w:sz w:val="18"/>
        </w:rPr>
        <w:t>NOT NULL</w:t>
      </w:r>
      <w:r>
        <w:rPr>
          <w:b w:val="0"/>
        </w:rPr>
        <w:t xml:space="preserve">, </w:t>
      </w:r>
      <w:r>
        <w:rPr>
          <w:rFonts w:ascii="Consolas" w:hAnsi="Consolas"/>
          <w:b w:val="0"/>
          <w:sz w:val="18"/>
        </w:rPr>
        <w:t>CHECK</w:t>
      </w:r>
      <w:r>
        <w:rPr>
          <w:b w:val="0"/>
        </w:rPr>
        <w:t xml:space="preserve">, </w:t>
      </w:r>
      <w:r>
        <w:rPr>
          <w:rFonts w:ascii="Consolas" w:hAnsi="Consolas"/>
          <w:b w:val="0"/>
          <w:sz w:val="18"/>
        </w:rPr>
        <w:t>UNIQUE</w:t>
      </w:r>
      <w:r>
        <w:rPr>
          <w:b w:val="0"/>
        </w:rPr>
        <w:t xml:space="preserve"> und Fremdschlüsseln an und ergänzt Indizes für die Gegenrichtung von </w:t>
      </w:r>
      <w:r>
        <w:rPr>
          <w:rFonts w:ascii="Consolas" w:hAnsi="Consolas"/>
          <w:b w:val="0"/>
          <w:sz w:val="18"/>
        </w:rPr>
        <w:t>prerequisite</w:t>
      </w:r>
      <w:r>
        <w:rPr>
          <w:b w:val="0"/>
        </w:rPr>
        <w:t xml:space="preserve"> und für A-005</w:t>
      </w:r>
    </w:p>
    <w:p>
      <w:pPr>
        <w:pStyle w:val="Listenabsatz"/>
        <w:numPr>
          <w:ilvl w:val="0"/>
          <w:numId w:val="49"/>
        </w:numPr>
      </w:pPr>
      <w:r>
        <w:rPr>
          <w:b w:val="0"/>
        </w:rPr>
        <w:t xml:space="preserve">A-001 als rekursive Funktion </w:t>
      </w:r>
      <w:r>
        <w:rPr>
          <w:rFonts w:ascii="Consolas" w:hAnsi="Consolas"/>
          <w:b w:val="0"/>
          <w:sz w:val="18"/>
        </w:rPr>
        <w:t>all_prerequisites()</w:t>
      </w:r>
      <w:r>
        <w:rPr>
          <w:b w:val="0"/>
        </w:rPr>
        <w:t xml:space="preserve"> umsetzen, A-002 bis A-004 bauen darauf auf</w:t>
      </w:r>
    </w:p>
    <w:p>
      <w:pPr>
        <w:pStyle w:val="Listenabsatz"/>
        <w:numPr>
          <w:ilvl w:val="0"/>
          <w:numId w:val="49"/>
        </w:numPr>
      </w:pPr>
      <w:r>
        <w:rPr>
          <w:rFonts w:ascii="Consolas" w:hAnsi="Consolas"/>
          <w:b w:val="0"/>
          <w:sz w:val="18"/>
        </w:rPr>
        <w:t>seed.sql</w:t>
      </w:r>
      <w:r>
        <w:rPr>
          <w:b w:val="0"/>
        </w:rPr>
        <w:t xml:space="preserve"> lädt die Daten in einer Transaktion, die Ansicht </w:t>
      </w:r>
      <w:r>
        <w:rPr>
          <w:rFonts w:ascii="Consolas" w:hAnsi="Consolas"/>
          <w:b w:val="0"/>
          <w:sz w:val="18"/>
        </w:rPr>
        <w:t>export_data</w:t>
      </w:r>
      <w:r>
        <w:rPr>
          <w:b w:val="0"/>
        </w:rPr>
        <w:t xml:space="preserve"> exportiert sie als JSON für Neo4j</w:t>
      </w:r>
    </w:p>
    <w:p>
      <w:pPr>
        <w:keepNext/>
        <w:spacing w:after="40"/>
      </w:pPr>
      <w:r>
        <w:rPr>
          <w:b/>
        </w:rPr>
        <w:t>Entscheide</w:t>
      </w:r>
    </w:p>
    <w:p>
      <w:pPr>
        <w:pStyle w:val="Listenabsatz"/>
        <w:numPr>
          <w:ilvl w:val="0"/>
          <w:numId w:val="1"/>
        </w:numPr>
      </w:pPr>
      <w:r>
        <w:rPr>
          <w:rFonts w:ascii="Consolas" w:hAnsi="Consolas"/>
          <w:b/>
          <w:sz w:val="18"/>
        </w:rPr>
        <w:t>UNION</w:t>
      </w:r>
      <w:r>
        <w:rPr>
          <w:b/>
        </w:rPr>
        <w:t xml:space="preserve"> statt </w:t>
      </w:r>
      <w:r>
        <w:rPr>
          <w:rFonts w:ascii="Consolas" w:hAnsi="Consolas"/>
          <w:b/>
          <w:sz w:val="18"/>
        </w:rPr>
        <w:t>UNION ALL</w:t>
      </w:r>
      <w:r>
        <w:rPr>
          <w:b/>
        </w:rPr>
        <w:t>:</w:t>
      </w:r>
      <w:r>
        <w:rPr>
          <w:b w:val="0"/>
        </w:rPr>
        <w:t xml:space="preserve"> Jeder Vorkurs erscheint einmal, und die Rekursion endet auch bei einem Zyklus in fehlerhaften Daten</w:t>
      </w:r>
    </w:p>
    <w:p>
      <w:pPr>
        <w:pStyle w:val="Listenabsatz"/>
        <w:numPr>
          <w:ilvl w:val="0"/>
          <w:numId w:val="1"/>
        </w:numPr>
      </w:pPr>
      <w:r>
        <w:rPr>
          <w:b/>
        </w:rPr>
        <w:t>Zyklenprüfung:</w:t>
      </w:r>
      <w:r>
        <w:rPr>
          <w:b w:val="0"/>
        </w:rPr>
        <w:t xml:space="preserve"> Mehrstufige Zyklen kann kein </w:t>
      </w:r>
      <w:r>
        <w:rPr>
          <w:rFonts w:ascii="Consolas" w:hAnsi="Consolas"/>
          <w:b w:val="0"/>
          <w:sz w:val="18"/>
        </w:rPr>
        <w:t>CHECK</w:t>
      </w:r>
      <w:r>
        <w:rPr>
          <w:b w:val="0"/>
        </w:rPr>
        <w:t xml:space="preserve"> verhindern, </w:t>
      </w:r>
      <w:r>
        <w:rPr>
          <w:rFonts w:ascii="Consolas" w:hAnsi="Consolas"/>
          <w:b w:val="0"/>
          <w:sz w:val="18"/>
        </w:rPr>
        <w:t>prerequisite_cycles()</w:t>
      </w:r>
      <w:r>
        <w:rPr>
          <w:b w:val="0"/>
        </w:rPr>
        <w:t xml:space="preserve"> prüft sie nach dem Laden</w:t>
      </w:r>
    </w:p>
    <w:p>
      <w:r>
        <w:rPr>
          <w:rFonts w:ascii="Consolas" w:hAnsi="Consolas"/>
          <w:b w:val="0"/>
          <w:sz w:val="18"/>
        </w:rPr>
        <w:t>tests.sql</w:t>
      </w:r>
      <w:r>
        <w:rPr>
          <w:b w:val="0"/>
        </w:rPr>
        <w:t xml:space="preserve"> enthält </w:t>
      </w:r>
      <w:r>
        <w:rPr>
          <w:b/>
        </w:rPr>
        <w:t>35</w:t>
      </w:r>
      <w:r>
        <w:rPr>
          <w:b w:val="0"/>
        </w:rPr>
        <w:t xml:space="preserve"> Prüfungen zu Abfragen, Integrität, Export und Import sowie Daten- und Strukturänderungen, alle bestanden. Abgewiesen werden unter anderem ungültige Fremdschlüssel, ein Abschluss ohne Datum, eine Durchführung eines anderen Kurses und das Löschen referenzierter Kurse.</w:t>
      </w:r>
    </w:p>
    <w:p>
      <w:pPr>
        <w:pStyle w:val="berschrift1"/>
        <w:keepNext/>
      </w:pPr>
      <w:r>
        <w:t>Umsetzung in Neo4j</w:t>
      </w:r>
    </w:p>
    <w:p>
      <w:r>
        <w:rPr>
          <w:b w:val="0"/>
        </w:rPr>
        <w:t xml:space="preserve">Die Graphumsetzung liegt in </w:t>
      </w:r>
      <w:r>
        <w:rPr>
          <w:rFonts w:ascii="Consolas" w:hAnsi="Consolas"/>
          <w:b w:val="0"/>
          <w:sz w:val="18"/>
        </w:rPr>
        <w:t>le3-nosql/</w:t>
      </w:r>
      <w:r>
        <w:rPr>
          <w:b w:val="0"/>
        </w:rPr>
        <w:t>. Sie lädt denselben Bestand und beantwortet dieselben fünf Abfragen.</w:t>
      </w:r>
    </w:p>
    <w:p>
      <w:pPr>
        <w:pStyle w:val="berschrift2"/>
        <w:keepNext/>
      </w:pPr>
      <w:r>
        <w:t>5.1 Graphmodell</w:t>
      </w:r>
    </w:p>
    <w:p>
      <w:pPr>
        <w:keepNext/>
        <w:jc w:val="center"/>
      </w:pPr>
      <w:r>
        <w:drawing>
          <wp:inline xmlns:a="http://schemas.openxmlformats.org/drawingml/2006/main" xmlns:pic="http://schemas.openxmlformats.org/drawingml/2006/picture">
            <wp:extent cx="4320000" cy="1699301"/>
            <wp:docPr id="166964198" name="Picture 166964198"/>
            <wp:cNvGraphicFramePr>
              <a:graphicFrameLocks noChangeAspect="1"/>
            </wp:cNvGraphicFramePr>
            <a:graphic>
              <a:graphicData uri="http://schemas.openxmlformats.org/drawingml/2006/picture">
                <pic:pic>
                  <pic:nvPicPr>
                    <pic:cNvPr id="0" name="graph.png"/>
                    <pic:cNvPicPr/>
                  </pic:nvPicPr>
                  <pic:blipFill>
                    <a:blip r:embed="rId38"/>
                    <a:stretch>
                      <a:fillRect/>
                    </a:stretch>
                  </pic:blipFill>
                  <pic:spPr>
                    <a:xfrm>
                      <a:off x="0" y="0"/>
                      <a:ext cx="4320000" cy="1699301"/>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3</w:t>
      </w:r>
      <w:r>
        <w:fldChar w:fldCharType="end"/>
      </w:r>
      <w:r>
        <w:t>: Property-Graph-Modell in Neo4j</w:t>
      </w:r>
    </w:p>
    <w:tbl>
      <w:tblPr>
        <w:tblStyle w:val="Tabellenraster"/>
        <w:tblW w:type="auto" w:w="0"/>
        <w:tblLayout w:type="fixed"/>
        <w:tblLook w:firstColumn="1" w:firstRow="1" w:lastColumn="0" w:lastRow="0" w:noHBand="0" w:noVBand="1" w:val="04A0"/>
      </w:tblPr>
      <w:tblGrid>
        <w:gridCol w:w="2903"/>
        <w:gridCol w:w="6168"/>
      </w:tblGrid>
      <w:tr>
        <w:trPr>
          <w:cantSplit/>
        </w:trPr>
        <w:tc>
          <w:tcPr>
            <w:tcW w:type="dxa" w:w="2903"/>
            <w:shd w:val="clear" w:color="auto" w:fill="DCE6F0"/>
          </w:tcPr>
          <w:p>
            <w:pPr>
              <w:keepNext/>
              <w:spacing w:after="0"/>
              <w:jc w:val="left"/>
            </w:pPr>
            <w:r>
              <w:rPr>
                <w:b/>
                <w:sz w:val="17"/>
              </w:rPr>
              <w:t>Relational</w:t>
            </w:r>
          </w:p>
        </w:tc>
        <w:tc>
          <w:tcPr>
            <w:tcW w:type="dxa" w:w="6168"/>
            <w:shd w:val="clear" w:color="auto" w:fill="DCE6F0"/>
          </w:tcPr>
          <w:p>
            <w:pPr>
              <w:keepNext/>
              <w:spacing w:after="0"/>
              <w:jc w:val="left"/>
            </w:pPr>
            <w:r>
              <w:rPr>
                <w:b/>
                <w:sz w:val="17"/>
              </w:rPr>
              <w:t>Neo4j</w:t>
            </w:r>
          </w:p>
        </w:tc>
      </w:tr>
      <w:tr>
        <w:trPr>
          <w:cantSplit/>
        </w:trPr>
        <w:tc>
          <w:tcPr>
            <w:tcW w:type="dxa" w:w="2903"/>
          </w:tcPr>
          <w:p>
            <w:pPr>
              <w:keepNext/>
              <w:spacing w:after="0"/>
              <w:jc w:val="left"/>
            </w:pPr>
            <w:r>
              <w:rPr>
                <w:b w:val="0"/>
                <w:sz w:val="17"/>
              </w:rPr>
              <w:t>sechs Entitäten</w:t>
            </w:r>
          </w:p>
        </w:tc>
        <w:tc>
          <w:tcPr>
            <w:tcW w:type="dxa" w:w="6168"/>
          </w:tcPr>
          <w:p>
            <w:pPr>
              <w:keepNext/>
              <w:spacing w:after="0"/>
              <w:jc w:val="left"/>
            </w:pPr>
            <w:r>
              <w:rPr>
                <w:b w:val="0"/>
                <w:sz w:val="17"/>
              </w:rPr>
              <w:t xml:space="preserve">Knoten </w:t>
            </w:r>
            <w:r>
              <w:rPr>
                <w:rFonts w:ascii="Consolas" w:hAnsi="Consolas"/>
                <w:b w:val="0"/>
                <w:sz w:val="16"/>
              </w:rPr>
              <w:t>Course</w:t>
            </w:r>
            <w:r>
              <w:rPr>
                <w:b w:val="0"/>
                <w:sz w:val="17"/>
              </w:rPr>
              <w:t xml:space="preserve">, </w:t>
            </w:r>
            <w:r>
              <w:rPr>
                <w:rFonts w:ascii="Consolas" w:hAnsi="Consolas"/>
                <w:b w:val="0"/>
                <w:sz w:val="16"/>
              </w:rPr>
              <w:t>Learner</w:t>
            </w:r>
            <w:r>
              <w:rPr>
                <w:b w:val="0"/>
                <w:sz w:val="17"/>
              </w:rPr>
              <w:t xml:space="preserve">, </w:t>
            </w:r>
            <w:r>
              <w:rPr>
                <w:rFonts w:ascii="Consolas" w:hAnsi="Consolas"/>
                <w:b w:val="0"/>
                <w:sz w:val="16"/>
              </w:rPr>
              <w:t>Run</w:t>
            </w:r>
            <w:r>
              <w:rPr>
                <w:b w:val="0"/>
                <w:sz w:val="17"/>
              </w:rPr>
              <w:t xml:space="preserve">, </w:t>
            </w:r>
            <w:r>
              <w:rPr>
                <w:rFonts w:ascii="Consolas" w:hAnsi="Consolas"/>
                <w:b w:val="0"/>
                <w:sz w:val="16"/>
              </w:rPr>
              <w:t>Semester</w:t>
            </w:r>
            <w:r>
              <w:rPr>
                <w:b w:val="0"/>
                <w:sz w:val="17"/>
              </w:rPr>
              <w:t xml:space="preserve">, </w:t>
            </w:r>
            <w:r>
              <w:rPr>
                <w:rFonts w:ascii="Consolas" w:hAnsi="Consolas"/>
                <w:b w:val="0"/>
                <w:sz w:val="16"/>
              </w:rPr>
              <w:t>Location</w:t>
            </w:r>
            <w:r>
              <w:rPr>
                <w:b w:val="0"/>
                <w:sz w:val="17"/>
              </w:rPr>
              <w:t xml:space="preserve">, </w:t>
            </w:r>
            <w:r>
              <w:rPr>
                <w:rFonts w:ascii="Consolas" w:hAnsi="Consolas"/>
                <w:b w:val="0"/>
                <w:sz w:val="16"/>
              </w:rPr>
              <w:t>Lecturer</w:t>
            </w:r>
          </w:p>
        </w:tc>
      </w:tr>
      <w:tr>
        <w:trPr>
          <w:cantSplit/>
        </w:trPr>
        <w:tc>
          <w:tcPr>
            <w:tcW w:type="dxa" w:w="2903"/>
          </w:tcPr>
          <w:p>
            <w:pPr>
              <w:keepNext/>
              <w:spacing w:after="0"/>
              <w:jc w:val="left"/>
            </w:pPr>
            <w:r>
              <w:rPr>
                <w:rFonts w:ascii="Consolas" w:hAnsi="Consolas"/>
                <w:b w:val="0"/>
                <w:sz w:val="16"/>
              </w:rPr>
              <w:t>prerequisite</w:t>
            </w:r>
          </w:p>
        </w:tc>
        <w:tc>
          <w:tcPr>
            <w:tcW w:type="dxa" w:w="6168"/>
          </w:tcPr>
          <w:p>
            <w:pPr>
              <w:keepNext/>
              <w:spacing w:after="0"/>
              <w:jc w:val="left"/>
            </w:pPr>
            <w:r>
              <w:rPr>
                <w:b w:val="0"/>
                <w:sz w:val="17"/>
              </w:rPr>
              <w:t xml:space="preserve">Kante </w:t>
            </w:r>
            <w:r>
              <w:rPr>
                <w:rFonts w:ascii="Consolas" w:hAnsi="Consolas"/>
                <w:b w:val="0"/>
                <w:sz w:val="16"/>
              </w:rPr>
              <w:t>(:Course)-[:REQUIRES]-&gt;(:Course)</w:t>
            </w:r>
            <w:r>
              <w:rPr>
                <w:b w:val="0"/>
                <w:sz w:val="17"/>
              </w:rPr>
              <w:t xml:space="preserve"> vom Zielkurs zum Vorkurs</w:t>
            </w:r>
          </w:p>
        </w:tc>
      </w:tr>
      <w:tr>
        <w:trPr>
          <w:cantSplit/>
        </w:trPr>
        <w:tc>
          <w:tcPr>
            <w:tcW w:type="dxa" w:w="2903"/>
          </w:tcPr>
          <w:p>
            <w:pPr>
              <w:keepNext/>
              <w:spacing w:after="0"/>
              <w:jc w:val="left"/>
            </w:pPr>
            <w:r>
              <w:rPr>
                <w:b w:val="0"/>
                <w:sz w:val="17"/>
              </w:rPr>
              <w:t xml:space="preserve">Fremdschlüssel in </w:t>
            </w:r>
            <w:r>
              <w:rPr>
                <w:rFonts w:ascii="Consolas" w:hAnsi="Consolas"/>
                <w:b w:val="0"/>
                <w:sz w:val="16"/>
              </w:rPr>
              <w:t>course_run</w:t>
            </w:r>
          </w:p>
        </w:tc>
        <w:tc>
          <w:tcPr>
            <w:tcW w:type="dxa" w:w="6168"/>
          </w:tcPr>
          <w:p>
            <w:pPr>
              <w:keepNext/>
              <w:spacing w:after="0"/>
              <w:jc w:val="left"/>
            </w:pPr>
            <w:r>
              <w:rPr>
                <w:b w:val="0"/>
                <w:sz w:val="17"/>
              </w:rPr>
              <w:t xml:space="preserve">Kanten </w:t>
            </w:r>
            <w:r>
              <w:rPr>
                <w:rFonts w:ascii="Consolas" w:hAnsi="Consolas"/>
                <w:b w:val="0"/>
                <w:sz w:val="16"/>
              </w:rPr>
              <w:t>OF</w:t>
            </w:r>
            <w:r>
              <w:rPr>
                <w:b w:val="0"/>
                <w:sz w:val="17"/>
              </w:rPr>
              <w:t xml:space="preserve">, </w:t>
            </w:r>
            <w:r>
              <w:rPr>
                <w:rFonts w:ascii="Consolas" w:hAnsi="Consolas"/>
                <w:b w:val="0"/>
                <w:sz w:val="16"/>
              </w:rPr>
              <w:t>IN</w:t>
            </w:r>
            <w:r>
              <w:rPr>
                <w:b w:val="0"/>
                <w:sz w:val="17"/>
              </w:rPr>
              <w:t xml:space="preserve">, </w:t>
            </w:r>
            <w:r>
              <w:rPr>
                <w:rFonts w:ascii="Consolas" w:hAnsi="Consolas"/>
                <w:b w:val="0"/>
                <w:sz w:val="16"/>
              </w:rPr>
              <w:t>AT</w:t>
            </w:r>
            <w:r>
              <w:rPr>
                <w:b w:val="0"/>
                <w:sz w:val="17"/>
              </w:rPr>
              <w:t xml:space="preserve"> und </w:t>
            </w:r>
            <w:r>
              <w:rPr>
                <w:rFonts w:ascii="Consolas" w:hAnsi="Consolas"/>
                <w:b w:val="0"/>
                <w:sz w:val="16"/>
              </w:rPr>
              <w:t>TEACHES</w:t>
            </w:r>
          </w:p>
        </w:tc>
      </w:tr>
      <w:tr>
        <w:trPr>
          <w:cantSplit/>
        </w:trPr>
        <w:tc>
          <w:tcPr>
            <w:tcW w:type="dxa" w:w="2903"/>
          </w:tcPr>
          <w:p>
            <w:pPr>
              <w:spacing w:after="0"/>
              <w:jc w:val="left"/>
            </w:pPr>
            <w:r>
              <w:rPr>
                <w:rFonts w:ascii="Consolas" w:hAnsi="Consolas"/>
                <w:b w:val="0"/>
                <w:sz w:val="16"/>
              </w:rPr>
              <w:t>completion</w:t>
            </w:r>
          </w:p>
        </w:tc>
        <w:tc>
          <w:tcPr>
            <w:tcW w:type="dxa" w:w="6168"/>
          </w:tcPr>
          <w:p>
            <w:pPr>
              <w:spacing w:after="0"/>
              <w:jc w:val="left"/>
            </w:pPr>
            <w:r>
              <w:rPr>
                <w:b w:val="0"/>
                <w:sz w:val="17"/>
              </w:rPr>
              <w:t xml:space="preserve">Kante </w:t>
            </w:r>
            <w:r>
              <w:rPr>
                <w:rFonts w:ascii="Consolas" w:hAnsi="Consolas"/>
                <w:b w:val="0"/>
                <w:sz w:val="16"/>
              </w:rPr>
              <w:t>(:Learner)-[:ATTENDED {completed_on}]-&gt;(:Run)</w:t>
            </w:r>
          </w:p>
        </w:tc>
      </w:tr>
    </w:tbl>
    <w:p>
      <w:pPr>
        <w:spacing w:after="0"/>
      </w:pPr>
    </w:p>
    <w:p>
      <w:pPr>
        <w:pStyle w:val="Listenabsatz"/>
        <w:numPr>
          <w:ilvl w:val="0"/>
          <w:numId w:val="1"/>
        </w:numPr>
      </w:pPr>
      <w:r>
        <w:rPr>
          <w:b/>
        </w:rPr>
        <w:t>Optimiert auf die Abfragen:</w:t>
      </w:r>
      <w:r>
        <w:rPr>
          <w:b w:val="0"/>
        </w:rPr>
        <w:t xml:space="preserve"> Eine abgeleitete Kante </w:t>
      </w:r>
      <w:r>
        <w:rPr>
          <w:rFonts w:ascii="Consolas" w:hAnsi="Consolas"/>
          <w:b w:val="0"/>
          <w:sz w:val="18"/>
        </w:rPr>
        <w:t>COMPLETED</w:t>
      </w:r>
      <w:r>
        <w:rPr>
          <w:b w:val="0"/>
        </w:rPr>
        <w:t xml:space="preserve"> führt von der Person direkt zum abgeschlossenen Kurs. A-002 bis A-004 prüfen pro Vorkurs so einen Schritt statt zwei</w:t>
      </w:r>
    </w:p>
    <w:p>
      <w:pPr>
        <w:pStyle w:val="Listenabsatz"/>
        <w:numPr>
          <w:ilvl w:val="0"/>
          <w:numId w:val="1"/>
        </w:numPr>
      </w:pPr>
      <w:r>
        <w:rPr>
          <w:b/>
        </w:rPr>
        <w:t>Einstieg:</w:t>
      </w:r>
      <w:r>
        <w:rPr>
          <w:b w:val="0"/>
        </w:rPr>
        <w:t xml:space="preserve"> </w:t>
      </w:r>
      <w:r>
        <w:rPr>
          <w:rFonts w:ascii="Consolas" w:hAnsi="Consolas"/>
          <w:b w:val="0"/>
          <w:sz w:val="18"/>
        </w:rPr>
        <w:t>id</w:t>
      </w:r>
      <w:r>
        <w:rPr>
          <w:b w:val="0"/>
        </w:rPr>
        <w:t xml:space="preserve"> ist bei allen sechs Labels eindeutig und damit indexiert</w:t>
      </w:r>
    </w:p>
    <w:p>
      <w:pPr>
        <w:pStyle w:val="berschrift2"/>
        <w:keepNext/>
      </w:pPr>
      <w:r>
        <w:t>5.2 Datenbank aufbauen und laden</w:t>
      </w:r>
    </w:p>
    <w:p>
      <w:pPr>
        <w:pStyle w:val="Listenabsatz"/>
        <w:numPr>
          <w:ilvl w:val="0"/>
          <w:numId w:val="50"/>
        </w:numPr>
      </w:pPr>
      <w:r>
        <w:rPr>
          <w:rFonts w:ascii="Consolas" w:hAnsi="Consolas"/>
          <w:b w:val="0"/>
          <w:sz w:val="18"/>
        </w:rPr>
        <w:t>src/export.py</w:t>
      </w:r>
      <w:r>
        <w:rPr>
          <w:b w:val="0"/>
        </w:rPr>
        <w:t xml:space="preserve"> schreibt den Bestand aus </w:t>
      </w:r>
      <w:r>
        <w:rPr>
          <w:rFonts w:ascii="Consolas" w:hAnsi="Consolas"/>
          <w:b w:val="0"/>
          <w:sz w:val="18"/>
        </w:rPr>
        <w:t>export_data</w:t>
      </w:r>
      <w:r>
        <w:rPr>
          <w:b w:val="0"/>
        </w:rPr>
        <w:t xml:space="preserve"> nach </w:t>
      </w:r>
      <w:r>
        <w:rPr>
          <w:rFonts w:ascii="Consolas" w:hAnsi="Consolas"/>
          <w:b w:val="0"/>
          <w:sz w:val="18"/>
        </w:rPr>
        <w:t>data/seed.json</w:t>
      </w:r>
    </w:p>
    <w:p>
      <w:pPr>
        <w:pStyle w:val="Listenabsatz"/>
        <w:numPr>
          <w:ilvl w:val="0"/>
          <w:numId w:val="50"/>
        </w:numPr>
      </w:pPr>
      <w:r>
        <w:rPr>
          <w:rFonts w:ascii="Consolas" w:hAnsi="Consolas"/>
          <w:b w:val="0"/>
          <w:sz w:val="18"/>
        </w:rPr>
        <w:t>schema.cypher</w:t>
      </w:r>
      <w:r>
        <w:rPr>
          <w:b w:val="0"/>
        </w:rPr>
        <w:t xml:space="preserve"> legt die Eindeutigkeit fest, </w:t>
      </w:r>
      <w:r>
        <w:rPr>
          <w:rFonts w:ascii="Consolas" w:hAnsi="Consolas"/>
          <w:b w:val="0"/>
          <w:sz w:val="18"/>
        </w:rPr>
        <w:t>import.cypher</w:t>
      </w:r>
      <w:r>
        <w:rPr>
          <w:b w:val="0"/>
        </w:rPr>
        <w:t xml:space="preserve"> lädt Knoten und danach Kanten mit </w:t>
      </w:r>
      <w:r>
        <w:rPr>
          <w:rFonts w:ascii="Consolas" w:hAnsi="Consolas"/>
          <w:b w:val="0"/>
          <w:sz w:val="18"/>
        </w:rPr>
        <w:t>UNWIND</w:t>
      </w:r>
    </w:p>
    <w:p>
      <w:pPr>
        <w:pStyle w:val="Listenabsatz"/>
        <w:numPr>
          <w:ilvl w:val="0"/>
          <w:numId w:val="50"/>
        </w:numPr>
      </w:pPr>
      <w:r>
        <w:rPr>
          <w:rFonts w:ascii="Consolas" w:hAnsi="Consolas"/>
          <w:b w:val="0"/>
          <w:sz w:val="18"/>
        </w:rPr>
        <w:t>queries.cypher</w:t>
      </w:r>
      <w:r>
        <w:rPr>
          <w:b w:val="0"/>
        </w:rPr>
        <w:t xml:space="preserve"> enthält A-001 bis A-005, </w:t>
      </w:r>
      <w:r>
        <w:rPr>
          <w:rFonts w:ascii="Consolas" w:hAnsi="Consolas"/>
          <w:b w:val="0"/>
          <w:sz w:val="18"/>
        </w:rPr>
        <w:t>tests/test_equivalence.py</w:t>
      </w:r>
      <w:r>
        <w:rPr>
          <w:b w:val="0"/>
        </w:rPr>
        <w:t xml:space="preserve"> vergleicht alle Ergebnisse mit PostgreSQL</w:t>
      </w:r>
    </w:p>
    <w:p>
      <w:pPr>
        <w:keepNext/>
        <w:spacing w:after="40"/>
      </w:pPr>
      <w:r>
        <w:rPr>
          <w:b/>
        </w:rPr>
        <w:t>Entscheide</w:t>
      </w:r>
    </w:p>
    <w:p>
      <w:pPr>
        <w:pStyle w:val="Listenabsatz"/>
        <w:numPr>
          <w:ilvl w:val="0"/>
          <w:numId w:val="1"/>
        </w:numPr>
      </w:pPr>
      <w:r>
        <w:rPr>
          <w:b/>
        </w:rPr>
        <w:t>Integrität:</w:t>
      </w:r>
      <w:r>
        <w:rPr>
          <w:b w:val="0"/>
        </w:rPr>
        <w:t xml:space="preserve"> Neo4j Community prüft nur die Eindeutigkeit. Fremdschlüssel und Wertebereiche prüft PostgreSQL vor dem Export</w:t>
      </w:r>
    </w:p>
    <w:p>
      <w:pPr>
        <w:pStyle w:val="Listenabsatz"/>
        <w:numPr>
          <w:ilvl w:val="0"/>
          <w:numId w:val="1"/>
        </w:numPr>
      </w:pPr>
      <w:r>
        <w:rPr>
          <w:b/>
        </w:rPr>
        <w:t>A-001:</w:t>
      </w:r>
      <w:r>
        <w:rPr>
          <w:b w:val="0"/>
        </w:rPr>
        <w:t xml:space="preserve"> </w:t>
      </w:r>
      <w:r>
        <w:rPr>
          <w:rFonts w:ascii="Consolas" w:hAnsi="Consolas"/>
          <w:b w:val="0"/>
          <w:sz w:val="18"/>
        </w:rPr>
        <w:t>WITH DISTINCT</w:t>
      </w:r>
      <w:r>
        <w:rPr>
          <w:b w:val="0"/>
        </w:rPr>
        <w:t xml:space="preserve"> direkt nach </w:t>
      </w:r>
      <w:r>
        <w:rPr>
          <w:rFonts w:ascii="Consolas" w:hAnsi="Consolas"/>
          <w:b w:val="0"/>
          <w:sz w:val="18"/>
        </w:rPr>
        <w:t>-[:REQUIRES*1..]-&gt;</w:t>
      </w:r>
      <w:r>
        <w:rPr>
          <w:b w:val="0"/>
        </w:rPr>
        <w:t xml:space="preserve"> lässt Neo4j jeden Kurs einmal besuchen, statt alle Pfade aufzuzählen</w:t>
      </w:r>
    </w:p>
    <w:p>
      <w:pPr>
        <w:pStyle w:val="berschrift1"/>
        <w:keepNext/>
      </w:pPr>
      <w:r>
        <w:t>Erwartete Vorteile und Messkriterien</w:t>
      </w:r>
    </w:p>
    <w:p>
      <w:r>
        <w:rPr>
          <w:b w:val="0"/>
        </w:rPr>
        <w:t>Wir erwarten, dass Neo4j bei tiefen Voraussetzungsketten schneller ist. In PostgreSQL kostet jede Stufe der Rekursion einen Join über den Index, in Neo4j das Folgen gespeicherter Kanten.</w:t>
      </w:r>
    </w:p>
    <w:p>
      <w:pPr>
        <w:pStyle w:val="Listenabsatz"/>
        <w:numPr>
          <w:ilvl w:val="0"/>
          <w:numId w:val="1"/>
        </w:numPr>
      </w:pPr>
      <w:r>
        <w:rPr>
          <w:b/>
        </w:rPr>
        <w:t>H1:</w:t>
      </w:r>
      <w:r>
        <w:rPr>
          <w:b w:val="0"/>
        </w:rPr>
        <w:t xml:space="preserve"> Mit wachsender Tiefe steigt die Antwortzeit von A-001 und A-003 in PostgreSQL stärker als in Neo4j</w:t>
      </w:r>
    </w:p>
    <w:p>
      <w:pPr>
        <w:pStyle w:val="Listenabsatz"/>
        <w:numPr>
          <w:ilvl w:val="0"/>
          <w:numId w:val="1"/>
        </w:numPr>
      </w:pPr>
      <w:r>
        <w:rPr>
          <w:b/>
        </w:rPr>
        <w:t>H2:</w:t>
      </w:r>
      <w:r>
        <w:rPr>
          <w:b w:val="0"/>
        </w:rPr>
        <w:t xml:space="preserve"> Die Abfragen sind in Cypher kürzer als in SQL</w:t>
      </w:r>
    </w:p>
    <w:tbl>
      <w:tblPr>
        <w:tblStyle w:val="Tabellenraster"/>
        <w:tblW w:type="auto" w:w="0"/>
        <w:tblLayout w:type="fixed"/>
        <w:tblLook w:firstColumn="1" w:firstRow="1" w:lastColumn="0" w:lastRow="0" w:noHBand="0" w:noVBand="1" w:val="04A0"/>
      </w:tblPr>
      <w:tblGrid>
        <w:gridCol w:w="3024"/>
        <w:gridCol w:w="6047"/>
      </w:tblGrid>
      <w:tr>
        <w:trPr>
          <w:cantSplit/>
        </w:trPr>
        <w:tc>
          <w:tcPr>
            <w:tcW w:type="dxa" w:w="3024"/>
            <w:shd w:val="clear" w:color="auto" w:fill="DCE6F0"/>
          </w:tcPr>
          <w:p>
            <w:pPr>
              <w:keepNext/>
              <w:spacing w:after="0"/>
              <w:jc w:val="left"/>
            </w:pPr>
            <w:r>
              <w:rPr>
                <w:b/>
                <w:sz w:val="17"/>
              </w:rPr>
              <w:t>Kriterium</w:t>
            </w:r>
          </w:p>
        </w:tc>
        <w:tc>
          <w:tcPr>
            <w:tcW w:type="dxa" w:w="6047"/>
            <w:shd w:val="clear" w:color="auto" w:fill="DCE6F0"/>
          </w:tcPr>
          <w:p>
            <w:pPr>
              <w:keepNext/>
              <w:spacing w:after="0"/>
              <w:jc w:val="left"/>
            </w:pPr>
            <w:r>
              <w:rPr>
                <w:b/>
                <w:sz w:val="17"/>
              </w:rPr>
              <w:t>Messgrösse</w:t>
            </w:r>
          </w:p>
        </w:tc>
      </w:tr>
      <w:tr>
        <w:trPr>
          <w:cantSplit/>
        </w:trPr>
        <w:tc>
          <w:tcPr>
            <w:tcW w:type="dxa" w:w="3024"/>
          </w:tcPr>
          <w:p>
            <w:pPr>
              <w:keepNext/>
              <w:spacing w:after="0"/>
              <w:jc w:val="left"/>
            </w:pPr>
            <w:r>
              <w:rPr>
                <w:b w:val="0"/>
                <w:sz w:val="17"/>
              </w:rPr>
              <w:t>K1 Korrektheit</w:t>
            </w:r>
          </w:p>
        </w:tc>
        <w:tc>
          <w:tcPr>
            <w:tcW w:type="dxa" w:w="6047"/>
          </w:tcPr>
          <w:p>
            <w:pPr>
              <w:keepNext/>
              <w:spacing w:after="0"/>
              <w:jc w:val="left"/>
            </w:pPr>
            <w:r>
              <w:rPr>
                <w:b w:val="0"/>
                <w:sz w:val="17"/>
              </w:rPr>
              <w:t>gleiche Ergebnisse in beiden Datenbanken, Voraussetzung für alle weiteren Kriterien</w:t>
            </w:r>
          </w:p>
        </w:tc>
      </w:tr>
      <w:tr>
        <w:trPr>
          <w:cantSplit/>
        </w:trPr>
        <w:tc>
          <w:tcPr>
            <w:tcW w:type="dxa" w:w="3024"/>
          </w:tcPr>
          <w:p>
            <w:pPr>
              <w:keepNext/>
              <w:spacing w:after="0"/>
              <w:jc w:val="left"/>
            </w:pPr>
            <w:r>
              <w:rPr>
                <w:b w:val="0"/>
                <w:sz w:val="17"/>
              </w:rPr>
              <w:t>K2 Antwortzeit</w:t>
            </w:r>
          </w:p>
        </w:tc>
        <w:tc>
          <w:tcPr>
            <w:tcW w:type="dxa" w:w="6047"/>
          </w:tcPr>
          <w:p>
            <w:pPr>
              <w:keepNext/>
              <w:spacing w:after="0"/>
              <w:jc w:val="left"/>
            </w:pPr>
            <w:r>
              <w:rPr>
                <w:b w:val="0"/>
                <w:sz w:val="17"/>
              </w:rPr>
              <w:t>A-001 und A-003 inklusive Ergebnisübertragung zum Client, Median in ms</w:t>
            </w:r>
          </w:p>
        </w:tc>
      </w:tr>
      <w:tr>
        <w:trPr>
          <w:cantSplit/>
        </w:trPr>
        <w:tc>
          <w:tcPr>
            <w:tcW w:type="dxa" w:w="3024"/>
          </w:tcPr>
          <w:p>
            <w:pPr>
              <w:keepNext/>
              <w:spacing w:after="0"/>
              <w:jc w:val="left"/>
            </w:pPr>
            <w:r>
              <w:rPr>
                <w:b w:val="0"/>
                <w:sz w:val="17"/>
              </w:rPr>
              <w:t>K3 Skalierung</w:t>
            </w:r>
          </w:p>
        </w:tc>
        <w:tc>
          <w:tcPr>
            <w:tcW w:type="dxa" w:w="6047"/>
          </w:tcPr>
          <w:p>
            <w:pPr>
              <w:keepNext/>
              <w:spacing w:after="0"/>
              <w:jc w:val="left"/>
            </w:pPr>
            <w:r>
              <w:rPr>
                <w:b w:val="0"/>
                <w:sz w:val="17"/>
              </w:rPr>
              <w:t>Verlauf von K2 bei wachsender Tiefe und wachsender Anzahl Kurse</w:t>
            </w:r>
          </w:p>
        </w:tc>
      </w:tr>
      <w:tr>
        <w:trPr>
          <w:cantSplit/>
        </w:trPr>
        <w:tc>
          <w:tcPr>
            <w:tcW w:type="dxa" w:w="3024"/>
          </w:tcPr>
          <w:p>
            <w:pPr>
              <w:spacing w:after="0"/>
              <w:jc w:val="left"/>
            </w:pPr>
            <w:r>
              <w:rPr>
                <w:b w:val="0"/>
                <w:sz w:val="17"/>
              </w:rPr>
              <w:t>K4 Abfrageumfang</w:t>
            </w:r>
          </w:p>
        </w:tc>
        <w:tc>
          <w:tcPr>
            <w:tcW w:type="dxa" w:w="6047"/>
          </w:tcPr>
          <w:p>
            <w:pPr>
              <w:spacing w:after="0"/>
              <w:jc w:val="left"/>
            </w:pPr>
            <w:r>
              <w:rPr>
                <w:b w:val="0"/>
                <w:sz w:val="17"/>
              </w:rPr>
              <w:t>Zeilen und Klauseln pro Abfrage, in SQL inklusive aufgerufener Funktionen</w:t>
            </w:r>
          </w:p>
        </w:tc>
      </w:tr>
    </w:tbl>
    <w:p>
      <w:pPr>
        <w:spacing w:after="0"/>
      </w:pPr>
    </w:p>
    <w:p>
      <w:pPr>
        <w:pStyle w:val="berschrift1"/>
        <w:keepNext/>
      </w:pPr>
      <w:r>
        <w:t>Messung</w:t>
      </w:r>
    </w:p>
    <w:p>
      <w:pPr>
        <w:pStyle w:val="berschrift2"/>
        <w:keepNext/>
      </w:pPr>
      <w:r>
        <w:t>7.1 Messdaten und Ablauf</w:t>
      </w:r>
    </w:p>
    <w:p>
      <w:pPr>
        <w:pStyle w:val="Listenabsatz"/>
        <w:numPr>
          <w:ilvl w:val="0"/>
          <w:numId w:val="1"/>
        </w:numPr>
      </w:pPr>
      <w:r>
        <w:rPr>
          <w:b/>
        </w:rPr>
        <w:t>Daten:</w:t>
      </w:r>
      <w:r>
        <w:rPr>
          <w:b w:val="0"/>
        </w:rPr>
        <w:t xml:space="preserve"> Kurse in Stufen, Tiefe </w:t>
      </w:r>
      <w:r>
        <w:rPr>
          <w:b/>
        </w:rPr>
        <w:t>5</w:t>
      </w:r>
      <w:r>
        <w:rPr>
          <w:b w:val="0"/>
        </w:rPr>
        <w:t xml:space="preserve"> bis </w:t>
      </w:r>
      <w:r>
        <w:rPr>
          <w:b/>
        </w:rPr>
        <w:t>80</w:t>
      </w:r>
      <w:r>
        <w:rPr>
          <w:b w:val="0"/>
        </w:rPr>
        <w:t xml:space="preserve"> bei </w:t>
      </w:r>
      <w:r>
        <w:rPr>
          <w:b/>
        </w:rPr>
        <w:t>20</w:t>
      </w:r>
      <w:r>
        <w:rPr>
          <w:b w:val="0"/>
        </w:rPr>
        <w:t xml:space="preserve"> Kursen pro Stufe sowie </w:t>
      </w:r>
      <w:r>
        <w:rPr>
          <w:b/>
        </w:rPr>
        <w:t>20</w:t>
      </w:r>
      <w:r>
        <w:rPr>
          <w:b w:val="0"/>
        </w:rPr>
        <w:t xml:space="preserve"> bis </w:t>
      </w:r>
      <w:r>
        <w:rPr>
          <w:b/>
        </w:rPr>
        <w:t>400</w:t>
      </w:r>
      <w:r>
        <w:rPr>
          <w:b w:val="0"/>
        </w:rPr>
        <w:t xml:space="preserve"> Kurse pro Stufe bei Tiefe </w:t>
      </w:r>
      <w:r>
        <w:rPr>
          <w:b/>
        </w:rPr>
        <w:t>10</w:t>
      </w:r>
      <w:r>
        <w:rPr>
          <w:b w:val="0"/>
        </w:rPr>
        <w:t>. Jeder Kurs ab Stufe 1 benötigt zwei Kurse der Stufe darunter, die Hälfte zusätzlich einen tieferen. Person 1 hat die untere Hälfte der Stufen abgeschlossen</w:t>
      </w:r>
    </w:p>
    <w:p>
      <w:pPr>
        <w:pStyle w:val="Listenabsatz"/>
        <w:numPr>
          <w:ilvl w:val="0"/>
          <w:numId w:val="1"/>
        </w:numPr>
      </w:pPr>
      <w:r>
        <w:rPr>
          <w:b/>
        </w:rPr>
        <w:t>Ablauf:</w:t>
      </w:r>
      <w:r>
        <w:rPr>
          <w:b w:val="0"/>
        </w:rPr>
        <w:t xml:space="preserve"> Datensatz mit festem Seed erzeugen, in beide Datenbanken laden und K1 prüfen. Danach </w:t>
      </w:r>
      <w:r>
        <w:rPr>
          <w:b/>
        </w:rPr>
        <w:t>5</w:t>
      </w:r>
      <w:r>
        <w:rPr>
          <w:b w:val="0"/>
        </w:rPr>
        <w:t xml:space="preserve"> Aufwärmläufe und </w:t>
      </w:r>
      <w:r>
        <w:rPr>
          <w:b/>
        </w:rPr>
        <w:t>20</w:t>
      </w:r>
      <w:r>
        <w:rPr>
          <w:b w:val="0"/>
        </w:rPr>
        <w:t xml:space="preserve"> gewertete Läufe pro Abfrage und Datenbank in abwechselnder Reihenfolge, Median der Zeit im Python-Client</w:t>
      </w:r>
    </w:p>
    <w:p>
      <w:pPr>
        <w:pStyle w:val="Listenabsatz"/>
        <w:numPr>
          <w:ilvl w:val="0"/>
          <w:numId w:val="1"/>
        </w:numPr>
      </w:pPr>
      <w:r>
        <w:rPr>
          <w:b/>
        </w:rPr>
        <w:t>Umgebung:</w:t>
      </w:r>
      <w:r>
        <w:rPr>
          <w:b w:val="0"/>
        </w:rPr>
        <w:t xml:space="preserve"> Beide Datenbanken in Docker auf demselben Rechner, Timeout </w:t>
      </w:r>
      <w:r>
        <w:rPr>
          <w:b/>
        </w:rPr>
        <w:t>120 s</w:t>
      </w:r>
    </w:p>
    <w:p>
      <w:pPr>
        <w:pStyle w:val="berschrift2"/>
        <w:keepNext/>
      </w:pPr>
      <w:r>
        <w:t>7.2 Abfrageumfang (K4)</w:t>
      </w:r>
    </w:p>
    <w:tbl>
      <w:tblPr>
        <w:tblStyle w:val="Tabellenraster"/>
        <w:tblW w:type="auto" w:w="0"/>
        <w:tblLayout w:type="fixed"/>
        <w:tblLook w:firstColumn="1" w:firstRow="1" w:lastColumn="0" w:lastRow="0" w:noHBand="0" w:noVBand="1" w:val="04A0"/>
      </w:tblPr>
      <w:tblGrid>
        <w:gridCol w:w="1814"/>
        <w:gridCol w:w="1613"/>
        <w:gridCol w:w="2016"/>
        <w:gridCol w:w="1613"/>
        <w:gridCol w:w="2016"/>
      </w:tblGrid>
      <w:tr>
        <w:trPr>
          <w:cantSplit/>
        </w:trPr>
        <w:tc>
          <w:tcPr>
            <w:tcW w:type="dxa" w:w="1814"/>
            <w:shd w:val="clear" w:color="auto" w:fill="DCE6F0"/>
          </w:tcPr>
          <w:p>
            <w:pPr>
              <w:keepNext/>
              <w:spacing w:after="0"/>
              <w:jc w:val="left"/>
            </w:pPr>
            <w:r>
              <w:rPr>
                <w:b/>
                <w:sz w:val="17"/>
              </w:rPr>
              <w:t>Abfrage</w:t>
            </w:r>
          </w:p>
        </w:tc>
        <w:tc>
          <w:tcPr>
            <w:tcW w:type="dxa" w:w="1613"/>
            <w:shd w:val="clear" w:color="auto" w:fill="DCE6F0"/>
          </w:tcPr>
          <w:p>
            <w:pPr>
              <w:keepNext/>
              <w:spacing w:after="0"/>
              <w:jc w:val="right"/>
            </w:pPr>
            <w:r>
              <w:rPr>
                <w:b/>
                <w:sz w:val="17"/>
              </w:rPr>
              <w:t>SQL Zeilen</w:t>
            </w:r>
          </w:p>
        </w:tc>
        <w:tc>
          <w:tcPr>
            <w:tcW w:type="dxa" w:w="2016"/>
            <w:shd w:val="clear" w:color="auto" w:fill="DCE6F0"/>
          </w:tcPr>
          <w:p>
            <w:pPr>
              <w:keepNext/>
              <w:spacing w:after="0"/>
              <w:jc w:val="right"/>
            </w:pPr>
            <w:r>
              <w:rPr>
                <w:b/>
                <w:sz w:val="17"/>
              </w:rPr>
              <w:t>SQL Klauseln</w:t>
            </w:r>
          </w:p>
        </w:tc>
        <w:tc>
          <w:tcPr>
            <w:tcW w:type="dxa" w:w="1613"/>
            <w:shd w:val="clear" w:color="auto" w:fill="DCE6F0"/>
          </w:tcPr>
          <w:p>
            <w:pPr>
              <w:keepNext/>
              <w:spacing w:after="0"/>
              <w:jc w:val="right"/>
            </w:pPr>
            <w:r>
              <w:rPr>
                <w:b/>
                <w:sz w:val="17"/>
              </w:rPr>
              <w:t>Cypher Zeilen</w:t>
            </w:r>
          </w:p>
        </w:tc>
        <w:tc>
          <w:tcPr>
            <w:tcW w:type="dxa" w:w="2016"/>
            <w:shd w:val="clear" w:color="auto" w:fill="DCE6F0"/>
          </w:tcPr>
          <w:p>
            <w:pPr>
              <w:keepNext/>
              <w:spacing w:after="0"/>
              <w:jc w:val="right"/>
            </w:pPr>
            <w:r>
              <w:rPr>
                <w:b/>
                <w:sz w:val="17"/>
              </w:rPr>
              <w:t>Cypher Klauseln</w:t>
            </w:r>
          </w:p>
        </w:tc>
      </w:tr>
      <w:tr>
        <w:trPr>
          <w:cantSplit/>
        </w:trPr>
        <w:tc>
          <w:tcPr>
            <w:tcW w:type="dxa" w:w="1814"/>
          </w:tcPr>
          <w:p>
            <w:pPr>
              <w:keepNext/>
              <w:spacing w:after="0"/>
              <w:jc w:val="left"/>
            </w:pPr>
            <w:r>
              <w:rPr>
                <w:b w:val="0"/>
                <w:sz w:val="17"/>
              </w:rPr>
              <w:t>A-001</w:t>
            </w:r>
          </w:p>
        </w:tc>
        <w:tc>
          <w:tcPr>
            <w:tcW w:type="dxa" w:w="1613"/>
          </w:tcPr>
          <w:p>
            <w:pPr>
              <w:keepNext/>
              <w:spacing w:after="0"/>
              <w:jc w:val="right"/>
            </w:pPr>
            <w:r>
              <w:rPr>
                <w:b w:val="0"/>
                <w:sz w:val="17"/>
              </w:rPr>
              <w:t>13</w:t>
            </w:r>
          </w:p>
        </w:tc>
        <w:tc>
          <w:tcPr>
            <w:tcW w:type="dxa" w:w="2016"/>
          </w:tcPr>
          <w:p>
            <w:pPr>
              <w:keepNext/>
              <w:spacing w:after="0"/>
              <w:jc w:val="right"/>
            </w:pPr>
            <w:r>
              <w:rPr>
                <w:b w:val="0"/>
                <w:sz w:val="17"/>
              </w:rPr>
              <w:t>12</w:t>
            </w:r>
          </w:p>
        </w:tc>
        <w:tc>
          <w:tcPr>
            <w:tcW w:type="dxa" w:w="1613"/>
          </w:tcPr>
          <w:p>
            <w:pPr>
              <w:keepNext/>
              <w:spacing w:after="0"/>
              <w:jc w:val="right"/>
            </w:pPr>
            <w:r>
              <w:rPr>
                <w:b w:val="0"/>
                <w:sz w:val="17"/>
              </w:rPr>
              <w:t>5</w:t>
            </w:r>
          </w:p>
        </w:tc>
        <w:tc>
          <w:tcPr>
            <w:tcW w:type="dxa" w:w="2016"/>
          </w:tcPr>
          <w:p>
            <w:pPr>
              <w:keepNext/>
              <w:spacing w:after="0"/>
              <w:jc w:val="right"/>
            </w:pPr>
            <w:r>
              <w:rPr>
                <w:b w:val="0"/>
                <w:sz w:val="17"/>
              </w:rPr>
              <w:t>5</w:t>
            </w:r>
          </w:p>
        </w:tc>
      </w:tr>
      <w:tr>
        <w:trPr>
          <w:cantSplit/>
        </w:trPr>
        <w:tc>
          <w:tcPr>
            <w:tcW w:type="dxa" w:w="1814"/>
          </w:tcPr>
          <w:p>
            <w:pPr>
              <w:keepNext/>
              <w:spacing w:after="0"/>
              <w:jc w:val="left"/>
            </w:pPr>
            <w:r>
              <w:rPr>
                <w:b w:val="0"/>
                <w:sz w:val="17"/>
              </w:rPr>
              <w:t>A-002</w:t>
            </w:r>
          </w:p>
        </w:tc>
        <w:tc>
          <w:tcPr>
            <w:tcW w:type="dxa" w:w="1613"/>
          </w:tcPr>
          <w:p>
            <w:pPr>
              <w:keepNext/>
              <w:spacing w:after="0"/>
              <w:jc w:val="right"/>
            </w:pPr>
            <w:r>
              <w:rPr>
                <w:b w:val="0"/>
                <w:sz w:val="17"/>
              </w:rPr>
              <w:t>27</w:t>
            </w:r>
          </w:p>
        </w:tc>
        <w:tc>
          <w:tcPr>
            <w:tcW w:type="dxa" w:w="2016"/>
          </w:tcPr>
          <w:p>
            <w:pPr>
              <w:keepNext/>
              <w:spacing w:after="0"/>
              <w:jc w:val="right"/>
            </w:pPr>
            <w:r>
              <w:rPr>
                <w:b w:val="0"/>
                <w:sz w:val="17"/>
              </w:rPr>
              <w:t>31</w:t>
            </w:r>
          </w:p>
        </w:tc>
        <w:tc>
          <w:tcPr>
            <w:tcW w:type="dxa" w:w="1613"/>
          </w:tcPr>
          <w:p>
            <w:pPr>
              <w:keepNext/>
              <w:spacing w:after="0"/>
              <w:jc w:val="right"/>
            </w:pPr>
            <w:r>
              <w:rPr>
                <w:b w:val="0"/>
                <w:sz w:val="17"/>
              </w:rPr>
              <w:t>9</w:t>
            </w:r>
          </w:p>
        </w:tc>
        <w:tc>
          <w:tcPr>
            <w:tcW w:type="dxa" w:w="2016"/>
          </w:tcPr>
          <w:p>
            <w:pPr>
              <w:keepNext/>
              <w:spacing w:after="0"/>
              <w:jc w:val="right"/>
            </w:pPr>
            <w:r>
              <w:rPr>
                <w:b w:val="0"/>
                <w:sz w:val="17"/>
              </w:rPr>
              <w:t>10</w:t>
            </w:r>
          </w:p>
        </w:tc>
      </w:tr>
      <w:tr>
        <w:trPr>
          <w:cantSplit/>
        </w:trPr>
        <w:tc>
          <w:tcPr>
            <w:tcW w:type="dxa" w:w="1814"/>
          </w:tcPr>
          <w:p>
            <w:pPr>
              <w:keepNext/>
              <w:spacing w:after="0"/>
              <w:jc w:val="left"/>
            </w:pPr>
            <w:r>
              <w:rPr>
                <w:b w:val="0"/>
                <w:sz w:val="17"/>
              </w:rPr>
              <w:t>A-003</w:t>
            </w:r>
          </w:p>
        </w:tc>
        <w:tc>
          <w:tcPr>
            <w:tcW w:type="dxa" w:w="1613"/>
          </w:tcPr>
          <w:p>
            <w:pPr>
              <w:keepNext/>
              <w:spacing w:after="0"/>
              <w:jc w:val="right"/>
            </w:pPr>
            <w:r>
              <w:rPr>
                <w:b w:val="0"/>
                <w:sz w:val="17"/>
              </w:rPr>
              <w:t>20</w:t>
            </w:r>
          </w:p>
        </w:tc>
        <w:tc>
          <w:tcPr>
            <w:tcW w:type="dxa" w:w="2016"/>
          </w:tcPr>
          <w:p>
            <w:pPr>
              <w:keepNext/>
              <w:spacing w:after="0"/>
              <w:jc w:val="right"/>
            </w:pPr>
            <w:r>
              <w:rPr>
                <w:b w:val="0"/>
                <w:sz w:val="17"/>
              </w:rPr>
              <w:t>23</w:t>
            </w:r>
          </w:p>
        </w:tc>
        <w:tc>
          <w:tcPr>
            <w:tcW w:type="dxa" w:w="1613"/>
          </w:tcPr>
          <w:p>
            <w:pPr>
              <w:keepNext/>
              <w:spacing w:after="0"/>
              <w:jc w:val="right"/>
            </w:pPr>
            <w:r>
              <w:rPr>
                <w:b w:val="0"/>
                <w:sz w:val="17"/>
              </w:rPr>
              <w:t>7</w:t>
            </w:r>
          </w:p>
        </w:tc>
        <w:tc>
          <w:tcPr>
            <w:tcW w:type="dxa" w:w="2016"/>
          </w:tcPr>
          <w:p>
            <w:pPr>
              <w:keepNext/>
              <w:spacing w:after="0"/>
              <w:jc w:val="right"/>
            </w:pPr>
            <w:r>
              <w:rPr>
                <w:b w:val="0"/>
                <w:sz w:val="17"/>
              </w:rPr>
              <w:t>8</w:t>
            </w:r>
          </w:p>
        </w:tc>
      </w:tr>
      <w:tr>
        <w:trPr>
          <w:cantSplit/>
        </w:trPr>
        <w:tc>
          <w:tcPr>
            <w:tcW w:type="dxa" w:w="1814"/>
          </w:tcPr>
          <w:p>
            <w:pPr>
              <w:keepNext/>
              <w:spacing w:after="0"/>
              <w:jc w:val="left"/>
            </w:pPr>
            <w:r>
              <w:rPr>
                <w:b w:val="0"/>
                <w:sz w:val="17"/>
              </w:rPr>
              <w:t>A-004</w:t>
            </w:r>
          </w:p>
        </w:tc>
        <w:tc>
          <w:tcPr>
            <w:tcW w:type="dxa" w:w="1613"/>
          </w:tcPr>
          <w:p>
            <w:pPr>
              <w:keepNext/>
              <w:spacing w:after="0"/>
              <w:jc w:val="right"/>
            </w:pPr>
            <w:r>
              <w:rPr>
                <w:b w:val="0"/>
                <w:sz w:val="17"/>
              </w:rPr>
              <w:t>37</w:t>
            </w:r>
          </w:p>
        </w:tc>
        <w:tc>
          <w:tcPr>
            <w:tcW w:type="dxa" w:w="2016"/>
          </w:tcPr>
          <w:p>
            <w:pPr>
              <w:keepNext/>
              <w:spacing w:after="0"/>
              <w:jc w:val="right"/>
            </w:pPr>
            <w:r>
              <w:rPr>
                <w:b w:val="0"/>
                <w:sz w:val="17"/>
              </w:rPr>
              <w:t>39</w:t>
            </w:r>
          </w:p>
        </w:tc>
        <w:tc>
          <w:tcPr>
            <w:tcW w:type="dxa" w:w="1613"/>
          </w:tcPr>
          <w:p>
            <w:pPr>
              <w:keepNext/>
              <w:spacing w:after="0"/>
              <w:jc w:val="right"/>
            </w:pPr>
            <w:r>
              <w:rPr>
                <w:b w:val="0"/>
                <w:sz w:val="17"/>
              </w:rPr>
              <w:t>13</w:t>
            </w:r>
          </w:p>
        </w:tc>
        <w:tc>
          <w:tcPr>
            <w:tcW w:type="dxa" w:w="2016"/>
          </w:tcPr>
          <w:p>
            <w:pPr>
              <w:keepNext/>
              <w:spacing w:after="0"/>
              <w:jc w:val="right"/>
            </w:pPr>
            <w:r>
              <w:rPr>
                <w:b w:val="0"/>
                <w:sz w:val="17"/>
              </w:rPr>
              <w:t>14</w:t>
            </w:r>
          </w:p>
        </w:tc>
      </w:tr>
      <w:tr>
        <w:trPr>
          <w:cantSplit/>
        </w:trPr>
        <w:tc>
          <w:tcPr>
            <w:tcW w:type="dxa" w:w="1814"/>
          </w:tcPr>
          <w:p>
            <w:pPr>
              <w:spacing w:after="0"/>
              <w:jc w:val="left"/>
            </w:pPr>
            <w:r>
              <w:rPr>
                <w:b w:val="0"/>
                <w:sz w:val="17"/>
              </w:rPr>
              <w:t>A-005</w:t>
            </w:r>
          </w:p>
        </w:tc>
        <w:tc>
          <w:tcPr>
            <w:tcW w:type="dxa" w:w="1613"/>
          </w:tcPr>
          <w:p>
            <w:pPr>
              <w:spacing w:after="0"/>
              <w:jc w:val="right"/>
            </w:pPr>
            <w:r>
              <w:rPr>
                <w:b w:val="0"/>
                <w:sz w:val="17"/>
              </w:rPr>
              <w:t>6</w:t>
            </w:r>
          </w:p>
        </w:tc>
        <w:tc>
          <w:tcPr>
            <w:tcW w:type="dxa" w:w="2016"/>
          </w:tcPr>
          <w:p>
            <w:pPr>
              <w:spacing w:after="0"/>
              <w:jc w:val="right"/>
            </w:pPr>
            <w:r>
              <w:rPr>
                <w:b w:val="0"/>
                <w:sz w:val="17"/>
              </w:rPr>
              <w:t>5</w:t>
            </w:r>
          </w:p>
        </w:tc>
        <w:tc>
          <w:tcPr>
            <w:tcW w:type="dxa" w:w="1613"/>
          </w:tcPr>
          <w:p>
            <w:pPr>
              <w:spacing w:after="0"/>
              <w:jc w:val="right"/>
            </w:pPr>
            <w:r>
              <w:rPr>
                <w:b w:val="0"/>
                <w:sz w:val="17"/>
              </w:rPr>
              <w:t>5</w:t>
            </w:r>
          </w:p>
        </w:tc>
        <w:tc>
          <w:tcPr>
            <w:tcW w:type="dxa" w:w="2016"/>
          </w:tcPr>
          <w:p>
            <w:pPr>
              <w:spacing w:after="0"/>
              <w:jc w:val="right"/>
            </w:pPr>
            <w:r>
              <w:rPr>
                <w:b w:val="0"/>
                <w:sz w:val="17"/>
              </w:rPr>
              <w:t>5</w:t>
            </w:r>
          </w:p>
        </w:tc>
      </w:tr>
    </w:tbl>
    <w:p>
      <w:pPr>
        <w:spacing w:after="0"/>
      </w:pPr>
    </w:p>
    <w:p>
      <w:r>
        <w:rPr>
          <w:b w:val="0"/>
        </w:rPr>
        <w:t xml:space="preserve">Bei den Ketten-Abfragen A-001 bis A-004 ist Cypher etwa </w:t>
      </w:r>
      <w:r>
        <w:rPr>
          <w:b/>
        </w:rPr>
        <w:t>dreimal</w:t>
      </w:r>
      <w:r>
        <w:rPr>
          <w:b w:val="0"/>
        </w:rPr>
        <w:t xml:space="preserve"> kürzer, weil das Pfadmuster die rekursive CTE ersetzt. Bei A-005 ohne Kette sind beide gleich lang.</w:t>
      </w:r>
    </w:p>
    <w:p>
      <w:pPr>
        <w:pStyle w:val="berschrift2"/>
        <w:keepNext/>
      </w:pPr>
      <w:r>
        <w:t>7.3 Messresultate (K1 bis K3)</w:t>
      </w:r>
    </w:p>
    <w:p>
      <w:r>
        <w:rPr>
          <w:b w:val="0"/>
        </w:rPr>
        <w:t xml:space="preserve">Gemessen am </w:t>
      </w:r>
      <w:r>
        <w:rPr>
          <w:b/>
        </w:rPr>
        <w:t>22.10.2026</w:t>
      </w:r>
      <w:r>
        <w:rPr>
          <w:b w:val="0"/>
        </w:rPr>
        <w:t xml:space="preserve"> auf Windows 11 mit Docker Desktop, PostgreSQL 18.6, Neo4j 5.26.0 Community und Python 3.13.</w:t>
      </w:r>
    </w:p>
    <w:tbl>
      <w:tblPr>
        <w:tblStyle w:val="Tabellenraster"/>
        <w:tblW w:type="auto" w:w="0"/>
        <w:tblLayout w:type="fixed"/>
        <w:tblLook w:firstColumn="1" w:firstRow="1" w:lastColumn="0" w:lastRow="0" w:noHBand="0" w:noVBand="1" w:val="04A0"/>
      </w:tblPr>
      <w:tblGrid>
        <w:gridCol w:w="955"/>
        <w:gridCol w:w="835"/>
        <w:gridCol w:w="835"/>
        <w:gridCol w:w="955"/>
        <w:gridCol w:w="1432"/>
        <w:gridCol w:w="835"/>
        <w:gridCol w:w="955"/>
        <w:gridCol w:w="1432"/>
        <w:gridCol w:w="835"/>
      </w:tblGrid>
      <w:tr>
        <w:trPr>
          <w:cantSplit/>
        </w:trPr>
        <w:tc>
          <w:tcPr>
            <w:tcW w:type="dxa" w:w="955"/>
            <w:shd w:val="clear" w:color="auto" w:fill="DCE6F0"/>
          </w:tcPr>
          <w:p>
            <w:pPr>
              <w:keepNext/>
              <w:spacing w:after="0"/>
              <w:jc w:val="left"/>
            </w:pPr>
            <w:r>
              <w:rPr>
                <w:b/>
                <w:sz w:val="17"/>
              </w:rPr>
              <w:t>Reihe</w:t>
            </w:r>
          </w:p>
        </w:tc>
        <w:tc>
          <w:tcPr>
            <w:tcW w:type="dxa" w:w="835"/>
            <w:shd w:val="clear" w:color="auto" w:fill="DCE6F0"/>
          </w:tcPr>
          <w:p>
            <w:pPr>
              <w:keepNext/>
              <w:spacing w:after="0"/>
              <w:jc w:val="right"/>
            </w:pPr>
            <w:r>
              <w:rPr>
                <w:b/>
                <w:sz w:val="17"/>
              </w:rPr>
              <w:t>Tiefe</w:t>
            </w:r>
          </w:p>
        </w:tc>
        <w:tc>
          <w:tcPr>
            <w:tcW w:type="dxa" w:w="835"/>
            <w:shd w:val="clear" w:color="auto" w:fill="DCE6F0"/>
          </w:tcPr>
          <w:p>
            <w:pPr>
              <w:keepNext/>
              <w:spacing w:after="0"/>
              <w:jc w:val="right"/>
            </w:pPr>
            <w:r>
              <w:rPr>
                <w:b/>
                <w:sz w:val="17"/>
              </w:rPr>
              <w:t>Kurse</w:t>
            </w:r>
          </w:p>
        </w:tc>
        <w:tc>
          <w:tcPr>
            <w:tcW w:type="dxa" w:w="955"/>
            <w:shd w:val="clear" w:color="auto" w:fill="DCE6F0"/>
          </w:tcPr>
          <w:p>
            <w:pPr>
              <w:keepNext/>
              <w:spacing w:after="0"/>
              <w:jc w:val="right"/>
            </w:pPr>
            <w:r>
              <w:rPr>
                <w:b/>
                <w:sz w:val="17"/>
              </w:rPr>
              <w:t>A-001 Zeilen</w:t>
            </w:r>
          </w:p>
        </w:tc>
        <w:tc>
          <w:tcPr>
            <w:tcW w:type="dxa" w:w="1432"/>
            <w:shd w:val="clear" w:color="auto" w:fill="DCE6F0"/>
          </w:tcPr>
          <w:p>
            <w:pPr>
              <w:keepNext/>
              <w:spacing w:after="0"/>
              <w:jc w:val="right"/>
            </w:pPr>
            <w:r>
              <w:rPr>
                <w:b/>
                <w:sz w:val="17"/>
              </w:rPr>
              <w:t>A-001 PostgreSQL</w:t>
            </w:r>
          </w:p>
        </w:tc>
        <w:tc>
          <w:tcPr>
            <w:tcW w:type="dxa" w:w="835"/>
            <w:shd w:val="clear" w:color="auto" w:fill="DCE6F0"/>
          </w:tcPr>
          <w:p>
            <w:pPr>
              <w:keepNext/>
              <w:spacing w:after="0"/>
              <w:jc w:val="right"/>
            </w:pPr>
            <w:r>
              <w:rPr>
                <w:b/>
                <w:sz w:val="17"/>
              </w:rPr>
              <w:t>A-001 Neo4j</w:t>
            </w:r>
          </w:p>
        </w:tc>
        <w:tc>
          <w:tcPr>
            <w:tcW w:type="dxa" w:w="955"/>
            <w:shd w:val="clear" w:color="auto" w:fill="DCE6F0"/>
          </w:tcPr>
          <w:p>
            <w:pPr>
              <w:keepNext/>
              <w:spacing w:after="0"/>
              <w:jc w:val="right"/>
            </w:pPr>
            <w:r>
              <w:rPr>
                <w:b/>
                <w:sz w:val="17"/>
              </w:rPr>
              <w:t>A-003 Zeilen</w:t>
            </w:r>
          </w:p>
        </w:tc>
        <w:tc>
          <w:tcPr>
            <w:tcW w:type="dxa" w:w="1432"/>
            <w:shd w:val="clear" w:color="auto" w:fill="DCE6F0"/>
          </w:tcPr>
          <w:p>
            <w:pPr>
              <w:keepNext/>
              <w:spacing w:after="0"/>
              <w:jc w:val="right"/>
            </w:pPr>
            <w:r>
              <w:rPr>
                <w:b/>
                <w:sz w:val="17"/>
              </w:rPr>
              <w:t>A-003 PostgreSQL</w:t>
            </w:r>
          </w:p>
        </w:tc>
        <w:tc>
          <w:tcPr>
            <w:tcW w:type="dxa" w:w="835"/>
            <w:shd w:val="clear" w:color="auto" w:fill="DCE6F0"/>
          </w:tcPr>
          <w:p>
            <w:pPr>
              <w:keepNext/>
              <w:spacing w:after="0"/>
              <w:jc w:val="right"/>
            </w:pPr>
            <w:r>
              <w:rPr>
                <w:b/>
                <w:sz w:val="17"/>
              </w:rPr>
              <w:t>A-003 Neo4j</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5</w:t>
            </w:r>
          </w:p>
        </w:tc>
        <w:tc>
          <w:tcPr>
            <w:tcW w:type="dxa" w:w="835"/>
          </w:tcPr>
          <w:p>
            <w:pPr>
              <w:keepNext/>
              <w:spacing w:after="0"/>
              <w:jc w:val="right"/>
            </w:pPr>
            <w:r>
              <w:rPr>
                <w:b w:val="0"/>
                <w:sz w:val="17"/>
              </w:rPr>
              <w:t>100</w:t>
            </w:r>
          </w:p>
        </w:tc>
        <w:tc>
          <w:tcPr>
            <w:tcW w:type="dxa" w:w="955"/>
          </w:tcPr>
          <w:p>
            <w:pPr>
              <w:keepNext/>
              <w:spacing w:after="0"/>
              <w:jc w:val="right"/>
            </w:pPr>
            <w:r>
              <w:rPr>
                <w:b w:val="0"/>
                <w:sz w:val="17"/>
              </w:rPr>
              <w:t>27</w:t>
            </w:r>
          </w:p>
        </w:tc>
        <w:tc>
          <w:tcPr>
            <w:tcW w:type="dxa" w:w="1432"/>
          </w:tcPr>
          <w:p>
            <w:pPr>
              <w:keepNext/>
              <w:spacing w:after="0"/>
              <w:jc w:val="right"/>
            </w:pPr>
            <w:r>
              <w:rPr>
                <w:b w:val="0"/>
                <w:sz w:val="17"/>
              </w:rPr>
              <w:t>0.90</w:t>
            </w:r>
          </w:p>
        </w:tc>
        <w:tc>
          <w:tcPr>
            <w:tcW w:type="dxa" w:w="835"/>
          </w:tcPr>
          <w:p>
            <w:pPr>
              <w:keepNext/>
              <w:spacing w:after="0"/>
              <w:jc w:val="right"/>
            </w:pPr>
            <w:r>
              <w:rPr>
                <w:b w:val="0"/>
                <w:sz w:val="17"/>
              </w:rPr>
              <w:t>2.05</w:t>
            </w:r>
          </w:p>
        </w:tc>
        <w:tc>
          <w:tcPr>
            <w:tcW w:type="dxa" w:w="955"/>
          </w:tcPr>
          <w:p>
            <w:pPr>
              <w:keepNext/>
              <w:spacing w:after="0"/>
              <w:jc w:val="right"/>
            </w:pPr>
            <w:r>
              <w:rPr>
                <w:b w:val="0"/>
                <w:sz w:val="17"/>
              </w:rPr>
              <w:t>6</w:t>
            </w:r>
          </w:p>
        </w:tc>
        <w:tc>
          <w:tcPr>
            <w:tcW w:type="dxa" w:w="1432"/>
          </w:tcPr>
          <w:p>
            <w:pPr>
              <w:keepNext/>
              <w:spacing w:after="0"/>
              <w:jc w:val="right"/>
            </w:pPr>
            <w:r>
              <w:rPr>
                <w:b w:val="0"/>
                <w:sz w:val="17"/>
              </w:rPr>
              <w:t>1.10</w:t>
            </w:r>
          </w:p>
        </w:tc>
        <w:tc>
          <w:tcPr>
            <w:tcW w:type="dxa" w:w="835"/>
          </w:tcPr>
          <w:p>
            <w:pPr>
              <w:keepNext/>
              <w:spacing w:after="0"/>
              <w:jc w:val="right"/>
            </w:pPr>
            <w:r>
              <w:rPr>
                <w:b w:val="0"/>
                <w:sz w:val="17"/>
              </w:rPr>
              <w:t>2.15</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10</w:t>
            </w:r>
          </w:p>
        </w:tc>
        <w:tc>
          <w:tcPr>
            <w:tcW w:type="dxa" w:w="835"/>
          </w:tcPr>
          <w:p>
            <w:pPr>
              <w:keepNext/>
              <w:spacing w:after="0"/>
              <w:jc w:val="right"/>
            </w:pPr>
            <w:r>
              <w:rPr>
                <w:b w:val="0"/>
                <w:sz w:val="17"/>
              </w:rPr>
              <w:t>200</w:t>
            </w:r>
          </w:p>
        </w:tc>
        <w:tc>
          <w:tcPr>
            <w:tcW w:type="dxa" w:w="955"/>
          </w:tcPr>
          <w:p>
            <w:pPr>
              <w:keepNext/>
              <w:spacing w:after="0"/>
              <w:jc w:val="right"/>
            </w:pPr>
            <w:r>
              <w:rPr>
                <w:b w:val="0"/>
                <w:sz w:val="17"/>
              </w:rPr>
              <w:t>111</w:t>
            </w:r>
          </w:p>
        </w:tc>
        <w:tc>
          <w:tcPr>
            <w:tcW w:type="dxa" w:w="1432"/>
          </w:tcPr>
          <w:p>
            <w:pPr>
              <w:keepNext/>
              <w:spacing w:after="0"/>
              <w:jc w:val="right"/>
            </w:pPr>
            <w:r>
              <w:rPr>
                <w:b w:val="0"/>
                <w:sz w:val="17"/>
              </w:rPr>
              <w:t>0.92</w:t>
            </w:r>
          </w:p>
        </w:tc>
        <w:tc>
          <w:tcPr>
            <w:tcW w:type="dxa" w:w="835"/>
          </w:tcPr>
          <w:p>
            <w:pPr>
              <w:keepNext/>
              <w:spacing w:after="0"/>
              <w:jc w:val="right"/>
            </w:pPr>
            <w:r>
              <w:rPr>
                <w:b w:val="0"/>
                <w:sz w:val="17"/>
              </w:rPr>
              <w:t>2.60</w:t>
            </w:r>
          </w:p>
        </w:tc>
        <w:tc>
          <w:tcPr>
            <w:tcW w:type="dxa" w:w="955"/>
          </w:tcPr>
          <w:p>
            <w:pPr>
              <w:keepNext/>
              <w:spacing w:after="0"/>
              <w:jc w:val="right"/>
            </w:pPr>
            <w:r>
              <w:rPr>
                <w:b w:val="0"/>
                <w:sz w:val="17"/>
              </w:rPr>
              <w:t>27</w:t>
            </w:r>
          </w:p>
        </w:tc>
        <w:tc>
          <w:tcPr>
            <w:tcW w:type="dxa" w:w="1432"/>
          </w:tcPr>
          <w:p>
            <w:pPr>
              <w:keepNext/>
              <w:spacing w:after="0"/>
              <w:jc w:val="right"/>
            </w:pPr>
            <w:r>
              <w:rPr>
                <w:b w:val="0"/>
                <w:sz w:val="17"/>
              </w:rPr>
              <w:t>0.89</w:t>
            </w:r>
          </w:p>
        </w:tc>
        <w:tc>
          <w:tcPr>
            <w:tcW w:type="dxa" w:w="835"/>
          </w:tcPr>
          <w:p>
            <w:pPr>
              <w:keepNext/>
              <w:spacing w:after="0"/>
              <w:jc w:val="right"/>
            </w:pPr>
            <w:r>
              <w:rPr>
                <w:b w:val="0"/>
                <w:sz w:val="17"/>
              </w:rPr>
              <w:t>1.69</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20</w:t>
            </w:r>
          </w:p>
        </w:tc>
        <w:tc>
          <w:tcPr>
            <w:tcW w:type="dxa" w:w="835"/>
          </w:tcPr>
          <w:p>
            <w:pPr>
              <w:keepNext/>
              <w:spacing w:after="0"/>
              <w:jc w:val="right"/>
            </w:pPr>
            <w:r>
              <w:rPr>
                <w:b w:val="0"/>
                <w:sz w:val="17"/>
              </w:rPr>
              <w:t>400</w:t>
            </w:r>
          </w:p>
        </w:tc>
        <w:tc>
          <w:tcPr>
            <w:tcW w:type="dxa" w:w="955"/>
          </w:tcPr>
          <w:p>
            <w:pPr>
              <w:keepNext/>
              <w:spacing w:after="0"/>
              <w:jc w:val="right"/>
            </w:pPr>
            <w:r>
              <w:rPr>
                <w:b w:val="0"/>
                <w:sz w:val="17"/>
              </w:rPr>
              <w:t>280</w:t>
            </w:r>
          </w:p>
        </w:tc>
        <w:tc>
          <w:tcPr>
            <w:tcW w:type="dxa" w:w="1432"/>
          </w:tcPr>
          <w:p>
            <w:pPr>
              <w:keepNext/>
              <w:spacing w:after="0"/>
              <w:jc w:val="right"/>
            </w:pPr>
            <w:r>
              <w:rPr>
                <w:b w:val="0"/>
                <w:sz w:val="17"/>
              </w:rPr>
              <w:t>1.53</w:t>
            </w:r>
          </w:p>
        </w:tc>
        <w:tc>
          <w:tcPr>
            <w:tcW w:type="dxa" w:w="835"/>
          </w:tcPr>
          <w:p>
            <w:pPr>
              <w:keepNext/>
              <w:spacing w:after="0"/>
              <w:jc w:val="right"/>
            </w:pPr>
            <w:r>
              <w:rPr>
                <w:b w:val="0"/>
                <w:sz w:val="17"/>
              </w:rPr>
              <w:t>4.87</w:t>
            </w:r>
          </w:p>
        </w:tc>
        <w:tc>
          <w:tcPr>
            <w:tcW w:type="dxa" w:w="955"/>
          </w:tcPr>
          <w:p>
            <w:pPr>
              <w:keepNext/>
              <w:spacing w:after="0"/>
              <w:jc w:val="right"/>
            </w:pPr>
            <w:r>
              <w:rPr>
                <w:b w:val="0"/>
                <w:sz w:val="17"/>
              </w:rPr>
              <w:t>103</w:t>
            </w:r>
          </w:p>
        </w:tc>
        <w:tc>
          <w:tcPr>
            <w:tcW w:type="dxa" w:w="1432"/>
          </w:tcPr>
          <w:p>
            <w:pPr>
              <w:keepNext/>
              <w:spacing w:after="0"/>
              <w:jc w:val="right"/>
            </w:pPr>
            <w:r>
              <w:rPr>
                <w:b w:val="0"/>
                <w:sz w:val="17"/>
              </w:rPr>
              <w:t>1.49</w:t>
            </w:r>
          </w:p>
        </w:tc>
        <w:tc>
          <w:tcPr>
            <w:tcW w:type="dxa" w:w="835"/>
          </w:tcPr>
          <w:p>
            <w:pPr>
              <w:keepNext/>
              <w:spacing w:after="0"/>
              <w:jc w:val="right"/>
            </w:pPr>
            <w:r>
              <w:rPr>
                <w:b w:val="0"/>
                <w:sz w:val="17"/>
              </w:rPr>
              <w:t>3.06</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40</w:t>
            </w:r>
          </w:p>
        </w:tc>
        <w:tc>
          <w:tcPr>
            <w:tcW w:type="dxa" w:w="835"/>
          </w:tcPr>
          <w:p>
            <w:pPr>
              <w:keepNext/>
              <w:spacing w:after="0"/>
              <w:jc w:val="right"/>
            </w:pPr>
            <w:r>
              <w:rPr>
                <w:b w:val="0"/>
                <w:sz w:val="17"/>
              </w:rPr>
              <w:t>800</w:t>
            </w:r>
          </w:p>
        </w:tc>
        <w:tc>
          <w:tcPr>
            <w:tcW w:type="dxa" w:w="955"/>
          </w:tcPr>
          <w:p>
            <w:pPr>
              <w:keepNext/>
              <w:spacing w:after="0"/>
              <w:jc w:val="right"/>
            </w:pPr>
            <w:r>
              <w:rPr>
                <w:b w:val="0"/>
                <w:sz w:val="17"/>
              </w:rPr>
              <w:t>636</w:t>
            </w:r>
          </w:p>
        </w:tc>
        <w:tc>
          <w:tcPr>
            <w:tcW w:type="dxa" w:w="1432"/>
          </w:tcPr>
          <w:p>
            <w:pPr>
              <w:keepNext/>
              <w:spacing w:after="0"/>
              <w:jc w:val="right"/>
            </w:pPr>
            <w:r>
              <w:rPr>
                <w:b w:val="0"/>
                <w:sz w:val="17"/>
              </w:rPr>
              <w:t>2.85</w:t>
            </w:r>
          </w:p>
        </w:tc>
        <w:tc>
          <w:tcPr>
            <w:tcW w:type="dxa" w:w="835"/>
          </w:tcPr>
          <w:p>
            <w:pPr>
              <w:keepNext/>
              <w:spacing w:after="0"/>
              <w:jc w:val="right"/>
            </w:pPr>
            <w:r>
              <w:rPr>
                <w:b w:val="0"/>
                <w:sz w:val="17"/>
              </w:rPr>
              <w:t>10.08</w:t>
            </w:r>
          </w:p>
        </w:tc>
        <w:tc>
          <w:tcPr>
            <w:tcW w:type="dxa" w:w="955"/>
          </w:tcPr>
          <w:p>
            <w:pPr>
              <w:keepNext/>
              <w:spacing w:after="0"/>
              <w:jc w:val="right"/>
            </w:pPr>
            <w:r>
              <w:rPr>
                <w:b w:val="0"/>
                <w:sz w:val="17"/>
              </w:rPr>
              <w:t>270</w:t>
            </w:r>
          </w:p>
        </w:tc>
        <w:tc>
          <w:tcPr>
            <w:tcW w:type="dxa" w:w="1432"/>
          </w:tcPr>
          <w:p>
            <w:pPr>
              <w:keepNext/>
              <w:spacing w:after="0"/>
              <w:jc w:val="right"/>
            </w:pPr>
            <w:r>
              <w:rPr>
                <w:b w:val="0"/>
                <w:sz w:val="17"/>
              </w:rPr>
              <w:t>2.77</w:t>
            </w:r>
          </w:p>
        </w:tc>
        <w:tc>
          <w:tcPr>
            <w:tcW w:type="dxa" w:w="835"/>
          </w:tcPr>
          <w:p>
            <w:pPr>
              <w:keepNext/>
              <w:spacing w:after="0"/>
              <w:jc w:val="right"/>
            </w:pPr>
            <w:r>
              <w:rPr>
                <w:b w:val="0"/>
                <w:sz w:val="17"/>
              </w:rPr>
              <w:t>7.08</w:t>
            </w:r>
          </w:p>
        </w:tc>
      </w:tr>
      <w:tr>
        <w:trPr>
          <w:cantSplit/>
        </w:trPr>
        <w:tc>
          <w:tcPr>
            <w:tcW w:type="dxa" w:w="955"/>
          </w:tcPr>
          <w:p>
            <w:pPr>
              <w:keepNext/>
              <w:spacing w:after="0"/>
              <w:jc w:val="left"/>
            </w:pPr>
            <w:r>
              <w:rPr>
                <w:b w:val="0"/>
                <w:sz w:val="17"/>
              </w:rPr>
              <w:t>Tiefe</w:t>
            </w:r>
          </w:p>
        </w:tc>
        <w:tc>
          <w:tcPr>
            <w:tcW w:type="dxa" w:w="835"/>
          </w:tcPr>
          <w:p>
            <w:pPr>
              <w:keepNext/>
              <w:spacing w:after="0"/>
              <w:jc w:val="right"/>
            </w:pPr>
            <w:r>
              <w:rPr>
                <w:b w:val="0"/>
                <w:sz w:val="17"/>
              </w:rPr>
              <w:t>80</w:t>
            </w:r>
          </w:p>
        </w:tc>
        <w:tc>
          <w:tcPr>
            <w:tcW w:type="dxa" w:w="835"/>
          </w:tcPr>
          <w:p>
            <w:pPr>
              <w:keepNext/>
              <w:spacing w:after="0"/>
              <w:jc w:val="right"/>
            </w:pPr>
            <w:r>
              <w:rPr>
                <w:b w:val="0"/>
                <w:sz w:val="17"/>
              </w:rPr>
              <w:t>1'600</w:t>
            </w:r>
          </w:p>
        </w:tc>
        <w:tc>
          <w:tcPr>
            <w:tcW w:type="dxa" w:w="955"/>
          </w:tcPr>
          <w:p>
            <w:pPr>
              <w:keepNext/>
              <w:spacing w:after="0"/>
              <w:jc w:val="right"/>
            </w:pPr>
            <w:r>
              <w:rPr>
                <w:b w:val="0"/>
                <w:sz w:val="17"/>
              </w:rPr>
              <w:t>1'339</w:t>
            </w:r>
          </w:p>
        </w:tc>
        <w:tc>
          <w:tcPr>
            <w:tcW w:type="dxa" w:w="1432"/>
          </w:tcPr>
          <w:p>
            <w:pPr>
              <w:keepNext/>
              <w:spacing w:after="0"/>
              <w:jc w:val="right"/>
            </w:pPr>
            <w:r>
              <w:rPr>
                <w:b w:val="0"/>
                <w:sz w:val="17"/>
              </w:rPr>
              <w:t>4.26</w:t>
            </w:r>
          </w:p>
        </w:tc>
        <w:tc>
          <w:tcPr>
            <w:tcW w:type="dxa" w:w="835"/>
          </w:tcPr>
          <w:p>
            <w:pPr>
              <w:keepNext/>
              <w:spacing w:after="0"/>
              <w:jc w:val="right"/>
            </w:pPr>
            <w:r>
              <w:rPr>
                <w:b w:val="0"/>
                <w:sz w:val="17"/>
              </w:rPr>
              <w:t>18.60</w:t>
            </w:r>
          </w:p>
        </w:tc>
        <w:tc>
          <w:tcPr>
            <w:tcW w:type="dxa" w:w="955"/>
          </w:tcPr>
          <w:p>
            <w:pPr>
              <w:keepNext/>
              <w:spacing w:after="0"/>
              <w:jc w:val="right"/>
            </w:pPr>
            <w:r>
              <w:rPr>
                <w:b w:val="0"/>
                <w:sz w:val="17"/>
              </w:rPr>
              <w:t>612</w:t>
            </w:r>
          </w:p>
        </w:tc>
        <w:tc>
          <w:tcPr>
            <w:tcW w:type="dxa" w:w="1432"/>
          </w:tcPr>
          <w:p>
            <w:pPr>
              <w:keepNext/>
              <w:spacing w:after="0"/>
              <w:jc w:val="right"/>
            </w:pPr>
            <w:r>
              <w:rPr>
                <w:b w:val="0"/>
                <w:sz w:val="17"/>
              </w:rPr>
              <w:t>4.55</w:t>
            </w:r>
          </w:p>
        </w:tc>
        <w:tc>
          <w:tcPr>
            <w:tcW w:type="dxa" w:w="835"/>
          </w:tcPr>
          <w:p>
            <w:pPr>
              <w:keepNext/>
              <w:spacing w:after="0"/>
              <w:jc w:val="right"/>
            </w:pPr>
            <w:r>
              <w:rPr>
                <w:b w:val="0"/>
                <w:sz w:val="17"/>
              </w:rPr>
              <w:t>12.27</w:t>
            </w:r>
          </w:p>
        </w:tc>
      </w:tr>
      <w:tr>
        <w:trPr>
          <w:cantSplit/>
        </w:trPr>
        <w:tc>
          <w:tcPr>
            <w:tcW w:type="dxa" w:w="955"/>
          </w:tcPr>
          <w:p>
            <w:pPr>
              <w:keepNext/>
              <w:spacing w:after="0"/>
              <w:jc w:val="left"/>
            </w:pPr>
            <w:r>
              <w:rPr>
                <w:b w:val="0"/>
                <w:sz w:val="17"/>
              </w:rPr>
              <w:t>Breite</w:t>
            </w:r>
          </w:p>
        </w:tc>
        <w:tc>
          <w:tcPr>
            <w:tcW w:type="dxa" w:w="835"/>
          </w:tcPr>
          <w:p>
            <w:pPr>
              <w:keepNext/>
              <w:spacing w:after="0"/>
              <w:jc w:val="right"/>
            </w:pPr>
            <w:r>
              <w:rPr>
                <w:b w:val="0"/>
                <w:sz w:val="17"/>
              </w:rPr>
              <w:t>10</w:t>
            </w:r>
          </w:p>
        </w:tc>
        <w:tc>
          <w:tcPr>
            <w:tcW w:type="dxa" w:w="835"/>
          </w:tcPr>
          <w:p>
            <w:pPr>
              <w:keepNext/>
              <w:spacing w:after="0"/>
              <w:jc w:val="right"/>
            </w:pPr>
            <w:r>
              <w:rPr>
                <w:b w:val="0"/>
                <w:sz w:val="17"/>
              </w:rPr>
              <w:t>200</w:t>
            </w:r>
          </w:p>
        </w:tc>
        <w:tc>
          <w:tcPr>
            <w:tcW w:type="dxa" w:w="955"/>
          </w:tcPr>
          <w:p>
            <w:pPr>
              <w:keepNext/>
              <w:spacing w:after="0"/>
              <w:jc w:val="right"/>
            </w:pPr>
            <w:r>
              <w:rPr>
                <w:b w:val="0"/>
                <w:sz w:val="17"/>
              </w:rPr>
              <w:t>111</w:t>
            </w:r>
          </w:p>
        </w:tc>
        <w:tc>
          <w:tcPr>
            <w:tcW w:type="dxa" w:w="1432"/>
          </w:tcPr>
          <w:p>
            <w:pPr>
              <w:keepNext/>
              <w:spacing w:after="0"/>
              <w:jc w:val="right"/>
            </w:pPr>
            <w:r>
              <w:rPr>
                <w:b w:val="0"/>
                <w:sz w:val="17"/>
              </w:rPr>
              <w:t>1.22</w:t>
            </w:r>
          </w:p>
        </w:tc>
        <w:tc>
          <w:tcPr>
            <w:tcW w:type="dxa" w:w="835"/>
          </w:tcPr>
          <w:p>
            <w:pPr>
              <w:keepNext/>
              <w:spacing w:after="0"/>
              <w:jc w:val="right"/>
            </w:pPr>
            <w:r>
              <w:rPr>
                <w:b w:val="0"/>
                <w:sz w:val="17"/>
              </w:rPr>
              <w:t>2.84</w:t>
            </w:r>
          </w:p>
        </w:tc>
        <w:tc>
          <w:tcPr>
            <w:tcW w:type="dxa" w:w="955"/>
          </w:tcPr>
          <w:p>
            <w:pPr>
              <w:keepNext/>
              <w:spacing w:after="0"/>
              <w:jc w:val="right"/>
            </w:pPr>
            <w:r>
              <w:rPr>
                <w:b w:val="0"/>
                <w:sz w:val="17"/>
              </w:rPr>
              <w:t>27</w:t>
            </w:r>
          </w:p>
        </w:tc>
        <w:tc>
          <w:tcPr>
            <w:tcW w:type="dxa" w:w="1432"/>
          </w:tcPr>
          <w:p>
            <w:pPr>
              <w:keepNext/>
              <w:spacing w:after="0"/>
              <w:jc w:val="right"/>
            </w:pPr>
            <w:r>
              <w:rPr>
                <w:b w:val="0"/>
                <w:sz w:val="17"/>
              </w:rPr>
              <w:t>1.17</w:t>
            </w:r>
          </w:p>
        </w:tc>
        <w:tc>
          <w:tcPr>
            <w:tcW w:type="dxa" w:w="835"/>
          </w:tcPr>
          <w:p>
            <w:pPr>
              <w:keepNext/>
              <w:spacing w:after="0"/>
              <w:jc w:val="right"/>
            </w:pPr>
            <w:r>
              <w:rPr>
                <w:b w:val="0"/>
                <w:sz w:val="17"/>
              </w:rPr>
              <w:t>1.79</w:t>
            </w:r>
          </w:p>
        </w:tc>
      </w:tr>
      <w:tr>
        <w:trPr>
          <w:cantSplit/>
        </w:trPr>
        <w:tc>
          <w:tcPr>
            <w:tcW w:type="dxa" w:w="955"/>
          </w:tcPr>
          <w:p>
            <w:pPr>
              <w:keepNext/>
              <w:spacing w:after="0"/>
              <w:jc w:val="left"/>
            </w:pPr>
            <w:r>
              <w:rPr>
                <w:b w:val="0"/>
                <w:sz w:val="17"/>
              </w:rPr>
              <w:t>Breite</w:t>
            </w:r>
          </w:p>
        </w:tc>
        <w:tc>
          <w:tcPr>
            <w:tcW w:type="dxa" w:w="835"/>
          </w:tcPr>
          <w:p>
            <w:pPr>
              <w:keepNext/>
              <w:spacing w:after="0"/>
              <w:jc w:val="right"/>
            </w:pPr>
            <w:r>
              <w:rPr>
                <w:b w:val="0"/>
                <w:sz w:val="17"/>
              </w:rPr>
              <w:t>10</w:t>
            </w:r>
          </w:p>
        </w:tc>
        <w:tc>
          <w:tcPr>
            <w:tcW w:type="dxa" w:w="835"/>
          </w:tcPr>
          <w:p>
            <w:pPr>
              <w:keepNext/>
              <w:spacing w:after="0"/>
              <w:jc w:val="right"/>
            </w:pPr>
            <w:r>
              <w:rPr>
                <w:b w:val="0"/>
                <w:sz w:val="17"/>
              </w:rPr>
              <w:t>1'000</w:t>
            </w:r>
          </w:p>
        </w:tc>
        <w:tc>
          <w:tcPr>
            <w:tcW w:type="dxa" w:w="955"/>
          </w:tcPr>
          <w:p>
            <w:pPr>
              <w:keepNext/>
              <w:spacing w:after="0"/>
              <w:jc w:val="right"/>
            </w:pPr>
            <w:r>
              <w:rPr>
                <w:b w:val="0"/>
                <w:sz w:val="17"/>
              </w:rPr>
              <w:t>327</w:t>
            </w:r>
          </w:p>
        </w:tc>
        <w:tc>
          <w:tcPr>
            <w:tcW w:type="dxa" w:w="1432"/>
          </w:tcPr>
          <w:p>
            <w:pPr>
              <w:keepNext/>
              <w:spacing w:after="0"/>
              <w:jc w:val="right"/>
            </w:pPr>
            <w:r>
              <w:rPr>
                <w:b w:val="0"/>
                <w:sz w:val="17"/>
              </w:rPr>
              <w:t>1.93</w:t>
            </w:r>
          </w:p>
        </w:tc>
        <w:tc>
          <w:tcPr>
            <w:tcW w:type="dxa" w:w="835"/>
          </w:tcPr>
          <w:p>
            <w:pPr>
              <w:keepNext/>
              <w:spacing w:after="0"/>
              <w:jc w:val="right"/>
            </w:pPr>
            <w:r>
              <w:rPr>
                <w:b w:val="0"/>
                <w:sz w:val="17"/>
              </w:rPr>
              <w:t>5.55</w:t>
            </w:r>
          </w:p>
        </w:tc>
        <w:tc>
          <w:tcPr>
            <w:tcW w:type="dxa" w:w="955"/>
          </w:tcPr>
          <w:p>
            <w:pPr>
              <w:keepNext/>
              <w:spacing w:after="0"/>
              <w:jc w:val="right"/>
            </w:pPr>
            <w:r>
              <w:rPr>
                <w:b w:val="0"/>
                <w:sz w:val="17"/>
              </w:rPr>
              <w:t>31</w:t>
            </w:r>
          </w:p>
        </w:tc>
        <w:tc>
          <w:tcPr>
            <w:tcW w:type="dxa" w:w="1432"/>
          </w:tcPr>
          <w:p>
            <w:pPr>
              <w:keepNext/>
              <w:spacing w:after="0"/>
              <w:jc w:val="right"/>
            </w:pPr>
            <w:r>
              <w:rPr>
                <w:b w:val="0"/>
                <w:sz w:val="17"/>
              </w:rPr>
              <w:t>1.89</w:t>
            </w:r>
          </w:p>
        </w:tc>
        <w:tc>
          <w:tcPr>
            <w:tcW w:type="dxa" w:w="835"/>
          </w:tcPr>
          <w:p>
            <w:pPr>
              <w:keepNext/>
              <w:spacing w:after="0"/>
              <w:jc w:val="right"/>
            </w:pPr>
            <w:r>
              <w:rPr>
                <w:b w:val="0"/>
                <w:sz w:val="17"/>
              </w:rPr>
              <w:t>2.38</w:t>
            </w:r>
          </w:p>
        </w:tc>
      </w:tr>
      <w:tr>
        <w:trPr>
          <w:cantSplit/>
        </w:trPr>
        <w:tc>
          <w:tcPr>
            <w:tcW w:type="dxa" w:w="955"/>
          </w:tcPr>
          <w:p>
            <w:pPr>
              <w:spacing w:after="0"/>
              <w:jc w:val="left"/>
            </w:pPr>
            <w:r>
              <w:rPr>
                <w:b w:val="0"/>
                <w:sz w:val="17"/>
              </w:rPr>
              <w:t>Breite</w:t>
            </w:r>
          </w:p>
        </w:tc>
        <w:tc>
          <w:tcPr>
            <w:tcW w:type="dxa" w:w="835"/>
          </w:tcPr>
          <w:p>
            <w:pPr>
              <w:spacing w:after="0"/>
              <w:jc w:val="right"/>
            </w:pPr>
            <w:r>
              <w:rPr>
                <w:b w:val="0"/>
                <w:sz w:val="17"/>
              </w:rPr>
              <w:t>10</w:t>
            </w:r>
          </w:p>
        </w:tc>
        <w:tc>
          <w:tcPr>
            <w:tcW w:type="dxa" w:w="835"/>
          </w:tcPr>
          <w:p>
            <w:pPr>
              <w:spacing w:after="0"/>
              <w:jc w:val="right"/>
            </w:pPr>
            <w:r>
              <w:rPr>
                <w:b w:val="0"/>
                <w:sz w:val="17"/>
              </w:rPr>
              <w:t>4'000</w:t>
            </w:r>
          </w:p>
        </w:tc>
        <w:tc>
          <w:tcPr>
            <w:tcW w:type="dxa" w:w="955"/>
          </w:tcPr>
          <w:p>
            <w:pPr>
              <w:spacing w:after="0"/>
              <w:jc w:val="right"/>
            </w:pPr>
            <w:r>
              <w:rPr>
                <w:b w:val="0"/>
                <w:sz w:val="17"/>
              </w:rPr>
              <w:t>690</w:t>
            </w:r>
          </w:p>
        </w:tc>
        <w:tc>
          <w:tcPr>
            <w:tcW w:type="dxa" w:w="1432"/>
          </w:tcPr>
          <w:p>
            <w:pPr>
              <w:spacing w:after="0"/>
              <w:jc w:val="right"/>
            </w:pPr>
            <w:r>
              <w:rPr>
                <w:b w:val="0"/>
                <w:sz w:val="17"/>
              </w:rPr>
              <w:t>2.62</w:t>
            </w:r>
          </w:p>
        </w:tc>
        <w:tc>
          <w:tcPr>
            <w:tcW w:type="dxa" w:w="835"/>
          </w:tcPr>
          <w:p>
            <w:pPr>
              <w:spacing w:after="0"/>
              <w:jc w:val="right"/>
            </w:pPr>
            <w:r>
              <w:rPr>
                <w:b w:val="0"/>
                <w:sz w:val="17"/>
              </w:rPr>
              <w:t>9.79</w:t>
            </w:r>
          </w:p>
        </w:tc>
        <w:tc>
          <w:tcPr>
            <w:tcW w:type="dxa" w:w="955"/>
          </w:tcPr>
          <w:p>
            <w:pPr>
              <w:spacing w:after="0"/>
              <w:jc w:val="right"/>
            </w:pPr>
            <w:r>
              <w:rPr>
                <w:b w:val="0"/>
                <w:sz w:val="17"/>
              </w:rPr>
              <w:t>30</w:t>
            </w:r>
          </w:p>
        </w:tc>
        <w:tc>
          <w:tcPr>
            <w:tcW w:type="dxa" w:w="1432"/>
          </w:tcPr>
          <w:p>
            <w:pPr>
              <w:spacing w:after="0"/>
              <w:jc w:val="right"/>
            </w:pPr>
            <w:r>
              <w:rPr>
                <w:b w:val="0"/>
                <w:sz w:val="17"/>
              </w:rPr>
              <w:t>2.38</w:t>
            </w:r>
          </w:p>
        </w:tc>
        <w:tc>
          <w:tcPr>
            <w:tcW w:type="dxa" w:w="835"/>
          </w:tcPr>
          <w:p>
            <w:pPr>
              <w:spacing w:after="0"/>
              <w:jc w:val="right"/>
            </w:pPr>
            <w:r>
              <w:rPr>
                <w:b w:val="0"/>
                <w:sz w:val="17"/>
              </w:rPr>
              <w:t>3.14</w:t>
            </w:r>
          </w:p>
        </w:tc>
      </w:tr>
    </w:tbl>
    <w:p>
      <w:pPr>
        <w:spacing w:after="0"/>
      </w:pPr>
    </w:p>
    <w:p>
      <w:pPr>
        <w:pStyle w:val="Beschriftung"/>
      </w:pPr>
      <w:r>
        <w:t>Median aus 20 Läufen in ms. Reihe Breite heisst Tiefe 10 mit wachsender Anzahl Kurse pro Stufe</w:t>
      </w:r>
    </w:p>
    <w:p>
      <w:pPr>
        <w:keepNext/>
        <w:jc w:val="center"/>
      </w:pPr>
      <w:r>
        <w:drawing>
          <wp:inline xmlns:a="http://schemas.openxmlformats.org/drawingml/2006/main" xmlns:pic="http://schemas.openxmlformats.org/drawingml/2006/picture">
            <wp:extent cx="5040000" cy="3207273"/>
            <wp:docPr id="166964199" name="Picture 166964199"/>
            <wp:cNvGraphicFramePr>
              <a:graphicFrameLocks noChangeAspect="1"/>
            </wp:cNvGraphicFramePr>
            <a:graphic>
              <a:graphicData uri="http://schemas.openxmlformats.org/drawingml/2006/picture">
                <pic:pic>
                  <pic:nvPicPr>
                    <pic:cNvPr id="0" name="benchmark-k3.png"/>
                    <pic:cNvPicPr/>
                  </pic:nvPicPr>
                  <pic:blipFill>
                    <a:blip r:embed="rId39"/>
                    <a:stretch>
                      <a:fillRect/>
                    </a:stretch>
                  </pic:blipFill>
                  <pic:spPr>
                    <a:xfrm>
                      <a:off x="0" y="0"/>
                      <a:ext cx="5040000" cy="3207273"/>
                    </a:xfrm>
                    <a:prstGeom prst="rect"/>
                  </pic:spPr>
                </pic:pic>
              </a:graphicData>
            </a:graphic>
          </wp:inline>
        </w:drawing>
      </w:r>
    </w:p>
    <w:p>
      <w:pPr>
        <w:pStyle w:val="Beschriftung"/>
      </w:pPr>
      <w:r>
        <w:t xml:space="preserve">Abbildung </w:t>
      </w:r>
      <w:r>
        <w:fldChar w:fldCharType="begin"/>
      </w:r>
      <w:r>
        <w:instrText xml:space="preserve"> SEQ Abbildung \* ARABIC </w:instrText>
      </w:r>
      <w:r>
        <w:fldChar w:fldCharType="separate"/>
      </w:r>
      <w:r>
        <w:t>4</w:t>
      </w:r>
      <w:r>
        <w:fldChar w:fldCharType="end"/>
      </w:r>
      <w:r>
        <w:t>: Median mit Interquartilsbereich bei wachsender Tiefe (links) und wachsender Anzahl Kurse (rechts)</w:t>
      </w:r>
    </w:p>
    <w:p>
      <w:pPr>
        <w:pStyle w:val="Listenabsatz"/>
        <w:numPr>
          <w:ilvl w:val="0"/>
          <w:numId w:val="1"/>
        </w:numPr>
      </w:pPr>
      <w:r>
        <w:rPr>
          <w:b/>
        </w:rPr>
        <w:t>K1:</w:t>
      </w:r>
      <w:r>
        <w:rPr>
          <w:b w:val="0"/>
        </w:rPr>
        <w:t xml:space="preserve"> In allen </w:t>
      </w:r>
      <w:r>
        <w:rPr>
          <w:b/>
        </w:rPr>
        <w:t>8</w:t>
      </w:r>
      <w:r>
        <w:rPr>
          <w:b w:val="0"/>
        </w:rPr>
        <w:t xml:space="preserve"> Szenarien sind die Ergebnisse identisch, kein Lauf erreichte den Timeout</w:t>
      </w:r>
    </w:p>
    <w:p>
      <w:pPr>
        <w:pStyle w:val="Listenabsatz"/>
        <w:numPr>
          <w:ilvl w:val="0"/>
          <w:numId w:val="1"/>
        </w:numPr>
      </w:pPr>
      <w:r>
        <w:rPr>
          <w:b/>
        </w:rPr>
        <w:t>K2:</w:t>
      </w:r>
      <w:r>
        <w:rPr>
          <w:b w:val="0"/>
        </w:rPr>
        <w:t xml:space="preserve"> PostgreSQL ist bei A-001 </w:t>
      </w:r>
      <w:r>
        <w:rPr>
          <w:b/>
        </w:rPr>
        <w:t>2.3</w:t>
      </w:r>
      <w:r>
        <w:rPr>
          <w:b w:val="0"/>
        </w:rPr>
        <w:t xml:space="preserve"> bis </w:t>
      </w:r>
      <w:r>
        <w:rPr>
          <w:b/>
        </w:rPr>
        <w:t>4.4</w:t>
      </w:r>
      <w:r>
        <w:rPr>
          <w:b w:val="0"/>
        </w:rPr>
        <w:t xml:space="preserve"> Mal und bei A-003 </w:t>
      </w:r>
      <w:r>
        <w:rPr>
          <w:b/>
        </w:rPr>
        <w:t>1.3</w:t>
      </w:r>
      <w:r>
        <w:rPr>
          <w:b w:val="0"/>
        </w:rPr>
        <w:t xml:space="preserve"> bis </w:t>
      </w:r>
      <w:r>
        <w:rPr>
          <w:b/>
        </w:rPr>
        <w:t>2.7</w:t>
      </w:r>
      <w:r>
        <w:rPr>
          <w:b w:val="0"/>
        </w:rPr>
        <w:t xml:space="preserve"> Mal schneller</w:t>
      </w:r>
    </w:p>
    <w:p>
      <w:pPr>
        <w:pStyle w:val="Listenabsatz"/>
        <w:numPr>
          <w:ilvl w:val="0"/>
          <w:numId w:val="1"/>
        </w:numPr>
      </w:pPr>
      <w:r>
        <w:rPr>
          <w:b/>
        </w:rPr>
        <w:t>K3:</w:t>
      </w:r>
      <w:r>
        <w:rPr>
          <w:b w:val="0"/>
        </w:rPr>
        <w:t xml:space="preserve"> Von Tiefe </w:t>
      </w:r>
      <w:r>
        <w:rPr>
          <w:b/>
        </w:rPr>
        <w:t>5</w:t>
      </w:r>
      <w:r>
        <w:rPr>
          <w:b w:val="0"/>
        </w:rPr>
        <w:t xml:space="preserve"> auf </w:t>
      </w:r>
      <w:r>
        <w:rPr>
          <w:b/>
        </w:rPr>
        <w:t>80</w:t>
      </w:r>
      <w:r>
        <w:rPr>
          <w:b w:val="0"/>
        </w:rPr>
        <w:t xml:space="preserve"> steigt A-001 in PostgreSQL von </w:t>
      </w:r>
      <w:r>
        <w:rPr>
          <w:b/>
        </w:rPr>
        <w:t>0.90</w:t>
      </w:r>
      <w:r>
        <w:rPr>
          <w:b w:val="0"/>
        </w:rPr>
        <w:t xml:space="preserve"> auf </w:t>
      </w:r>
      <w:r>
        <w:rPr>
          <w:b/>
        </w:rPr>
        <w:t>4.26 ms</w:t>
      </w:r>
      <w:r>
        <w:rPr>
          <w:b w:val="0"/>
        </w:rPr>
        <w:t xml:space="preserve">, in Neo4j von </w:t>
      </w:r>
      <w:r>
        <w:rPr>
          <w:b/>
        </w:rPr>
        <w:t>2.05</w:t>
      </w:r>
      <w:r>
        <w:rPr>
          <w:b w:val="0"/>
        </w:rPr>
        <w:t xml:space="preserve"> auf </w:t>
      </w:r>
      <w:r>
        <w:rPr>
          <w:b/>
        </w:rPr>
        <w:t>18.60 ms</w:t>
      </w:r>
      <w:r>
        <w:rPr>
          <w:b w:val="0"/>
        </w:rPr>
        <w:t>. Beide wachsen ungefähr linear mit der Anzahl Ergebniszeilen</w:t>
      </w:r>
    </w:p>
    <w:p>
      <w:pPr>
        <w:pStyle w:val="berschrift1"/>
        <w:keepNext/>
      </w:pPr>
      <w:r>
        <w:t>Vergleich und Interpretation</w:t>
      </w:r>
    </w:p>
    <w:tbl>
      <w:tblPr>
        <w:tblStyle w:val="Tabellenraster"/>
        <w:tblW w:type="auto" w:w="0"/>
        <w:tblLayout w:type="fixed"/>
        <w:tblLook w:firstColumn="1" w:firstRow="1" w:lastColumn="0" w:lastRow="0" w:noHBand="0" w:noVBand="1" w:val="04A0"/>
      </w:tblPr>
      <w:tblGrid>
        <w:gridCol w:w="2872"/>
        <w:gridCol w:w="1663"/>
        <w:gridCol w:w="4535"/>
      </w:tblGrid>
      <w:tr>
        <w:trPr>
          <w:cantSplit/>
        </w:trPr>
        <w:tc>
          <w:tcPr>
            <w:tcW w:type="dxa" w:w="2872"/>
            <w:shd w:val="clear" w:color="auto" w:fill="DCE6F0"/>
          </w:tcPr>
          <w:p>
            <w:pPr>
              <w:keepNext/>
              <w:spacing w:after="0"/>
              <w:jc w:val="left"/>
            </w:pPr>
            <w:r>
              <w:rPr>
                <w:b/>
                <w:sz w:val="17"/>
              </w:rPr>
              <w:t>Hypothese</w:t>
            </w:r>
          </w:p>
        </w:tc>
        <w:tc>
          <w:tcPr>
            <w:tcW w:type="dxa" w:w="1663"/>
            <w:shd w:val="clear" w:color="auto" w:fill="DCE6F0"/>
          </w:tcPr>
          <w:p>
            <w:pPr>
              <w:keepNext/>
              <w:spacing w:after="0"/>
              <w:jc w:val="left"/>
            </w:pPr>
            <w:r>
              <w:rPr>
                <w:b/>
                <w:sz w:val="17"/>
              </w:rPr>
              <w:t>Ergebnis</w:t>
            </w:r>
          </w:p>
        </w:tc>
        <w:tc>
          <w:tcPr>
            <w:tcW w:type="dxa" w:w="4535"/>
            <w:shd w:val="clear" w:color="auto" w:fill="DCE6F0"/>
          </w:tcPr>
          <w:p>
            <w:pPr>
              <w:keepNext/>
              <w:spacing w:after="0"/>
              <w:jc w:val="left"/>
            </w:pPr>
            <w:r>
              <w:rPr>
                <w:b/>
                <w:sz w:val="17"/>
              </w:rPr>
              <w:t>Beleg</w:t>
            </w:r>
          </w:p>
        </w:tc>
      </w:tr>
      <w:tr>
        <w:trPr>
          <w:cantSplit/>
        </w:trPr>
        <w:tc>
          <w:tcPr>
            <w:tcW w:type="dxa" w:w="2872"/>
          </w:tcPr>
          <w:p>
            <w:pPr>
              <w:keepNext/>
              <w:spacing w:after="0"/>
              <w:jc w:val="left"/>
            </w:pPr>
            <w:r>
              <w:rPr>
                <w:b w:val="0"/>
                <w:sz w:val="17"/>
              </w:rPr>
              <w:t>H1 Neo4j skaliert mit der Tiefe besser</w:t>
            </w:r>
          </w:p>
        </w:tc>
        <w:tc>
          <w:tcPr>
            <w:tcW w:type="dxa" w:w="1663"/>
          </w:tcPr>
          <w:p>
            <w:pPr>
              <w:keepNext/>
              <w:spacing w:after="0"/>
              <w:jc w:val="left"/>
            </w:pPr>
            <w:r>
              <w:rPr>
                <w:b w:val="0"/>
                <w:sz w:val="17"/>
              </w:rPr>
              <w:t>nicht bestätigt</w:t>
            </w:r>
          </w:p>
        </w:tc>
        <w:tc>
          <w:tcPr>
            <w:tcW w:type="dxa" w:w="4535"/>
          </w:tcPr>
          <w:p>
            <w:pPr>
              <w:keepNext/>
              <w:spacing w:after="0"/>
              <w:jc w:val="left"/>
            </w:pPr>
            <w:r>
              <w:rPr>
                <w:b w:val="0"/>
                <w:sz w:val="17"/>
              </w:rPr>
              <w:t xml:space="preserve">Der Faktor bei A-001 wächst von </w:t>
            </w:r>
            <w:r>
              <w:rPr>
                <w:b/>
                <w:sz w:val="17"/>
              </w:rPr>
              <w:t>2.3</w:t>
            </w:r>
            <w:r>
              <w:rPr>
                <w:b w:val="0"/>
                <w:sz w:val="17"/>
              </w:rPr>
              <w:t xml:space="preserve"> (Tiefe 5) auf </w:t>
            </w:r>
            <w:r>
              <w:rPr>
                <w:b/>
                <w:sz w:val="17"/>
              </w:rPr>
              <w:t>4.4</w:t>
            </w:r>
            <w:r>
              <w:rPr>
                <w:b w:val="0"/>
                <w:sz w:val="17"/>
              </w:rPr>
              <w:t xml:space="preserve"> (Tiefe 80) zugunsten von PostgreSQL</w:t>
            </w:r>
          </w:p>
        </w:tc>
      </w:tr>
      <w:tr>
        <w:trPr>
          <w:cantSplit/>
        </w:trPr>
        <w:tc>
          <w:tcPr>
            <w:tcW w:type="dxa" w:w="2872"/>
          </w:tcPr>
          <w:p>
            <w:pPr>
              <w:spacing w:after="0"/>
              <w:jc w:val="left"/>
            </w:pPr>
            <w:r>
              <w:rPr>
                <w:b w:val="0"/>
                <w:sz w:val="17"/>
              </w:rPr>
              <w:t>H2 Cypher ist kürzer</w:t>
            </w:r>
          </w:p>
        </w:tc>
        <w:tc>
          <w:tcPr>
            <w:tcW w:type="dxa" w:w="1663"/>
          </w:tcPr>
          <w:p>
            <w:pPr>
              <w:spacing w:after="0"/>
              <w:jc w:val="left"/>
            </w:pPr>
            <w:r>
              <w:rPr>
                <w:b w:val="0"/>
                <w:sz w:val="17"/>
              </w:rPr>
              <w:t>bestätigt</w:t>
            </w:r>
          </w:p>
        </w:tc>
        <w:tc>
          <w:tcPr>
            <w:tcW w:type="dxa" w:w="4535"/>
          </w:tcPr>
          <w:p>
            <w:pPr>
              <w:spacing w:after="0"/>
              <w:jc w:val="left"/>
            </w:pPr>
            <w:r>
              <w:rPr>
                <w:b w:val="0"/>
                <w:sz w:val="17"/>
              </w:rPr>
              <w:t>Bei den Ketten-Abfragen etwa ein Drittel der Zeilen und Klauseln</w:t>
            </w:r>
          </w:p>
        </w:tc>
      </w:tr>
    </w:tbl>
    <w:p>
      <w:pPr>
        <w:spacing w:after="0"/>
      </w:pPr>
    </w:p>
    <w:p>
      <w:pPr>
        <w:pStyle w:val="Listenabsatz"/>
        <w:numPr>
          <w:ilvl w:val="0"/>
          <w:numId w:val="1"/>
        </w:numPr>
      </w:pPr>
      <w:r>
        <w:rPr>
          <w:b/>
        </w:rPr>
        <w:t>Mengenverarbeitung:</w:t>
      </w:r>
      <w:r>
        <w:rPr>
          <w:b w:val="0"/>
        </w:rPr>
        <w:t xml:space="preserve"> Die rekursive CTE verarbeitet pro Stufe alle neu gefundenen Kurse gemeinsam in einem Join. A-001 erreicht bei Tiefe 80 </w:t>
      </w:r>
      <w:r>
        <w:rPr>
          <w:b/>
        </w:rPr>
        <w:t>1'339</w:t>
      </w:r>
      <w:r>
        <w:rPr>
          <w:b w:val="0"/>
        </w:rPr>
        <w:t xml:space="preserve"> von </w:t>
      </w:r>
      <w:r>
        <w:rPr>
          <w:b/>
        </w:rPr>
        <w:t>1'600</w:t>
      </w:r>
      <w:r>
        <w:rPr>
          <w:b w:val="0"/>
        </w:rPr>
        <w:t xml:space="preserve"> Kursen und liest fast den ganzen Graphen, hier ist mengenorientierte Verarbeitung im Vorteil</w:t>
      </w:r>
    </w:p>
    <w:p>
      <w:pPr>
        <w:pStyle w:val="Listenabsatz"/>
        <w:numPr>
          <w:ilvl w:val="0"/>
          <w:numId w:val="1"/>
        </w:numPr>
      </w:pPr>
      <w:r>
        <w:rPr>
          <w:b/>
        </w:rPr>
        <w:t>Datenmenge:</w:t>
      </w:r>
      <w:r>
        <w:rPr>
          <w:b w:val="0"/>
        </w:rPr>
        <w:t xml:space="preserve"> Mit höchstens </w:t>
      </w:r>
      <w:r>
        <w:rPr>
          <w:b/>
        </w:rPr>
        <w:t>8'803</w:t>
      </w:r>
      <w:r>
        <w:rPr>
          <w:b w:val="0"/>
        </w:rPr>
        <w:t xml:space="preserve"> Voraussetzungen liegen alle Daten im Arbeitsspeicher. Gespeicherte Kanten zahlen sich vor allem aus, wenn eine Abfrage nur einen kleinen Teil eines grossen Graphen berührt</w:t>
      </w:r>
    </w:p>
    <w:p>
      <w:pPr>
        <w:pStyle w:val="Listenabsatz"/>
        <w:numPr>
          <w:ilvl w:val="0"/>
          <w:numId w:val="1"/>
        </w:numPr>
      </w:pPr>
      <w:r>
        <w:rPr>
          <w:b/>
        </w:rPr>
        <w:t>Übertragung:</w:t>
      </w:r>
      <w:r>
        <w:rPr>
          <w:b w:val="0"/>
        </w:rPr>
        <w:t xml:space="preserve"> Die Zeit pro Ergebniszeile ist in Neo4j etwa fünfmal höher. Ob das am Server oder am Python-Treiber liegt, trennt unsere Messung nicht</w:t>
      </w:r>
    </w:p>
    <w:p>
      <w:pPr>
        <w:pStyle w:val="Listenabsatz"/>
        <w:numPr>
          <w:ilvl w:val="0"/>
          <w:numId w:val="1"/>
        </w:numPr>
      </w:pPr>
      <w:r>
        <w:rPr>
          <w:b/>
        </w:rPr>
        <w:t>Grenzen:</w:t>
      </w:r>
      <w:r>
        <w:rPr>
          <w:b w:val="0"/>
        </w:rPr>
        <w:t xml:space="preserve"> ein Rechner mit Standardeinstellungen, erzeugte Graphen mit fester Struktur, nur lesende Abfragen ohne gleichzeitige Zugriffe</w:t>
      </w:r>
    </w:p>
    <w:p>
      <w:r>
        <w:rPr>
          <w:b w:val="0"/>
        </w:rPr>
        <w:t>Für diese Problemstellung und Datenmenge ist PostgreSQL die schnellere und strengere Lösung, weil es alle Regeln selbst durchsetzt. Neo4j bildet die Ketten natürlicher ab und erlaubt deutlich kürzere Abfragen.</w:t>
      </w:r>
    </w:p>
    <w:p>
      <w:pPr>
        <w:pStyle w:val="berschrift1"/>
        <w:keepNext/>
      </w:pPr>
      <w:r>
        <w:t>Vorkenntnisse und Lernerfolg</w:t>
      </w:r>
    </w:p>
    <w:p>
      <w:pPr>
        <w:pStyle w:val="berschrift2"/>
        <w:keepNext/>
      </w:pPr>
      <w:r>
        <w:t>9.1 Elias Pulver</w:t>
      </w:r>
    </w:p>
    <w:p>
      <w:pPr>
        <w:pStyle w:val="Listenabsatz"/>
        <w:numPr>
          <w:ilvl w:val="0"/>
          <w:numId w:val="1"/>
        </w:numPr>
      </w:pPr>
      <w:r>
        <w:rPr>
          <w:b/>
        </w:rPr>
        <w:t>Vorkenntnisse:</w:t>
      </w:r>
      <w:r>
        <w:rPr>
          <w:b w:val="0"/>
        </w:rPr>
        <w:t xml:space="preserve"> In meiner Tätigkeit als Kundenberater arbeite ich mit Daten ausschliesslich über bestehende Anwendungen, die zugrunde liegenden Datenbanken bleiben dabei verborgen. Mein Datenbankwissen stammt daher aus dem Studium. Im Modul gdb habe ich gelernt, relationale Datenbanken mit SQL gezielt abzufragen, Tabellen zu verknüpfen und Ergebnisse zu aggregieren. Mit MongoDB und Neo4j bin ich dort erstmals in Berührung gekommen, allerdings nur lesend</w:t>
      </w:r>
    </w:p>
    <w:p>
      <w:pPr>
        <w:pStyle w:val="Listenabsatz"/>
        <w:numPr>
          <w:ilvl w:val="0"/>
          <w:numId w:val="1"/>
        </w:numPr>
      </w:pPr>
      <w:r>
        <w:rPr>
          <w:b/>
        </w:rPr>
        <w:t>Wichtigste Erkenntnis:</w:t>
      </w:r>
      <w:r>
        <w:rPr>
          <w:b w:val="0"/>
        </w:rPr>
        <w:t xml:space="preserve"> Am meisten beschäftigt hat mich die Frage, wo die Integrität der Daten gesichert wird. PostgreSQL erzwingt Fremdschlüssel, Wertebereiche und die Regel „ein Abschluss pro Kurs“ selbst, während Neo4j Community nur die Eindeutigkeit prüft und alles Weitere dem Import überlässt. Überrascht hat mich zudem, dass sich mehrstufige Voraussetzungsketten mit </w:t>
      </w:r>
      <w:r>
        <w:rPr>
          <w:rFonts w:ascii="Consolas" w:hAnsi="Consolas"/>
          <w:b w:val="0"/>
          <w:sz w:val="18"/>
        </w:rPr>
        <w:t>WITH RECURSIVE</w:t>
      </w:r>
      <w:r>
        <w:rPr>
          <w:b w:val="0"/>
        </w:rPr>
        <w:t xml:space="preserve"> auch relational elegant lösen lassen</w:t>
      </w:r>
    </w:p>
    <w:p>
      <w:pPr>
        <w:pStyle w:val="Listenabsatz"/>
        <w:numPr>
          <w:ilvl w:val="0"/>
          <w:numId w:val="1"/>
        </w:numPr>
      </w:pPr>
      <w:r>
        <w:rPr>
          <w:b/>
        </w:rPr>
        <w:t>Einflüsse auf den Lernerfolg:</w:t>
      </w:r>
      <w:r>
        <w:rPr>
          <w:b w:val="0"/>
        </w:rPr>
        <w:t xml:space="preserve"> Die Arbeit in der Zweiergruppe hat geholfen, Entscheide zu begründen statt sie nur zu treffen. Gebremst hat die begrenzte Zeit neben der Teilzeitstelle</w:t>
      </w:r>
    </w:p>
    <w:p>
      <w:pPr>
        <w:pStyle w:val="berschrift2"/>
        <w:keepNext/>
      </w:pPr>
      <w:r>
        <w:t>9.2 Rodrigo Urech</w:t>
      </w:r>
    </w:p>
    <w:p>
      <w:pPr>
        <w:pStyle w:val="Listenabsatz"/>
        <w:numPr>
          <w:ilvl w:val="0"/>
          <w:numId w:val="1"/>
        </w:numPr>
      </w:pPr>
      <w:r>
        <w:rPr>
          <w:b/>
        </w:rPr>
        <w:t>Vorkenntnisse:</w:t>
      </w:r>
      <w:r>
        <w:rPr>
          <w:b w:val="0"/>
        </w:rPr>
        <w:t xml:space="preserve"> Als System Engineer automatisiere ich Prozesse in der IT-Infrastruktur, Datenbankentwurf ist dabei nicht Teil meiner Aufgaben. Meine Grundlagen stammen aus dem Studium. In gdb lag der Schwerpunkt darauf, bestehende Datenmodelle zu verstehen und Daten daraus abzufragen. Neu war für mich in ddi der umgekehrte Weg, von einer fachlichen Fragestellung über das Modell bis zur lauffähigen Datenbank</w:t>
      </w:r>
    </w:p>
    <w:p>
      <w:pPr>
        <w:pStyle w:val="Listenabsatz"/>
        <w:numPr>
          <w:ilvl w:val="0"/>
          <w:numId w:val="1"/>
        </w:numPr>
      </w:pPr>
      <w:r>
        <w:rPr>
          <w:b/>
        </w:rPr>
        <w:t>Wichtigste Erkenntnis:</w:t>
      </w:r>
      <w:r>
        <w:rPr>
          <w:b w:val="0"/>
        </w:rPr>
        <w:t xml:space="preserve"> In LE2 hat mich überzeugt, wie weit relationale Datenbanken mit rekursiven Abfragen reichen, PostgreSQL war in unserer Messung durchgehend schneller als Neo4j. In LE3 habe ich gelernt, ein Modell konsequent von den Abfragen her zu entwerfen. Rückblickend erstaunt mich, wie natürlich Neo4j die Voraussetzungsketten ausdrückt, obwohl mir Cypher in gdb noch unhandlich erschien</w:t>
      </w:r>
    </w:p>
    <w:p>
      <w:pPr>
        <w:pStyle w:val="Listenabsatz"/>
        <w:numPr>
          <w:ilvl w:val="0"/>
          <w:numId w:val="1"/>
        </w:numPr>
      </w:pPr>
      <w:r>
        <w:rPr>
          <w:b/>
        </w:rPr>
        <w:t>Einflüsse auf den Lernerfolg:</w:t>
      </w:r>
      <w:r>
        <w:rPr>
          <w:b w:val="0"/>
        </w:rPr>
        <w:t xml:space="preserve"> Das Vorwissen aus gdb erleichterte den Einstieg, besonders beim Lesen von Modellen und Abfragen. Das berufsbegleitende Studium verlangte eine klare Aufteilung der Arbeit, die mit Elias gut funktioniert hat</w:t>
      </w:r>
    </w:p>
    <w:p>
      <w:pPr>
        <w:pStyle w:val="berschrift1"/>
        <w:keepNext/>
        <w:pageBreakBefore/>
      </w:pPr>
      <w:r>
        <w:t>Abbildungsverzeichnis</w:t>
      </w:r>
    </w:p>
    <w:p>
      <w:pPr>
        <w:pStyle w:val="Abbildungsverzeichnis"/>
      </w:pPr>
      <w:r>
        <w:fldChar w:fldCharType="begin"/>
      </w:r>
      <w:r>
        <w:instrText xml:space="preserve"> TOC \h \z \c "Abbildung" </w:instrText>
      </w:r>
      <w:r>
        <w:fldChar w:fldCharType="separate"/>
      </w:r>
      <w:r>
        <w:t>Verzeichnis wird beim Öffnen in Word aktualisiert</w:t>
      </w:r>
      <w:r>
        <w:fldChar w:fldCharType="end"/>
      </w:r>
    </w:p>
    <w:sectPr w:rsidR="00A760A4" w:rsidRPr="00471A11" w:rsidSect="00223B66">
      <w:headerReference w:type="default" r:id="rId32"/>
      <w:footerReference w:type="default" r:id="rId33"/>
      <w:headerReference w:type="first" r:id="rId40"/>
      <w:footerReference w:type="first" r:id="rId41"/>
      <w:pgSz w:w="11906" w:h="16838"/>
      <w:pgMar w:top="1418" w:right="1418" w:bottom="1134"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EEFD8" w14:textId="77777777" w:rsidR="0065047B" w:rsidRPr="00471A11" w:rsidRDefault="0065047B" w:rsidP="00495ADF">
      <w:pPr>
        <w:spacing w:after="0" w:line="240" w:lineRule="auto"/>
      </w:pPr>
      <w:r w:rsidRPr="00471A11">
        <w:separator/>
      </w:r>
    </w:p>
  </w:endnote>
  <w:endnote w:type="continuationSeparator" w:id="0">
    <w:p w14:paraId="76A8F85E" w14:textId="77777777" w:rsidR="0065047B" w:rsidRPr="00471A11" w:rsidRDefault="0065047B" w:rsidP="00495ADF">
      <w:pPr>
        <w:spacing w:after="0" w:line="240" w:lineRule="auto"/>
      </w:pPr>
      <w:r w:rsidRPr="00471A1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BFE5A" w14:textId="041EA073" w:rsidR="00756E92" w:rsidRPr="00471A11" w:rsidRDefault="00E423BD" w:rsidP="00756E92">
    <w:pPr>
      <w:pStyle w:val="Fuzeile"/>
      <w:jc w:val="right"/>
    </w:pPr>
    <w:r w:rsidRPr="00471A11">
      <w:rPr>
        <w:szCs w:val="20"/>
      </w:rPr>
      <w:t>Seite</w:t>
    </w:r>
    <w:r w:rsidR="00756E92" w:rsidRPr="00471A11">
      <w:rPr>
        <w:szCs w:val="20"/>
      </w:rPr>
      <w:t xml:space="preserve"> </w:t>
    </w:r>
    <w:r w:rsidR="00756E92" w:rsidRPr="00471A11">
      <w:rPr>
        <w:szCs w:val="20"/>
      </w:rPr>
      <w:fldChar w:fldCharType="begin"/>
    </w:r>
    <w:r w:rsidR="00756E92" w:rsidRPr="00471A11">
      <w:rPr>
        <w:szCs w:val="20"/>
      </w:rPr>
      <w:instrText>PAGE \* Arabisch</w:instrText>
    </w:r>
    <w:r w:rsidR="00756E92" w:rsidRPr="00471A11">
      <w:rPr>
        <w:szCs w:val="20"/>
      </w:rPr>
      <w:fldChar w:fldCharType="separate"/>
    </w:r>
    <w:r w:rsidR="00756E92" w:rsidRPr="00471A11">
      <w:rPr>
        <w:szCs w:val="20"/>
      </w:rPr>
      <w:t>1</w:t>
    </w:r>
    <w:r w:rsidR="00756E92" w:rsidRPr="00471A11">
      <w:rPr>
        <w:szCs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BF91A" w14:textId="77777777" w:rsidR="0065047B" w:rsidRPr="00471A11" w:rsidRDefault="0065047B" w:rsidP="00495ADF">
      <w:pPr>
        <w:spacing w:after="0" w:line="240" w:lineRule="auto"/>
      </w:pPr>
      <w:r w:rsidRPr="00471A11">
        <w:separator/>
      </w:r>
    </w:p>
  </w:footnote>
  <w:footnote w:type="continuationSeparator" w:id="0">
    <w:p w14:paraId="7DDBB386" w14:textId="77777777" w:rsidR="0065047B" w:rsidRPr="00471A11" w:rsidRDefault="0065047B" w:rsidP="00495ADF">
      <w:pPr>
        <w:spacing w:after="0" w:line="240" w:lineRule="auto"/>
      </w:pPr>
      <w:r w:rsidRPr="00471A1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349E7" w14:textId="4185A489" w:rsidR="00F83789" w:rsidRPr="00471A11" w:rsidRDefault="00F83789">
    <w:pPr>
      <w:pStyle w:val="Kopfzeile"/>
      <w:rPr>
        <w:rFonts w:cs="Segoe UI"/>
        <w:i/>
        <w:iCs/>
      </w:rPr>
    </w:pPr>
    <w:r w:rsidRPr="00471A11">
      <w:rPr>
        <w:rFonts w:cs="Segoe UI"/>
        <w:i/>
        <w:iCs/>
        <w:noProof/>
      </w:rPr>
      <w:drawing>
        <wp:anchor distT="0" distB="0" distL="114300" distR="114300" simplePos="0" relativeHeight="251658240" behindDoc="1" locked="0" layoutInCell="1" allowOverlap="1" wp14:anchorId="3AE6C41D" wp14:editId="48957475">
          <wp:simplePos x="0" y="0"/>
          <wp:positionH relativeFrom="margin">
            <wp:posOffset>4948422</wp:posOffset>
          </wp:positionH>
          <wp:positionV relativeFrom="paragraph">
            <wp:posOffset>-75396</wp:posOffset>
          </wp:positionV>
          <wp:extent cx="1316355" cy="300990"/>
          <wp:effectExtent l="0" t="0" r="0" b="3810"/>
          <wp:wrapTight wrapText="bothSides">
            <wp:wrapPolygon edited="0">
              <wp:start x="2501" y="0"/>
              <wp:lineTo x="0" y="2734"/>
              <wp:lineTo x="0" y="17772"/>
              <wp:lineTo x="2501" y="20506"/>
              <wp:lineTo x="4064" y="20506"/>
              <wp:lineTo x="21256" y="17772"/>
              <wp:lineTo x="21256" y="2734"/>
              <wp:lineTo x="4064" y="0"/>
              <wp:lineTo x="2501" y="0"/>
            </wp:wrapPolygon>
          </wp:wrapTight>
          <wp:docPr id="527763720" name="Grafik 1" descr="Fachhochschule Nordwestschweiz (FHNW) – HR FESTIVAL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chhochschule Nordwestschweiz (FHNW) – HR FESTIVAL europ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16355" cy="300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71A11">
      <w:rPr>
        <w:rFonts w:cs="Segoe UI"/>
        <w:i/>
        <w:iCs/>
      </w:rPr>
      <w:t>Elias Pulver, Rodrigo Urech</w:t>
    </w:r>
    <w:r w:rsidRPr="00471A11">
      <w:rPr>
        <w:rFonts w:cs="Segoe UI"/>
        <w:i/>
        <w:iCs/>
      </w:rPr>
      <w:tab/>
      <w:t>Datenbankdesign und Implementierung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74F3"/>
    <w:multiLevelType w:val="multilevel"/>
    <w:tmpl w:val="A432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565EE"/>
    <w:multiLevelType w:val="multilevel"/>
    <w:tmpl w:val="36A6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B31ED"/>
    <w:multiLevelType w:val="hybridMultilevel"/>
    <w:tmpl w:val="03029B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5524D7D"/>
    <w:multiLevelType w:val="hybridMultilevel"/>
    <w:tmpl w:val="06BEEE82"/>
    <w:lvl w:ilvl="0" w:tplc="08070011">
      <w:start w:val="1"/>
      <w:numFmt w:val="decimal"/>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0640727B"/>
    <w:multiLevelType w:val="multilevel"/>
    <w:tmpl w:val="E4D6A56A"/>
    <w:lvl w:ilvl="0">
      <w:start w:val="1"/>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F5325"/>
    <w:multiLevelType w:val="multilevel"/>
    <w:tmpl w:val="16C6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F32E6"/>
    <w:multiLevelType w:val="multilevel"/>
    <w:tmpl w:val="C34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3690C"/>
    <w:multiLevelType w:val="hybridMultilevel"/>
    <w:tmpl w:val="6264F210"/>
    <w:lvl w:ilvl="0" w:tplc="08070005">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8" w15:restartNumberingAfterBreak="0">
    <w:nsid w:val="27D72C7B"/>
    <w:multiLevelType w:val="multilevel"/>
    <w:tmpl w:val="69C2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20407A"/>
    <w:multiLevelType w:val="multilevel"/>
    <w:tmpl w:val="AD5AD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4A5762"/>
    <w:multiLevelType w:val="multilevel"/>
    <w:tmpl w:val="2C7E4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0E6A66"/>
    <w:multiLevelType w:val="multilevel"/>
    <w:tmpl w:val="3DC40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7E1892"/>
    <w:multiLevelType w:val="hybridMultilevel"/>
    <w:tmpl w:val="3AA2C41E"/>
    <w:lvl w:ilvl="0" w:tplc="0807000D">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3" w15:restartNumberingAfterBreak="0">
    <w:nsid w:val="39606323"/>
    <w:multiLevelType w:val="multilevel"/>
    <w:tmpl w:val="65803D9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873"/>
        </w:tabs>
        <w:ind w:left="873" w:hanging="360"/>
      </w:pPr>
      <w:rPr>
        <w:rFonts w:ascii="Courier New" w:hAnsi="Courier New" w:hint="default"/>
        <w:sz w:val="20"/>
      </w:rPr>
    </w:lvl>
    <w:lvl w:ilvl="2" w:tentative="1">
      <w:start w:val="1"/>
      <w:numFmt w:val="bullet"/>
      <w:lvlText w:val=""/>
      <w:lvlJc w:val="left"/>
      <w:pPr>
        <w:tabs>
          <w:tab w:val="num" w:pos="1593"/>
        </w:tabs>
        <w:ind w:left="1593" w:hanging="360"/>
      </w:pPr>
      <w:rPr>
        <w:rFonts w:ascii="Wingdings" w:hAnsi="Wingdings" w:hint="default"/>
        <w:sz w:val="20"/>
      </w:rPr>
    </w:lvl>
    <w:lvl w:ilvl="3" w:tentative="1">
      <w:start w:val="1"/>
      <w:numFmt w:val="bullet"/>
      <w:lvlText w:val=""/>
      <w:lvlJc w:val="left"/>
      <w:pPr>
        <w:tabs>
          <w:tab w:val="num" w:pos="2313"/>
        </w:tabs>
        <w:ind w:left="2313" w:hanging="360"/>
      </w:pPr>
      <w:rPr>
        <w:rFonts w:ascii="Wingdings" w:hAnsi="Wingdings" w:hint="default"/>
        <w:sz w:val="20"/>
      </w:rPr>
    </w:lvl>
    <w:lvl w:ilvl="4" w:tentative="1">
      <w:start w:val="1"/>
      <w:numFmt w:val="bullet"/>
      <w:lvlText w:val=""/>
      <w:lvlJc w:val="left"/>
      <w:pPr>
        <w:tabs>
          <w:tab w:val="num" w:pos="3033"/>
        </w:tabs>
        <w:ind w:left="3033" w:hanging="360"/>
      </w:pPr>
      <w:rPr>
        <w:rFonts w:ascii="Wingdings" w:hAnsi="Wingdings" w:hint="default"/>
        <w:sz w:val="20"/>
      </w:rPr>
    </w:lvl>
    <w:lvl w:ilvl="5" w:tentative="1">
      <w:start w:val="1"/>
      <w:numFmt w:val="bullet"/>
      <w:lvlText w:val=""/>
      <w:lvlJc w:val="left"/>
      <w:pPr>
        <w:tabs>
          <w:tab w:val="num" w:pos="3753"/>
        </w:tabs>
        <w:ind w:left="3753" w:hanging="360"/>
      </w:pPr>
      <w:rPr>
        <w:rFonts w:ascii="Wingdings" w:hAnsi="Wingdings" w:hint="default"/>
        <w:sz w:val="20"/>
      </w:rPr>
    </w:lvl>
    <w:lvl w:ilvl="6" w:tentative="1">
      <w:start w:val="1"/>
      <w:numFmt w:val="bullet"/>
      <w:lvlText w:val=""/>
      <w:lvlJc w:val="left"/>
      <w:pPr>
        <w:tabs>
          <w:tab w:val="num" w:pos="4473"/>
        </w:tabs>
        <w:ind w:left="4473" w:hanging="360"/>
      </w:pPr>
      <w:rPr>
        <w:rFonts w:ascii="Wingdings" w:hAnsi="Wingdings" w:hint="default"/>
        <w:sz w:val="20"/>
      </w:rPr>
    </w:lvl>
    <w:lvl w:ilvl="7" w:tentative="1">
      <w:start w:val="1"/>
      <w:numFmt w:val="bullet"/>
      <w:lvlText w:val=""/>
      <w:lvlJc w:val="left"/>
      <w:pPr>
        <w:tabs>
          <w:tab w:val="num" w:pos="5193"/>
        </w:tabs>
        <w:ind w:left="5193" w:hanging="360"/>
      </w:pPr>
      <w:rPr>
        <w:rFonts w:ascii="Wingdings" w:hAnsi="Wingdings" w:hint="default"/>
        <w:sz w:val="20"/>
      </w:rPr>
    </w:lvl>
    <w:lvl w:ilvl="8" w:tentative="1">
      <w:start w:val="1"/>
      <w:numFmt w:val="bullet"/>
      <w:lvlText w:val=""/>
      <w:lvlJc w:val="left"/>
      <w:pPr>
        <w:tabs>
          <w:tab w:val="num" w:pos="5913"/>
        </w:tabs>
        <w:ind w:left="5913" w:hanging="360"/>
      </w:pPr>
      <w:rPr>
        <w:rFonts w:ascii="Wingdings" w:hAnsi="Wingdings" w:hint="default"/>
        <w:sz w:val="20"/>
      </w:rPr>
    </w:lvl>
  </w:abstractNum>
  <w:abstractNum w:abstractNumId="14" w15:restartNumberingAfterBreak="0">
    <w:nsid w:val="39FC3935"/>
    <w:multiLevelType w:val="hybridMultilevel"/>
    <w:tmpl w:val="F0EC106E"/>
    <w:lvl w:ilvl="0" w:tplc="08070005">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5" w15:restartNumberingAfterBreak="0">
    <w:nsid w:val="3A3F4C50"/>
    <w:multiLevelType w:val="multilevel"/>
    <w:tmpl w:val="7F10233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3CC20F79"/>
    <w:multiLevelType w:val="hybridMultilevel"/>
    <w:tmpl w:val="73A292F4"/>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7" w15:restartNumberingAfterBreak="0">
    <w:nsid w:val="3CE979D0"/>
    <w:multiLevelType w:val="multilevel"/>
    <w:tmpl w:val="E0745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CD5864"/>
    <w:multiLevelType w:val="multilevel"/>
    <w:tmpl w:val="EEAE25B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847248"/>
    <w:multiLevelType w:val="multilevel"/>
    <w:tmpl w:val="30CE9E6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455F224B"/>
    <w:multiLevelType w:val="hybridMultilevel"/>
    <w:tmpl w:val="F8D4710C"/>
    <w:lvl w:ilvl="0" w:tplc="8490142A">
      <w:start w:val="1"/>
      <w:numFmt w:val="decimal"/>
      <w:pStyle w:val="berschrift1"/>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48E075A0"/>
    <w:multiLevelType w:val="multilevel"/>
    <w:tmpl w:val="7B88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395099"/>
    <w:multiLevelType w:val="multilevel"/>
    <w:tmpl w:val="9B2ED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D0330"/>
    <w:multiLevelType w:val="multilevel"/>
    <w:tmpl w:val="FD68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A12CA7"/>
    <w:multiLevelType w:val="multilevel"/>
    <w:tmpl w:val="C5DAF4B8"/>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B610F0"/>
    <w:multiLevelType w:val="hybridMultilevel"/>
    <w:tmpl w:val="EC54EDFC"/>
    <w:lvl w:ilvl="0" w:tplc="08070005">
      <w:start w:val="1"/>
      <w:numFmt w:val="bullet"/>
      <w:lvlText w:val=""/>
      <w:lvlJc w:val="left"/>
      <w:pPr>
        <w:ind w:left="1080" w:hanging="360"/>
      </w:pPr>
      <w:rPr>
        <w:rFonts w:ascii="Wingdings" w:hAnsi="Wingdings"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26" w15:restartNumberingAfterBreak="0">
    <w:nsid w:val="52636880"/>
    <w:multiLevelType w:val="hybridMultilevel"/>
    <w:tmpl w:val="773A471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53E37BF6"/>
    <w:multiLevelType w:val="hybridMultilevel"/>
    <w:tmpl w:val="DBE475EE"/>
    <w:lvl w:ilvl="0" w:tplc="08070005">
      <w:start w:val="1"/>
      <w:numFmt w:val="bullet"/>
      <w:lvlText w:val=""/>
      <w:lvlJc w:val="left"/>
      <w:pPr>
        <w:ind w:left="360" w:hanging="360"/>
      </w:pPr>
      <w:rPr>
        <w:rFonts w:ascii="Wingdings" w:hAnsi="Wingdings"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8" w15:restartNumberingAfterBreak="0">
    <w:nsid w:val="543D6E63"/>
    <w:multiLevelType w:val="hybridMultilevel"/>
    <w:tmpl w:val="44EA2C00"/>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54660663"/>
    <w:multiLevelType w:val="multilevel"/>
    <w:tmpl w:val="F126C3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2820BF"/>
    <w:multiLevelType w:val="multilevel"/>
    <w:tmpl w:val="6A98A21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55F5568C"/>
    <w:multiLevelType w:val="hybridMultilevel"/>
    <w:tmpl w:val="1476514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2" w15:restartNumberingAfterBreak="0">
    <w:nsid w:val="57B51591"/>
    <w:multiLevelType w:val="multilevel"/>
    <w:tmpl w:val="0872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F35D69"/>
    <w:multiLevelType w:val="multilevel"/>
    <w:tmpl w:val="A4EC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C96DF2"/>
    <w:multiLevelType w:val="multilevel"/>
    <w:tmpl w:val="7C9AC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085F11"/>
    <w:multiLevelType w:val="multilevel"/>
    <w:tmpl w:val="F126C3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310702"/>
    <w:multiLevelType w:val="hybridMultilevel"/>
    <w:tmpl w:val="29A4E6C0"/>
    <w:lvl w:ilvl="0" w:tplc="08070001">
      <w:start w:val="1"/>
      <w:numFmt w:val="bullet"/>
      <w:lvlText w:val=""/>
      <w:lvlJc w:val="left"/>
      <w:pPr>
        <w:ind w:left="720" w:hanging="360"/>
      </w:pPr>
      <w:rPr>
        <w:rFonts w:ascii="Symbol" w:hAnsi="Symbol" w:hint="default"/>
      </w:rPr>
    </w:lvl>
    <w:lvl w:ilvl="1" w:tplc="08070005">
      <w:start w:val="1"/>
      <w:numFmt w:val="bullet"/>
      <w:lvlText w:val=""/>
      <w:lvlJc w:val="left"/>
      <w:pPr>
        <w:ind w:left="720" w:hanging="360"/>
      </w:pPr>
      <w:rPr>
        <w:rFonts w:ascii="Wingdings" w:hAnsi="Wingdings"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5AC2023B"/>
    <w:multiLevelType w:val="multilevel"/>
    <w:tmpl w:val="7EBC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692184"/>
    <w:multiLevelType w:val="multilevel"/>
    <w:tmpl w:val="D7FE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E41B8B"/>
    <w:multiLevelType w:val="multilevel"/>
    <w:tmpl w:val="D472B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3527BC"/>
    <w:multiLevelType w:val="multilevel"/>
    <w:tmpl w:val="100C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0B2FFA"/>
    <w:multiLevelType w:val="multilevel"/>
    <w:tmpl w:val="6BF05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B83C63"/>
    <w:multiLevelType w:val="multilevel"/>
    <w:tmpl w:val="E320D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2D9520D"/>
    <w:multiLevelType w:val="multilevel"/>
    <w:tmpl w:val="2960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8E2A2F"/>
    <w:multiLevelType w:val="multilevel"/>
    <w:tmpl w:val="FD683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917A7E"/>
    <w:multiLevelType w:val="multilevel"/>
    <w:tmpl w:val="3AE4C4A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780B0BC9"/>
    <w:multiLevelType w:val="hybridMultilevel"/>
    <w:tmpl w:val="A97699C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7" w15:restartNumberingAfterBreak="0">
    <w:nsid w:val="7DFB6603"/>
    <w:multiLevelType w:val="hybridMultilevel"/>
    <w:tmpl w:val="5E183006"/>
    <w:lvl w:ilvl="0" w:tplc="08070011">
      <w:start w:val="1"/>
      <w:numFmt w:val="decimal"/>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116214772">
    <w:abstractNumId w:val="32"/>
  </w:num>
  <w:num w:numId="2" w16cid:durableId="576718240">
    <w:abstractNumId w:val="37"/>
  </w:num>
  <w:num w:numId="3" w16cid:durableId="1432505854">
    <w:abstractNumId w:val="38"/>
  </w:num>
  <w:num w:numId="4" w16cid:durableId="379979854">
    <w:abstractNumId w:val="28"/>
  </w:num>
  <w:num w:numId="5" w16cid:durableId="949631608">
    <w:abstractNumId w:val="20"/>
  </w:num>
  <w:num w:numId="6" w16cid:durableId="397244402">
    <w:abstractNumId w:val="40"/>
  </w:num>
  <w:num w:numId="7" w16cid:durableId="1715737285">
    <w:abstractNumId w:val="1"/>
  </w:num>
  <w:num w:numId="8" w16cid:durableId="1394044228">
    <w:abstractNumId w:val="13"/>
  </w:num>
  <w:num w:numId="9" w16cid:durableId="498738723">
    <w:abstractNumId w:val="15"/>
  </w:num>
  <w:num w:numId="10" w16cid:durableId="1744520416">
    <w:abstractNumId w:val="45"/>
  </w:num>
  <w:num w:numId="11" w16cid:durableId="1095440934">
    <w:abstractNumId w:val="24"/>
  </w:num>
  <w:num w:numId="12" w16cid:durableId="1794324921">
    <w:abstractNumId w:val="9"/>
  </w:num>
  <w:num w:numId="13" w16cid:durableId="2090493606">
    <w:abstractNumId w:val="5"/>
  </w:num>
  <w:num w:numId="14" w16cid:durableId="1545941445">
    <w:abstractNumId w:val="17"/>
  </w:num>
  <w:num w:numId="15" w16cid:durableId="1298098998">
    <w:abstractNumId w:val="31"/>
  </w:num>
  <w:num w:numId="16" w16cid:durableId="1620649342">
    <w:abstractNumId w:val="2"/>
  </w:num>
  <w:num w:numId="17" w16cid:durableId="2102407851">
    <w:abstractNumId w:val="19"/>
  </w:num>
  <w:num w:numId="18" w16cid:durableId="2089419681">
    <w:abstractNumId w:val="10"/>
  </w:num>
  <w:num w:numId="19" w16cid:durableId="819080410">
    <w:abstractNumId w:val="4"/>
  </w:num>
  <w:num w:numId="20" w16cid:durableId="1735811606">
    <w:abstractNumId w:val="30"/>
  </w:num>
  <w:num w:numId="21" w16cid:durableId="206259886">
    <w:abstractNumId w:val="12"/>
  </w:num>
  <w:num w:numId="22" w16cid:durableId="46497241">
    <w:abstractNumId w:val="16"/>
  </w:num>
  <w:num w:numId="23" w16cid:durableId="530806252">
    <w:abstractNumId w:val="14"/>
  </w:num>
  <w:num w:numId="24" w16cid:durableId="1374891361">
    <w:abstractNumId w:val="7"/>
  </w:num>
  <w:num w:numId="25" w16cid:durableId="1695839759">
    <w:abstractNumId w:val="42"/>
  </w:num>
  <w:num w:numId="26" w16cid:durableId="1517966767">
    <w:abstractNumId w:val="33"/>
  </w:num>
  <w:num w:numId="27" w16cid:durableId="969628530">
    <w:abstractNumId w:val="18"/>
  </w:num>
  <w:num w:numId="28" w16cid:durableId="1072580236">
    <w:abstractNumId w:val="34"/>
  </w:num>
  <w:num w:numId="29" w16cid:durableId="2054847942">
    <w:abstractNumId w:val="11"/>
  </w:num>
  <w:num w:numId="30" w16cid:durableId="1509295000">
    <w:abstractNumId w:val="3"/>
  </w:num>
  <w:num w:numId="31" w16cid:durableId="1389375500">
    <w:abstractNumId w:val="47"/>
  </w:num>
  <w:num w:numId="32" w16cid:durableId="47534293">
    <w:abstractNumId w:val="27"/>
  </w:num>
  <w:num w:numId="33" w16cid:durableId="1796634215">
    <w:abstractNumId w:val="21"/>
  </w:num>
  <w:num w:numId="34" w16cid:durableId="1835609586">
    <w:abstractNumId w:val="22"/>
  </w:num>
  <w:num w:numId="35" w16cid:durableId="252516992">
    <w:abstractNumId w:val="23"/>
  </w:num>
  <w:num w:numId="36" w16cid:durableId="767821309">
    <w:abstractNumId w:val="39"/>
  </w:num>
  <w:num w:numId="37" w16cid:durableId="1291130992">
    <w:abstractNumId w:val="44"/>
  </w:num>
  <w:num w:numId="38" w16cid:durableId="1964114415">
    <w:abstractNumId w:val="36"/>
  </w:num>
  <w:num w:numId="39" w16cid:durableId="422142941">
    <w:abstractNumId w:val="26"/>
  </w:num>
  <w:num w:numId="40" w16cid:durableId="1925139396">
    <w:abstractNumId w:val="0"/>
  </w:num>
  <w:num w:numId="41" w16cid:durableId="873691520">
    <w:abstractNumId w:val="29"/>
  </w:num>
  <w:num w:numId="42" w16cid:durableId="669061172">
    <w:abstractNumId w:val="35"/>
  </w:num>
  <w:num w:numId="43" w16cid:durableId="1953901832">
    <w:abstractNumId w:val="25"/>
  </w:num>
  <w:num w:numId="44" w16cid:durableId="1041441327">
    <w:abstractNumId w:val="8"/>
  </w:num>
  <w:num w:numId="45" w16cid:durableId="206724628">
    <w:abstractNumId w:val="6"/>
  </w:num>
  <w:num w:numId="46" w16cid:durableId="981155330">
    <w:abstractNumId w:val="41"/>
  </w:num>
  <w:num w:numId="47" w16cid:durableId="1860854730">
    <w:abstractNumId w:val="46"/>
  </w:num>
  <w:num w:numId="48" w16cid:durableId="1134635702">
    <w:abstractNumId w:val="43"/>
  </w:num>
  <w:numIdMacAtCleanup w:val="12"/>
  <w:num w:numId="49">
    <w:abstractNumId w:val="16"/>
    <w:lvlOverride w:ilvl="0">
      <w:startOverride w:val="1"/>
    </w:lvlOverride>
  </w:num>
  <w:num w:numId="50">
    <w:abstractNumId w:val="1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DF8"/>
    <w:rsid w:val="00002CEB"/>
    <w:rsid w:val="000047C8"/>
    <w:rsid w:val="00006AA2"/>
    <w:rsid w:val="00010E86"/>
    <w:rsid w:val="00017D99"/>
    <w:rsid w:val="000211BF"/>
    <w:rsid w:val="00026FAA"/>
    <w:rsid w:val="000333C9"/>
    <w:rsid w:val="00040818"/>
    <w:rsid w:val="00041603"/>
    <w:rsid w:val="00042237"/>
    <w:rsid w:val="000435CC"/>
    <w:rsid w:val="00044307"/>
    <w:rsid w:val="00060340"/>
    <w:rsid w:val="000663B3"/>
    <w:rsid w:val="00066B28"/>
    <w:rsid w:val="00070771"/>
    <w:rsid w:val="00074F54"/>
    <w:rsid w:val="000771CA"/>
    <w:rsid w:val="000804BF"/>
    <w:rsid w:val="00082953"/>
    <w:rsid w:val="00082B26"/>
    <w:rsid w:val="00085CF9"/>
    <w:rsid w:val="00090089"/>
    <w:rsid w:val="00090153"/>
    <w:rsid w:val="000A5F13"/>
    <w:rsid w:val="000B2144"/>
    <w:rsid w:val="000C03F3"/>
    <w:rsid w:val="000C459E"/>
    <w:rsid w:val="000C744F"/>
    <w:rsid w:val="000D0E2D"/>
    <w:rsid w:val="000D58D4"/>
    <w:rsid w:val="000D6A12"/>
    <w:rsid w:val="000F12A0"/>
    <w:rsid w:val="001059F8"/>
    <w:rsid w:val="00106592"/>
    <w:rsid w:val="0011034B"/>
    <w:rsid w:val="00113152"/>
    <w:rsid w:val="00122C6A"/>
    <w:rsid w:val="00123DF8"/>
    <w:rsid w:val="00127F21"/>
    <w:rsid w:val="00133F6E"/>
    <w:rsid w:val="00136184"/>
    <w:rsid w:val="001406A2"/>
    <w:rsid w:val="00143F14"/>
    <w:rsid w:val="001506FE"/>
    <w:rsid w:val="00157153"/>
    <w:rsid w:val="00164D9A"/>
    <w:rsid w:val="001809DB"/>
    <w:rsid w:val="00182D00"/>
    <w:rsid w:val="00185B2A"/>
    <w:rsid w:val="00187B3A"/>
    <w:rsid w:val="001964C7"/>
    <w:rsid w:val="001A3C3B"/>
    <w:rsid w:val="001A571A"/>
    <w:rsid w:val="001A5962"/>
    <w:rsid w:val="001B032D"/>
    <w:rsid w:val="001B07B4"/>
    <w:rsid w:val="001B16E3"/>
    <w:rsid w:val="001C2B9A"/>
    <w:rsid w:val="001D7364"/>
    <w:rsid w:val="001E234E"/>
    <w:rsid w:val="001F0A05"/>
    <w:rsid w:val="001F2323"/>
    <w:rsid w:val="001F2447"/>
    <w:rsid w:val="001F3BAE"/>
    <w:rsid w:val="001F7B55"/>
    <w:rsid w:val="00204044"/>
    <w:rsid w:val="00204A31"/>
    <w:rsid w:val="00207247"/>
    <w:rsid w:val="00213FDE"/>
    <w:rsid w:val="00223B66"/>
    <w:rsid w:val="00226123"/>
    <w:rsid w:val="0023301F"/>
    <w:rsid w:val="00235B4C"/>
    <w:rsid w:val="00241DA1"/>
    <w:rsid w:val="0024308C"/>
    <w:rsid w:val="0024403C"/>
    <w:rsid w:val="00244152"/>
    <w:rsid w:val="002446A6"/>
    <w:rsid w:val="00265DE4"/>
    <w:rsid w:val="002714E2"/>
    <w:rsid w:val="002722CF"/>
    <w:rsid w:val="00294122"/>
    <w:rsid w:val="002A7BE8"/>
    <w:rsid w:val="002B16D4"/>
    <w:rsid w:val="002B2227"/>
    <w:rsid w:val="002B385B"/>
    <w:rsid w:val="002B6332"/>
    <w:rsid w:val="002C1D89"/>
    <w:rsid w:val="002C6AD0"/>
    <w:rsid w:val="002E3E4B"/>
    <w:rsid w:val="002E4A01"/>
    <w:rsid w:val="002E74A7"/>
    <w:rsid w:val="00300FD4"/>
    <w:rsid w:val="00305C49"/>
    <w:rsid w:val="00311659"/>
    <w:rsid w:val="003121D3"/>
    <w:rsid w:val="003135A6"/>
    <w:rsid w:val="00320A70"/>
    <w:rsid w:val="003211BC"/>
    <w:rsid w:val="00321242"/>
    <w:rsid w:val="0032392A"/>
    <w:rsid w:val="00324E69"/>
    <w:rsid w:val="00325D4F"/>
    <w:rsid w:val="00327891"/>
    <w:rsid w:val="003320A5"/>
    <w:rsid w:val="00335FDA"/>
    <w:rsid w:val="003454B7"/>
    <w:rsid w:val="003501E1"/>
    <w:rsid w:val="00351480"/>
    <w:rsid w:val="00354CBD"/>
    <w:rsid w:val="00360C80"/>
    <w:rsid w:val="003641A2"/>
    <w:rsid w:val="003674B9"/>
    <w:rsid w:val="00367EEB"/>
    <w:rsid w:val="003722EA"/>
    <w:rsid w:val="00375305"/>
    <w:rsid w:val="003756E9"/>
    <w:rsid w:val="00377B27"/>
    <w:rsid w:val="003915D2"/>
    <w:rsid w:val="00392830"/>
    <w:rsid w:val="003931B6"/>
    <w:rsid w:val="00395180"/>
    <w:rsid w:val="003958B2"/>
    <w:rsid w:val="0039689A"/>
    <w:rsid w:val="003978EA"/>
    <w:rsid w:val="003A2B16"/>
    <w:rsid w:val="003A563A"/>
    <w:rsid w:val="003A6390"/>
    <w:rsid w:val="003B3036"/>
    <w:rsid w:val="003B39DE"/>
    <w:rsid w:val="003C0E28"/>
    <w:rsid w:val="003C6915"/>
    <w:rsid w:val="003D0398"/>
    <w:rsid w:val="003E4849"/>
    <w:rsid w:val="003F7A7A"/>
    <w:rsid w:val="00402305"/>
    <w:rsid w:val="004054EF"/>
    <w:rsid w:val="00416511"/>
    <w:rsid w:val="00422567"/>
    <w:rsid w:val="00422D8F"/>
    <w:rsid w:val="00423113"/>
    <w:rsid w:val="00426E06"/>
    <w:rsid w:val="00444E30"/>
    <w:rsid w:val="00455968"/>
    <w:rsid w:val="00456E99"/>
    <w:rsid w:val="0046368F"/>
    <w:rsid w:val="00464637"/>
    <w:rsid w:val="004654FF"/>
    <w:rsid w:val="00471A11"/>
    <w:rsid w:val="00471C16"/>
    <w:rsid w:val="004829B7"/>
    <w:rsid w:val="004909AC"/>
    <w:rsid w:val="00493031"/>
    <w:rsid w:val="004932D5"/>
    <w:rsid w:val="00495ADF"/>
    <w:rsid w:val="004A482F"/>
    <w:rsid w:val="004A4D98"/>
    <w:rsid w:val="004B4142"/>
    <w:rsid w:val="004C4E8A"/>
    <w:rsid w:val="004D3603"/>
    <w:rsid w:val="004D5951"/>
    <w:rsid w:val="004E38C6"/>
    <w:rsid w:val="004E417C"/>
    <w:rsid w:val="004F3FE1"/>
    <w:rsid w:val="004F6EB8"/>
    <w:rsid w:val="00503986"/>
    <w:rsid w:val="00504831"/>
    <w:rsid w:val="00506A4E"/>
    <w:rsid w:val="00512B76"/>
    <w:rsid w:val="00513666"/>
    <w:rsid w:val="0051543E"/>
    <w:rsid w:val="00515D5C"/>
    <w:rsid w:val="00520019"/>
    <w:rsid w:val="0052448E"/>
    <w:rsid w:val="0052660C"/>
    <w:rsid w:val="0052672B"/>
    <w:rsid w:val="005317BC"/>
    <w:rsid w:val="00534B49"/>
    <w:rsid w:val="00536360"/>
    <w:rsid w:val="0055245A"/>
    <w:rsid w:val="00556996"/>
    <w:rsid w:val="00561342"/>
    <w:rsid w:val="00562BA2"/>
    <w:rsid w:val="00563CAE"/>
    <w:rsid w:val="0057100C"/>
    <w:rsid w:val="005738DF"/>
    <w:rsid w:val="00573B83"/>
    <w:rsid w:val="005834B0"/>
    <w:rsid w:val="0058591B"/>
    <w:rsid w:val="00591F7F"/>
    <w:rsid w:val="005A01E4"/>
    <w:rsid w:val="005B490E"/>
    <w:rsid w:val="005D1381"/>
    <w:rsid w:val="005E5D31"/>
    <w:rsid w:val="005E7EB0"/>
    <w:rsid w:val="005F5AAA"/>
    <w:rsid w:val="00603C0E"/>
    <w:rsid w:val="006118A0"/>
    <w:rsid w:val="0061213D"/>
    <w:rsid w:val="006145AA"/>
    <w:rsid w:val="00615DE8"/>
    <w:rsid w:val="00630B46"/>
    <w:rsid w:val="00644C2B"/>
    <w:rsid w:val="0065047B"/>
    <w:rsid w:val="00660A51"/>
    <w:rsid w:val="00662569"/>
    <w:rsid w:val="00671EA3"/>
    <w:rsid w:val="006742D3"/>
    <w:rsid w:val="006806AF"/>
    <w:rsid w:val="00682460"/>
    <w:rsid w:val="00683D9E"/>
    <w:rsid w:val="00685CA9"/>
    <w:rsid w:val="006916A3"/>
    <w:rsid w:val="006921FA"/>
    <w:rsid w:val="006A349B"/>
    <w:rsid w:val="006A41F5"/>
    <w:rsid w:val="006B679E"/>
    <w:rsid w:val="006B6D5A"/>
    <w:rsid w:val="006D60BD"/>
    <w:rsid w:val="006E66FE"/>
    <w:rsid w:val="006F2697"/>
    <w:rsid w:val="006F3A7F"/>
    <w:rsid w:val="00714C50"/>
    <w:rsid w:val="0071683C"/>
    <w:rsid w:val="00721BE3"/>
    <w:rsid w:val="00721F34"/>
    <w:rsid w:val="0072473C"/>
    <w:rsid w:val="007250E8"/>
    <w:rsid w:val="0072783C"/>
    <w:rsid w:val="007315CD"/>
    <w:rsid w:val="007324E2"/>
    <w:rsid w:val="00736511"/>
    <w:rsid w:val="00746B19"/>
    <w:rsid w:val="00751294"/>
    <w:rsid w:val="00753655"/>
    <w:rsid w:val="00753CB6"/>
    <w:rsid w:val="007541F2"/>
    <w:rsid w:val="007552B4"/>
    <w:rsid w:val="00756E92"/>
    <w:rsid w:val="007572D4"/>
    <w:rsid w:val="007664D8"/>
    <w:rsid w:val="00766E08"/>
    <w:rsid w:val="00767E1A"/>
    <w:rsid w:val="007938C0"/>
    <w:rsid w:val="007978FB"/>
    <w:rsid w:val="007A4F31"/>
    <w:rsid w:val="007A675C"/>
    <w:rsid w:val="007D15D5"/>
    <w:rsid w:val="007D5201"/>
    <w:rsid w:val="007E35B1"/>
    <w:rsid w:val="007F1F59"/>
    <w:rsid w:val="007F1FC9"/>
    <w:rsid w:val="007F34FC"/>
    <w:rsid w:val="007F3A5E"/>
    <w:rsid w:val="007F69BF"/>
    <w:rsid w:val="00806280"/>
    <w:rsid w:val="008069FE"/>
    <w:rsid w:val="00807E41"/>
    <w:rsid w:val="00815947"/>
    <w:rsid w:val="00816008"/>
    <w:rsid w:val="00837042"/>
    <w:rsid w:val="00841ACF"/>
    <w:rsid w:val="00843EA2"/>
    <w:rsid w:val="0085402E"/>
    <w:rsid w:val="00860AB3"/>
    <w:rsid w:val="00873556"/>
    <w:rsid w:val="00876986"/>
    <w:rsid w:val="008914FA"/>
    <w:rsid w:val="00896D7D"/>
    <w:rsid w:val="008A3796"/>
    <w:rsid w:val="008B2A2C"/>
    <w:rsid w:val="008B2C73"/>
    <w:rsid w:val="008C10BD"/>
    <w:rsid w:val="008E1AD1"/>
    <w:rsid w:val="008E364A"/>
    <w:rsid w:val="0090091D"/>
    <w:rsid w:val="009035EC"/>
    <w:rsid w:val="009103AB"/>
    <w:rsid w:val="00916CB0"/>
    <w:rsid w:val="009201EF"/>
    <w:rsid w:val="00927313"/>
    <w:rsid w:val="00930AE1"/>
    <w:rsid w:val="00944E94"/>
    <w:rsid w:val="009529D2"/>
    <w:rsid w:val="00955528"/>
    <w:rsid w:val="00967C2C"/>
    <w:rsid w:val="00967DAE"/>
    <w:rsid w:val="009705CD"/>
    <w:rsid w:val="009810BE"/>
    <w:rsid w:val="00982534"/>
    <w:rsid w:val="009841E9"/>
    <w:rsid w:val="0099295F"/>
    <w:rsid w:val="009942E1"/>
    <w:rsid w:val="009A1032"/>
    <w:rsid w:val="009A4A43"/>
    <w:rsid w:val="009A53F2"/>
    <w:rsid w:val="009B411F"/>
    <w:rsid w:val="009B7007"/>
    <w:rsid w:val="009B7DD2"/>
    <w:rsid w:val="009E0C34"/>
    <w:rsid w:val="009F0A5B"/>
    <w:rsid w:val="00A11622"/>
    <w:rsid w:val="00A16593"/>
    <w:rsid w:val="00A22CC2"/>
    <w:rsid w:val="00A24838"/>
    <w:rsid w:val="00A32049"/>
    <w:rsid w:val="00A34C16"/>
    <w:rsid w:val="00A371AB"/>
    <w:rsid w:val="00A546FB"/>
    <w:rsid w:val="00A731AF"/>
    <w:rsid w:val="00A760A4"/>
    <w:rsid w:val="00A81A3D"/>
    <w:rsid w:val="00A87B33"/>
    <w:rsid w:val="00AA485E"/>
    <w:rsid w:val="00AB0471"/>
    <w:rsid w:val="00AC280F"/>
    <w:rsid w:val="00AC3099"/>
    <w:rsid w:val="00AC4D20"/>
    <w:rsid w:val="00AC6E46"/>
    <w:rsid w:val="00AC70CE"/>
    <w:rsid w:val="00AC727E"/>
    <w:rsid w:val="00AD2155"/>
    <w:rsid w:val="00AE14A3"/>
    <w:rsid w:val="00AF06CA"/>
    <w:rsid w:val="00AF4A9E"/>
    <w:rsid w:val="00B14CDD"/>
    <w:rsid w:val="00B17530"/>
    <w:rsid w:val="00B25B39"/>
    <w:rsid w:val="00B30043"/>
    <w:rsid w:val="00B32799"/>
    <w:rsid w:val="00B33884"/>
    <w:rsid w:val="00B33BB4"/>
    <w:rsid w:val="00B34658"/>
    <w:rsid w:val="00B4220C"/>
    <w:rsid w:val="00B471C3"/>
    <w:rsid w:val="00B5636F"/>
    <w:rsid w:val="00B60245"/>
    <w:rsid w:val="00B6193B"/>
    <w:rsid w:val="00B670A6"/>
    <w:rsid w:val="00B70114"/>
    <w:rsid w:val="00B805F1"/>
    <w:rsid w:val="00B91387"/>
    <w:rsid w:val="00BA09BF"/>
    <w:rsid w:val="00BA2B68"/>
    <w:rsid w:val="00BD02D0"/>
    <w:rsid w:val="00BD03F5"/>
    <w:rsid w:val="00BD4C12"/>
    <w:rsid w:val="00BD605B"/>
    <w:rsid w:val="00BD73FC"/>
    <w:rsid w:val="00BE1027"/>
    <w:rsid w:val="00BE140E"/>
    <w:rsid w:val="00BE3084"/>
    <w:rsid w:val="00BF01B3"/>
    <w:rsid w:val="00BF2AE3"/>
    <w:rsid w:val="00BF2C89"/>
    <w:rsid w:val="00BF4FDE"/>
    <w:rsid w:val="00BF7E02"/>
    <w:rsid w:val="00C004DE"/>
    <w:rsid w:val="00C015CF"/>
    <w:rsid w:val="00C13B0D"/>
    <w:rsid w:val="00C15EC3"/>
    <w:rsid w:val="00C17BFD"/>
    <w:rsid w:val="00C21CD0"/>
    <w:rsid w:val="00C21FA5"/>
    <w:rsid w:val="00C3274B"/>
    <w:rsid w:val="00C334E9"/>
    <w:rsid w:val="00C56FD7"/>
    <w:rsid w:val="00C63D9B"/>
    <w:rsid w:val="00C63DD8"/>
    <w:rsid w:val="00C65B9A"/>
    <w:rsid w:val="00C770B9"/>
    <w:rsid w:val="00C770CF"/>
    <w:rsid w:val="00C813A8"/>
    <w:rsid w:val="00C82136"/>
    <w:rsid w:val="00C90ECD"/>
    <w:rsid w:val="00C95269"/>
    <w:rsid w:val="00CA02EF"/>
    <w:rsid w:val="00CB0AAD"/>
    <w:rsid w:val="00CB603E"/>
    <w:rsid w:val="00CB6542"/>
    <w:rsid w:val="00CC53C1"/>
    <w:rsid w:val="00CE1483"/>
    <w:rsid w:val="00CE1B50"/>
    <w:rsid w:val="00CE2DD3"/>
    <w:rsid w:val="00CE5561"/>
    <w:rsid w:val="00CF36EB"/>
    <w:rsid w:val="00CF60F0"/>
    <w:rsid w:val="00CF63EB"/>
    <w:rsid w:val="00D007E1"/>
    <w:rsid w:val="00D02AFC"/>
    <w:rsid w:val="00D1349E"/>
    <w:rsid w:val="00D201A9"/>
    <w:rsid w:val="00D26306"/>
    <w:rsid w:val="00D27295"/>
    <w:rsid w:val="00D30901"/>
    <w:rsid w:val="00D30B6E"/>
    <w:rsid w:val="00D36262"/>
    <w:rsid w:val="00D37210"/>
    <w:rsid w:val="00D40365"/>
    <w:rsid w:val="00D427B9"/>
    <w:rsid w:val="00D43D1D"/>
    <w:rsid w:val="00D56CAC"/>
    <w:rsid w:val="00D6393F"/>
    <w:rsid w:val="00D70785"/>
    <w:rsid w:val="00D72794"/>
    <w:rsid w:val="00D73342"/>
    <w:rsid w:val="00D75115"/>
    <w:rsid w:val="00D75DB0"/>
    <w:rsid w:val="00D813CC"/>
    <w:rsid w:val="00D84E41"/>
    <w:rsid w:val="00D96206"/>
    <w:rsid w:val="00D969D7"/>
    <w:rsid w:val="00DA7103"/>
    <w:rsid w:val="00DB4A6C"/>
    <w:rsid w:val="00DC77C4"/>
    <w:rsid w:val="00DD07CD"/>
    <w:rsid w:val="00DD1C64"/>
    <w:rsid w:val="00DD384A"/>
    <w:rsid w:val="00DE172E"/>
    <w:rsid w:val="00DE29F8"/>
    <w:rsid w:val="00DE65D5"/>
    <w:rsid w:val="00DE7CA3"/>
    <w:rsid w:val="00DF48DD"/>
    <w:rsid w:val="00DF7F9D"/>
    <w:rsid w:val="00E0340D"/>
    <w:rsid w:val="00E17052"/>
    <w:rsid w:val="00E2285D"/>
    <w:rsid w:val="00E423BD"/>
    <w:rsid w:val="00E502D8"/>
    <w:rsid w:val="00E53187"/>
    <w:rsid w:val="00E54874"/>
    <w:rsid w:val="00E55DAB"/>
    <w:rsid w:val="00E57743"/>
    <w:rsid w:val="00E71228"/>
    <w:rsid w:val="00E72BD6"/>
    <w:rsid w:val="00E755B6"/>
    <w:rsid w:val="00E85C09"/>
    <w:rsid w:val="00E95BF2"/>
    <w:rsid w:val="00E96E0C"/>
    <w:rsid w:val="00EA0594"/>
    <w:rsid w:val="00EA14EE"/>
    <w:rsid w:val="00EB5CCD"/>
    <w:rsid w:val="00EC15EA"/>
    <w:rsid w:val="00EC2281"/>
    <w:rsid w:val="00ED2F6C"/>
    <w:rsid w:val="00EE0133"/>
    <w:rsid w:val="00EE4824"/>
    <w:rsid w:val="00EF4F2C"/>
    <w:rsid w:val="00EF5A2F"/>
    <w:rsid w:val="00F06227"/>
    <w:rsid w:val="00F0744E"/>
    <w:rsid w:val="00F11D34"/>
    <w:rsid w:val="00F134E3"/>
    <w:rsid w:val="00F13C9B"/>
    <w:rsid w:val="00F14159"/>
    <w:rsid w:val="00F21B56"/>
    <w:rsid w:val="00F24ABE"/>
    <w:rsid w:val="00F316B6"/>
    <w:rsid w:val="00F4092B"/>
    <w:rsid w:val="00F50DF4"/>
    <w:rsid w:val="00F52DA7"/>
    <w:rsid w:val="00F64E10"/>
    <w:rsid w:val="00F74DD6"/>
    <w:rsid w:val="00F8353D"/>
    <w:rsid w:val="00F83789"/>
    <w:rsid w:val="00F8627E"/>
    <w:rsid w:val="00FA7078"/>
    <w:rsid w:val="00FB0FD9"/>
    <w:rsid w:val="00FB4767"/>
    <w:rsid w:val="00FB4FF1"/>
    <w:rsid w:val="00FB668E"/>
    <w:rsid w:val="00FC3119"/>
    <w:rsid w:val="00FD0770"/>
    <w:rsid w:val="00FD0BE3"/>
    <w:rsid w:val="00FD1FC8"/>
    <w:rsid w:val="00FE1C84"/>
    <w:rsid w:val="00FE4442"/>
    <w:rsid w:val="00FE66FE"/>
    <w:rsid w:val="00FE6C54"/>
    <w:rsid w:val="00FF02DD"/>
    <w:rsid w:val="00FF2B71"/>
    <w:rsid w:val="00FF2C5B"/>
    <w:rsid w:val="00FF49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2A931A"/>
  <w15:chartTrackingRefBased/>
  <w15:docId w15:val="{47A36974-284D-45F4-9950-55E1A57D43A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F5AAA"/>
    <w:pPr>
      <w:jc w:val="both"/>
    </w:pPr>
    <w:rPr>
      <w:rFonts w:ascii="Segoe UI" w:hAnsi="Segoe UI"/>
      <w:sz w:val="20"/>
      <w:lang w:val="de-CH"/>
    </w:rPr>
  </w:style>
  <w:style w:type="paragraph" w:styleId="berschrift1">
    <w:name w:val="heading 1"/>
    <w:basedOn w:val="Standard"/>
    <w:next w:val="Standard"/>
    <w:link w:val="berschrift1Zchn"/>
    <w:uiPriority w:val="9"/>
    <w:qFormat/>
    <w:rsid w:val="00C82136"/>
    <w:pPr>
      <w:keepNext/>
      <w:keepLines/>
      <w:numPr>
        <w:numId w:val="5"/>
      </w:numPr>
      <w:spacing w:before="240" w:after="0"/>
      <w:outlineLvl w:val="0"/>
    </w:pPr>
    <w:rPr>
      <w:rFonts w:eastAsiaTheme="majorEastAsia" w:cstheme="majorBidi"/>
      <w:b/>
      <w:color w:val="000000" w:themeColor="background1"/>
      <w:sz w:val="32"/>
      <w:szCs w:val="32"/>
    </w:rPr>
  </w:style>
  <w:style w:type="paragraph" w:styleId="berschrift2">
    <w:name w:val="heading 2"/>
    <w:basedOn w:val="Standard"/>
    <w:next w:val="Standard"/>
    <w:link w:val="berschrift2Zchn"/>
    <w:uiPriority w:val="9"/>
    <w:unhideWhenUsed/>
    <w:qFormat/>
    <w:rsid w:val="008B2A2C"/>
    <w:pPr>
      <w:keepNext/>
      <w:keepLines/>
      <w:spacing w:before="240" w:after="0"/>
      <w:outlineLvl w:val="1"/>
    </w:pPr>
    <w:rPr>
      <w:rFonts w:eastAsiaTheme="majorEastAsia" w:cstheme="majorBidi"/>
      <w:b/>
      <w:color w:val="000000" w:themeColor="background1"/>
      <w:sz w:val="26"/>
      <w:szCs w:val="26"/>
    </w:rPr>
  </w:style>
  <w:style w:type="paragraph" w:styleId="berschrift3">
    <w:name w:val="heading 3"/>
    <w:basedOn w:val="Standard"/>
    <w:next w:val="Standard"/>
    <w:link w:val="berschrift3Zchn"/>
    <w:uiPriority w:val="9"/>
    <w:unhideWhenUsed/>
    <w:qFormat/>
    <w:rsid w:val="0052672B"/>
    <w:pPr>
      <w:outlineLvl w:val="2"/>
    </w:pPr>
    <w:rPr>
      <w:b/>
      <w:i/>
      <w:iCs/>
    </w:rPr>
  </w:style>
  <w:style w:type="paragraph" w:styleId="berschrift4">
    <w:name w:val="heading 4"/>
    <w:basedOn w:val="Standard"/>
    <w:next w:val="Standard"/>
    <w:link w:val="berschrift4Zchn"/>
    <w:uiPriority w:val="9"/>
    <w:semiHidden/>
    <w:unhideWhenUsed/>
    <w:qFormat/>
    <w:rsid w:val="00D40365"/>
    <w:pPr>
      <w:keepNext/>
      <w:keepLines/>
      <w:spacing w:before="40" w:after="0"/>
      <w:outlineLvl w:val="3"/>
    </w:pPr>
    <w:rPr>
      <w:rFonts w:eastAsiaTheme="majorEastAsia" w:cstheme="majorBidi"/>
      <w:i/>
      <w:iCs/>
      <w:color w:val="004388"/>
    </w:rPr>
  </w:style>
  <w:style w:type="paragraph" w:styleId="berschrift5">
    <w:name w:val="heading 5"/>
    <w:basedOn w:val="Standard"/>
    <w:next w:val="Standard"/>
    <w:link w:val="berschrift5Zchn"/>
    <w:uiPriority w:val="9"/>
    <w:semiHidden/>
    <w:unhideWhenUsed/>
    <w:qFormat/>
    <w:rsid w:val="00D40365"/>
    <w:pPr>
      <w:keepNext/>
      <w:keepLines/>
      <w:spacing w:before="40" w:after="0"/>
      <w:outlineLvl w:val="4"/>
    </w:pPr>
    <w:rPr>
      <w:rFonts w:eastAsiaTheme="majorEastAsia" w:cstheme="majorBidi"/>
      <w:color w:val="004388"/>
    </w:rPr>
  </w:style>
  <w:style w:type="paragraph" w:styleId="berschrift6">
    <w:name w:val="heading 6"/>
    <w:basedOn w:val="Standard"/>
    <w:next w:val="Standard"/>
    <w:link w:val="berschrift6Zchn"/>
    <w:uiPriority w:val="9"/>
    <w:semiHidden/>
    <w:unhideWhenUsed/>
    <w:qFormat/>
    <w:rsid w:val="00D40365"/>
    <w:pPr>
      <w:keepNext/>
      <w:keepLines/>
      <w:spacing w:before="40" w:after="0"/>
      <w:outlineLvl w:val="5"/>
    </w:pPr>
    <w:rPr>
      <w:rFonts w:eastAsiaTheme="majorEastAsia" w:cstheme="majorBidi"/>
      <w:color w:val="004388"/>
    </w:rPr>
  </w:style>
  <w:style w:type="paragraph" w:styleId="berschrift7">
    <w:name w:val="heading 7"/>
    <w:basedOn w:val="Standard"/>
    <w:next w:val="Standard"/>
    <w:link w:val="berschrift7Zchn"/>
    <w:uiPriority w:val="9"/>
    <w:semiHidden/>
    <w:unhideWhenUsed/>
    <w:qFormat/>
    <w:rsid w:val="00D40365"/>
    <w:pPr>
      <w:keepNext/>
      <w:keepLines/>
      <w:spacing w:before="40" w:after="0"/>
      <w:outlineLvl w:val="6"/>
    </w:pPr>
    <w:rPr>
      <w:rFonts w:eastAsiaTheme="majorEastAsia" w:cstheme="majorBidi"/>
      <w:i/>
      <w:iCs/>
      <w:color w:val="004388"/>
    </w:rPr>
  </w:style>
  <w:style w:type="paragraph" w:styleId="berschrift8">
    <w:name w:val="heading 8"/>
    <w:basedOn w:val="Standard"/>
    <w:next w:val="Standard"/>
    <w:link w:val="berschrift8Zchn"/>
    <w:uiPriority w:val="9"/>
    <w:semiHidden/>
    <w:unhideWhenUsed/>
    <w:qFormat/>
    <w:rsid w:val="00D40365"/>
    <w:pPr>
      <w:keepNext/>
      <w:keepLines/>
      <w:spacing w:before="40" w:after="0"/>
      <w:outlineLvl w:val="7"/>
    </w:pPr>
    <w:rPr>
      <w:rFonts w:eastAsiaTheme="majorEastAsia" w:cstheme="majorBidi"/>
      <w:color w:val="004388"/>
      <w:sz w:val="21"/>
      <w:szCs w:val="21"/>
    </w:rPr>
  </w:style>
  <w:style w:type="paragraph" w:styleId="berschrift9">
    <w:name w:val="heading 9"/>
    <w:basedOn w:val="Standard"/>
    <w:next w:val="Standard"/>
    <w:link w:val="berschrift9Zchn"/>
    <w:uiPriority w:val="9"/>
    <w:semiHidden/>
    <w:unhideWhenUsed/>
    <w:qFormat/>
    <w:rsid w:val="00D40365"/>
    <w:pPr>
      <w:keepNext/>
      <w:keepLines/>
      <w:spacing w:before="40" w:after="0"/>
      <w:outlineLvl w:val="8"/>
    </w:pPr>
    <w:rPr>
      <w:rFonts w:eastAsiaTheme="majorEastAsia" w:cstheme="majorBidi"/>
      <w:i/>
      <w:iCs/>
      <w:color w:val="00438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82136"/>
    <w:rPr>
      <w:rFonts w:ascii="Segoe UI" w:eastAsiaTheme="majorEastAsia" w:hAnsi="Segoe UI" w:cstheme="majorBidi"/>
      <w:b/>
      <w:color w:val="000000" w:themeColor="background1"/>
      <w:sz w:val="32"/>
      <w:szCs w:val="32"/>
      <w:lang w:val="de-CH"/>
    </w:rPr>
  </w:style>
  <w:style w:type="character" w:customStyle="1" w:styleId="berschrift2Zchn">
    <w:name w:val="Überschrift 2 Zchn"/>
    <w:basedOn w:val="Absatz-Standardschriftart"/>
    <w:link w:val="berschrift2"/>
    <w:uiPriority w:val="9"/>
    <w:rsid w:val="008B2A2C"/>
    <w:rPr>
      <w:rFonts w:ascii="Segoe UI" w:eastAsiaTheme="majorEastAsia" w:hAnsi="Segoe UI" w:cstheme="majorBidi"/>
      <w:b/>
      <w:color w:val="000000" w:themeColor="background1"/>
      <w:sz w:val="26"/>
      <w:szCs w:val="26"/>
      <w:lang w:val="de-CH"/>
    </w:rPr>
  </w:style>
  <w:style w:type="character" w:customStyle="1" w:styleId="berschrift3Zchn">
    <w:name w:val="Überschrift 3 Zchn"/>
    <w:basedOn w:val="Absatz-Standardschriftart"/>
    <w:link w:val="berschrift3"/>
    <w:uiPriority w:val="9"/>
    <w:rsid w:val="0052672B"/>
    <w:rPr>
      <w:rFonts w:ascii="Segoe UI" w:hAnsi="Segoe UI"/>
      <w:b/>
      <w:i/>
      <w:iCs/>
      <w:sz w:val="20"/>
      <w:lang w:val="de-CH"/>
    </w:rPr>
  </w:style>
  <w:style w:type="character" w:customStyle="1" w:styleId="berschrift4Zchn">
    <w:name w:val="Überschrift 4 Zchn"/>
    <w:basedOn w:val="Absatz-Standardschriftart"/>
    <w:link w:val="berschrift4"/>
    <w:uiPriority w:val="9"/>
    <w:semiHidden/>
    <w:rsid w:val="00D40365"/>
    <w:rPr>
      <w:rFonts w:ascii="Segoe UI" w:eastAsiaTheme="majorEastAsia" w:hAnsi="Segoe UI" w:cstheme="majorBidi"/>
      <w:i/>
      <w:iCs/>
      <w:color w:val="004388"/>
      <w:sz w:val="24"/>
    </w:rPr>
  </w:style>
  <w:style w:type="character" w:customStyle="1" w:styleId="berschrift5Zchn">
    <w:name w:val="Überschrift 5 Zchn"/>
    <w:basedOn w:val="Absatz-Standardschriftart"/>
    <w:link w:val="berschrift5"/>
    <w:uiPriority w:val="9"/>
    <w:semiHidden/>
    <w:rsid w:val="00D40365"/>
    <w:rPr>
      <w:rFonts w:ascii="Segoe UI" w:eastAsiaTheme="majorEastAsia" w:hAnsi="Segoe UI" w:cstheme="majorBidi"/>
      <w:color w:val="004388"/>
      <w:sz w:val="24"/>
    </w:rPr>
  </w:style>
  <w:style w:type="character" w:customStyle="1" w:styleId="berschrift6Zchn">
    <w:name w:val="Überschrift 6 Zchn"/>
    <w:basedOn w:val="Absatz-Standardschriftart"/>
    <w:link w:val="berschrift6"/>
    <w:uiPriority w:val="9"/>
    <w:semiHidden/>
    <w:rsid w:val="00D40365"/>
    <w:rPr>
      <w:rFonts w:ascii="Segoe UI" w:eastAsiaTheme="majorEastAsia" w:hAnsi="Segoe UI" w:cstheme="majorBidi"/>
      <w:color w:val="004388"/>
      <w:sz w:val="24"/>
    </w:rPr>
  </w:style>
  <w:style w:type="character" w:customStyle="1" w:styleId="berschrift7Zchn">
    <w:name w:val="Überschrift 7 Zchn"/>
    <w:basedOn w:val="Absatz-Standardschriftart"/>
    <w:link w:val="berschrift7"/>
    <w:uiPriority w:val="9"/>
    <w:semiHidden/>
    <w:rsid w:val="00D40365"/>
    <w:rPr>
      <w:rFonts w:ascii="Segoe UI" w:eastAsiaTheme="majorEastAsia" w:hAnsi="Segoe UI" w:cstheme="majorBidi"/>
      <w:i/>
      <w:iCs/>
      <w:color w:val="004388"/>
      <w:sz w:val="24"/>
    </w:rPr>
  </w:style>
  <w:style w:type="character" w:customStyle="1" w:styleId="berschrift8Zchn">
    <w:name w:val="Überschrift 8 Zchn"/>
    <w:basedOn w:val="Absatz-Standardschriftart"/>
    <w:link w:val="berschrift8"/>
    <w:uiPriority w:val="9"/>
    <w:semiHidden/>
    <w:rsid w:val="00D40365"/>
    <w:rPr>
      <w:rFonts w:ascii="Segoe UI" w:eastAsiaTheme="majorEastAsia" w:hAnsi="Segoe UI" w:cstheme="majorBidi"/>
      <w:color w:val="004388"/>
      <w:sz w:val="21"/>
      <w:szCs w:val="21"/>
    </w:rPr>
  </w:style>
  <w:style w:type="character" w:customStyle="1" w:styleId="berschrift9Zchn">
    <w:name w:val="Überschrift 9 Zchn"/>
    <w:basedOn w:val="Absatz-Standardschriftart"/>
    <w:link w:val="berschrift9"/>
    <w:uiPriority w:val="9"/>
    <w:semiHidden/>
    <w:rsid w:val="00D40365"/>
    <w:rPr>
      <w:rFonts w:ascii="Segoe UI" w:eastAsiaTheme="majorEastAsia" w:hAnsi="Segoe UI" w:cstheme="majorBidi"/>
      <w:i/>
      <w:iCs/>
      <w:color w:val="004388"/>
      <w:sz w:val="21"/>
      <w:szCs w:val="21"/>
    </w:rPr>
  </w:style>
  <w:style w:type="paragraph" w:styleId="Titel">
    <w:name w:val="Title"/>
    <w:basedOn w:val="Standard"/>
    <w:next w:val="Standard"/>
    <w:link w:val="TitelZchn"/>
    <w:uiPriority w:val="10"/>
    <w:qFormat/>
    <w:rsid w:val="00D40365"/>
    <w:pPr>
      <w:spacing w:after="0" w:line="240" w:lineRule="auto"/>
      <w:contextualSpacing/>
    </w:pPr>
    <w:rPr>
      <w:rFonts w:eastAsiaTheme="majorEastAsia" w:cstheme="majorBidi"/>
      <w:color w:val="004388"/>
      <w:spacing w:val="-10"/>
      <w:kern w:val="28"/>
      <w:sz w:val="56"/>
      <w:szCs w:val="56"/>
    </w:rPr>
  </w:style>
  <w:style w:type="character" w:customStyle="1" w:styleId="TitelZchn">
    <w:name w:val="Titel Zchn"/>
    <w:basedOn w:val="Absatz-Standardschriftart"/>
    <w:link w:val="Titel"/>
    <w:uiPriority w:val="10"/>
    <w:rsid w:val="00D40365"/>
    <w:rPr>
      <w:rFonts w:ascii="Segoe UI" w:eastAsiaTheme="majorEastAsia" w:hAnsi="Segoe UI" w:cstheme="majorBidi"/>
      <w:color w:val="004388"/>
      <w:spacing w:val="-10"/>
      <w:kern w:val="28"/>
      <w:sz w:val="56"/>
      <w:szCs w:val="56"/>
    </w:rPr>
  </w:style>
  <w:style w:type="paragraph" w:styleId="Untertitel">
    <w:name w:val="Subtitle"/>
    <w:basedOn w:val="Standard"/>
    <w:next w:val="Standard"/>
    <w:link w:val="UntertitelZchn"/>
    <w:uiPriority w:val="11"/>
    <w:qFormat/>
    <w:rsid w:val="00123DF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123DF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123DF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123DF8"/>
    <w:rPr>
      <w:rFonts w:ascii="Garamond" w:hAnsi="Garamond"/>
      <w:i/>
      <w:iCs/>
      <w:color w:val="404040" w:themeColor="text1" w:themeTint="BF"/>
      <w:sz w:val="24"/>
    </w:rPr>
  </w:style>
  <w:style w:type="paragraph" w:styleId="Listenabsatz">
    <w:name w:val="List Paragraph"/>
    <w:basedOn w:val="Standard"/>
    <w:uiPriority w:val="34"/>
    <w:qFormat/>
    <w:rsid w:val="00123DF8"/>
    <w:pPr>
      <w:ind w:left="720"/>
      <w:contextualSpacing/>
    </w:pPr>
  </w:style>
  <w:style w:type="character" w:styleId="IntensiveHervorhebung">
    <w:name w:val="Intense Emphasis"/>
    <w:basedOn w:val="Absatz-Standardschriftart"/>
    <w:uiPriority w:val="21"/>
    <w:qFormat/>
    <w:rsid w:val="00123DF8"/>
    <w:rPr>
      <w:i/>
      <w:iCs/>
      <w:color w:val="003165" w:themeColor="accent1" w:themeShade="BF"/>
    </w:rPr>
  </w:style>
  <w:style w:type="paragraph" w:styleId="IntensivesZitat">
    <w:name w:val="Intense Quote"/>
    <w:basedOn w:val="Standard"/>
    <w:next w:val="Standard"/>
    <w:link w:val="IntensivesZitatZchn"/>
    <w:uiPriority w:val="30"/>
    <w:qFormat/>
    <w:rsid w:val="00123DF8"/>
    <w:pPr>
      <w:pBdr>
        <w:top w:val="single" w:sz="4" w:space="10" w:color="003165" w:themeColor="accent1" w:themeShade="BF"/>
        <w:bottom w:val="single" w:sz="4" w:space="10" w:color="003165" w:themeColor="accent1" w:themeShade="BF"/>
      </w:pBdr>
      <w:spacing w:before="360" w:after="360"/>
      <w:ind w:left="864" w:right="864"/>
      <w:jc w:val="center"/>
    </w:pPr>
    <w:rPr>
      <w:i/>
      <w:iCs/>
      <w:color w:val="003165" w:themeColor="accent1" w:themeShade="BF"/>
    </w:rPr>
  </w:style>
  <w:style w:type="character" w:customStyle="1" w:styleId="IntensivesZitatZchn">
    <w:name w:val="Intensives Zitat Zchn"/>
    <w:basedOn w:val="Absatz-Standardschriftart"/>
    <w:link w:val="IntensivesZitat"/>
    <w:uiPriority w:val="30"/>
    <w:rsid w:val="00123DF8"/>
    <w:rPr>
      <w:rFonts w:ascii="Garamond" w:hAnsi="Garamond"/>
      <w:i/>
      <w:iCs/>
      <w:color w:val="003165" w:themeColor="accent1" w:themeShade="BF"/>
      <w:sz w:val="24"/>
    </w:rPr>
  </w:style>
  <w:style w:type="character" w:styleId="IntensiverVerweis">
    <w:name w:val="Intense Reference"/>
    <w:basedOn w:val="Absatz-Standardschriftart"/>
    <w:uiPriority w:val="32"/>
    <w:qFormat/>
    <w:rsid w:val="00123DF8"/>
    <w:rPr>
      <w:b/>
      <w:bCs/>
      <w:smallCaps/>
      <w:color w:val="003165" w:themeColor="accent1" w:themeShade="BF"/>
      <w:spacing w:val="5"/>
    </w:rPr>
  </w:style>
  <w:style w:type="paragraph" w:styleId="KeinLeerraum">
    <w:name w:val="No Spacing"/>
    <w:link w:val="KeinLeerraumZchn"/>
    <w:uiPriority w:val="1"/>
    <w:qFormat/>
    <w:rsid w:val="00223B66"/>
    <w:pPr>
      <w:spacing w:after="0" w:line="240" w:lineRule="auto"/>
    </w:pPr>
    <w:rPr>
      <w:rFonts w:eastAsiaTheme="minorEastAsia"/>
      <w:kern w:val="0"/>
      <w:lang w:eastAsia="de-CH" w:val="de-CH"/>
      <w14:ligatures w14:val="none"/>
    </w:rPr>
  </w:style>
  <w:style w:type="character" w:customStyle="1" w:styleId="KeinLeerraumZchn">
    <w:name w:val="Kein Leerraum Zchn"/>
    <w:basedOn w:val="Absatz-Standardschriftart"/>
    <w:link w:val="KeinLeerraum"/>
    <w:uiPriority w:val="1"/>
    <w:rsid w:val="00223B66"/>
    <w:rPr>
      <w:rFonts w:eastAsiaTheme="minorEastAsia"/>
      <w:kern w:val="0"/>
      <w:lang w:eastAsia="de-CH" w:val="de-CH"/>
      <w14:ligatures w14:val="none"/>
    </w:rPr>
  </w:style>
  <w:style w:type="paragraph" w:styleId="Kopfzeile">
    <w:name w:val="header"/>
    <w:basedOn w:val="Standard"/>
    <w:link w:val="KopfzeileZchn"/>
    <w:uiPriority w:val="99"/>
    <w:unhideWhenUsed/>
    <w:rsid w:val="00495AD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95ADF"/>
    <w:rPr>
      <w:rFonts w:ascii="Garamond" w:hAnsi="Garamond"/>
      <w:sz w:val="24"/>
    </w:rPr>
  </w:style>
  <w:style w:type="paragraph" w:styleId="Fuzeile">
    <w:name w:val="footer"/>
    <w:basedOn w:val="Standard"/>
    <w:link w:val="FuzeileZchn"/>
    <w:uiPriority w:val="99"/>
    <w:unhideWhenUsed/>
    <w:rsid w:val="00495AD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95ADF"/>
    <w:rPr>
      <w:rFonts w:ascii="Garamond" w:hAnsi="Garamond"/>
      <w:sz w:val="24"/>
    </w:rPr>
  </w:style>
  <w:style w:type="paragraph" w:styleId="Inhaltsverzeichnisberschrift">
    <w:name w:val="TOC Heading"/>
    <w:basedOn w:val="berschrift1"/>
    <w:next w:val="Standard"/>
    <w:uiPriority w:val="39"/>
    <w:unhideWhenUsed/>
    <w:qFormat/>
    <w:rsid w:val="00EA0594"/>
    <w:pPr>
      <w:outlineLvl w:val="9"/>
    </w:pPr>
    <w:rPr>
      <w:rFonts w:asciiTheme="majorHAnsi" w:hAnsiTheme="majorHAnsi"/>
      <w:color w:val="003165" w:themeColor="accent1" w:themeShade="BF"/>
      <w:kern w:val="0"/>
      <w:lang w:eastAsia="de-CH" w:val="de-CH"/>
      <w14:ligatures w14:val="none"/>
    </w:rPr>
  </w:style>
  <w:style w:type="table" w:styleId="Tabellenraster">
    <w:name w:val="Table Grid"/>
    <w:basedOn w:val="NormaleTabelle"/>
    <w:uiPriority w:val="39"/>
    <w:rsid w:val="008E36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DD07CD"/>
    <w:rPr>
      <w:color w:val="C15527" w:themeColor="hyperlink"/>
      <w:u w:val="single"/>
    </w:rPr>
  </w:style>
  <w:style w:type="character" w:styleId="NichtaufgelsteErwhnung">
    <w:name w:val="Unresolved Mention"/>
    <w:basedOn w:val="Absatz-Standardschriftart"/>
    <w:uiPriority w:val="99"/>
    <w:semiHidden/>
    <w:unhideWhenUsed/>
    <w:rsid w:val="00DD07CD"/>
    <w:rPr>
      <w:color w:val="605E5C"/>
      <w:shd w:val="clear" w:color="auto" w:fill="E1DFDD"/>
    </w:rPr>
  </w:style>
  <w:style w:type="paragraph" w:styleId="StandardWeb">
    <w:name w:val="Normal (Web)"/>
    <w:basedOn w:val="Standard"/>
    <w:uiPriority w:val="99"/>
    <w:semiHidden/>
    <w:unhideWhenUsed/>
    <w:rsid w:val="00DF7F9D"/>
    <w:rPr>
      <w:rFonts w:ascii="Times New Roman" w:hAnsi="Times New Roman" w:cs="Times New Roman"/>
      <w:sz w:val="24"/>
      <w:szCs w:val="24"/>
    </w:rPr>
  </w:style>
  <w:style w:type="paragraph" w:styleId="Beschriftung">
    <w:name w:val="caption"/>
    <w:basedOn w:val="Standard"/>
    <w:next w:val="Standard"/>
    <w:uiPriority w:val="35"/>
    <w:unhideWhenUsed/>
    <w:qFormat/>
    <w:rsid w:val="002C6AD0"/>
    <w:pPr>
      <w:spacing w:after="200" w:line="240" w:lineRule="auto"/>
    </w:pPr>
    <w:rPr>
      <w:rFonts w:ascii="Aptos" w:hAnsi="Aptos"/>
      <w:i/>
      <w:iCs/>
      <w:color w:val="004388" w:themeColor="accent1"/>
      <w:sz w:val="16"/>
      <w:szCs w:val="18"/>
      <w:lang w:val="de-CH"/>
    </w:rPr>
  </w:style>
  <w:style w:type="paragraph" w:styleId="Verzeichnis1">
    <w:name w:val="toc 1"/>
    <w:basedOn w:val="Standard"/>
    <w:next w:val="Standard"/>
    <w:autoRedefine/>
    <w:uiPriority w:val="39"/>
    <w:unhideWhenUsed/>
    <w:rsid w:val="00D813CC"/>
    <w:pPr>
      <w:tabs>
        <w:tab w:val="left" w:pos="400"/>
        <w:tab w:val="right" w:leader="dot" w:pos="9060"/>
      </w:tabs>
      <w:spacing w:after="100"/>
    </w:pPr>
    <w:rPr>
      <w:b/>
      <w:bCs/>
      <w:noProof/>
    </w:rPr>
  </w:style>
  <w:style w:type="paragraph" w:styleId="Verzeichnis2">
    <w:name w:val="toc 2"/>
    <w:basedOn w:val="Standard"/>
    <w:next w:val="Standard"/>
    <w:autoRedefine/>
    <w:uiPriority w:val="39"/>
    <w:unhideWhenUsed/>
    <w:rsid w:val="009E0C34"/>
    <w:pPr>
      <w:spacing w:after="100"/>
      <w:ind w:left="200"/>
    </w:pPr>
  </w:style>
  <w:style w:type="paragraph" w:styleId="Verzeichnis3">
    <w:name w:val="toc 3"/>
    <w:basedOn w:val="Standard"/>
    <w:next w:val="Standard"/>
    <w:autoRedefine/>
    <w:uiPriority w:val="39"/>
    <w:unhideWhenUsed/>
    <w:rsid w:val="009E0C34"/>
    <w:pPr>
      <w:spacing w:after="100"/>
      <w:ind w:left="400"/>
    </w:pPr>
  </w:style>
  <w:style w:type="character" w:styleId="Fett">
    <w:name w:val="Strong"/>
    <w:basedOn w:val="Absatz-Standardschriftart"/>
    <w:uiPriority w:val="22"/>
    <w:qFormat/>
    <w:rsid w:val="00B471C3"/>
    <w:rPr>
      <w:b/>
      <w:bCs/>
    </w:rPr>
  </w:style>
  <w:style w:type="paragraph" w:styleId="Abbildungsverzeichnis">
    <w:name w:val="table of figures"/>
    <w:basedOn w:val="Standard"/>
    <w:next w:val="Standard"/>
    <w:uiPriority w:val="99"/>
    <w:unhideWhenUsed/>
    <w:rsid w:val="002A7BE8"/>
    <w:pPr>
      <w:spacing w:after="0"/>
    </w:pPr>
  </w:style>
  <w:style w:type="character" w:styleId="Hervorhebung">
    <w:name w:val="Emphasis"/>
    <w:basedOn w:val="Absatz-Standardschriftart"/>
    <w:uiPriority w:val="20"/>
    <w:qFormat/>
    <w:rsid w:val="001B032D"/>
    <w:rPr>
      <w:i/>
      <w:iCs/>
    </w:rPr>
  </w:style>
  <w:style w:type="character" w:styleId="BesuchterLink">
    <w:name w:val="FollowedHyperlink"/>
    <w:basedOn w:val="Absatz-Standardschriftart"/>
    <w:uiPriority w:val="99"/>
    <w:semiHidden/>
    <w:unhideWhenUsed/>
    <w:rsid w:val="007A675C"/>
    <w:rPr>
      <w:color w:val="C15527"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33629">
      <w:bodyDiv w:val="1"/>
      <w:marLeft w:val="0"/>
      <w:marRight w:val="0"/>
      <w:marTop w:val="0"/>
      <w:marBottom w:val="0"/>
      <w:divBdr>
        <w:top w:val="none" w:sz="0" w:space="0" w:color="auto"/>
        <w:left w:val="none" w:sz="0" w:space="0" w:color="auto"/>
        <w:bottom w:val="none" w:sz="0" w:space="0" w:color="auto"/>
        <w:right w:val="none" w:sz="0" w:space="0" w:color="auto"/>
      </w:divBdr>
    </w:div>
    <w:div w:id="22176404">
      <w:bodyDiv w:val="1"/>
      <w:marLeft w:val="0"/>
      <w:marRight w:val="0"/>
      <w:marTop w:val="0"/>
      <w:marBottom w:val="0"/>
      <w:divBdr>
        <w:top w:val="none" w:sz="0" w:space="0" w:color="auto"/>
        <w:left w:val="none" w:sz="0" w:space="0" w:color="auto"/>
        <w:bottom w:val="none" w:sz="0" w:space="0" w:color="auto"/>
        <w:right w:val="none" w:sz="0" w:space="0" w:color="auto"/>
      </w:divBdr>
    </w:div>
    <w:div w:id="37552207">
      <w:bodyDiv w:val="1"/>
      <w:marLeft w:val="0"/>
      <w:marRight w:val="0"/>
      <w:marTop w:val="0"/>
      <w:marBottom w:val="0"/>
      <w:divBdr>
        <w:top w:val="none" w:sz="0" w:space="0" w:color="auto"/>
        <w:left w:val="none" w:sz="0" w:space="0" w:color="auto"/>
        <w:bottom w:val="none" w:sz="0" w:space="0" w:color="auto"/>
        <w:right w:val="none" w:sz="0" w:space="0" w:color="auto"/>
      </w:divBdr>
    </w:div>
    <w:div w:id="52585956">
      <w:bodyDiv w:val="1"/>
      <w:marLeft w:val="0"/>
      <w:marRight w:val="0"/>
      <w:marTop w:val="0"/>
      <w:marBottom w:val="0"/>
      <w:divBdr>
        <w:top w:val="none" w:sz="0" w:space="0" w:color="auto"/>
        <w:left w:val="none" w:sz="0" w:space="0" w:color="auto"/>
        <w:bottom w:val="none" w:sz="0" w:space="0" w:color="auto"/>
        <w:right w:val="none" w:sz="0" w:space="0" w:color="auto"/>
      </w:divBdr>
    </w:div>
    <w:div w:id="55981687">
      <w:bodyDiv w:val="1"/>
      <w:marLeft w:val="0"/>
      <w:marRight w:val="0"/>
      <w:marTop w:val="0"/>
      <w:marBottom w:val="0"/>
      <w:divBdr>
        <w:top w:val="none" w:sz="0" w:space="0" w:color="auto"/>
        <w:left w:val="none" w:sz="0" w:space="0" w:color="auto"/>
        <w:bottom w:val="none" w:sz="0" w:space="0" w:color="auto"/>
        <w:right w:val="none" w:sz="0" w:space="0" w:color="auto"/>
      </w:divBdr>
    </w:div>
    <w:div w:id="101653259">
      <w:bodyDiv w:val="1"/>
      <w:marLeft w:val="0"/>
      <w:marRight w:val="0"/>
      <w:marTop w:val="0"/>
      <w:marBottom w:val="0"/>
      <w:divBdr>
        <w:top w:val="none" w:sz="0" w:space="0" w:color="auto"/>
        <w:left w:val="none" w:sz="0" w:space="0" w:color="auto"/>
        <w:bottom w:val="none" w:sz="0" w:space="0" w:color="auto"/>
        <w:right w:val="none" w:sz="0" w:space="0" w:color="auto"/>
      </w:divBdr>
    </w:div>
    <w:div w:id="105318807">
      <w:bodyDiv w:val="1"/>
      <w:marLeft w:val="0"/>
      <w:marRight w:val="0"/>
      <w:marTop w:val="0"/>
      <w:marBottom w:val="0"/>
      <w:divBdr>
        <w:top w:val="none" w:sz="0" w:space="0" w:color="auto"/>
        <w:left w:val="none" w:sz="0" w:space="0" w:color="auto"/>
        <w:bottom w:val="none" w:sz="0" w:space="0" w:color="auto"/>
        <w:right w:val="none" w:sz="0" w:space="0" w:color="auto"/>
      </w:divBdr>
    </w:div>
    <w:div w:id="106589384">
      <w:bodyDiv w:val="1"/>
      <w:marLeft w:val="0"/>
      <w:marRight w:val="0"/>
      <w:marTop w:val="0"/>
      <w:marBottom w:val="0"/>
      <w:divBdr>
        <w:top w:val="none" w:sz="0" w:space="0" w:color="auto"/>
        <w:left w:val="none" w:sz="0" w:space="0" w:color="auto"/>
        <w:bottom w:val="none" w:sz="0" w:space="0" w:color="auto"/>
        <w:right w:val="none" w:sz="0" w:space="0" w:color="auto"/>
      </w:divBdr>
    </w:div>
    <w:div w:id="107550056">
      <w:bodyDiv w:val="1"/>
      <w:marLeft w:val="0"/>
      <w:marRight w:val="0"/>
      <w:marTop w:val="0"/>
      <w:marBottom w:val="0"/>
      <w:divBdr>
        <w:top w:val="none" w:sz="0" w:space="0" w:color="auto"/>
        <w:left w:val="none" w:sz="0" w:space="0" w:color="auto"/>
        <w:bottom w:val="none" w:sz="0" w:space="0" w:color="auto"/>
        <w:right w:val="none" w:sz="0" w:space="0" w:color="auto"/>
      </w:divBdr>
    </w:div>
    <w:div w:id="117845746">
      <w:bodyDiv w:val="1"/>
      <w:marLeft w:val="0"/>
      <w:marRight w:val="0"/>
      <w:marTop w:val="0"/>
      <w:marBottom w:val="0"/>
      <w:divBdr>
        <w:top w:val="none" w:sz="0" w:space="0" w:color="auto"/>
        <w:left w:val="none" w:sz="0" w:space="0" w:color="auto"/>
        <w:bottom w:val="none" w:sz="0" w:space="0" w:color="auto"/>
        <w:right w:val="none" w:sz="0" w:space="0" w:color="auto"/>
      </w:divBdr>
    </w:div>
    <w:div w:id="124395319">
      <w:bodyDiv w:val="1"/>
      <w:marLeft w:val="0"/>
      <w:marRight w:val="0"/>
      <w:marTop w:val="0"/>
      <w:marBottom w:val="0"/>
      <w:divBdr>
        <w:top w:val="none" w:sz="0" w:space="0" w:color="auto"/>
        <w:left w:val="none" w:sz="0" w:space="0" w:color="auto"/>
        <w:bottom w:val="none" w:sz="0" w:space="0" w:color="auto"/>
        <w:right w:val="none" w:sz="0" w:space="0" w:color="auto"/>
      </w:divBdr>
    </w:div>
    <w:div w:id="126123458">
      <w:bodyDiv w:val="1"/>
      <w:marLeft w:val="0"/>
      <w:marRight w:val="0"/>
      <w:marTop w:val="0"/>
      <w:marBottom w:val="0"/>
      <w:divBdr>
        <w:top w:val="none" w:sz="0" w:space="0" w:color="auto"/>
        <w:left w:val="none" w:sz="0" w:space="0" w:color="auto"/>
        <w:bottom w:val="none" w:sz="0" w:space="0" w:color="auto"/>
        <w:right w:val="none" w:sz="0" w:space="0" w:color="auto"/>
      </w:divBdr>
    </w:div>
    <w:div w:id="126318745">
      <w:bodyDiv w:val="1"/>
      <w:marLeft w:val="0"/>
      <w:marRight w:val="0"/>
      <w:marTop w:val="0"/>
      <w:marBottom w:val="0"/>
      <w:divBdr>
        <w:top w:val="none" w:sz="0" w:space="0" w:color="auto"/>
        <w:left w:val="none" w:sz="0" w:space="0" w:color="auto"/>
        <w:bottom w:val="none" w:sz="0" w:space="0" w:color="auto"/>
        <w:right w:val="none" w:sz="0" w:space="0" w:color="auto"/>
      </w:divBdr>
    </w:div>
    <w:div w:id="127481078">
      <w:bodyDiv w:val="1"/>
      <w:marLeft w:val="0"/>
      <w:marRight w:val="0"/>
      <w:marTop w:val="0"/>
      <w:marBottom w:val="0"/>
      <w:divBdr>
        <w:top w:val="none" w:sz="0" w:space="0" w:color="auto"/>
        <w:left w:val="none" w:sz="0" w:space="0" w:color="auto"/>
        <w:bottom w:val="none" w:sz="0" w:space="0" w:color="auto"/>
        <w:right w:val="none" w:sz="0" w:space="0" w:color="auto"/>
      </w:divBdr>
    </w:div>
    <w:div w:id="161821218">
      <w:bodyDiv w:val="1"/>
      <w:marLeft w:val="0"/>
      <w:marRight w:val="0"/>
      <w:marTop w:val="0"/>
      <w:marBottom w:val="0"/>
      <w:divBdr>
        <w:top w:val="none" w:sz="0" w:space="0" w:color="auto"/>
        <w:left w:val="none" w:sz="0" w:space="0" w:color="auto"/>
        <w:bottom w:val="none" w:sz="0" w:space="0" w:color="auto"/>
        <w:right w:val="none" w:sz="0" w:space="0" w:color="auto"/>
      </w:divBdr>
    </w:div>
    <w:div w:id="163250499">
      <w:bodyDiv w:val="1"/>
      <w:marLeft w:val="0"/>
      <w:marRight w:val="0"/>
      <w:marTop w:val="0"/>
      <w:marBottom w:val="0"/>
      <w:divBdr>
        <w:top w:val="none" w:sz="0" w:space="0" w:color="auto"/>
        <w:left w:val="none" w:sz="0" w:space="0" w:color="auto"/>
        <w:bottom w:val="none" w:sz="0" w:space="0" w:color="auto"/>
        <w:right w:val="none" w:sz="0" w:space="0" w:color="auto"/>
      </w:divBdr>
    </w:div>
    <w:div w:id="182474092">
      <w:bodyDiv w:val="1"/>
      <w:marLeft w:val="0"/>
      <w:marRight w:val="0"/>
      <w:marTop w:val="0"/>
      <w:marBottom w:val="0"/>
      <w:divBdr>
        <w:top w:val="none" w:sz="0" w:space="0" w:color="auto"/>
        <w:left w:val="none" w:sz="0" w:space="0" w:color="auto"/>
        <w:bottom w:val="none" w:sz="0" w:space="0" w:color="auto"/>
        <w:right w:val="none" w:sz="0" w:space="0" w:color="auto"/>
      </w:divBdr>
    </w:div>
    <w:div w:id="191185666">
      <w:bodyDiv w:val="1"/>
      <w:marLeft w:val="0"/>
      <w:marRight w:val="0"/>
      <w:marTop w:val="0"/>
      <w:marBottom w:val="0"/>
      <w:divBdr>
        <w:top w:val="none" w:sz="0" w:space="0" w:color="auto"/>
        <w:left w:val="none" w:sz="0" w:space="0" w:color="auto"/>
        <w:bottom w:val="none" w:sz="0" w:space="0" w:color="auto"/>
        <w:right w:val="none" w:sz="0" w:space="0" w:color="auto"/>
      </w:divBdr>
    </w:div>
    <w:div w:id="194391570">
      <w:bodyDiv w:val="1"/>
      <w:marLeft w:val="0"/>
      <w:marRight w:val="0"/>
      <w:marTop w:val="0"/>
      <w:marBottom w:val="0"/>
      <w:divBdr>
        <w:top w:val="none" w:sz="0" w:space="0" w:color="auto"/>
        <w:left w:val="none" w:sz="0" w:space="0" w:color="auto"/>
        <w:bottom w:val="none" w:sz="0" w:space="0" w:color="auto"/>
        <w:right w:val="none" w:sz="0" w:space="0" w:color="auto"/>
      </w:divBdr>
    </w:div>
    <w:div w:id="198933258">
      <w:bodyDiv w:val="1"/>
      <w:marLeft w:val="0"/>
      <w:marRight w:val="0"/>
      <w:marTop w:val="0"/>
      <w:marBottom w:val="0"/>
      <w:divBdr>
        <w:top w:val="none" w:sz="0" w:space="0" w:color="auto"/>
        <w:left w:val="none" w:sz="0" w:space="0" w:color="auto"/>
        <w:bottom w:val="none" w:sz="0" w:space="0" w:color="auto"/>
        <w:right w:val="none" w:sz="0" w:space="0" w:color="auto"/>
      </w:divBdr>
    </w:div>
    <w:div w:id="206069274">
      <w:bodyDiv w:val="1"/>
      <w:marLeft w:val="0"/>
      <w:marRight w:val="0"/>
      <w:marTop w:val="0"/>
      <w:marBottom w:val="0"/>
      <w:divBdr>
        <w:top w:val="none" w:sz="0" w:space="0" w:color="auto"/>
        <w:left w:val="none" w:sz="0" w:space="0" w:color="auto"/>
        <w:bottom w:val="none" w:sz="0" w:space="0" w:color="auto"/>
        <w:right w:val="none" w:sz="0" w:space="0" w:color="auto"/>
      </w:divBdr>
    </w:div>
    <w:div w:id="209997913">
      <w:bodyDiv w:val="1"/>
      <w:marLeft w:val="0"/>
      <w:marRight w:val="0"/>
      <w:marTop w:val="0"/>
      <w:marBottom w:val="0"/>
      <w:divBdr>
        <w:top w:val="none" w:sz="0" w:space="0" w:color="auto"/>
        <w:left w:val="none" w:sz="0" w:space="0" w:color="auto"/>
        <w:bottom w:val="none" w:sz="0" w:space="0" w:color="auto"/>
        <w:right w:val="none" w:sz="0" w:space="0" w:color="auto"/>
      </w:divBdr>
    </w:div>
    <w:div w:id="210117667">
      <w:bodyDiv w:val="1"/>
      <w:marLeft w:val="0"/>
      <w:marRight w:val="0"/>
      <w:marTop w:val="0"/>
      <w:marBottom w:val="0"/>
      <w:divBdr>
        <w:top w:val="none" w:sz="0" w:space="0" w:color="auto"/>
        <w:left w:val="none" w:sz="0" w:space="0" w:color="auto"/>
        <w:bottom w:val="none" w:sz="0" w:space="0" w:color="auto"/>
        <w:right w:val="none" w:sz="0" w:space="0" w:color="auto"/>
      </w:divBdr>
    </w:div>
    <w:div w:id="212009506">
      <w:bodyDiv w:val="1"/>
      <w:marLeft w:val="0"/>
      <w:marRight w:val="0"/>
      <w:marTop w:val="0"/>
      <w:marBottom w:val="0"/>
      <w:divBdr>
        <w:top w:val="none" w:sz="0" w:space="0" w:color="auto"/>
        <w:left w:val="none" w:sz="0" w:space="0" w:color="auto"/>
        <w:bottom w:val="none" w:sz="0" w:space="0" w:color="auto"/>
        <w:right w:val="none" w:sz="0" w:space="0" w:color="auto"/>
      </w:divBdr>
    </w:div>
    <w:div w:id="216285072">
      <w:bodyDiv w:val="1"/>
      <w:marLeft w:val="0"/>
      <w:marRight w:val="0"/>
      <w:marTop w:val="0"/>
      <w:marBottom w:val="0"/>
      <w:divBdr>
        <w:top w:val="none" w:sz="0" w:space="0" w:color="auto"/>
        <w:left w:val="none" w:sz="0" w:space="0" w:color="auto"/>
        <w:bottom w:val="none" w:sz="0" w:space="0" w:color="auto"/>
        <w:right w:val="none" w:sz="0" w:space="0" w:color="auto"/>
      </w:divBdr>
    </w:div>
    <w:div w:id="218438630">
      <w:bodyDiv w:val="1"/>
      <w:marLeft w:val="0"/>
      <w:marRight w:val="0"/>
      <w:marTop w:val="0"/>
      <w:marBottom w:val="0"/>
      <w:divBdr>
        <w:top w:val="none" w:sz="0" w:space="0" w:color="auto"/>
        <w:left w:val="none" w:sz="0" w:space="0" w:color="auto"/>
        <w:bottom w:val="none" w:sz="0" w:space="0" w:color="auto"/>
        <w:right w:val="none" w:sz="0" w:space="0" w:color="auto"/>
      </w:divBdr>
    </w:div>
    <w:div w:id="224416150">
      <w:bodyDiv w:val="1"/>
      <w:marLeft w:val="0"/>
      <w:marRight w:val="0"/>
      <w:marTop w:val="0"/>
      <w:marBottom w:val="0"/>
      <w:divBdr>
        <w:top w:val="none" w:sz="0" w:space="0" w:color="auto"/>
        <w:left w:val="none" w:sz="0" w:space="0" w:color="auto"/>
        <w:bottom w:val="none" w:sz="0" w:space="0" w:color="auto"/>
        <w:right w:val="none" w:sz="0" w:space="0" w:color="auto"/>
      </w:divBdr>
    </w:div>
    <w:div w:id="233202618">
      <w:bodyDiv w:val="1"/>
      <w:marLeft w:val="0"/>
      <w:marRight w:val="0"/>
      <w:marTop w:val="0"/>
      <w:marBottom w:val="0"/>
      <w:divBdr>
        <w:top w:val="none" w:sz="0" w:space="0" w:color="auto"/>
        <w:left w:val="none" w:sz="0" w:space="0" w:color="auto"/>
        <w:bottom w:val="none" w:sz="0" w:space="0" w:color="auto"/>
        <w:right w:val="none" w:sz="0" w:space="0" w:color="auto"/>
      </w:divBdr>
    </w:div>
    <w:div w:id="241065181">
      <w:bodyDiv w:val="1"/>
      <w:marLeft w:val="0"/>
      <w:marRight w:val="0"/>
      <w:marTop w:val="0"/>
      <w:marBottom w:val="0"/>
      <w:divBdr>
        <w:top w:val="none" w:sz="0" w:space="0" w:color="auto"/>
        <w:left w:val="none" w:sz="0" w:space="0" w:color="auto"/>
        <w:bottom w:val="none" w:sz="0" w:space="0" w:color="auto"/>
        <w:right w:val="none" w:sz="0" w:space="0" w:color="auto"/>
      </w:divBdr>
    </w:div>
    <w:div w:id="247422085">
      <w:bodyDiv w:val="1"/>
      <w:marLeft w:val="0"/>
      <w:marRight w:val="0"/>
      <w:marTop w:val="0"/>
      <w:marBottom w:val="0"/>
      <w:divBdr>
        <w:top w:val="none" w:sz="0" w:space="0" w:color="auto"/>
        <w:left w:val="none" w:sz="0" w:space="0" w:color="auto"/>
        <w:bottom w:val="none" w:sz="0" w:space="0" w:color="auto"/>
        <w:right w:val="none" w:sz="0" w:space="0" w:color="auto"/>
      </w:divBdr>
    </w:div>
    <w:div w:id="247689383">
      <w:bodyDiv w:val="1"/>
      <w:marLeft w:val="0"/>
      <w:marRight w:val="0"/>
      <w:marTop w:val="0"/>
      <w:marBottom w:val="0"/>
      <w:divBdr>
        <w:top w:val="none" w:sz="0" w:space="0" w:color="auto"/>
        <w:left w:val="none" w:sz="0" w:space="0" w:color="auto"/>
        <w:bottom w:val="none" w:sz="0" w:space="0" w:color="auto"/>
        <w:right w:val="none" w:sz="0" w:space="0" w:color="auto"/>
      </w:divBdr>
    </w:div>
    <w:div w:id="250893185">
      <w:bodyDiv w:val="1"/>
      <w:marLeft w:val="0"/>
      <w:marRight w:val="0"/>
      <w:marTop w:val="0"/>
      <w:marBottom w:val="0"/>
      <w:divBdr>
        <w:top w:val="none" w:sz="0" w:space="0" w:color="auto"/>
        <w:left w:val="none" w:sz="0" w:space="0" w:color="auto"/>
        <w:bottom w:val="none" w:sz="0" w:space="0" w:color="auto"/>
        <w:right w:val="none" w:sz="0" w:space="0" w:color="auto"/>
      </w:divBdr>
    </w:div>
    <w:div w:id="261305792">
      <w:bodyDiv w:val="1"/>
      <w:marLeft w:val="0"/>
      <w:marRight w:val="0"/>
      <w:marTop w:val="0"/>
      <w:marBottom w:val="0"/>
      <w:divBdr>
        <w:top w:val="none" w:sz="0" w:space="0" w:color="auto"/>
        <w:left w:val="none" w:sz="0" w:space="0" w:color="auto"/>
        <w:bottom w:val="none" w:sz="0" w:space="0" w:color="auto"/>
        <w:right w:val="none" w:sz="0" w:space="0" w:color="auto"/>
      </w:divBdr>
    </w:div>
    <w:div w:id="265579548">
      <w:bodyDiv w:val="1"/>
      <w:marLeft w:val="0"/>
      <w:marRight w:val="0"/>
      <w:marTop w:val="0"/>
      <w:marBottom w:val="0"/>
      <w:divBdr>
        <w:top w:val="none" w:sz="0" w:space="0" w:color="auto"/>
        <w:left w:val="none" w:sz="0" w:space="0" w:color="auto"/>
        <w:bottom w:val="none" w:sz="0" w:space="0" w:color="auto"/>
        <w:right w:val="none" w:sz="0" w:space="0" w:color="auto"/>
      </w:divBdr>
    </w:div>
    <w:div w:id="267547074">
      <w:bodyDiv w:val="1"/>
      <w:marLeft w:val="0"/>
      <w:marRight w:val="0"/>
      <w:marTop w:val="0"/>
      <w:marBottom w:val="0"/>
      <w:divBdr>
        <w:top w:val="none" w:sz="0" w:space="0" w:color="auto"/>
        <w:left w:val="none" w:sz="0" w:space="0" w:color="auto"/>
        <w:bottom w:val="none" w:sz="0" w:space="0" w:color="auto"/>
        <w:right w:val="none" w:sz="0" w:space="0" w:color="auto"/>
      </w:divBdr>
    </w:div>
    <w:div w:id="268513935">
      <w:bodyDiv w:val="1"/>
      <w:marLeft w:val="0"/>
      <w:marRight w:val="0"/>
      <w:marTop w:val="0"/>
      <w:marBottom w:val="0"/>
      <w:divBdr>
        <w:top w:val="none" w:sz="0" w:space="0" w:color="auto"/>
        <w:left w:val="none" w:sz="0" w:space="0" w:color="auto"/>
        <w:bottom w:val="none" w:sz="0" w:space="0" w:color="auto"/>
        <w:right w:val="none" w:sz="0" w:space="0" w:color="auto"/>
      </w:divBdr>
    </w:div>
    <w:div w:id="292756132">
      <w:bodyDiv w:val="1"/>
      <w:marLeft w:val="0"/>
      <w:marRight w:val="0"/>
      <w:marTop w:val="0"/>
      <w:marBottom w:val="0"/>
      <w:divBdr>
        <w:top w:val="none" w:sz="0" w:space="0" w:color="auto"/>
        <w:left w:val="none" w:sz="0" w:space="0" w:color="auto"/>
        <w:bottom w:val="none" w:sz="0" w:space="0" w:color="auto"/>
        <w:right w:val="none" w:sz="0" w:space="0" w:color="auto"/>
      </w:divBdr>
    </w:div>
    <w:div w:id="307251924">
      <w:bodyDiv w:val="1"/>
      <w:marLeft w:val="0"/>
      <w:marRight w:val="0"/>
      <w:marTop w:val="0"/>
      <w:marBottom w:val="0"/>
      <w:divBdr>
        <w:top w:val="none" w:sz="0" w:space="0" w:color="auto"/>
        <w:left w:val="none" w:sz="0" w:space="0" w:color="auto"/>
        <w:bottom w:val="none" w:sz="0" w:space="0" w:color="auto"/>
        <w:right w:val="none" w:sz="0" w:space="0" w:color="auto"/>
      </w:divBdr>
    </w:div>
    <w:div w:id="313485082">
      <w:bodyDiv w:val="1"/>
      <w:marLeft w:val="0"/>
      <w:marRight w:val="0"/>
      <w:marTop w:val="0"/>
      <w:marBottom w:val="0"/>
      <w:divBdr>
        <w:top w:val="none" w:sz="0" w:space="0" w:color="auto"/>
        <w:left w:val="none" w:sz="0" w:space="0" w:color="auto"/>
        <w:bottom w:val="none" w:sz="0" w:space="0" w:color="auto"/>
        <w:right w:val="none" w:sz="0" w:space="0" w:color="auto"/>
      </w:divBdr>
    </w:div>
    <w:div w:id="316034884">
      <w:bodyDiv w:val="1"/>
      <w:marLeft w:val="0"/>
      <w:marRight w:val="0"/>
      <w:marTop w:val="0"/>
      <w:marBottom w:val="0"/>
      <w:divBdr>
        <w:top w:val="none" w:sz="0" w:space="0" w:color="auto"/>
        <w:left w:val="none" w:sz="0" w:space="0" w:color="auto"/>
        <w:bottom w:val="none" w:sz="0" w:space="0" w:color="auto"/>
        <w:right w:val="none" w:sz="0" w:space="0" w:color="auto"/>
      </w:divBdr>
    </w:div>
    <w:div w:id="340010784">
      <w:bodyDiv w:val="1"/>
      <w:marLeft w:val="0"/>
      <w:marRight w:val="0"/>
      <w:marTop w:val="0"/>
      <w:marBottom w:val="0"/>
      <w:divBdr>
        <w:top w:val="none" w:sz="0" w:space="0" w:color="auto"/>
        <w:left w:val="none" w:sz="0" w:space="0" w:color="auto"/>
        <w:bottom w:val="none" w:sz="0" w:space="0" w:color="auto"/>
        <w:right w:val="none" w:sz="0" w:space="0" w:color="auto"/>
      </w:divBdr>
    </w:div>
    <w:div w:id="346441981">
      <w:bodyDiv w:val="1"/>
      <w:marLeft w:val="0"/>
      <w:marRight w:val="0"/>
      <w:marTop w:val="0"/>
      <w:marBottom w:val="0"/>
      <w:divBdr>
        <w:top w:val="none" w:sz="0" w:space="0" w:color="auto"/>
        <w:left w:val="none" w:sz="0" w:space="0" w:color="auto"/>
        <w:bottom w:val="none" w:sz="0" w:space="0" w:color="auto"/>
        <w:right w:val="none" w:sz="0" w:space="0" w:color="auto"/>
      </w:divBdr>
    </w:div>
    <w:div w:id="351036883">
      <w:bodyDiv w:val="1"/>
      <w:marLeft w:val="0"/>
      <w:marRight w:val="0"/>
      <w:marTop w:val="0"/>
      <w:marBottom w:val="0"/>
      <w:divBdr>
        <w:top w:val="none" w:sz="0" w:space="0" w:color="auto"/>
        <w:left w:val="none" w:sz="0" w:space="0" w:color="auto"/>
        <w:bottom w:val="none" w:sz="0" w:space="0" w:color="auto"/>
        <w:right w:val="none" w:sz="0" w:space="0" w:color="auto"/>
      </w:divBdr>
    </w:div>
    <w:div w:id="360669799">
      <w:bodyDiv w:val="1"/>
      <w:marLeft w:val="0"/>
      <w:marRight w:val="0"/>
      <w:marTop w:val="0"/>
      <w:marBottom w:val="0"/>
      <w:divBdr>
        <w:top w:val="none" w:sz="0" w:space="0" w:color="auto"/>
        <w:left w:val="none" w:sz="0" w:space="0" w:color="auto"/>
        <w:bottom w:val="none" w:sz="0" w:space="0" w:color="auto"/>
        <w:right w:val="none" w:sz="0" w:space="0" w:color="auto"/>
      </w:divBdr>
    </w:div>
    <w:div w:id="373166144">
      <w:bodyDiv w:val="1"/>
      <w:marLeft w:val="0"/>
      <w:marRight w:val="0"/>
      <w:marTop w:val="0"/>
      <w:marBottom w:val="0"/>
      <w:divBdr>
        <w:top w:val="none" w:sz="0" w:space="0" w:color="auto"/>
        <w:left w:val="none" w:sz="0" w:space="0" w:color="auto"/>
        <w:bottom w:val="none" w:sz="0" w:space="0" w:color="auto"/>
        <w:right w:val="none" w:sz="0" w:space="0" w:color="auto"/>
      </w:divBdr>
    </w:div>
    <w:div w:id="388499889">
      <w:bodyDiv w:val="1"/>
      <w:marLeft w:val="0"/>
      <w:marRight w:val="0"/>
      <w:marTop w:val="0"/>
      <w:marBottom w:val="0"/>
      <w:divBdr>
        <w:top w:val="none" w:sz="0" w:space="0" w:color="auto"/>
        <w:left w:val="none" w:sz="0" w:space="0" w:color="auto"/>
        <w:bottom w:val="none" w:sz="0" w:space="0" w:color="auto"/>
        <w:right w:val="none" w:sz="0" w:space="0" w:color="auto"/>
      </w:divBdr>
    </w:div>
    <w:div w:id="394741674">
      <w:bodyDiv w:val="1"/>
      <w:marLeft w:val="0"/>
      <w:marRight w:val="0"/>
      <w:marTop w:val="0"/>
      <w:marBottom w:val="0"/>
      <w:divBdr>
        <w:top w:val="none" w:sz="0" w:space="0" w:color="auto"/>
        <w:left w:val="none" w:sz="0" w:space="0" w:color="auto"/>
        <w:bottom w:val="none" w:sz="0" w:space="0" w:color="auto"/>
        <w:right w:val="none" w:sz="0" w:space="0" w:color="auto"/>
      </w:divBdr>
    </w:div>
    <w:div w:id="424301259">
      <w:bodyDiv w:val="1"/>
      <w:marLeft w:val="0"/>
      <w:marRight w:val="0"/>
      <w:marTop w:val="0"/>
      <w:marBottom w:val="0"/>
      <w:divBdr>
        <w:top w:val="none" w:sz="0" w:space="0" w:color="auto"/>
        <w:left w:val="none" w:sz="0" w:space="0" w:color="auto"/>
        <w:bottom w:val="none" w:sz="0" w:space="0" w:color="auto"/>
        <w:right w:val="none" w:sz="0" w:space="0" w:color="auto"/>
      </w:divBdr>
    </w:div>
    <w:div w:id="444885176">
      <w:bodyDiv w:val="1"/>
      <w:marLeft w:val="0"/>
      <w:marRight w:val="0"/>
      <w:marTop w:val="0"/>
      <w:marBottom w:val="0"/>
      <w:divBdr>
        <w:top w:val="none" w:sz="0" w:space="0" w:color="auto"/>
        <w:left w:val="none" w:sz="0" w:space="0" w:color="auto"/>
        <w:bottom w:val="none" w:sz="0" w:space="0" w:color="auto"/>
        <w:right w:val="none" w:sz="0" w:space="0" w:color="auto"/>
      </w:divBdr>
    </w:div>
    <w:div w:id="451558027">
      <w:bodyDiv w:val="1"/>
      <w:marLeft w:val="0"/>
      <w:marRight w:val="0"/>
      <w:marTop w:val="0"/>
      <w:marBottom w:val="0"/>
      <w:divBdr>
        <w:top w:val="none" w:sz="0" w:space="0" w:color="auto"/>
        <w:left w:val="none" w:sz="0" w:space="0" w:color="auto"/>
        <w:bottom w:val="none" w:sz="0" w:space="0" w:color="auto"/>
        <w:right w:val="none" w:sz="0" w:space="0" w:color="auto"/>
      </w:divBdr>
    </w:div>
    <w:div w:id="460540596">
      <w:bodyDiv w:val="1"/>
      <w:marLeft w:val="0"/>
      <w:marRight w:val="0"/>
      <w:marTop w:val="0"/>
      <w:marBottom w:val="0"/>
      <w:divBdr>
        <w:top w:val="none" w:sz="0" w:space="0" w:color="auto"/>
        <w:left w:val="none" w:sz="0" w:space="0" w:color="auto"/>
        <w:bottom w:val="none" w:sz="0" w:space="0" w:color="auto"/>
        <w:right w:val="none" w:sz="0" w:space="0" w:color="auto"/>
      </w:divBdr>
    </w:div>
    <w:div w:id="472260127">
      <w:bodyDiv w:val="1"/>
      <w:marLeft w:val="0"/>
      <w:marRight w:val="0"/>
      <w:marTop w:val="0"/>
      <w:marBottom w:val="0"/>
      <w:divBdr>
        <w:top w:val="none" w:sz="0" w:space="0" w:color="auto"/>
        <w:left w:val="none" w:sz="0" w:space="0" w:color="auto"/>
        <w:bottom w:val="none" w:sz="0" w:space="0" w:color="auto"/>
        <w:right w:val="none" w:sz="0" w:space="0" w:color="auto"/>
      </w:divBdr>
    </w:div>
    <w:div w:id="480078562">
      <w:bodyDiv w:val="1"/>
      <w:marLeft w:val="0"/>
      <w:marRight w:val="0"/>
      <w:marTop w:val="0"/>
      <w:marBottom w:val="0"/>
      <w:divBdr>
        <w:top w:val="none" w:sz="0" w:space="0" w:color="auto"/>
        <w:left w:val="none" w:sz="0" w:space="0" w:color="auto"/>
        <w:bottom w:val="none" w:sz="0" w:space="0" w:color="auto"/>
        <w:right w:val="none" w:sz="0" w:space="0" w:color="auto"/>
      </w:divBdr>
    </w:div>
    <w:div w:id="481191759">
      <w:bodyDiv w:val="1"/>
      <w:marLeft w:val="0"/>
      <w:marRight w:val="0"/>
      <w:marTop w:val="0"/>
      <w:marBottom w:val="0"/>
      <w:divBdr>
        <w:top w:val="none" w:sz="0" w:space="0" w:color="auto"/>
        <w:left w:val="none" w:sz="0" w:space="0" w:color="auto"/>
        <w:bottom w:val="none" w:sz="0" w:space="0" w:color="auto"/>
        <w:right w:val="none" w:sz="0" w:space="0" w:color="auto"/>
      </w:divBdr>
    </w:div>
    <w:div w:id="481655971">
      <w:bodyDiv w:val="1"/>
      <w:marLeft w:val="0"/>
      <w:marRight w:val="0"/>
      <w:marTop w:val="0"/>
      <w:marBottom w:val="0"/>
      <w:divBdr>
        <w:top w:val="none" w:sz="0" w:space="0" w:color="auto"/>
        <w:left w:val="none" w:sz="0" w:space="0" w:color="auto"/>
        <w:bottom w:val="none" w:sz="0" w:space="0" w:color="auto"/>
        <w:right w:val="none" w:sz="0" w:space="0" w:color="auto"/>
      </w:divBdr>
    </w:div>
    <w:div w:id="495654586">
      <w:bodyDiv w:val="1"/>
      <w:marLeft w:val="0"/>
      <w:marRight w:val="0"/>
      <w:marTop w:val="0"/>
      <w:marBottom w:val="0"/>
      <w:divBdr>
        <w:top w:val="none" w:sz="0" w:space="0" w:color="auto"/>
        <w:left w:val="none" w:sz="0" w:space="0" w:color="auto"/>
        <w:bottom w:val="none" w:sz="0" w:space="0" w:color="auto"/>
        <w:right w:val="none" w:sz="0" w:space="0" w:color="auto"/>
      </w:divBdr>
    </w:div>
    <w:div w:id="499078291">
      <w:bodyDiv w:val="1"/>
      <w:marLeft w:val="0"/>
      <w:marRight w:val="0"/>
      <w:marTop w:val="0"/>
      <w:marBottom w:val="0"/>
      <w:divBdr>
        <w:top w:val="none" w:sz="0" w:space="0" w:color="auto"/>
        <w:left w:val="none" w:sz="0" w:space="0" w:color="auto"/>
        <w:bottom w:val="none" w:sz="0" w:space="0" w:color="auto"/>
        <w:right w:val="none" w:sz="0" w:space="0" w:color="auto"/>
      </w:divBdr>
    </w:div>
    <w:div w:id="499083998">
      <w:bodyDiv w:val="1"/>
      <w:marLeft w:val="0"/>
      <w:marRight w:val="0"/>
      <w:marTop w:val="0"/>
      <w:marBottom w:val="0"/>
      <w:divBdr>
        <w:top w:val="none" w:sz="0" w:space="0" w:color="auto"/>
        <w:left w:val="none" w:sz="0" w:space="0" w:color="auto"/>
        <w:bottom w:val="none" w:sz="0" w:space="0" w:color="auto"/>
        <w:right w:val="none" w:sz="0" w:space="0" w:color="auto"/>
      </w:divBdr>
    </w:div>
    <w:div w:id="512064901">
      <w:bodyDiv w:val="1"/>
      <w:marLeft w:val="0"/>
      <w:marRight w:val="0"/>
      <w:marTop w:val="0"/>
      <w:marBottom w:val="0"/>
      <w:divBdr>
        <w:top w:val="none" w:sz="0" w:space="0" w:color="auto"/>
        <w:left w:val="none" w:sz="0" w:space="0" w:color="auto"/>
        <w:bottom w:val="none" w:sz="0" w:space="0" w:color="auto"/>
        <w:right w:val="none" w:sz="0" w:space="0" w:color="auto"/>
      </w:divBdr>
    </w:div>
    <w:div w:id="513884640">
      <w:bodyDiv w:val="1"/>
      <w:marLeft w:val="0"/>
      <w:marRight w:val="0"/>
      <w:marTop w:val="0"/>
      <w:marBottom w:val="0"/>
      <w:divBdr>
        <w:top w:val="none" w:sz="0" w:space="0" w:color="auto"/>
        <w:left w:val="none" w:sz="0" w:space="0" w:color="auto"/>
        <w:bottom w:val="none" w:sz="0" w:space="0" w:color="auto"/>
        <w:right w:val="none" w:sz="0" w:space="0" w:color="auto"/>
      </w:divBdr>
    </w:div>
    <w:div w:id="518012913">
      <w:bodyDiv w:val="1"/>
      <w:marLeft w:val="0"/>
      <w:marRight w:val="0"/>
      <w:marTop w:val="0"/>
      <w:marBottom w:val="0"/>
      <w:divBdr>
        <w:top w:val="none" w:sz="0" w:space="0" w:color="auto"/>
        <w:left w:val="none" w:sz="0" w:space="0" w:color="auto"/>
        <w:bottom w:val="none" w:sz="0" w:space="0" w:color="auto"/>
        <w:right w:val="none" w:sz="0" w:space="0" w:color="auto"/>
      </w:divBdr>
    </w:div>
    <w:div w:id="525020116">
      <w:bodyDiv w:val="1"/>
      <w:marLeft w:val="0"/>
      <w:marRight w:val="0"/>
      <w:marTop w:val="0"/>
      <w:marBottom w:val="0"/>
      <w:divBdr>
        <w:top w:val="none" w:sz="0" w:space="0" w:color="auto"/>
        <w:left w:val="none" w:sz="0" w:space="0" w:color="auto"/>
        <w:bottom w:val="none" w:sz="0" w:space="0" w:color="auto"/>
        <w:right w:val="none" w:sz="0" w:space="0" w:color="auto"/>
      </w:divBdr>
    </w:div>
    <w:div w:id="528640606">
      <w:bodyDiv w:val="1"/>
      <w:marLeft w:val="0"/>
      <w:marRight w:val="0"/>
      <w:marTop w:val="0"/>
      <w:marBottom w:val="0"/>
      <w:divBdr>
        <w:top w:val="none" w:sz="0" w:space="0" w:color="auto"/>
        <w:left w:val="none" w:sz="0" w:space="0" w:color="auto"/>
        <w:bottom w:val="none" w:sz="0" w:space="0" w:color="auto"/>
        <w:right w:val="none" w:sz="0" w:space="0" w:color="auto"/>
      </w:divBdr>
    </w:div>
    <w:div w:id="529879905">
      <w:bodyDiv w:val="1"/>
      <w:marLeft w:val="0"/>
      <w:marRight w:val="0"/>
      <w:marTop w:val="0"/>
      <w:marBottom w:val="0"/>
      <w:divBdr>
        <w:top w:val="none" w:sz="0" w:space="0" w:color="auto"/>
        <w:left w:val="none" w:sz="0" w:space="0" w:color="auto"/>
        <w:bottom w:val="none" w:sz="0" w:space="0" w:color="auto"/>
        <w:right w:val="none" w:sz="0" w:space="0" w:color="auto"/>
      </w:divBdr>
    </w:div>
    <w:div w:id="554660798">
      <w:bodyDiv w:val="1"/>
      <w:marLeft w:val="0"/>
      <w:marRight w:val="0"/>
      <w:marTop w:val="0"/>
      <w:marBottom w:val="0"/>
      <w:divBdr>
        <w:top w:val="none" w:sz="0" w:space="0" w:color="auto"/>
        <w:left w:val="none" w:sz="0" w:space="0" w:color="auto"/>
        <w:bottom w:val="none" w:sz="0" w:space="0" w:color="auto"/>
        <w:right w:val="none" w:sz="0" w:space="0" w:color="auto"/>
      </w:divBdr>
    </w:div>
    <w:div w:id="556748003">
      <w:bodyDiv w:val="1"/>
      <w:marLeft w:val="0"/>
      <w:marRight w:val="0"/>
      <w:marTop w:val="0"/>
      <w:marBottom w:val="0"/>
      <w:divBdr>
        <w:top w:val="none" w:sz="0" w:space="0" w:color="auto"/>
        <w:left w:val="none" w:sz="0" w:space="0" w:color="auto"/>
        <w:bottom w:val="none" w:sz="0" w:space="0" w:color="auto"/>
        <w:right w:val="none" w:sz="0" w:space="0" w:color="auto"/>
      </w:divBdr>
    </w:div>
    <w:div w:id="557979236">
      <w:bodyDiv w:val="1"/>
      <w:marLeft w:val="0"/>
      <w:marRight w:val="0"/>
      <w:marTop w:val="0"/>
      <w:marBottom w:val="0"/>
      <w:divBdr>
        <w:top w:val="none" w:sz="0" w:space="0" w:color="auto"/>
        <w:left w:val="none" w:sz="0" w:space="0" w:color="auto"/>
        <w:bottom w:val="none" w:sz="0" w:space="0" w:color="auto"/>
        <w:right w:val="none" w:sz="0" w:space="0" w:color="auto"/>
      </w:divBdr>
    </w:div>
    <w:div w:id="585310564">
      <w:bodyDiv w:val="1"/>
      <w:marLeft w:val="0"/>
      <w:marRight w:val="0"/>
      <w:marTop w:val="0"/>
      <w:marBottom w:val="0"/>
      <w:divBdr>
        <w:top w:val="none" w:sz="0" w:space="0" w:color="auto"/>
        <w:left w:val="none" w:sz="0" w:space="0" w:color="auto"/>
        <w:bottom w:val="none" w:sz="0" w:space="0" w:color="auto"/>
        <w:right w:val="none" w:sz="0" w:space="0" w:color="auto"/>
      </w:divBdr>
    </w:div>
    <w:div w:id="589892586">
      <w:bodyDiv w:val="1"/>
      <w:marLeft w:val="0"/>
      <w:marRight w:val="0"/>
      <w:marTop w:val="0"/>
      <w:marBottom w:val="0"/>
      <w:divBdr>
        <w:top w:val="none" w:sz="0" w:space="0" w:color="auto"/>
        <w:left w:val="none" w:sz="0" w:space="0" w:color="auto"/>
        <w:bottom w:val="none" w:sz="0" w:space="0" w:color="auto"/>
        <w:right w:val="none" w:sz="0" w:space="0" w:color="auto"/>
      </w:divBdr>
    </w:div>
    <w:div w:id="613631158">
      <w:bodyDiv w:val="1"/>
      <w:marLeft w:val="0"/>
      <w:marRight w:val="0"/>
      <w:marTop w:val="0"/>
      <w:marBottom w:val="0"/>
      <w:divBdr>
        <w:top w:val="none" w:sz="0" w:space="0" w:color="auto"/>
        <w:left w:val="none" w:sz="0" w:space="0" w:color="auto"/>
        <w:bottom w:val="none" w:sz="0" w:space="0" w:color="auto"/>
        <w:right w:val="none" w:sz="0" w:space="0" w:color="auto"/>
      </w:divBdr>
    </w:div>
    <w:div w:id="613640087">
      <w:bodyDiv w:val="1"/>
      <w:marLeft w:val="0"/>
      <w:marRight w:val="0"/>
      <w:marTop w:val="0"/>
      <w:marBottom w:val="0"/>
      <w:divBdr>
        <w:top w:val="none" w:sz="0" w:space="0" w:color="auto"/>
        <w:left w:val="none" w:sz="0" w:space="0" w:color="auto"/>
        <w:bottom w:val="none" w:sz="0" w:space="0" w:color="auto"/>
        <w:right w:val="none" w:sz="0" w:space="0" w:color="auto"/>
      </w:divBdr>
    </w:div>
    <w:div w:id="620381359">
      <w:bodyDiv w:val="1"/>
      <w:marLeft w:val="0"/>
      <w:marRight w:val="0"/>
      <w:marTop w:val="0"/>
      <w:marBottom w:val="0"/>
      <w:divBdr>
        <w:top w:val="none" w:sz="0" w:space="0" w:color="auto"/>
        <w:left w:val="none" w:sz="0" w:space="0" w:color="auto"/>
        <w:bottom w:val="none" w:sz="0" w:space="0" w:color="auto"/>
        <w:right w:val="none" w:sz="0" w:space="0" w:color="auto"/>
      </w:divBdr>
    </w:div>
    <w:div w:id="624045790">
      <w:bodyDiv w:val="1"/>
      <w:marLeft w:val="0"/>
      <w:marRight w:val="0"/>
      <w:marTop w:val="0"/>
      <w:marBottom w:val="0"/>
      <w:divBdr>
        <w:top w:val="none" w:sz="0" w:space="0" w:color="auto"/>
        <w:left w:val="none" w:sz="0" w:space="0" w:color="auto"/>
        <w:bottom w:val="none" w:sz="0" w:space="0" w:color="auto"/>
        <w:right w:val="none" w:sz="0" w:space="0" w:color="auto"/>
      </w:divBdr>
    </w:div>
    <w:div w:id="630131785">
      <w:bodyDiv w:val="1"/>
      <w:marLeft w:val="0"/>
      <w:marRight w:val="0"/>
      <w:marTop w:val="0"/>
      <w:marBottom w:val="0"/>
      <w:divBdr>
        <w:top w:val="none" w:sz="0" w:space="0" w:color="auto"/>
        <w:left w:val="none" w:sz="0" w:space="0" w:color="auto"/>
        <w:bottom w:val="none" w:sz="0" w:space="0" w:color="auto"/>
        <w:right w:val="none" w:sz="0" w:space="0" w:color="auto"/>
      </w:divBdr>
    </w:div>
    <w:div w:id="657003532">
      <w:bodyDiv w:val="1"/>
      <w:marLeft w:val="0"/>
      <w:marRight w:val="0"/>
      <w:marTop w:val="0"/>
      <w:marBottom w:val="0"/>
      <w:divBdr>
        <w:top w:val="none" w:sz="0" w:space="0" w:color="auto"/>
        <w:left w:val="none" w:sz="0" w:space="0" w:color="auto"/>
        <w:bottom w:val="none" w:sz="0" w:space="0" w:color="auto"/>
        <w:right w:val="none" w:sz="0" w:space="0" w:color="auto"/>
      </w:divBdr>
    </w:div>
    <w:div w:id="684595507">
      <w:bodyDiv w:val="1"/>
      <w:marLeft w:val="0"/>
      <w:marRight w:val="0"/>
      <w:marTop w:val="0"/>
      <w:marBottom w:val="0"/>
      <w:divBdr>
        <w:top w:val="none" w:sz="0" w:space="0" w:color="auto"/>
        <w:left w:val="none" w:sz="0" w:space="0" w:color="auto"/>
        <w:bottom w:val="none" w:sz="0" w:space="0" w:color="auto"/>
        <w:right w:val="none" w:sz="0" w:space="0" w:color="auto"/>
      </w:divBdr>
    </w:div>
    <w:div w:id="689187078">
      <w:bodyDiv w:val="1"/>
      <w:marLeft w:val="0"/>
      <w:marRight w:val="0"/>
      <w:marTop w:val="0"/>
      <w:marBottom w:val="0"/>
      <w:divBdr>
        <w:top w:val="none" w:sz="0" w:space="0" w:color="auto"/>
        <w:left w:val="none" w:sz="0" w:space="0" w:color="auto"/>
        <w:bottom w:val="none" w:sz="0" w:space="0" w:color="auto"/>
        <w:right w:val="none" w:sz="0" w:space="0" w:color="auto"/>
      </w:divBdr>
    </w:div>
    <w:div w:id="714623169">
      <w:bodyDiv w:val="1"/>
      <w:marLeft w:val="0"/>
      <w:marRight w:val="0"/>
      <w:marTop w:val="0"/>
      <w:marBottom w:val="0"/>
      <w:divBdr>
        <w:top w:val="none" w:sz="0" w:space="0" w:color="auto"/>
        <w:left w:val="none" w:sz="0" w:space="0" w:color="auto"/>
        <w:bottom w:val="none" w:sz="0" w:space="0" w:color="auto"/>
        <w:right w:val="none" w:sz="0" w:space="0" w:color="auto"/>
      </w:divBdr>
    </w:div>
    <w:div w:id="721097796">
      <w:bodyDiv w:val="1"/>
      <w:marLeft w:val="0"/>
      <w:marRight w:val="0"/>
      <w:marTop w:val="0"/>
      <w:marBottom w:val="0"/>
      <w:divBdr>
        <w:top w:val="none" w:sz="0" w:space="0" w:color="auto"/>
        <w:left w:val="none" w:sz="0" w:space="0" w:color="auto"/>
        <w:bottom w:val="none" w:sz="0" w:space="0" w:color="auto"/>
        <w:right w:val="none" w:sz="0" w:space="0" w:color="auto"/>
      </w:divBdr>
    </w:div>
    <w:div w:id="724108042">
      <w:bodyDiv w:val="1"/>
      <w:marLeft w:val="0"/>
      <w:marRight w:val="0"/>
      <w:marTop w:val="0"/>
      <w:marBottom w:val="0"/>
      <w:divBdr>
        <w:top w:val="none" w:sz="0" w:space="0" w:color="auto"/>
        <w:left w:val="none" w:sz="0" w:space="0" w:color="auto"/>
        <w:bottom w:val="none" w:sz="0" w:space="0" w:color="auto"/>
        <w:right w:val="none" w:sz="0" w:space="0" w:color="auto"/>
      </w:divBdr>
    </w:div>
    <w:div w:id="730807652">
      <w:bodyDiv w:val="1"/>
      <w:marLeft w:val="0"/>
      <w:marRight w:val="0"/>
      <w:marTop w:val="0"/>
      <w:marBottom w:val="0"/>
      <w:divBdr>
        <w:top w:val="none" w:sz="0" w:space="0" w:color="auto"/>
        <w:left w:val="none" w:sz="0" w:space="0" w:color="auto"/>
        <w:bottom w:val="none" w:sz="0" w:space="0" w:color="auto"/>
        <w:right w:val="none" w:sz="0" w:space="0" w:color="auto"/>
      </w:divBdr>
    </w:div>
    <w:div w:id="740296475">
      <w:bodyDiv w:val="1"/>
      <w:marLeft w:val="0"/>
      <w:marRight w:val="0"/>
      <w:marTop w:val="0"/>
      <w:marBottom w:val="0"/>
      <w:divBdr>
        <w:top w:val="none" w:sz="0" w:space="0" w:color="auto"/>
        <w:left w:val="none" w:sz="0" w:space="0" w:color="auto"/>
        <w:bottom w:val="none" w:sz="0" w:space="0" w:color="auto"/>
        <w:right w:val="none" w:sz="0" w:space="0" w:color="auto"/>
      </w:divBdr>
    </w:div>
    <w:div w:id="751512134">
      <w:bodyDiv w:val="1"/>
      <w:marLeft w:val="0"/>
      <w:marRight w:val="0"/>
      <w:marTop w:val="0"/>
      <w:marBottom w:val="0"/>
      <w:divBdr>
        <w:top w:val="none" w:sz="0" w:space="0" w:color="auto"/>
        <w:left w:val="none" w:sz="0" w:space="0" w:color="auto"/>
        <w:bottom w:val="none" w:sz="0" w:space="0" w:color="auto"/>
        <w:right w:val="none" w:sz="0" w:space="0" w:color="auto"/>
      </w:divBdr>
    </w:div>
    <w:div w:id="761146959">
      <w:bodyDiv w:val="1"/>
      <w:marLeft w:val="0"/>
      <w:marRight w:val="0"/>
      <w:marTop w:val="0"/>
      <w:marBottom w:val="0"/>
      <w:divBdr>
        <w:top w:val="none" w:sz="0" w:space="0" w:color="auto"/>
        <w:left w:val="none" w:sz="0" w:space="0" w:color="auto"/>
        <w:bottom w:val="none" w:sz="0" w:space="0" w:color="auto"/>
        <w:right w:val="none" w:sz="0" w:space="0" w:color="auto"/>
      </w:divBdr>
    </w:div>
    <w:div w:id="793721034">
      <w:bodyDiv w:val="1"/>
      <w:marLeft w:val="0"/>
      <w:marRight w:val="0"/>
      <w:marTop w:val="0"/>
      <w:marBottom w:val="0"/>
      <w:divBdr>
        <w:top w:val="none" w:sz="0" w:space="0" w:color="auto"/>
        <w:left w:val="none" w:sz="0" w:space="0" w:color="auto"/>
        <w:bottom w:val="none" w:sz="0" w:space="0" w:color="auto"/>
        <w:right w:val="none" w:sz="0" w:space="0" w:color="auto"/>
      </w:divBdr>
    </w:div>
    <w:div w:id="794715036">
      <w:bodyDiv w:val="1"/>
      <w:marLeft w:val="0"/>
      <w:marRight w:val="0"/>
      <w:marTop w:val="0"/>
      <w:marBottom w:val="0"/>
      <w:divBdr>
        <w:top w:val="none" w:sz="0" w:space="0" w:color="auto"/>
        <w:left w:val="none" w:sz="0" w:space="0" w:color="auto"/>
        <w:bottom w:val="none" w:sz="0" w:space="0" w:color="auto"/>
        <w:right w:val="none" w:sz="0" w:space="0" w:color="auto"/>
      </w:divBdr>
    </w:div>
    <w:div w:id="799346594">
      <w:bodyDiv w:val="1"/>
      <w:marLeft w:val="0"/>
      <w:marRight w:val="0"/>
      <w:marTop w:val="0"/>
      <w:marBottom w:val="0"/>
      <w:divBdr>
        <w:top w:val="none" w:sz="0" w:space="0" w:color="auto"/>
        <w:left w:val="none" w:sz="0" w:space="0" w:color="auto"/>
        <w:bottom w:val="none" w:sz="0" w:space="0" w:color="auto"/>
        <w:right w:val="none" w:sz="0" w:space="0" w:color="auto"/>
      </w:divBdr>
    </w:div>
    <w:div w:id="802695857">
      <w:bodyDiv w:val="1"/>
      <w:marLeft w:val="0"/>
      <w:marRight w:val="0"/>
      <w:marTop w:val="0"/>
      <w:marBottom w:val="0"/>
      <w:divBdr>
        <w:top w:val="none" w:sz="0" w:space="0" w:color="auto"/>
        <w:left w:val="none" w:sz="0" w:space="0" w:color="auto"/>
        <w:bottom w:val="none" w:sz="0" w:space="0" w:color="auto"/>
        <w:right w:val="none" w:sz="0" w:space="0" w:color="auto"/>
      </w:divBdr>
    </w:div>
    <w:div w:id="825438001">
      <w:bodyDiv w:val="1"/>
      <w:marLeft w:val="0"/>
      <w:marRight w:val="0"/>
      <w:marTop w:val="0"/>
      <w:marBottom w:val="0"/>
      <w:divBdr>
        <w:top w:val="none" w:sz="0" w:space="0" w:color="auto"/>
        <w:left w:val="none" w:sz="0" w:space="0" w:color="auto"/>
        <w:bottom w:val="none" w:sz="0" w:space="0" w:color="auto"/>
        <w:right w:val="none" w:sz="0" w:space="0" w:color="auto"/>
      </w:divBdr>
    </w:div>
    <w:div w:id="835269882">
      <w:bodyDiv w:val="1"/>
      <w:marLeft w:val="0"/>
      <w:marRight w:val="0"/>
      <w:marTop w:val="0"/>
      <w:marBottom w:val="0"/>
      <w:divBdr>
        <w:top w:val="none" w:sz="0" w:space="0" w:color="auto"/>
        <w:left w:val="none" w:sz="0" w:space="0" w:color="auto"/>
        <w:bottom w:val="none" w:sz="0" w:space="0" w:color="auto"/>
        <w:right w:val="none" w:sz="0" w:space="0" w:color="auto"/>
      </w:divBdr>
    </w:div>
    <w:div w:id="852843545">
      <w:bodyDiv w:val="1"/>
      <w:marLeft w:val="0"/>
      <w:marRight w:val="0"/>
      <w:marTop w:val="0"/>
      <w:marBottom w:val="0"/>
      <w:divBdr>
        <w:top w:val="none" w:sz="0" w:space="0" w:color="auto"/>
        <w:left w:val="none" w:sz="0" w:space="0" w:color="auto"/>
        <w:bottom w:val="none" w:sz="0" w:space="0" w:color="auto"/>
        <w:right w:val="none" w:sz="0" w:space="0" w:color="auto"/>
      </w:divBdr>
    </w:div>
    <w:div w:id="866261844">
      <w:bodyDiv w:val="1"/>
      <w:marLeft w:val="0"/>
      <w:marRight w:val="0"/>
      <w:marTop w:val="0"/>
      <w:marBottom w:val="0"/>
      <w:divBdr>
        <w:top w:val="none" w:sz="0" w:space="0" w:color="auto"/>
        <w:left w:val="none" w:sz="0" w:space="0" w:color="auto"/>
        <w:bottom w:val="none" w:sz="0" w:space="0" w:color="auto"/>
        <w:right w:val="none" w:sz="0" w:space="0" w:color="auto"/>
      </w:divBdr>
    </w:div>
    <w:div w:id="866333116">
      <w:bodyDiv w:val="1"/>
      <w:marLeft w:val="0"/>
      <w:marRight w:val="0"/>
      <w:marTop w:val="0"/>
      <w:marBottom w:val="0"/>
      <w:divBdr>
        <w:top w:val="none" w:sz="0" w:space="0" w:color="auto"/>
        <w:left w:val="none" w:sz="0" w:space="0" w:color="auto"/>
        <w:bottom w:val="none" w:sz="0" w:space="0" w:color="auto"/>
        <w:right w:val="none" w:sz="0" w:space="0" w:color="auto"/>
      </w:divBdr>
    </w:div>
    <w:div w:id="881987662">
      <w:bodyDiv w:val="1"/>
      <w:marLeft w:val="0"/>
      <w:marRight w:val="0"/>
      <w:marTop w:val="0"/>
      <w:marBottom w:val="0"/>
      <w:divBdr>
        <w:top w:val="none" w:sz="0" w:space="0" w:color="auto"/>
        <w:left w:val="none" w:sz="0" w:space="0" w:color="auto"/>
        <w:bottom w:val="none" w:sz="0" w:space="0" w:color="auto"/>
        <w:right w:val="none" w:sz="0" w:space="0" w:color="auto"/>
      </w:divBdr>
    </w:div>
    <w:div w:id="888884933">
      <w:bodyDiv w:val="1"/>
      <w:marLeft w:val="0"/>
      <w:marRight w:val="0"/>
      <w:marTop w:val="0"/>
      <w:marBottom w:val="0"/>
      <w:divBdr>
        <w:top w:val="none" w:sz="0" w:space="0" w:color="auto"/>
        <w:left w:val="none" w:sz="0" w:space="0" w:color="auto"/>
        <w:bottom w:val="none" w:sz="0" w:space="0" w:color="auto"/>
        <w:right w:val="none" w:sz="0" w:space="0" w:color="auto"/>
      </w:divBdr>
    </w:div>
    <w:div w:id="897858298">
      <w:bodyDiv w:val="1"/>
      <w:marLeft w:val="0"/>
      <w:marRight w:val="0"/>
      <w:marTop w:val="0"/>
      <w:marBottom w:val="0"/>
      <w:divBdr>
        <w:top w:val="none" w:sz="0" w:space="0" w:color="auto"/>
        <w:left w:val="none" w:sz="0" w:space="0" w:color="auto"/>
        <w:bottom w:val="none" w:sz="0" w:space="0" w:color="auto"/>
        <w:right w:val="none" w:sz="0" w:space="0" w:color="auto"/>
      </w:divBdr>
    </w:div>
    <w:div w:id="910769053">
      <w:bodyDiv w:val="1"/>
      <w:marLeft w:val="0"/>
      <w:marRight w:val="0"/>
      <w:marTop w:val="0"/>
      <w:marBottom w:val="0"/>
      <w:divBdr>
        <w:top w:val="none" w:sz="0" w:space="0" w:color="auto"/>
        <w:left w:val="none" w:sz="0" w:space="0" w:color="auto"/>
        <w:bottom w:val="none" w:sz="0" w:space="0" w:color="auto"/>
        <w:right w:val="none" w:sz="0" w:space="0" w:color="auto"/>
      </w:divBdr>
    </w:div>
    <w:div w:id="954293493">
      <w:bodyDiv w:val="1"/>
      <w:marLeft w:val="0"/>
      <w:marRight w:val="0"/>
      <w:marTop w:val="0"/>
      <w:marBottom w:val="0"/>
      <w:divBdr>
        <w:top w:val="none" w:sz="0" w:space="0" w:color="auto"/>
        <w:left w:val="none" w:sz="0" w:space="0" w:color="auto"/>
        <w:bottom w:val="none" w:sz="0" w:space="0" w:color="auto"/>
        <w:right w:val="none" w:sz="0" w:space="0" w:color="auto"/>
      </w:divBdr>
    </w:div>
    <w:div w:id="962999286">
      <w:bodyDiv w:val="1"/>
      <w:marLeft w:val="0"/>
      <w:marRight w:val="0"/>
      <w:marTop w:val="0"/>
      <w:marBottom w:val="0"/>
      <w:divBdr>
        <w:top w:val="none" w:sz="0" w:space="0" w:color="auto"/>
        <w:left w:val="none" w:sz="0" w:space="0" w:color="auto"/>
        <w:bottom w:val="none" w:sz="0" w:space="0" w:color="auto"/>
        <w:right w:val="none" w:sz="0" w:space="0" w:color="auto"/>
      </w:divBdr>
    </w:div>
    <w:div w:id="969748991">
      <w:bodyDiv w:val="1"/>
      <w:marLeft w:val="0"/>
      <w:marRight w:val="0"/>
      <w:marTop w:val="0"/>
      <w:marBottom w:val="0"/>
      <w:divBdr>
        <w:top w:val="none" w:sz="0" w:space="0" w:color="auto"/>
        <w:left w:val="none" w:sz="0" w:space="0" w:color="auto"/>
        <w:bottom w:val="none" w:sz="0" w:space="0" w:color="auto"/>
        <w:right w:val="none" w:sz="0" w:space="0" w:color="auto"/>
      </w:divBdr>
    </w:div>
    <w:div w:id="972293817">
      <w:bodyDiv w:val="1"/>
      <w:marLeft w:val="0"/>
      <w:marRight w:val="0"/>
      <w:marTop w:val="0"/>
      <w:marBottom w:val="0"/>
      <w:divBdr>
        <w:top w:val="none" w:sz="0" w:space="0" w:color="auto"/>
        <w:left w:val="none" w:sz="0" w:space="0" w:color="auto"/>
        <w:bottom w:val="none" w:sz="0" w:space="0" w:color="auto"/>
        <w:right w:val="none" w:sz="0" w:space="0" w:color="auto"/>
      </w:divBdr>
    </w:div>
    <w:div w:id="979305921">
      <w:bodyDiv w:val="1"/>
      <w:marLeft w:val="0"/>
      <w:marRight w:val="0"/>
      <w:marTop w:val="0"/>
      <w:marBottom w:val="0"/>
      <w:divBdr>
        <w:top w:val="none" w:sz="0" w:space="0" w:color="auto"/>
        <w:left w:val="none" w:sz="0" w:space="0" w:color="auto"/>
        <w:bottom w:val="none" w:sz="0" w:space="0" w:color="auto"/>
        <w:right w:val="none" w:sz="0" w:space="0" w:color="auto"/>
      </w:divBdr>
    </w:div>
    <w:div w:id="1031414279">
      <w:bodyDiv w:val="1"/>
      <w:marLeft w:val="0"/>
      <w:marRight w:val="0"/>
      <w:marTop w:val="0"/>
      <w:marBottom w:val="0"/>
      <w:divBdr>
        <w:top w:val="none" w:sz="0" w:space="0" w:color="auto"/>
        <w:left w:val="none" w:sz="0" w:space="0" w:color="auto"/>
        <w:bottom w:val="none" w:sz="0" w:space="0" w:color="auto"/>
        <w:right w:val="none" w:sz="0" w:space="0" w:color="auto"/>
      </w:divBdr>
    </w:div>
    <w:div w:id="1035084075">
      <w:bodyDiv w:val="1"/>
      <w:marLeft w:val="0"/>
      <w:marRight w:val="0"/>
      <w:marTop w:val="0"/>
      <w:marBottom w:val="0"/>
      <w:divBdr>
        <w:top w:val="none" w:sz="0" w:space="0" w:color="auto"/>
        <w:left w:val="none" w:sz="0" w:space="0" w:color="auto"/>
        <w:bottom w:val="none" w:sz="0" w:space="0" w:color="auto"/>
        <w:right w:val="none" w:sz="0" w:space="0" w:color="auto"/>
      </w:divBdr>
    </w:div>
    <w:div w:id="1035547897">
      <w:bodyDiv w:val="1"/>
      <w:marLeft w:val="0"/>
      <w:marRight w:val="0"/>
      <w:marTop w:val="0"/>
      <w:marBottom w:val="0"/>
      <w:divBdr>
        <w:top w:val="none" w:sz="0" w:space="0" w:color="auto"/>
        <w:left w:val="none" w:sz="0" w:space="0" w:color="auto"/>
        <w:bottom w:val="none" w:sz="0" w:space="0" w:color="auto"/>
        <w:right w:val="none" w:sz="0" w:space="0" w:color="auto"/>
      </w:divBdr>
    </w:div>
    <w:div w:id="1044907482">
      <w:bodyDiv w:val="1"/>
      <w:marLeft w:val="0"/>
      <w:marRight w:val="0"/>
      <w:marTop w:val="0"/>
      <w:marBottom w:val="0"/>
      <w:divBdr>
        <w:top w:val="none" w:sz="0" w:space="0" w:color="auto"/>
        <w:left w:val="none" w:sz="0" w:space="0" w:color="auto"/>
        <w:bottom w:val="none" w:sz="0" w:space="0" w:color="auto"/>
        <w:right w:val="none" w:sz="0" w:space="0" w:color="auto"/>
      </w:divBdr>
    </w:div>
    <w:div w:id="1045983678">
      <w:bodyDiv w:val="1"/>
      <w:marLeft w:val="0"/>
      <w:marRight w:val="0"/>
      <w:marTop w:val="0"/>
      <w:marBottom w:val="0"/>
      <w:divBdr>
        <w:top w:val="none" w:sz="0" w:space="0" w:color="auto"/>
        <w:left w:val="none" w:sz="0" w:space="0" w:color="auto"/>
        <w:bottom w:val="none" w:sz="0" w:space="0" w:color="auto"/>
        <w:right w:val="none" w:sz="0" w:space="0" w:color="auto"/>
      </w:divBdr>
    </w:div>
    <w:div w:id="1064180485">
      <w:bodyDiv w:val="1"/>
      <w:marLeft w:val="0"/>
      <w:marRight w:val="0"/>
      <w:marTop w:val="0"/>
      <w:marBottom w:val="0"/>
      <w:divBdr>
        <w:top w:val="none" w:sz="0" w:space="0" w:color="auto"/>
        <w:left w:val="none" w:sz="0" w:space="0" w:color="auto"/>
        <w:bottom w:val="none" w:sz="0" w:space="0" w:color="auto"/>
        <w:right w:val="none" w:sz="0" w:space="0" w:color="auto"/>
      </w:divBdr>
    </w:div>
    <w:div w:id="1067150544">
      <w:bodyDiv w:val="1"/>
      <w:marLeft w:val="0"/>
      <w:marRight w:val="0"/>
      <w:marTop w:val="0"/>
      <w:marBottom w:val="0"/>
      <w:divBdr>
        <w:top w:val="none" w:sz="0" w:space="0" w:color="auto"/>
        <w:left w:val="none" w:sz="0" w:space="0" w:color="auto"/>
        <w:bottom w:val="none" w:sz="0" w:space="0" w:color="auto"/>
        <w:right w:val="none" w:sz="0" w:space="0" w:color="auto"/>
      </w:divBdr>
    </w:div>
    <w:div w:id="1068307043">
      <w:bodyDiv w:val="1"/>
      <w:marLeft w:val="0"/>
      <w:marRight w:val="0"/>
      <w:marTop w:val="0"/>
      <w:marBottom w:val="0"/>
      <w:divBdr>
        <w:top w:val="none" w:sz="0" w:space="0" w:color="auto"/>
        <w:left w:val="none" w:sz="0" w:space="0" w:color="auto"/>
        <w:bottom w:val="none" w:sz="0" w:space="0" w:color="auto"/>
        <w:right w:val="none" w:sz="0" w:space="0" w:color="auto"/>
      </w:divBdr>
    </w:div>
    <w:div w:id="1077827520">
      <w:bodyDiv w:val="1"/>
      <w:marLeft w:val="0"/>
      <w:marRight w:val="0"/>
      <w:marTop w:val="0"/>
      <w:marBottom w:val="0"/>
      <w:divBdr>
        <w:top w:val="none" w:sz="0" w:space="0" w:color="auto"/>
        <w:left w:val="none" w:sz="0" w:space="0" w:color="auto"/>
        <w:bottom w:val="none" w:sz="0" w:space="0" w:color="auto"/>
        <w:right w:val="none" w:sz="0" w:space="0" w:color="auto"/>
      </w:divBdr>
    </w:div>
    <w:div w:id="1083260784">
      <w:bodyDiv w:val="1"/>
      <w:marLeft w:val="0"/>
      <w:marRight w:val="0"/>
      <w:marTop w:val="0"/>
      <w:marBottom w:val="0"/>
      <w:divBdr>
        <w:top w:val="none" w:sz="0" w:space="0" w:color="auto"/>
        <w:left w:val="none" w:sz="0" w:space="0" w:color="auto"/>
        <w:bottom w:val="none" w:sz="0" w:space="0" w:color="auto"/>
        <w:right w:val="none" w:sz="0" w:space="0" w:color="auto"/>
      </w:divBdr>
    </w:div>
    <w:div w:id="1086878812">
      <w:bodyDiv w:val="1"/>
      <w:marLeft w:val="0"/>
      <w:marRight w:val="0"/>
      <w:marTop w:val="0"/>
      <w:marBottom w:val="0"/>
      <w:divBdr>
        <w:top w:val="none" w:sz="0" w:space="0" w:color="auto"/>
        <w:left w:val="none" w:sz="0" w:space="0" w:color="auto"/>
        <w:bottom w:val="none" w:sz="0" w:space="0" w:color="auto"/>
        <w:right w:val="none" w:sz="0" w:space="0" w:color="auto"/>
      </w:divBdr>
    </w:div>
    <w:div w:id="1088888503">
      <w:bodyDiv w:val="1"/>
      <w:marLeft w:val="0"/>
      <w:marRight w:val="0"/>
      <w:marTop w:val="0"/>
      <w:marBottom w:val="0"/>
      <w:divBdr>
        <w:top w:val="none" w:sz="0" w:space="0" w:color="auto"/>
        <w:left w:val="none" w:sz="0" w:space="0" w:color="auto"/>
        <w:bottom w:val="none" w:sz="0" w:space="0" w:color="auto"/>
        <w:right w:val="none" w:sz="0" w:space="0" w:color="auto"/>
      </w:divBdr>
    </w:div>
    <w:div w:id="1091048370">
      <w:bodyDiv w:val="1"/>
      <w:marLeft w:val="0"/>
      <w:marRight w:val="0"/>
      <w:marTop w:val="0"/>
      <w:marBottom w:val="0"/>
      <w:divBdr>
        <w:top w:val="none" w:sz="0" w:space="0" w:color="auto"/>
        <w:left w:val="none" w:sz="0" w:space="0" w:color="auto"/>
        <w:bottom w:val="none" w:sz="0" w:space="0" w:color="auto"/>
        <w:right w:val="none" w:sz="0" w:space="0" w:color="auto"/>
      </w:divBdr>
    </w:div>
    <w:div w:id="1094595506">
      <w:bodyDiv w:val="1"/>
      <w:marLeft w:val="0"/>
      <w:marRight w:val="0"/>
      <w:marTop w:val="0"/>
      <w:marBottom w:val="0"/>
      <w:divBdr>
        <w:top w:val="none" w:sz="0" w:space="0" w:color="auto"/>
        <w:left w:val="none" w:sz="0" w:space="0" w:color="auto"/>
        <w:bottom w:val="none" w:sz="0" w:space="0" w:color="auto"/>
        <w:right w:val="none" w:sz="0" w:space="0" w:color="auto"/>
      </w:divBdr>
    </w:div>
    <w:div w:id="1104572726">
      <w:bodyDiv w:val="1"/>
      <w:marLeft w:val="0"/>
      <w:marRight w:val="0"/>
      <w:marTop w:val="0"/>
      <w:marBottom w:val="0"/>
      <w:divBdr>
        <w:top w:val="none" w:sz="0" w:space="0" w:color="auto"/>
        <w:left w:val="none" w:sz="0" w:space="0" w:color="auto"/>
        <w:bottom w:val="none" w:sz="0" w:space="0" w:color="auto"/>
        <w:right w:val="none" w:sz="0" w:space="0" w:color="auto"/>
      </w:divBdr>
    </w:div>
    <w:div w:id="1129126036">
      <w:bodyDiv w:val="1"/>
      <w:marLeft w:val="0"/>
      <w:marRight w:val="0"/>
      <w:marTop w:val="0"/>
      <w:marBottom w:val="0"/>
      <w:divBdr>
        <w:top w:val="none" w:sz="0" w:space="0" w:color="auto"/>
        <w:left w:val="none" w:sz="0" w:space="0" w:color="auto"/>
        <w:bottom w:val="none" w:sz="0" w:space="0" w:color="auto"/>
        <w:right w:val="none" w:sz="0" w:space="0" w:color="auto"/>
      </w:divBdr>
    </w:div>
    <w:div w:id="1132796177">
      <w:bodyDiv w:val="1"/>
      <w:marLeft w:val="0"/>
      <w:marRight w:val="0"/>
      <w:marTop w:val="0"/>
      <w:marBottom w:val="0"/>
      <w:divBdr>
        <w:top w:val="none" w:sz="0" w:space="0" w:color="auto"/>
        <w:left w:val="none" w:sz="0" w:space="0" w:color="auto"/>
        <w:bottom w:val="none" w:sz="0" w:space="0" w:color="auto"/>
        <w:right w:val="none" w:sz="0" w:space="0" w:color="auto"/>
      </w:divBdr>
    </w:div>
    <w:div w:id="1135755688">
      <w:bodyDiv w:val="1"/>
      <w:marLeft w:val="0"/>
      <w:marRight w:val="0"/>
      <w:marTop w:val="0"/>
      <w:marBottom w:val="0"/>
      <w:divBdr>
        <w:top w:val="none" w:sz="0" w:space="0" w:color="auto"/>
        <w:left w:val="none" w:sz="0" w:space="0" w:color="auto"/>
        <w:bottom w:val="none" w:sz="0" w:space="0" w:color="auto"/>
        <w:right w:val="none" w:sz="0" w:space="0" w:color="auto"/>
      </w:divBdr>
    </w:div>
    <w:div w:id="1146361464">
      <w:bodyDiv w:val="1"/>
      <w:marLeft w:val="0"/>
      <w:marRight w:val="0"/>
      <w:marTop w:val="0"/>
      <w:marBottom w:val="0"/>
      <w:divBdr>
        <w:top w:val="none" w:sz="0" w:space="0" w:color="auto"/>
        <w:left w:val="none" w:sz="0" w:space="0" w:color="auto"/>
        <w:bottom w:val="none" w:sz="0" w:space="0" w:color="auto"/>
        <w:right w:val="none" w:sz="0" w:space="0" w:color="auto"/>
      </w:divBdr>
    </w:div>
    <w:div w:id="1155488115">
      <w:bodyDiv w:val="1"/>
      <w:marLeft w:val="0"/>
      <w:marRight w:val="0"/>
      <w:marTop w:val="0"/>
      <w:marBottom w:val="0"/>
      <w:divBdr>
        <w:top w:val="none" w:sz="0" w:space="0" w:color="auto"/>
        <w:left w:val="none" w:sz="0" w:space="0" w:color="auto"/>
        <w:bottom w:val="none" w:sz="0" w:space="0" w:color="auto"/>
        <w:right w:val="none" w:sz="0" w:space="0" w:color="auto"/>
      </w:divBdr>
    </w:div>
    <w:div w:id="1158570498">
      <w:bodyDiv w:val="1"/>
      <w:marLeft w:val="0"/>
      <w:marRight w:val="0"/>
      <w:marTop w:val="0"/>
      <w:marBottom w:val="0"/>
      <w:divBdr>
        <w:top w:val="none" w:sz="0" w:space="0" w:color="auto"/>
        <w:left w:val="none" w:sz="0" w:space="0" w:color="auto"/>
        <w:bottom w:val="none" w:sz="0" w:space="0" w:color="auto"/>
        <w:right w:val="none" w:sz="0" w:space="0" w:color="auto"/>
      </w:divBdr>
    </w:div>
    <w:div w:id="1177426370">
      <w:bodyDiv w:val="1"/>
      <w:marLeft w:val="0"/>
      <w:marRight w:val="0"/>
      <w:marTop w:val="0"/>
      <w:marBottom w:val="0"/>
      <w:divBdr>
        <w:top w:val="none" w:sz="0" w:space="0" w:color="auto"/>
        <w:left w:val="none" w:sz="0" w:space="0" w:color="auto"/>
        <w:bottom w:val="none" w:sz="0" w:space="0" w:color="auto"/>
        <w:right w:val="none" w:sz="0" w:space="0" w:color="auto"/>
      </w:divBdr>
    </w:div>
    <w:div w:id="1186595775">
      <w:bodyDiv w:val="1"/>
      <w:marLeft w:val="0"/>
      <w:marRight w:val="0"/>
      <w:marTop w:val="0"/>
      <w:marBottom w:val="0"/>
      <w:divBdr>
        <w:top w:val="none" w:sz="0" w:space="0" w:color="auto"/>
        <w:left w:val="none" w:sz="0" w:space="0" w:color="auto"/>
        <w:bottom w:val="none" w:sz="0" w:space="0" w:color="auto"/>
        <w:right w:val="none" w:sz="0" w:space="0" w:color="auto"/>
      </w:divBdr>
    </w:div>
    <w:div w:id="1192765272">
      <w:bodyDiv w:val="1"/>
      <w:marLeft w:val="0"/>
      <w:marRight w:val="0"/>
      <w:marTop w:val="0"/>
      <w:marBottom w:val="0"/>
      <w:divBdr>
        <w:top w:val="none" w:sz="0" w:space="0" w:color="auto"/>
        <w:left w:val="none" w:sz="0" w:space="0" w:color="auto"/>
        <w:bottom w:val="none" w:sz="0" w:space="0" w:color="auto"/>
        <w:right w:val="none" w:sz="0" w:space="0" w:color="auto"/>
      </w:divBdr>
    </w:div>
    <w:div w:id="1195197627">
      <w:bodyDiv w:val="1"/>
      <w:marLeft w:val="0"/>
      <w:marRight w:val="0"/>
      <w:marTop w:val="0"/>
      <w:marBottom w:val="0"/>
      <w:divBdr>
        <w:top w:val="none" w:sz="0" w:space="0" w:color="auto"/>
        <w:left w:val="none" w:sz="0" w:space="0" w:color="auto"/>
        <w:bottom w:val="none" w:sz="0" w:space="0" w:color="auto"/>
        <w:right w:val="none" w:sz="0" w:space="0" w:color="auto"/>
      </w:divBdr>
    </w:div>
    <w:div w:id="1202279751">
      <w:bodyDiv w:val="1"/>
      <w:marLeft w:val="0"/>
      <w:marRight w:val="0"/>
      <w:marTop w:val="0"/>
      <w:marBottom w:val="0"/>
      <w:divBdr>
        <w:top w:val="none" w:sz="0" w:space="0" w:color="auto"/>
        <w:left w:val="none" w:sz="0" w:space="0" w:color="auto"/>
        <w:bottom w:val="none" w:sz="0" w:space="0" w:color="auto"/>
        <w:right w:val="none" w:sz="0" w:space="0" w:color="auto"/>
      </w:divBdr>
    </w:div>
    <w:div w:id="1210723760">
      <w:bodyDiv w:val="1"/>
      <w:marLeft w:val="0"/>
      <w:marRight w:val="0"/>
      <w:marTop w:val="0"/>
      <w:marBottom w:val="0"/>
      <w:divBdr>
        <w:top w:val="none" w:sz="0" w:space="0" w:color="auto"/>
        <w:left w:val="none" w:sz="0" w:space="0" w:color="auto"/>
        <w:bottom w:val="none" w:sz="0" w:space="0" w:color="auto"/>
        <w:right w:val="none" w:sz="0" w:space="0" w:color="auto"/>
      </w:divBdr>
    </w:div>
    <w:div w:id="1236552167">
      <w:bodyDiv w:val="1"/>
      <w:marLeft w:val="0"/>
      <w:marRight w:val="0"/>
      <w:marTop w:val="0"/>
      <w:marBottom w:val="0"/>
      <w:divBdr>
        <w:top w:val="none" w:sz="0" w:space="0" w:color="auto"/>
        <w:left w:val="none" w:sz="0" w:space="0" w:color="auto"/>
        <w:bottom w:val="none" w:sz="0" w:space="0" w:color="auto"/>
        <w:right w:val="none" w:sz="0" w:space="0" w:color="auto"/>
      </w:divBdr>
    </w:div>
    <w:div w:id="1250886366">
      <w:bodyDiv w:val="1"/>
      <w:marLeft w:val="0"/>
      <w:marRight w:val="0"/>
      <w:marTop w:val="0"/>
      <w:marBottom w:val="0"/>
      <w:divBdr>
        <w:top w:val="none" w:sz="0" w:space="0" w:color="auto"/>
        <w:left w:val="none" w:sz="0" w:space="0" w:color="auto"/>
        <w:bottom w:val="none" w:sz="0" w:space="0" w:color="auto"/>
        <w:right w:val="none" w:sz="0" w:space="0" w:color="auto"/>
      </w:divBdr>
    </w:div>
    <w:div w:id="1282960399">
      <w:bodyDiv w:val="1"/>
      <w:marLeft w:val="0"/>
      <w:marRight w:val="0"/>
      <w:marTop w:val="0"/>
      <w:marBottom w:val="0"/>
      <w:divBdr>
        <w:top w:val="none" w:sz="0" w:space="0" w:color="auto"/>
        <w:left w:val="none" w:sz="0" w:space="0" w:color="auto"/>
        <w:bottom w:val="none" w:sz="0" w:space="0" w:color="auto"/>
        <w:right w:val="none" w:sz="0" w:space="0" w:color="auto"/>
      </w:divBdr>
    </w:div>
    <w:div w:id="1310942059">
      <w:bodyDiv w:val="1"/>
      <w:marLeft w:val="0"/>
      <w:marRight w:val="0"/>
      <w:marTop w:val="0"/>
      <w:marBottom w:val="0"/>
      <w:divBdr>
        <w:top w:val="none" w:sz="0" w:space="0" w:color="auto"/>
        <w:left w:val="none" w:sz="0" w:space="0" w:color="auto"/>
        <w:bottom w:val="none" w:sz="0" w:space="0" w:color="auto"/>
        <w:right w:val="none" w:sz="0" w:space="0" w:color="auto"/>
      </w:divBdr>
    </w:div>
    <w:div w:id="1311404847">
      <w:bodyDiv w:val="1"/>
      <w:marLeft w:val="0"/>
      <w:marRight w:val="0"/>
      <w:marTop w:val="0"/>
      <w:marBottom w:val="0"/>
      <w:divBdr>
        <w:top w:val="none" w:sz="0" w:space="0" w:color="auto"/>
        <w:left w:val="none" w:sz="0" w:space="0" w:color="auto"/>
        <w:bottom w:val="none" w:sz="0" w:space="0" w:color="auto"/>
        <w:right w:val="none" w:sz="0" w:space="0" w:color="auto"/>
      </w:divBdr>
    </w:div>
    <w:div w:id="1314138009">
      <w:bodyDiv w:val="1"/>
      <w:marLeft w:val="0"/>
      <w:marRight w:val="0"/>
      <w:marTop w:val="0"/>
      <w:marBottom w:val="0"/>
      <w:divBdr>
        <w:top w:val="none" w:sz="0" w:space="0" w:color="auto"/>
        <w:left w:val="none" w:sz="0" w:space="0" w:color="auto"/>
        <w:bottom w:val="none" w:sz="0" w:space="0" w:color="auto"/>
        <w:right w:val="none" w:sz="0" w:space="0" w:color="auto"/>
      </w:divBdr>
    </w:div>
    <w:div w:id="1318532908">
      <w:bodyDiv w:val="1"/>
      <w:marLeft w:val="0"/>
      <w:marRight w:val="0"/>
      <w:marTop w:val="0"/>
      <w:marBottom w:val="0"/>
      <w:divBdr>
        <w:top w:val="none" w:sz="0" w:space="0" w:color="auto"/>
        <w:left w:val="none" w:sz="0" w:space="0" w:color="auto"/>
        <w:bottom w:val="none" w:sz="0" w:space="0" w:color="auto"/>
        <w:right w:val="none" w:sz="0" w:space="0" w:color="auto"/>
      </w:divBdr>
    </w:div>
    <w:div w:id="1320423635">
      <w:bodyDiv w:val="1"/>
      <w:marLeft w:val="0"/>
      <w:marRight w:val="0"/>
      <w:marTop w:val="0"/>
      <w:marBottom w:val="0"/>
      <w:divBdr>
        <w:top w:val="none" w:sz="0" w:space="0" w:color="auto"/>
        <w:left w:val="none" w:sz="0" w:space="0" w:color="auto"/>
        <w:bottom w:val="none" w:sz="0" w:space="0" w:color="auto"/>
        <w:right w:val="none" w:sz="0" w:space="0" w:color="auto"/>
      </w:divBdr>
    </w:div>
    <w:div w:id="1323896853">
      <w:bodyDiv w:val="1"/>
      <w:marLeft w:val="0"/>
      <w:marRight w:val="0"/>
      <w:marTop w:val="0"/>
      <w:marBottom w:val="0"/>
      <w:divBdr>
        <w:top w:val="none" w:sz="0" w:space="0" w:color="auto"/>
        <w:left w:val="none" w:sz="0" w:space="0" w:color="auto"/>
        <w:bottom w:val="none" w:sz="0" w:space="0" w:color="auto"/>
        <w:right w:val="none" w:sz="0" w:space="0" w:color="auto"/>
      </w:divBdr>
    </w:div>
    <w:div w:id="1345206452">
      <w:bodyDiv w:val="1"/>
      <w:marLeft w:val="0"/>
      <w:marRight w:val="0"/>
      <w:marTop w:val="0"/>
      <w:marBottom w:val="0"/>
      <w:divBdr>
        <w:top w:val="none" w:sz="0" w:space="0" w:color="auto"/>
        <w:left w:val="none" w:sz="0" w:space="0" w:color="auto"/>
        <w:bottom w:val="none" w:sz="0" w:space="0" w:color="auto"/>
        <w:right w:val="none" w:sz="0" w:space="0" w:color="auto"/>
      </w:divBdr>
    </w:div>
    <w:div w:id="1371690203">
      <w:bodyDiv w:val="1"/>
      <w:marLeft w:val="0"/>
      <w:marRight w:val="0"/>
      <w:marTop w:val="0"/>
      <w:marBottom w:val="0"/>
      <w:divBdr>
        <w:top w:val="none" w:sz="0" w:space="0" w:color="auto"/>
        <w:left w:val="none" w:sz="0" w:space="0" w:color="auto"/>
        <w:bottom w:val="none" w:sz="0" w:space="0" w:color="auto"/>
        <w:right w:val="none" w:sz="0" w:space="0" w:color="auto"/>
      </w:divBdr>
    </w:div>
    <w:div w:id="1377242595">
      <w:bodyDiv w:val="1"/>
      <w:marLeft w:val="0"/>
      <w:marRight w:val="0"/>
      <w:marTop w:val="0"/>
      <w:marBottom w:val="0"/>
      <w:divBdr>
        <w:top w:val="none" w:sz="0" w:space="0" w:color="auto"/>
        <w:left w:val="none" w:sz="0" w:space="0" w:color="auto"/>
        <w:bottom w:val="none" w:sz="0" w:space="0" w:color="auto"/>
        <w:right w:val="none" w:sz="0" w:space="0" w:color="auto"/>
      </w:divBdr>
    </w:div>
    <w:div w:id="1397241478">
      <w:bodyDiv w:val="1"/>
      <w:marLeft w:val="0"/>
      <w:marRight w:val="0"/>
      <w:marTop w:val="0"/>
      <w:marBottom w:val="0"/>
      <w:divBdr>
        <w:top w:val="none" w:sz="0" w:space="0" w:color="auto"/>
        <w:left w:val="none" w:sz="0" w:space="0" w:color="auto"/>
        <w:bottom w:val="none" w:sz="0" w:space="0" w:color="auto"/>
        <w:right w:val="none" w:sz="0" w:space="0" w:color="auto"/>
      </w:divBdr>
    </w:div>
    <w:div w:id="1402752179">
      <w:bodyDiv w:val="1"/>
      <w:marLeft w:val="0"/>
      <w:marRight w:val="0"/>
      <w:marTop w:val="0"/>
      <w:marBottom w:val="0"/>
      <w:divBdr>
        <w:top w:val="none" w:sz="0" w:space="0" w:color="auto"/>
        <w:left w:val="none" w:sz="0" w:space="0" w:color="auto"/>
        <w:bottom w:val="none" w:sz="0" w:space="0" w:color="auto"/>
        <w:right w:val="none" w:sz="0" w:space="0" w:color="auto"/>
      </w:divBdr>
    </w:div>
    <w:div w:id="1406106747">
      <w:bodyDiv w:val="1"/>
      <w:marLeft w:val="0"/>
      <w:marRight w:val="0"/>
      <w:marTop w:val="0"/>
      <w:marBottom w:val="0"/>
      <w:divBdr>
        <w:top w:val="none" w:sz="0" w:space="0" w:color="auto"/>
        <w:left w:val="none" w:sz="0" w:space="0" w:color="auto"/>
        <w:bottom w:val="none" w:sz="0" w:space="0" w:color="auto"/>
        <w:right w:val="none" w:sz="0" w:space="0" w:color="auto"/>
      </w:divBdr>
    </w:div>
    <w:div w:id="1406489444">
      <w:bodyDiv w:val="1"/>
      <w:marLeft w:val="0"/>
      <w:marRight w:val="0"/>
      <w:marTop w:val="0"/>
      <w:marBottom w:val="0"/>
      <w:divBdr>
        <w:top w:val="none" w:sz="0" w:space="0" w:color="auto"/>
        <w:left w:val="none" w:sz="0" w:space="0" w:color="auto"/>
        <w:bottom w:val="none" w:sz="0" w:space="0" w:color="auto"/>
        <w:right w:val="none" w:sz="0" w:space="0" w:color="auto"/>
      </w:divBdr>
    </w:div>
    <w:div w:id="1425764125">
      <w:bodyDiv w:val="1"/>
      <w:marLeft w:val="0"/>
      <w:marRight w:val="0"/>
      <w:marTop w:val="0"/>
      <w:marBottom w:val="0"/>
      <w:divBdr>
        <w:top w:val="none" w:sz="0" w:space="0" w:color="auto"/>
        <w:left w:val="none" w:sz="0" w:space="0" w:color="auto"/>
        <w:bottom w:val="none" w:sz="0" w:space="0" w:color="auto"/>
        <w:right w:val="none" w:sz="0" w:space="0" w:color="auto"/>
      </w:divBdr>
    </w:div>
    <w:div w:id="1427994545">
      <w:bodyDiv w:val="1"/>
      <w:marLeft w:val="0"/>
      <w:marRight w:val="0"/>
      <w:marTop w:val="0"/>
      <w:marBottom w:val="0"/>
      <w:divBdr>
        <w:top w:val="none" w:sz="0" w:space="0" w:color="auto"/>
        <w:left w:val="none" w:sz="0" w:space="0" w:color="auto"/>
        <w:bottom w:val="none" w:sz="0" w:space="0" w:color="auto"/>
        <w:right w:val="none" w:sz="0" w:space="0" w:color="auto"/>
      </w:divBdr>
    </w:div>
    <w:div w:id="1434977619">
      <w:bodyDiv w:val="1"/>
      <w:marLeft w:val="0"/>
      <w:marRight w:val="0"/>
      <w:marTop w:val="0"/>
      <w:marBottom w:val="0"/>
      <w:divBdr>
        <w:top w:val="none" w:sz="0" w:space="0" w:color="auto"/>
        <w:left w:val="none" w:sz="0" w:space="0" w:color="auto"/>
        <w:bottom w:val="none" w:sz="0" w:space="0" w:color="auto"/>
        <w:right w:val="none" w:sz="0" w:space="0" w:color="auto"/>
      </w:divBdr>
    </w:div>
    <w:div w:id="1444761588">
      <w:bodyDiv w:val="1"/>
      <w:marLeft w:val="0"/>
      <w:marRight w:val="0"/>
      <w:marTop w:val="0"/>
      <w:marBottom w:val="0"/>
      <w:divBdr>
        <w:top w:val="none" w:sz="0" w:space="0" w:color="auto"/>
        <w:left w:val="none" w:sz="0" w:space="0" w:color="auto"/>
        <w:bottom w:val="none" w:sz="0" w:space="0" w:color="auto"/>
        <w:right w:val="none" w:sz="0" w:space="0" w:color="auto"/>
      </w:divBdr>
    </w:div>
    <w:div w:id="1463234053">
      <w:bodyDiv w:val="1"/>
      <w:marLeft w:val="0"/>
      <w:marRight w:val="0"/>
      <w:marTop w:val="0"/>
      <w:marBottom w:val="0"/>
      <w:divBdr>
        <w:top w:val="none" w:sz="0" w:space="0" w:color="auto"/>
        <w:left w:val="none" w:sz="0" w:space="0" w:color="auto"/>
        <w:bottom w:val="none" w:sz="0" w:space="0" w:color="auto"/>
        <w:right w:val="none" w:sz="0" w:space="0" w:color="auto"/>
      </w:divBdr>
    </w:div>
    <w:div w:id="1473211389">
      <w:bodyDiv w:val="1"/>
      <w:marLeft w:val="0"/>
      <w:marRight w:val="0"/>
      <w:marTop w:val="0"/>
      <w:marBottom w:val="0"/>
      <w:divBdr>
        <w:top w:val="none" w:sz="0" w:space="0" w:color="auto"/>
        <w:left w:val="none" w:sz="0" w:space="0" w:color="auto"/>
        <w:bottom w:val="none" w:sz="0" w:space="0" w:color="auto"/>
        <w:right w:val="none" w:sz="0" w:space="0" w:color="auto"/>
      </w:divBdr>
    </w:div>
    <w:div w:id="1490949002">
      <w:bodyDiv w:val="1"/>
      <w:marLeft w:val="0"/>
      <w:marRight w:val="0"/>
      <w:marTop w:val="0"/>
      <w:marBottom w:val="0"/>
      <w:divBdr>
        <w:top w:val="none" w:sz="0" w:space="0" w:color="auto"/>
        <w:left w:val="none" w:sz="0" w:space="0" w:color="auto"/>
        <w:bottom w:val="none" w:sz="0" w:space="0" w:color="auto"/>
        <w:right w:val="none" w:sz="0" w:space="0" w:color="auto"/>
      </w:divBdr>
    </w:div>
    <w:div w:id="1509366794">
      <w:bodyDiv w:val="1"/>
      <w:marLeft w:val="0"/>
      <w:marRight w:val="0"/>
      <w:marTop w:val="0"/>
      <w:marBottom w:val="0"/>
      <w:divBdr>
        <w:top w:val="none" w:sz="0" w:space="0" w:color="auto"/>
        <w:left w:val="none" w:sz="0" w:space="0" w:color="auto"/>
        <w:bottom w:val="none" w:sz="0" w:space="0" w:color="auto"/>
        <w:right w:val="none" w:sz="0" w:space="0" w:color="auto"/>
      </w:divBdr>
    </w:div>
    <w:div w:id="1516846098">
      <w:bodyDiv w:val="1"/>
      <w:marLeft w:val="0"/>
      <w:marRight w:val="0"/>
      <w:marTop w:val="0"/>
      <w:marBottom w:val="0"/>
      <w:divBdr>
        <w:top w:val="none" w:sz="0" w:space="0" w:color="auto"/>
        <w:left w:val="none" w:sz="0" w:space="0" w:color="auto"/>
        <w:bottom w:val="none" w:sz="0" w:space="0" w:color="auto"/>
        <w:right w:val="none" w:sz="0" w:space="0" w:color="auto"/>
      </w:divBdr>
    </w:div>
    <w:div w:id="1523938577">
      <w:bodyDiv w:val="1"/>
      <w:marLeft w:val="0"/>
      <w:marRight w:val="0"/>
      <w:marTop w:val="0"/>
      <w:marBottom w:val="0"/>
      <w:divBdr>
        <w:top w:val="none" w:sz="0" w:space="0" w:color="auto"/>
        <w:left w:val="none" w:sz="0" w:space="0" w:color="auto"/>
        <w:bottom w:val="none" w:sz="0" w:space="0" w:color="auto"/>
        <w:right w:val="none" w:sz="0" w:space="0" w:color="auto"/>
      </w:divBdr>
    </w:div>
    <w:div w:id="1532185399">
      <w:bodyDiv w:val="1"/>
      <w:marLeft w:val="0"/>
      <w:marRight w:val="0"/>
      <w:marTop w:val="0"/>
      <w:marBottom w:val="0"/>
      <w:divBdr>
        <w:top w:val="none" w:sz="0" w:space="0" w:color="auto"/>
        <w:left w:val="none" w:sz="0" w:space="0" w:color="auto"/>
        <w:bottom w:val="none" w:sz="0" w:space="0" w:color="auto"/>
        <w:right w:val="none" w:sz="0" w:space="0" w:color="auto"/>
      </w:divBdr>
    </w:div>
    <w:div w:id="1538543300">
      <w:bodyDiv w:val="1"/>
      <w:marLeft w:val="0"/>
      <w:marRight w:val="0"/>
      <w:marTop w:val="0"/>
      <w:marBottom w:val="0"/>
      <w:divBdr>
        <w:top w:val="none" w:sz="0" w:space="0" w:color="auto"/>
        <w:left w:val="none" w:sz="0" w:space="0" w:color="auto"/>
        <w:bottom w:val="none" w:sz="0" w:space="0" w:color="auto"/>
        <w:right w:val="none" w:sz="0" w:space="0" w:color="auto"/>
      </w:divBdr>
    </w:div>
    <w:div w:id="1538547081">
      <w:bodyDiv w:val="1"/>
      <w:marLeft w:val="0"/>
      <w:marRight w:val="0"/>
      <w:marTop w:val="0"/>
      <w:marBottom w:val="0"/>
      <w:divBdr>
        <w:top w:val="none" w:sz="0" w:space="0" w:color="auto"/>
        <w:left w:val="none" w:sz="0" w:space="0" w:color="auto"/>
        <w:bottom w:val="none" w:sz="0" w:space="0" w:color="auto"/>
        <w:right w:val="none" w:sz="0" w:space="0" w:color="auto"/>
      </w:divBdr>
    </w:div>
    <w:div w:id="1544245048">
      <w:bodyDiv w:val="1"/>
      <w:marLeft w:val="0"/>
      <w:marRight w:val="0"/>
      <w:marTop w:val="0"/>
      <w:marBottom w:val="0"/>
      <w:divBdr>
        <w:top w:val="none" w:sz="0" w:space="0" w:color="auto"/>
        <w:left w:val="none" w:sz="0" w:space="0" w:color="auto"/>
        <w:bottom w:val="none" w:sz="0" w:space="0" w:color="auto"/>
        <w:right w:val="none" w:sz="0" w:space="0" w:color="auto"/>
      </w:divBdr>
    </w:div>
    <w:div w:id="1554341373">
      <w:bodyDiv w:val="1"/>
      <w:marLeft w:val="0"/>
      <w:marRight w:val="0"/>
      <w:marTop w:val="0"/>
      <w:marBottom w:val="0"/>
      <w:divBdr>
        <w:top w:val="none" w:sz="0" w:space="0" w:color="auto"/>
        <w:left w:val="none" w:sz="0" w:space="0" w:color="auto"/>
        <w:bottom w:val="none" w:sz="0" w:space="0" w:color="auto"/>
        <w:right w:val="none" w:sz="0" w:space="0" w:color="auto"/>
      </w:divBdr>
    </w:div>
    <w:div w:id="1569804567">
      <w:bodyDiv w:val="1"/>
      <w:marLeft w:val="0"/>
      <w:marRight w:val="0"/>
      <w:marTop w:val="0"/>
      <w:marBottom w:val="0"/>
      <w:divBdr>
        <w:top w:val="none" w:sz="0" w:space="0" w:color="auto"/>
        <w:left w:val="none" w:sz="0" w:space="0" w:color="auto"/>
        <w:bottom w:val="none" w:sz="0" w:space="0" w:color="auto"/>
        <w:right w:val="none" w:sz="0" w:space="0" w:color="auto"/>
      </w:divBdr>
    </w:div>
    <w:div w:id="1571426134">
      <w:bodyDiv w:val="1"/>
      <w:marLeft w:val="0"/>
      <w:marRight w:val="0"/>
      <w:marTop w:val="0"/>
      <w:marBottom w:val="0"/>
      <w:divBdr>
        <w:top w:val="none" w:sz="0" w:space="0" w:color="auto"/>
        <w:left w:val="none" w:sz="0" w:space="0" w:color="auto"/>
        <w:bottom w:val="none" w:sz="0" w:space="0" w:color="auto"/>
        <w:right w:val="none" w:sz="0" w:space="0" w:color="auto"/>
      </w:divBdr>
    </w:div>
    <w:div w:id="1576428427">
      <w:bodyDiv w:val="1"/>
      <w:marLeft w:val="0"/>
      <w:marRight w:val="0"/>
      <w:marTop w:val="0"/>
      <w:marBottom w:val="0"/>
      <w:divBdr>
        <w:top w:val="none" w:sz="0" w:space="0" w:color="auto"/>
        <w:left w:val="none" w:sz="0" w:space="0" w:color="auto"/>
        <w:bottom w:val="none" w:sz="0" w:space="0" w:color="auto"/>
        <w:right w:val="none" w:sz="0" w:space="0" w:color="auto"/>
      </w:divBdr>
    </w:div>
    <w:div w:id="1600330012">
      <w:bodyDiv w:val="1"/>
      <w:marLeft w:val="0"/>
      <w:marRight w:val="0"/>
      <w:marTop w:val="0"/>
      <w:marBottom w:val="0"/>
      <w:divBdr>
        <w:top w:val="none" w:sz="0" w:space="0" w:color="auto"/>
        <w:left w:val="none" w:sz="0" w:space="0" w:color="auto"/>
        <w:bottom w:val="none" w:sz="0" w:space="0" w:color="auto"/>
        <w:right w:val="none" w:sz="0" w:space="0" w:color="auto"/>
      </w:divBdr>
    </w:div>
    <w:div w:id="1603150973">
      <w:bodyDiv w:val="1"/>
      <w:marLeft w:val="0"/>
      <w:marRight w:val="0"/>
      <w:marTop w:val="0"/>
      <w:marBottom w:val="0"/>
      <w:divBdr>
        <w:top w:val="none" w:sz="0" w:space="0" w:color="auto"/>
        <w:left w:val="none" w:sz="0" w:space="0" w:color="auto"/>
        <w:bottom w:val="none" w:sz="0" w:space="0" w:color="auto"/>
        <w:right w:val="none" w:sz="0" w:space="0" w:color="auto"/>
      </w:divBdr>
    </w:div>
    <w:div w:id="1630168335">
      <w:bodyDiv w:val="1"/>
      <w:marLeft w:val="0"/>
      <w:marRight w:val="0"/>
      <w:marTop w:val="0"/>
      <w:marBottom w:val="0"/>
      <w:divBdr>
        <w:top w:val="none" w:sz="0" w:space="0" w:color="auto"/>
        <w:left w:val="none" w:sz="0" w:space="0" w:color="auto"/>
        <w:bottom w:val="none" w:sz="0" w:space="0" w:color="auto"/>
        <w:right w:val="none" w:sz="0" w:space="0" w:color="auto"/>
      </w:divBdr>
    </w:div>
    <w:div w:id="1634600299">
      <w:bodyDiv w:val="1"/>
      <w:marLeft w:val="0"/>
      <w:marRight w:val="0"/>
      <w:marTop w:val="0"/>
      <w:marBottom w:val="0"/>
      <w:divBdr>
        <w:top w:val="none" w:sz="0" w:space="0" w:color="auto"/>
        <w:left w:val="none" w:sz="0" w:space="0" w:color="auto"/>
        <w:bottom w:val="none" w:sz="0" w:space="0" w:color="auto"/>
        <w:right w:val="none" w:sz="0" w:space="0" w:color="auto"/>
      </w:divBdr>
    </w:div>
    <w:div w:id="1635141992">
      <w:bodyDiv w:val="1"/>
      <w:marLeft w:val="0"/>
      <w:marRight w:val="0"/>
      <w:marTop w:val="0"/>
      <w:marBottom w:val="0"/>
      <w:divBdr>
        <w:top w:val="none" w:sz="0" w:space="0" w:color="auto"/>
        <w:left w:val="none" w:sz="0" w:space="0" w:color="auto"/>
        <w:bottom w:val="none" w:sz="0" w:space="0" w:color="auto"/>
        <w:right w:val="none" w:sz="0" w:space="0" w:color="auto"/>
      </w:divBdr>
    </w:div>
    <w:div w:id="1655136099">
      <w:bodyDiv w:val="1"/>
      <w:marLeft w:val="0"/>
      <w:marRight w:val="0"/>
      <w:marTop w:val="0"/>
      <w:marBottom w:val="0"/>
      <w:divBdr>
        <w:top w:val="none" w:sz="0" w:space="0" w:color="auto"/>
        <w:left w:val="none" w:sz="0" w:space="0" w:color="auto"/>
        <w:bottom w:val="none" w:sz="0" w:space="0" w:color="auto"/>
        <w:right w:val="none" w:sz="0" w:space="0" w:color="auto"/>
      </w:divBdr>
    </w:div>
    <w:div w:id="1662003333">
      <w:bodyDiv w:val="1"/>
      <w:marLeft w:val="0"/>
      <w:marRight w:val="0"/>
      <w:marTop w:val="0"/>
      <w:marBottom w:val="0"/>
      <w:divBdr>
        <w:top w:val="none" w:sz="0" w:space="0" w:color="auto"/>
        <w:left w:val="none" w:sz="0" w:space="0" w:color="auto"/>
        <w:bottom w:val="none" w:sz="0" w:space="0" w:color="auto"/>
        <w:right w:val="none" w:sz="0" w:space="0" w:color="auto"/>
      </w:divBdr>
    </w:div>
    <w:div w:id="1692800343">
      <w:bodyDiv w:val="1"/>
      <w:marLeft w:val="0"/>
      <w:marRight w:val="0"/>
      <w:marTop w:val="0"/>
      <w:marBottom w:val="0"/>
      <w:divBdr>
        <w:top w:val="none" w:sz="0" w:space="0" w:color="auto"/>
        <w:left w:val="none" w:sz="0" w:space="0" w:color="auto"/>
        <w:bottom w:val="none" w:sz="0" w:space="0" w:color="auto"/>
        <w:right w:val="none" w:sz="0" w:space="0" w:color="auto"/>
      </w:divBdr>
    </w:div>
    <w:div w:id="1701012340">
      <w:bodyDiv w:val="1"/>
      <w:marLeft w:val="0"/>
      <w:marRight w:val="0"/>
      <w:marTop w:val="0"/>
      <w:marBottom w:val="0"/>
      <w:divBdr>
        <w:top w:val="none" w:sz="0" w:space="0" w:color="auto"/>
        <w:left w:val="none" w:sz="0" w:space="0" w:color="auto"/>
        <w:bottom w:val="none" w:sz="0" w:space="0" w:color="auto"/>
        <w:right w:val="none" w:sz="0" w:space="0" w:color="auto"/>
      </w:divBdr>
    </w:div>
    <w:div w:id="1702896799">
      <w:bodyDiv w:val="1"/>
      <w:marLeft w:val="0"/>
      <w:marRight w:val="0"/>
      <w:marTop w:val="0"/>
      <w:marBottom w:val="0"/>
      <w:divBdr>
        <w:top w:val="none" w:sz="0" w:space="0" w:color="auto"/>
        <w:left w:val="none" w:sz="0" w:space="0" w:color="auto"/>
        <w:bottom w:val="none" w:sz="0" w:space="0" w:color="auto"/>
        <w:right w:val="none" w:sz="0" w:space="0" w:color="auto"/>
      </w:divBdr>
    </w:div>
    <w:div w:id="1704287118">
      <w:bodyDiv w:val="1"/>
      <w:marLeft w:val="0"/>
      <w:marRight w:val="0"/>
      <w:marTop w:val="0"/>
      <w:marBottom w:val="0"/>
      <w:divBdr>
        <w:top w:val="none" w:sz="0" w:space="0" w:color="auto"/>
        <w:left w:val="none" w:sz="0" w:space="0" w:color="auto"/>
        <w:bottom w:val="none" w:sz="0" w:space="0" w:color="auto"/>
        <w:right w:val="none" w:sz="0" w:space="0" w:color="auto"/>
      </w:divBdr>
    </w:div>
    <w:div w:id="1714380010">
      <w:bodyDiv w:val="1"/>
      <w:marLeft w:val="0"/>
      <w:marRight w:val="0"/>
      <w:marTop w:val="0"/>
      <w:marBottom w:val="0"/>
      <w:divBdr>
        <w:top w:val="none" w:sz="0" w:space="0" w:color="auto"/>
        <w:left w:val="none" w:sz="0" w:space="0" w:color="auto"/>
        <w:bottom w:val="none" w:sz="0" w:space="0" w:color="auto"/>
        <w:right w:val="none" w:sz="0" w:space="0" w:color="auto"/>
      </w:divBdr>
    </w:div>
    <w:div w:id="1727335815">
      <w:bodyDiv w:val="1"/>
      <w:marLeft w:val="0"/>
      <w:marRight w:val="0"/>
      <w:marTop w:val="0"/>
      <w:marBottom w:val="0"/>
      <w:divBdr>
        <w:top w:val="none" w:sz="0" w:space="0" w:color="auto"/>
        <w:left w:val="none" w:sz="0" w:space="0" w:color="auto"/>
        <w:bottom w:val="none" w:sz="0" w:space="0" w:color="auto"/>
        <w:right w:val="none" w:sz="0" w:space="0" w:color="auto"/>
      </w:divBdr>
    </w:div>
    <w:div w:id="1732386682">
      <w:bodyDiv w:val="1"/>
      <w:marLeft w:val="0"/>
      <w:marRight w:val="0"/>
      <w:marTop w:val="0"/>
      <w:marBottom w:val="0"/>
      <w:divBdr>
        <w:top w:val="none" w:sz="0" w:space="0" w:color="auto"/>
        <w:left w:val="none" w:sz="0" w:space="0" w:color="auto"/>
        <w:bottom w:val="none" w:sz="0" w:space="0" w:color="auto"/>
        <w:right w:val="none" w:sz="0" w:space="0" w:color="auto"/>
      </w:divBdr>
    </w:div>
    <w:div w:id="1749762224">
      <w:bodyDiv w:val="1"/>
      <w:marLeft w:val="0"/>
      <w:marRight w:val="0"/>
      <w:marTop w:val="0"/>
      <w:marBottom w:val="0"/>
      <w:divBdr>
        <w:top w:val="none" w:sz="0" w:space="0" w:color="auto"/>
        <w:left w:val="none" w:sz="0" w:space="0" w:color="auto"/>
        <w:bottom w:val="none" w:sz="0" w:space="0" w:color="auto"/>
        <w:right w:val="none" w:sz="0" w:space="0" w:color="auto"/>
      </w:divBdr>
    </w:div>
    <w:div w:id="1756970303">
      <w:bodyDiv w:val="1"/>
      <w:marLeft w:val="0"/>
      <w:marRight w:val="0"/>
      <w:marTop w:val="0"/>
      <w:marBottom w:val="0"/>
      <w:divBdr>
        <w:top w:val="none" w:sz="0" w:space="0" w:color="auto"/>
        <w:left w:val="none" w:sz="0" w:space="0" w:color="auto"/>
        <w:bottom w:val="none" w:sz="0" w:space="0" w:color="auto"/>
        <w:right w:val="none" w:sz="0" w:space="0" w:color="auto"/>
      </w:divBdr>
    </w:div>
    <w:div w:id="1761411655">
      <w:bodyDiv w:val="1"/>
      <w:marLeft w:val="0"/>
      <w:marRight w:val="0"/>
      <w:marTop w:val="0"/>
      <w:marBottom w:val="0"/>
      <w:divBdr>
        <w:top w:val="none" w:sz="0" w:space="0" w:color="auto"/>
        <w:left w:val="none" w:sz="0" w:space="0" w:color="auto"/>
        <w:bottom w:val="none" w:sz="0" w:space="0" w:color="auto"/>
        <w:right w:val="none" w:sz="0" w:space="0" w:color="auto"/>
      </w:divBdr>
    </w:div>
    <w:div w:id="1763064620">
      <w:bodyDiv w:val="1"/>
      <w:marLeft w:val="0"/>
      <w:marRight w:val="0"/>
      <w:marTop w:val="0"/>
      <w:marBottom w:val="0"/>
      <w:divBdr>
        <w:top w:val="none" w:sz="0" w:space="0" w:color="auto"/>
        <w:left w:val="none" w:sz="0" w:space="0" w:color="auto"/>
        <w:bottom w:val="none" w:sz="0" w:space="0" w:color="auto"/>
        <w:right w:val="none" w:sz="0" w:space="0" w:color="auto"/>
      </w:divBdr>
    </w:div>
    <w:div w:id="1772505956">
      <w:bodyDiv w:val="1"/>
      <w:marLeft w:val="0"/>
      <w:marRight w:val="0"/>
      <w:marTop w:val="0"/>
      <w:marBottom w:val="0"/>
      <w:divBdr>
        <w:top w:val="none" w:sz="0" w:space="0" w:color="auto"/>
        <w:left w:val="none" w:sz="0" w:space="0" w:color="auto"/>
        <w:bottom w:val="none" w:sz="0" w:space="0" w:color="auto"/>
        <w:right w:val="none" w:sz="0" w:space="0" w:color="auto"/>
      </w:divBdr>
    </w:div>
    <w:div w:id="1782719603">
      <w:bodyDiv w:val="1"/>
      <w:marLeft w:val="0"/>
      <w:marRight w:val="0"/>
      <w:marTop w:val="0"/>
      <w:marBottom w:val="0"/>
      <w:divBdr>
        <w:top w:val="none" w:sz="0" w:space="0" w:color="auto"/>
        <w:left w:val="none" w:sz="0" w:space="0" w:color="auto"/>
        <w:bottom w:val="none" w:sz="0" w:space="0" w:color="auto"/>
        <w:right w:val="none" w:sz="0" w:space="0" w:color="auto"/>
      </w:divBdr>
    </w:div>
    <w:div w:id="1790128041">
      <w:bodyDiv w:val="1"/>
      <w:marLeft w:val="0"/>
      <w:marRight w:val="0"/>
      <w:marTop w:val="0"/>
      <w:marBottom w:val="0"/>
      <w:divBdr>
        <w:top w:val="none" w:sz="0" w:space="0" w:color="auto"/>
        <w:left w:val="none" w:sz="0" w:space="0" w:color="auto"/>
        <w:bottom w:val="none" w:sz="0" w:space="0" w:color="auto"/>
        <w:right w:val="none" w:sz="0" w:space="0" w:color="auto"/>
      </w:divBdr>
    </w:div>
    <w:div w:id="1801534638">
      <w:bodyDiv w:val="1"/>
      <w:marLeft w:val="0"/>
      <w:marRight w:val="0"/>
      <w:marTop w:val="0"/>
      <w:marBottom w:val="0"/>
      <w:divBdr>
        <w:top w:val="none" w:sz="0" w:space="0" w:color="auto"/>
        <w:left w:val="none" w:sz="0" w:space="0" w:color="auto"/>
        <w:bottom w:val="none" w:sz="0" w:space="0" w:color="auto"/>
        <w:right w:val="none" w:sz="0" w:space="0" w:color="auto"/>
      </w:divBdr>
    </w:div>
    <w:div w:id="1805197444">
      <w:bodyDiv w:val="1"/>
      <w:marLeft w:val="0"/>
      <w:marRight w:val="0"/>
      <w:marTop w:val="0"/>
      <w:marBottom w:val="0"/>
      <w:divBdr>
        <w:top w:val="none" w:sz="0" w:space="0" w:color="auto"/>
        <w:left w:val="none" w:sz="0" w:space="0" w:color="auto"/>
        <w:bottom w:val="none" w:sz="0" w:space="0" w:color="auto"/>
        <w:right w:val="none" w:sz="0" w:space="0" w:color="auto"/>
      </w:divBdr>
    </w:div>
    <w:div w:id="1825274173">
      <w:bodyDiv w:val="1"/>
      <w:marLeft w:val="0"/>
      <w:marRight w:val="0"/>
      <w:marTop w:val="0"/>
      <w:marBottom w:val="0"/>
      <w:divBdr>
        <w:top w:val="none" w:sz="0" w:space="0" w:color="auto"/>
        <w:left w:val="none" w:sz="0" w:space="0" w:color="auto"/>
        <w:bottom w:val="none" w:sz="0" w:space="0" w:color="auto"/>
        <w:right w:val="none" w:sz="0" w:space="0" w:color="auto"/>
      </w:divBdr>
    </w:div>
    <w:div w:id="1842500149">
      <w:bodyDiv w:val="1"/>
      <w:marLeft w:val="0"/>
      <w:marRight w:val="0"/>
      <w:marTop w:val="0"/>
      <w:marBottom w:val="0"/>
      <w:divBdr>
        <w:top w:val="none" w:sz="0" w:space="0" w:color="auto"/>
        <w:left w:val="none" w:sz="0" w:space="0" w:color="auto"/>
        <w:bottom w:val="none" w:sz="0" w:space="0" w:color="auto"/>
        <w:right w:val="none" w:sz="0" w:space="0" w:color="auto"/>
      </w:divBdr>
    </w:div>
    <w:div w:id="1842960998">
      <w:bodyDiv w:val="1"/>
      <w:marLeft w:val="0"/>
      <w:marRight w:val="0"/>
      <w:marTop w:val="0"/>
      <w:marBottom w:val="0"/>
      <w:divBdr>
        <w:top w:val="none" w:sz="0" w:space="0" w:color="auto"/>
        <w:left w:val="none" w:sz="0" w:space="0" w:color="auto"/>
        <w:bottom w:val="none" w:sz="0" w:space="0" w:color="auto"/>
        <w:right w:val="none" w:sz="0" w:space="0" w:color="auto"/>
      </w:divBdr>
    </w:div>
    <w:div w:id="1843624255">
      <w:bodyDiv w:val="1"/>
      <w:marLeft w:val="0"/>
      <w:marRight w:val="0"/>
      <w:marTop w:val="0"/>
      <w:marBottom w:val="0"/>
      <w:divBdr>
        <w:top w:val="none" w:sz="0" w:space="0" w:color="auto"/>
        <w:left w:val="none" w:sz="0" w:space="0" w:color="auto"/>
        <w:bottom w:val="none" w:sz="0" w:space="0" w:color="auto"/>
        <w:right w:val="none" w:sz="0" w:space="0" w:color="auto"/>
      </w:divBdr>
    </w:div>
    <w:div w:id="1844511947">
      <w:bodyDiv w:val="1"/>
      <w:marLeft w:val="0"/>
      <w:marRight w:val="0"/>
      <w:marTop w:val="0"/>
      <w:marBottom w:val="0"/>
      <w:divBdr>
        <w:top w:val="none" w:sz="0" w:space="0" w:color="auto"/>
        <w:left w:val="none" w:sz="0" w:space="0" w:color="auto"/>
        <w:bottom w:val="none" w:sz="0" w:space="0" w:color="auto"/>
        <w:right w:val="none" w:sz="0" w:space="0" w:color="auto"/>
      </w:divBdr>
    </w:div>
    <w:div w:id="1847134684">
      <w:bodyDiv w:val="1"/>
      <w:marLeft w:val="0"/>
      <w:marRight w:val="0"/>
      <w:marTop w:val="0"/>
      <w:marBottom w:val="0"/>
      <w:divBdr>
        <w:top w:val="none" w:sz="0" w:space="0" w:color="auto"/>
        <w:left w:val="none" w:sz="0" w:space="0" w:color="auto"/>
        <w:bottom w:val="none" w:sz="0" w:space="0" w:color="auto"/>
        <w:right w:val="none" w:sz="0" w:space="0" w:color="auto"/>
      </w:divBdr>
    </w:div>
    <w:div w:id="1881361686">
      <w:bodyDiv w:val="1"/>
      <w:marLeft w:val="0"/>
      <w:marRight w:val="0"/>
      <w:marTop w:val="0"/>
      <w:marBottom w:val="0"/>
      <w:divBdr>
        <w:top w:val="none" w:sz="0" w:space="0" w:color="auto"/>
        <w:left w:val="none" w:sz="0" w:space="0" w:color="auto"/>
        <w:bottom w:val="none" w:sz="0" w:space="0" w:color="auto"/>
        <w:right w:val="none" w:sz="0" w:space="0" w:color="auto"/>
      </w:divBdr>
    </w:div>
    <w:div w:id="1888108594">
      <w:bodyDiv w:val="1"/>
      <w:marLeft w:val="0"/>
      <w:marRight w:val="0"/>
      <w:marTop w:val="0"/>
      <w:marBottom w:val="0"/>
      <w:divBdr>
        <w:top w:val="none" w:sz="0" w:space="0" w:color="auto"/>
        <w:left w:val="none" w:sz="0" w:space="0" w:color="auto"/>
        <w:bottom w:val="none" w:sz="0" w:space="0" w:color="auto"/>
        <w:right w:val="none" w:sz="0" w:space="0" w:color="auto"/>
      </w:divBdr>
    </w:div>
    <w:div w:id="1888831271">
      <w:bodyDiv w:val="1"/>
      <w:marLeft w:val="0"/>
      <w:marRight w:val="0"/>
      <w:marTop w:val="0"/>
      <w:marBottom w:val="0"/>
      <w:divBdr>
        <w:top w:val="none" w:sz="0" w:space="0" w:color="auto"/>
        <w:left w:val="none" w:sz="0" w:space="0" w:color="auto"/>
        <w:bottom w:val="none" w:sz="0" w:space="0" w:color="auto"/>
        <w:right w:val="none" w:sz="0" w:space="0" w:color="auto"/>
      </w:divBdr>
    </w:div>
    <w:div w:id="1894467909">
      <w:bodyDiv w:val="1"/>
      <w:marLeft w:val="0"/>
      <w:marRight w:val="0"/>
      <w:marTop w:val="0"/>
      <w:marBottom w:val="0"/>
      <w:divBdr>
        <w:top w:val="none" w:sz="0" w:space="0" w:color="auto"/>
        <w:left w:val="none" w:sz="0" w:space="0" w:color="auto"/>
        <w:bottom w:val="none" w:sz="0" w:space="0" w:color="auto"/>
        <w:right w:val="none" w:sz="0" w:space="0" w:color="auto"/>
      </w:divBdr>
    </w:div>
    <w:div w:id="1896160790">
      <w:bodyDiv w:val="1"/>
      <w:marLeft w:val="0"/>
      <w:marRight w:val="0"/>
      <w:marTop w:val="0"/>
      <w:marBottom w:val="0"/>
      <w:divBdr>
        <w:top w:val="none" w:sz="0" w:space="0" w:color="auto"/>
        <w:left w:val="none" w:sz="0" w:space="0" w:color="auto"/>
        <w:bottom w:val="none" w:sz="0" w:space="0" w:color="auto"/>
        <w:right w:val="none" w:sz="0" w:space="0" w:color="auto"/>
      </w:divBdr>
    </w:div>
    <w:div w:id="1905144985">
      <w:bodyDiv w:val="1"/>
      <w:marLeft w:val="0"/>
      <w:marRight w:val="0"/>
      <w:marTop w:val="0"/>
      <w:marBottom w:val="0"/>
      <w:divBdr>
        <w:top w:val="none" w:sz="0" w:space="0" w:color="auto"/>
        <w:left w:val="none" w:sz="0" w:space="0" w:color="auto"/>
        <w:bottom w:val="none" w:sz="0" w:space="0" w:color="auto"/>
        <w:right w:val="none" w:sz="0" w:space="0" w:color="auto"/>
      </w:divBdr>
    </w:div>
    <w:div w:id="1906916233">
      <w:bodyDiv w:val="1"/>
      <w:marLeft w:val="0"/>
      <w:marRight w:val="0"/>
      <w:marTop w:val="0"/>
      <w:marBottom w:val="0"/>
      <w:divBdr>
        <w:top w:val="none" w:sz="0" w:space="0" w:color="auto"/>
        <w:left w:val="none" w:sz="0" w:space="0" w:color="auto"/>
        <w:bottom w:val="none" w:sz="0" w:space="0" w:color="auto"/>
        <w:right w:val="none" w:sz="0" w:space="0" w:color="auto"/>
      </w:divBdr>
    </w:div>
    <w:div w:id="1918859737">
      <w:bodyDiv w:val="1"/>
      <w:marLeft w:val="0"/>
      <w:marRight w:val="0"/>
      <w:marTop w:val="0"/>
      <w:marBottom w:val="0"/>
      <w:divBdr>
        <w:top w:val="none" w:sz="0" w:space="0" w:color="auto"/>
        <w:left w:val="none" w:sz="0" w:space="0" w:color="auto"/>
        <w:bottom w:val="none" w:sz="0" w:space="0" w:color="auto"/>
        <w:right w:val="none" w:sz="0" w:space="0" w:color="auto"/>
      </w:divBdr>
    </w:div>
    <w:div w:id="1926106922">
      <w:bodyDiv w:val="1"/>
      <w:marLeft w:val="0"/>
      <w:marRight w:val="0"/>
      <w:marTop w:val="0"/>
      <w:marBottom w:val="0"/>
      <w:divBdr>
        <w:top w:val="none" w:sz="0" w:space="0" w:color="auto"/>
        <w:left w:val="none" w:sz="0" w:space="0" w:color="auto"/>
        <w:bottom w:val="none" w:sz="0" w:space="0" w:color="auto"/>
        <w:right w:val="none" w:sz="0" w:space="0" w:color="auto"/>
      </w:divBdr>
    </w:div>
    <w:div w:id="1934826118">
      <w:bodyDiv w:val="1"/>
      <w:marLeft w:val="0"/>
      <w:marRight w:val="0"/>
      <w:marTop w:val="0"/>
      <w:marBottom w:val="0"/>
      <w:divBdr>
        <w:top w:val="none" w:sz="0" w:space="0" w:color="auto"/>
        <w:left w:val="none" w:sz="0" w:space="0" w:color="auto"/>
        <w:bottom w:val="none" w:sz="0" w:space="0" w:color="auto"/>
        <w:right w:val="none" w:sz="0" w:space="0" w:color="auto"/>
      </w:divBdr>
    </w:div>
    <w:div w:id="1936935921">
      <w:bodyDiv w:val="1"/>
      <w:marLeft w:val="0"/>
      <w:marRight w:val="0"/>
      <w:marTop w:val="0"/>
      <w:marBottom w:val="0"/>
      <w:divBdr>
        <w:top w:val="none" w:sz="0" w:space="0" w:color="auto"/>
        <w:left w:val="none" w:sz="0" w:space="0" w:color="auto"/>
        <w:bottom w:val="none" w:sz="0" w:space="0" w:color="auto"/>
        <w:right w:val="none" w:sz="0" w:space="0" w:color="auto"/>
      </w:divBdr>
    </w:div>
    <w:div w:id="1939093409">
      <w:bodyDiv w:val="1"/>
      <w:marLeft w:val="0"/>
      <w:marRight w:val="0"/>
      <w:marTop w:val="0"/>
      <w:marBottom w:val="0"/>
      <w:divBdr>
        <w:top w:val="none" w:sz="0" w:space="0" w:color="auto"/>
        <w:left w:val="none" w:sz="0" w:space="0" w:color="auto"/>
        <w:bottom w:val="none" w:sz="0" w:space="0" w:color="auto"/>
        <w:right w:val="none" w:sz="0" w:space="0" w:color="auto"/>
      </w:divBdr>
    </w:div>
    <w:div w:id="1940094023">
      <w:bodyDiv w:val="1"/>
      <w:marLeft w:val="0"/>
      <w:marRight w:val="0"/>
      <w:marTop w:val="0"/>
      <w:marBottom w:val="0"/>
      <w:divBdr>
        <w:top w:val="none" w:sz="0" w:space="0" w:color="auto"/>
        <w:left w:val="none" w:sz="0" w:space="0" w:color="auto"/>
        <w:bottom w:val="none" w:sz="0" w:space="0" w:color="auto"/>
        <w:right w:val="none" w:sz="0" w:space="0" w:color="auto"/>
      </w:divBdr>
    </w:div>
    <w:div w:id="1940796599">
      <w:bodyDiv w:val="1"/>
      <w:marLeft w:val="0"/>
      <w:marRight w:val="0"/>
      <w:marTop w:val="0"/>
      <w:marBottom w:val="0"/>
      <w:divBdr>
        <w:top w:val="none" w:sz="0" w:space="0" w:color="auto"/>
        <w:left w:val="none" w:sz="0" w:space="0" w:color="auto"/>
        <w:bottom w:val="none" w:sz="0" w:space="0" w:color="auto"/>
        <w:right w:val="none" w:sz="0" w:space="0" w:color="auto"/>
      </w:divBdr>
    </w:div>
    <w:div w:id="1965379916">
      <w:bodyDiv w:val="1"/>
      <w:marLeft w:val="0"/>
      <w:marRight w:val="0"/>
      <w:marTop w:val="0"/>
      <w:marBottom w:val="0"/>
      <w:divBdr>
        <w:top w:val="none" w:sz="0" w:space="0" w:color="auto"/>
        <w:left w:val="none" w:sz="0" w:space="0" w:color="auto"/>
        <w:bottom w:val="none" w:sz="0" w:space="0" w:color="auto"/>
        <w:right w:val="none" w:sz="0" w:space="0" w:color="auto"/>
      </w:divBdr>
    </w:div>
    <w:div w:id="1969119085">
      <w:bodyDiv w:val="1"/>
      <w:marLeft w:val="0"/>
      <w:marRight w:val="0"/>
      <w:marTop w:val="0"/>
      <w:marBottom w:val="0"/>
      <w:divBdr>
        <w:top w:val="none" w:sz="0" w:space="0" w:color="auto"/>
        <w:left w:val="none" w:sz="0" w:space="0" w:color="auto"/>
        <w:bottom w:val="none" w:sz="0" w:space="0" w:color="auto"/>
        <w:right w:val="none" w:sz="0" w:space="0" w:color="auto"/>
      </w:divBdr>
    </w:div>
    <w:div w:id="1980110306">
      <w:bodyDiv w:val="1"/>
      <w:marLeft w:val="0"/>
      <w:marRight w:val="0"/>
      <w:marTop w:val="0"/>
      <w:marBottom w:val="0"/>
      <w:divBdr>
        <w:top w:val="none" w:sz="0" w:space="0" w:color="auto"/>
        <w:left w:val="none" w:sz="0" w:space="0" w:color="auto"/>
        <w:bottom w:val="none" w:sz="0" w:space="0" w:color="auto"/>
        <w:right w:val="none" w:sz="0" w:space="0" w:color="auto"/>
      </w:divBdr>
    </w:div>
    <w:div w:id="1993410495">
      <w:bodyDiv w:val="1"/>
      <w:marLeft w:val="0"/>
      <w:marRight w:val="0"/>
      <w:marTop w:val="0"/>
      <w:marBottom w:val="0"/>
      <w:divBdr>
        <w:top w:val="none" w:sz="0" w:space="0" w:color="auto"/>
        <w:left w:val="none" w:sz="0" w:space="0" w:color="auto"/>
        <w:bottom w:val="none" w:sz="0" w:space="0" w:color="auto"/>
        <w:right w:val="none" w:sz="0" w:space="0" w:color="auto"/>
      </w:divBdr>
    </w:div>
    <w:div w:id="2001153291">
      <w:bodyDiv w:val="1"/>
      <w:marLeft w:val="0"/>
      <w:marRight w:val="0"/>
      <w:marTop w:val="0"/>
      <w:marBottom w:val="0"/>
      <w:divBdr>
        <w:top w:val="none" w:sz="0" w:space="0" w:color="auto"/>
        <w:left w:val="none" w:sz="0" w:space="0" w:color="auto"/>
        <w:bottom w:val="none" w:sz="0" w:space="0" w:color="auto"/>
        <w:right w:val="none" w:sz="0" w:space="0" w:color="auto"/>
      </w:divBdr>
    </w:div>
    <w:div w:id="2002467921">
      <w:bodyDiv w:val="1"/>
      <w:marLeft w:val="0"/>
      <w:marRight w:val="0"/>
      <w:marTop w:val="0"/>
      <w:marBottom w:val="0"/>
      <w:divBdr>
        <w:top w:val="none" w:sz="0" w:space="0" w:color="auto"/>
        <w:left w:val="none" w:sz="0" w:space="0" w:color="auto"/>
        <w:bottom w:val="none" w:sz="0" w:space="0" w:color="auto"/>
        <w:right w:val="none" w:sz="0" w:space="0" w:color="auto"/>
      </w:divBdr>
    </w:div>
    <w:div w:id="2041083689">
      <w:bodyDiv w:val="1"/>
      <w:marLeft w:val="0"/>
      <w:marRight w:val="0"/>
      <w:marTop w:val="0"/>
      <w:marBottom w:val="0"/>
      <w:divBdr>
        <w:top w:val="none" w:sz="0" w:space="0" w:color="auto"/>
        <w:left w:val="none" w:sz="0" w:space="0" w:color="auto"/>
        <w:bottom w:val="none" w:sz="0" w:space="0" w:color="auto"/>
        <w:right w:val="none" w:sz="0" w:space="0" w:color="auto"/>
      </w:divBdr>
    </w:div>
    <w:div w:id="2042002840">
      <w:bodyDiv w:val="1"/>
      <w:marLeft w:val="0"/>
      <w:marRight w:val="0"/>
      <w:marTop w:val="0"/>
      <w:marBottom w:val="0"/>
      <w:divBdr>
        <w:top w:val="none" w:sz="0" w:space="0" w:color="auto"/>
        <w:left w:val="none" w:sz="0" w:space="0" w:color="auto"/>
        <w:bottom w:val="none" w:sz="0" w:space="0" w:color="auto"/>
        <w:right w:val="none" w:sz="0" w:space="0" w:color="auto"/>
      </w:divBdr>
    </w:div>
    <w:div w:id="2065909914">
      <w:bodyDiv w:val="1"/>
      <w:marLeft w:val="0"/>
      <w:marRight w:val="0"/>
      <w:marTop w:val="0"/>
      <w:marBottom w:val="0"/>
      <w:divBdr>
        <w:top w:val="none" w:sz="0" w:space="0" w:color="auto"/>
        <w:left w:val="none" w:sz="0" w:space="0" w:color="auto"/>
        <w:bottom w:val="none" w:sz="0" w:space="0" w:color="auto"/>
        <w:right w:val="none" w:sz="0" w:space="0" w:color="auto"/>
      </w:divBdr>
    </w:div>
    <w:div w:id="2075882892">
      <w:bodyDiv w:val="1"/>
      <w:marLeft w:val="0"/>
      <w:marRight w:val="0"/>
      <w:marTop w:val="0"/>
      <w:marBottom w:val="0"/>
      <w:divBdr>
        <w:top w:val="none" w:sz="0" w:space="0" w:color="auto"/>
        <w:left w:val="none" w:sz="0" w:space="0" w:color="auto"/>
        <w:bottom w:val="none" w:sz="0" w:space="0" w:color="auto"/>
        <w:right w:val="none" w:sz="0" w:space="0" w:color="auto"/>
      </w:divBdr>
    </w:div>
    <w:div w:id="2082754800">
      <w:bodyDiv w:val="1"/>
      <w:marLeft w:val="0"/>
      <w:marRight w:val="0"/>
      <w:marTop w:val="0"/>
      <w:marBottom w:val="0"/>
      <w:divBdr>
        <w:top w:val="none" w:sz="0" w:space="0" w:color="auto"/>
        <w:left w:val="none" w:sz="0" w:space="0" w:color="auto"/>
        <w:bottom w:val="none" w:sz="0" w:space="0" w:color="auto"/>
        <w:right w:val="none" w:sz="0" w:space="0" w:color="auto"/>
      </w:divBdr>
    </w:div>
    <w:div w:id="2089039131">
      <w:bodyDiv w:val="1"/>
      <w:marLeft w:val="0"/>
      <w:marRight w:val="0"/>
      <w:marTop w:val="0"/>
      <w:marBottom w:val="0"/>
      <w:divBdr>
        <w:top w:val="none" w:sz="0" w:space="0" w:color="auto"/>
        <w:left w:val="none" w:sz="0" w:space="0" w:color="auto"/>
        <w:bottom w:val="none" w:sz="0" w:space="0" w:color="auto"/>
        <w:right w:val="none" w:sz="0" w:space="0" w:color="auto"/>
      </w:divBdr>
    </w:div>
    <w:div w:id="2100366549">
      <w:bodyDiv w:val="1"/>
      <w:marLeft w:val="0"/>
      <w:marRight w:val="0"/>
      <w:marTop w:val="0"/>
      <w:marBottom w:val="0"/>
      <w:divBdr>
        <w:top w:val="none" w:sz="0" w:space="0" w:color="auto"/>
        <w:left w:val="none" w:sz="0" w:space="0" w:color="auto"/>
        <w:bottom w:val="none" w:sz="0" w:space="0" w:color="auto"/>
        <w:right w:val="none" w:sz="0" w:space="0" w:color="auto"/>
      </w:divBdr>
    </w:div>
    <w:div w:id="2116241368">
      <w:bodyDiv w:val="1"/>
      <w:marLeft w:val="0"/>
      <w:marRight w:val="0"/>
      <w:marTop w:val="0"/>
      <w:marBottom w:val="0"/>
      <w:divBdr>
        <w:top w:val="none" w:sz="0" w:space="0" w:color="auto"/>
        <w:left w:val="none" w:sz="0" w:space="0" w:color="auto"/>
        <w:bottom w:val="none" w:sz="0" w:space="0" w:color="auto"/>
        <w:right w:val="none" w:sz="0" w:space="0" w:color="auto"/>
      </w:divBdr>
    </w:div>
    <w:div w:id="2128308547">
      <w:bodyDiv w:val="1"/>
      <w:marLeft w:val="0"/>
      <w:marRight w:val="0"/>
      <w:marTop w:val="0"/>
      <w:marBottom w:val="0"/>
      <w:divBdr>
        <w:top w:val="none" w:sz="0" w:space="0" w:color="auto"/>
        <w:left w:val="none" w:sz="0" w:space="0" w:color="auto"/>
        <w:bottom w:val="none" w:sz="0" w:space="0" w:color="auto"/>
        <w:right w:val="none" w:sz="0" w:space="0" w:color="auto"/>
      </w:divBdr>
    </w:div>
    <w:div w:id="2145737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45/2133806.2133821" TargetMode="External"/><Relationship Id="rId3" Type="http://schemas.openxmlformats.org/officeDocument/2006/relationships/customXml" Target="../customXml/item3.xm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25" Type="http://schemas.openxmlformats.org/officeDocument/2006/relationships/hyperlink" Target="https://datashader.org" TargetMode="External"/><Relationship Id="rId33" Type="http://schemas.openxmlformats.org/officeDocument/2006/relationships/footer" Target="footer1.xml"/><Relationship Id="rId2" Type="http://schemas.openxmlformats.org/officeDocument/2006/relationships/customXml" Target="../customXml/item2.xml"/><Relationship Id="rId29" Type="http://schemas.openxmlformats.org/officeDocument/2006/relationships/hyperlink" Target="https://doi.org/10.1109/MCG.2006.70" TargetMode="External"/><Relationship Id="rId1" Type="http://schemas.openxmlformats.org/officeDocument/2006/relationships/customXml" Target="../customXml/item1.xml"/><Relationship Id="rId6" Type="http://schemas.openxmlformats.org/officeDocument/2006/relationships/styles" Target="styles.xml"/><Relationship Id="rId32" Type="http://schemas.openxmlformats.org/officeDocument/2006/relationships/header" Target="header1.xml"/><Relationship Id="rId5" Type="http://schemas.openxmlformats.org/officeDocument/2006/relationships/numbering" Target="numbering.xml"/><Relationship Id="rId28" Type="http://schemas.openxmlformats.org/officeDocument/2006/relationships/hyperlink" Target="https://www.nngroup.com/articles/usability-101-introduction-to-usability/" TargetMode="External"/><Relationship Id="rId10" Type="http://schemas.openxmlformats.org/officeDocument/2006/relationships/endnotes" Target="endnotes.xml"/><Relationship Id="rId31" Type="http://schemas.openxmlformats.org/officeDocument/2006/relationships/hyperlink" Target="https://vega.github.io/vega-lite" TargetMode="External"/><Relationship Id="rId4" Type="http://schemas.openxmlformats.org/officeDocument/2006/relationships/customXml" Target="../customXml/item4.xml"/><Relationship Id="rId9" Type="http://schemas.openxmlformats.org/officeDocument/2006/relationships/footnotes" Target="footnotes.xml"/><Relationship Id="rId27" Type="http://schemas.openxmlformats.org/officeDocument/2006/relationships/hyperlink" Target="https://doi.org/10.1109/TVCG.2011.279" TargetMode="External"/><Relationship Id="rId30" Type="http://schemas.openxmlformats.org/officeDocument/2006/relationships/hyperlink" Target="https://doi.org/10.1109/VL.1996.545307" TargetMode="External"/><Relationship Id="rId35" Type="http://schemas.openxmlformats.org/officeDocument/2006/relationships/theme" Target="theme/theme1.xml"/><Relationship Id="rId8" Type="http://schemas.openxmlformats.org/officeDocument/2006/relationships/webSettings" Target="webSettings.xml"/><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header" Target="header2.xml"/><Relationship Id="rId41"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a:themeElements>
    <a:clrScheme name="Benutzerdefiniert 3">
      <a:dk1>
        <a:srgbClr val="000000"/>
      </a:dk1>
      <a:lt1>
        <a:srgbClr val="000000"/>
      </a:lt1>
      <a:dk2>
        <a:srgbClr val="E6E6E6"/>
      </a:dk2>
      <a:lt2>
        <a:srgbClr val="E1E3F0"/>
      </a:lt2>
      <a:accent1>
        <a:srgbClr val="004388"/>
      </a:accent1>
      <a:accent2>
        <a:srgbClr val="B6C39D"/>
      </a:accent2>
      <a:accent3>
        <a:srgbClr val="738293"/>
      </a:accent3>
      <a:accent4>
        <a:srgbClr val="CACC8D"/>
      </a:accent4>
      <a:accent5>
        <a:srgbClr val="C15527"/>
      </a:accent5>
      <a:accent6>
        <a:srgbClr val="F3E916"/>
      </a:accent6>
      <a:hlink>
        <a:srgbClr val="C15527"/>
      </a:hlink>
      <a:folHlink>
        <a:srgbClr val="C15527"/>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3b6bd82d-4171-431c-9675-5e8ab27833a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46F505771E5A54794D9185BE75BC84D" ma:contentTypeVersion="12" ma:contentTypeDescription="Create a new document." ma:contentTypeScope="" ma:versionID="48d9866f131aaadf170c04cdf4b4a7e0">
  <xsd:schema xmlns:xsd="http://www.w3.org/2001/XMLSchema" xmlns:xs="http://www.w3.org/2001/XMLSchema" xmlns:p="http://schemas.microsoft.com/office/2006/metadata/properties" xmlns:ns3="3b6bd82d-4171-431c-9675-5e8ab27833a1" targetNamespace="http://schemas.microsoft.com/office/2006/metadata/properties" ma:root="true" ma:fieldsID="50851e1e4eef2e02668890cb6d17a157" ns3:_="">
    <xsd:import namespace="3b6bd82d-4171-431c-9675-5e8ab27833a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Location" minOccurs="0"/>
                <xsd:element ref="ns3:MediaServiceGenerationTime" minOccurs="0"/>
                <xsd:element ref="ns3:MediaServiceEventHashCode" minOccurs="0"/>
                <xsd:element ref="ns3:MediaLengthInSeconds"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6bd82d-4171-431c-9675-5e8ab27833a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_activity" ma:index="1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4B243AB-D227-44EF-8E12-397DF7F04FFA}">
  <ds:schemaRefs>
    <ds:schemaRef ds:uri="http://schemas.openxmlformats.org/officeDocument/2006/bibliography"/>
  </ds:schemaRefs>
</ds:datastoreItem>
</file>

<file path=customXml/itemProps2.xml><?xml version="1.0" encoding="utf-8"?>
<ds:datastoreItem xmlns:ds="http://schemas.openxmlformats.org/officeDocument/2006/customXml" ds:itemID="{46020C27-7081-4857-9397-9084466F9E18}">
  <ds:schemaRefs>
    <ds:schemaRef ds:uri="http://purl.org/dc/terms/"/>
    <ds:schemaRef ds:uri="http://schemas.microsoft.com/office/2006/metadata/properties"/>
    <ds:schemaRef ds:uri="http://schemas.openxmlformats.org/package/2006/metadata/core-properties"/>
    <ds:schemaRef ds:uri="http://schemas.microsoft.com/office/2006/documentManagement/types"/>
    <ds:schemaRef ds:uri="3b6bd82d-4171-431c-9675-5e8ab27833a1"/>
    <ds:schemaRef ds:uri="http://www.w3.org/XML/1998/namespace"/>
    <ds:schemaRef ds:uri="http://purl.org/dc/elements/1.1/"/>
    <ds:schemaRef ds:uri="http://schemas.microsoft.com/office/infopath/2007/PartnerControls"/>
    <ds:schemaRef ds:uri="http://purl.org/dc/dcmitype/"/>
  </ds:schemaRefs>
</ds:datastoreItem>
</file>

<file path=customXml/itemProps3.xml><?xml version="1.0" encoding="utf-8"?>
<ds:datastoreItem xmlns:ds="http://schemas.openxmlformats.org/officeDocument/2006/customXml" ds:itemID="{3007543F-E24C-49E1-A869-1782C94ABF3D}">
  <ds:schemaRefs>
    <ds:schemaRef ds:uri="http://schemas.microsoft.com/sharepoint/v3/contenttype/forms"/>
  </ds:schemaRefs>
</ds:datastoreItem>
</file>

<file path=customXml/itemProps4.xml><?xml version="1.0" encoding="utf-8"?>
<ds:datastoreItem xmlns:ds="http://schemas.openxmlformats.org/officeDocument/2006/customXml" ds:itemID="{F65E1228-A74E-495F-B998-14E4088703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b6bd82d-4171-431c-9675-5e8ab27833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5232</Words>
  <Characters>32962</Characters>
  <Application>Microsoft Office Word</Application>
  <DocSecurity>0</DocSecurity>
  <Lines>274</Lines>
  <Paragraphs>76</Paragraphs>
  <ScaleCrop>false</ScaleCrop>
  <HeadingPairs>
    <vt:vector size="2" baseType="variant">
      <vt:variant>
        <vt:lpstr>Titel</vt:lpstr>
      </vt:variant>
      <vt:variant>
        <vt:i4>1</vt:i4>
      </vt:variant>
    </vt:vector>
  </HeadingPairs>
  <TitlesOfParts>
    <vt:vector size="1" baseType="lpstr">
      <vt:lpstr>Interactive Visualizations (IVI)</vt:lpstr>
    </vt:vector>
  </TitlesOfParts>
  <Company/>
  <LinksUpToDate>false</LinksUpToDate>
  <CharactersWithSpaces>38118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Lernpfadplanung</dc:title>
  <dc:subject>mit PostgreSQL und Neo4j · DDI Mini-Challenge 3 · HS26</dc:subject>
  <dc:creator>Elias Pulver · Rodrigo Urech</dc:creator>
  <cp:keywords/>
  <dc:description/>
  <cp:lastModifiedBy>Rodrigo Urech (s)</cp:lastModifiedBy>
  <cp:revision>20</cp:revision>
  <cp:lastPrinted>2025-08-28T13:25:00Z</cp:lastPrinted>
  <dcterms:created xsi:type="dcterms:W3CDTF">2025-08-25T12:31:00Z</dcterms:created>
  <dcterms:modified xsi:type="dcterms:W3CDTF">2025-08-28T13:26:00Z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0x010100D46F505771E5A54794D9185BE75BC84D</vt:lpwstr>
  </property>
  <property fmtid="{D5CDD505-2E9C-101B-9397-08002B2CF9AE}" pid="3" name="MSIP_Label_c24b028e-90db-4c87-b39f-72714565cc7f_Enabled">
    <vt:lpwstr>true</vt:lpwstr>
  </property>
  <property fmtid="{D5CDD505-2E9C-101B-9397-08002B2CF9AE}" pid="4" name="MSIP_Label_c24b028e-90db-4c87-b39f-72714565cc7f_SetDate">
    <vt:lpwstr>2025-07-15T13:38:43Z</vt:lpwstr>
  </property>
  <property fmtid="{D5CDD505-2E9C-101B-9397-08002B2CF9AE}" pid="5" name="MSIP_Label_c24b028e-90db-4c87-b39f-72714565cc7f_Method">
    <vt:lpwstr>Standard</vt:lpwstr>
  </property>
  <property fmtid="{D5CDD505-2E9C-101B-9397-08002B2CF9AE}" pid="6" name="MSIP_Label_c24b028e-90db-4c87-b39f-72714565cc7f_Name">
    <vt:lpwstr>Vertraulich - Business</vt:lpwstr>
  </property>
  <property fmtid="{D5CDD505-2E9C-101B-9397-08002B2CF9AE}" pid="7" name="MSIP_Label_c24b028e-90db-4c87-b39f-72714565cc7f_SiteId">
    <vt:lpwstr>82cd7a1e-9b8e-4ad6-b17c-2130952f0e52</vt:lpwstr>
  </property>
  <property fmtid="{D5CDD505-2E9C-101B-9397-08002B2CF9AE}" pid="8" name="MSIP_Label_c24b028e-90db-4c87-b39f-72714565cc7f_ActionId">
    <vt:lpwstr>85b48c52-3f5a-4494-a718-c5587a3cfa68</vt:lpwstr>
  </property>
  <property fmtid="{D5CDD505-2E9C-101B-9397-08002B2CF9AE}" pid="9" name="MSIP_Label_c24b028e-90db-4c87-b39f-72714565cc7f_ContentBits">
    <vt:lpwstr>0</vt:lpwstr>
  </property>
  <property fmtid="{D5CDD505-2E9C-101B-9397-08002B2CF9AE}" pid="10" name="MSIP_Label_c24b028e-90db-4c87-b39f-72714565cc7f_Tag">
    <vt:lpwstr>10, 3, 0, 1</vt:lpwstr>
  </property>
</Properties>
</file>