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fd98e6ebbb5e30900ed139f5e563e1a686c151"/>
    <w:p>
      <w:pPr>
        <w:pStyle w:val="Heading1"/>
      </w:pPr>
      <w:r>
        <w:t xml:space="preserve">MODÈLE OFFICIEL DE LANDING PAGE POUR LES LOGICIELS IBIG SOFT</w:t>
      </w:r>
    </w:p>
    <w:bookmarkStart w:id="20" w:name="objectif-général"/>
    <w:p>
      <w:pPr>
        <w:pStyle w:val="Heading2"/>
      </w:pPr>
      <w:r>
        <w:t xml:space="preserve">1. OBJECTIF GÉNÉRAL</w:t>
      </w:r>
    </w:p>
    <w:p>
      <w:pPr>
        <w:pStyle w:val="FirstParagraph"/>
      </w:pPr>
      <w:r>
        <w:t xml:space="preserve">Chaque logiciel édité par IBIG Soft doit disposer d’une landing page commerciale moderne, fluide, responsive, multilingue et installable comme application web progressive.</w:t>
      </w:r>
    </w:p>
    <w:p>
      <w:pPr>
        <w:pStyle w:val="BodyText"/>
      </w:pPr>
      <w:r>
        <w:t xml:space="preserve">Cette landing page doit permettre de :</w:t>
      </w:r>
    </w:p>
    <w:p>
      <w:pPr>
        <w:pStyle w:val="Compact"/>
        <w:numPr>
          <w:ilvl w:val="0"/>
          <w:numId w:val="1001"/>
        </w:numPr>
      </w:pPr>
      <w:r>
        <w:t xml:space="preserve">présenter clairement le logiciel ;</w:t>
      </w:r>
    </w:p>
    <w:p>
      <w:pPr>
        <w:pStyle w:val="Compact"/>
        <w:numPr>
          <w:ilvl w:val="0"/>
          <w:numId w:val="1001"/>
        </w:numPr>
      </w:pPr>
      <w:r>
        <w:t xml:space="preserve">valoriser ses bénéfices ;</w:t>
      </w:r>
    </w:p>
    <w:p>
      <w:pPr>
        <w:pStyle w:val="Compact"/>
        <w:numPr>
          <w:ilvl w:val="0"/>
          <w:numId w:val="1001"/>
        </w:numPr>
      </w:pPr>
      <w:r>
        <w:t xml:space="preserve">convaincre les prospects ;</w:t>
      </w:r>
    </w:p>
    <w:p>
      <w:pPr>
        <w:pStyle w:val="Compact"/>
        <w:numPr>
          <w:ilvl w:val="0"/>
          <w:numId w:val="1001"/>
        </w:numPr>
      </w:pPr>
      <w:r>
        <w:t xml:space="preserve">proposer un essai gratuit ;</w:t>
      </w:r>
    </w:p>
    <w:p>
      <w:pPr>
        <w:pStyle w:val="Compact"/>
        <w:numPr>
          <w:ilvl w:val="0"/>
          <w:numId w:val="1001"/>
        </w:numPr>
      </w:pPr>
      <w:r>
        <w:t xml:space="preserve">faciliter la demande de démonstration ;</w:t>
      </w:r>
    </w:p>
    <w:p>
      <w:pPr>
        <w:pStyle w:val="Compact"/>
        <w:numPr>
          <w:ilvl w:val="0"/>
          <w:numId w:val="1001"/>
        </w:numPr>
      </w:pPr>
      <w:r>
        <w:t xml:space="preserve">permettre l’achat ou la demande d’offre ;</w:t>
      </w:r>
    </w:p>
    <w:p>
      <w:pPr>
        <w:pStyle w:val="Compact"/>
        <w:numPr>
          <w:ilvl w:val="0"/>
          <w:numId w:val="1001"/>
        </w:numPr>
      </w:pPr>
      <w:r>
        <w:t xml:space="preserve">inciter à installer l’ERP comme application web ;</w:t>
      </w:r>
    </w:p>
    <w:p>
      <w:pPr>
        <w:pStyle w:val="Compact"/>
        <w:numPr>
          <w:ilvl w:val="0"/>
          <w:numId w:val="1001"/>
        </w:numPr>
      </w:pPr>
      <w:r>
        <w:t xml:space="preserve">assister les visiteurs grâce à l’intelligence artificielle SARA ;</w:t>
      </w:r>
    </w:p>
    <w:p>
      <w:pPr>
        <w:pStyle w:val="Compact"/>
        <w:numPr>
          <w:ilvl w:val="0"/>
          <w:numId w:val="1001"/>
        </w:numPr>
      </w:pPr>
      <w:r>
        <w:t xml:space="preserve">présenter IBIG Soft comme un éditeur fiable ;</w:t>
      </w:r>
    </w:p>
    <w:p>
      <w:pPr>
        <w:pStyle w:val="Compact"/>
        <w:numPr>
          <w:ilvl w:val="0"/>
          <w:numId w:val="1001"/>
        </w:numPr>
      </w:pPr>
      <w:r>
        <w:t xml:space="preserve">orienter les visiteurs vers les autres solutions IBIG Soft ;</w:t>
      </w:r>
    </w:p>
    <w:p>
      <w:pPr>
        <w:pStyle w:val="Compact"/>
        <w:numPr>
          <w:ilvl w:val="0"/>
          <w:numId w:val="1001"/>
        </w:numPr>
      </w:pPr>
      <w:r>
        <w:t xml:space="preserve">promouvoir le programme IBIG PARTNERS ;</w:t>
      </w:r>
    </w:p>
    <w:p>
      <w:pPr>
        <w:pStyle w:val="Compact"/>
        <w:numPr>
          <w:ilvl w:val="0"/>
          <w:numId w:val="1001"/>
        </w:numPr>
      </w:pPr>
      <w:r>
        <w:t xml:space="preserve">fournir toutes les informations légales et commerciales nécessaires.</w:t>
      </w:r>
    </w:p>
    <w:p>
      <w:pPr>
        <w:pStyle w:val="FirstParagraph"/>
      </w:pPr>
      <w:r>
        <w:t xml:space="preserve">La landing page doit être conçue comme un véritable outil de vente.</w:t>
      </w:r>
    </w:p>
    <w:p>
      <w:pPr>
        <w:pStyle w:val="BodyText"/>
      </w:pPr>
      <w:r>
        <w:t xml:space="preserve">Elle ne doit pas ressembler à une simple page institutionnelle.</w:t>
      </w:r>
    </w:p>
    <w:p>
      <w:r>
        <w:pict>
          <v:rect style="width:0;height:1.5pt" o:hralign="center" o:hrstd="t" o:hr="t"/>
        </w:pict>
      </w:r>
    </w:p>
    <w:bookmarkEnd w:id="20"/>
    <w:bookmarkEnd w:id="21"/>
    <w:bookmarkStart w:id="22" w:name="structure-globale-obligatoire"/>
    <w:p>
      <w:pPr>
        <w:pStyle w:val="Heading1"/>
      </w:pPr>
      <w:r>
        <w:t xml:space="preserve">2. STRUCTURE GLOBALE OBLIGATOIRE</w:t>
      </w:r>
    </w:p>
    <w:p>
      <w:pPr>
        <w:pStyle w:val="FirstParagraph"/>
      </w:pPr>
      <w:r>
        <w:t xml:space="preserve">Chaque landing page doit obligatoirement comporter les zones suivantes :</w:t>
      </w:r>
    </w:p>
    <w:p>
      <w:pPr>
        <w:pStyle w:val="Compact"/>
        <w:numPr>
          <w:ilvl w:val="0"/>
          <w:numId w:val="1002"/>
        </w:numPr>
      </w:pPr>
      <w:r>
        <w:t xml:space="preserve">barre supérieure d’information ;</w:t>
      </w:r>
    </w:p>
    <w:p>
      <w:pPr>
        <w:pStyle w:val="Compact"/>
        <w:numPr>
          <w:ilvl w:val="0"/>
          <w:numId w:val="1002"/>
        </w:numPr>
      </w:pPr>
      <w:r>
        <w:t xml:space="preserve">header principal ;</w:t>
      </w:r>
    </w:p>
    <w:p>
      <w:pPr>
        <w:pStyle w:val="Compact"/>
        <w:numPr>
          <w:ilvl w:val="0"/>
          <w:numId w:val="1002"/>
        </w:numPr>
      </w:pPr>
      <w:r>
        <w:t xml:space="preserve">menu de navigation ;</w:t>
      </w:r>
    </w:p>
    <w:p>
      <w:pPr>
        <w:pStyle w:val="Compact"/>
        <w:numPr>
          <w:ilvl w:val="0"/>
          <w:numId w:val="1002"/>
        </w:numPr>
      </w:pPr>
      <w:r>
        <w:t xml:space="preserve">hero dynamique avec slides ;</w:t>
      </w:r>
    </w:p>
    <w:p>
      <w:pPr>
        <w:pStyle w:val="Compact"/>
        <w:numPr>
          <w:ilvl w:val="0"/>
          <w:numId w:val="1002"/>
        </w:numPr>
      </w:pPr>
      <w:r>
        <w:t xml:space="preserve">appels à l’action ;</w:t>
      </w:r>
    </w:p>
    <w:p>
      <w:pPr>
        <w:pStyle w:val="Compact"/>
        <w:numPr>
          <w:ilvl w:val="0"/>
          <w:numId w:val="1002"/>
        </w:numPr>
      </w:pPr>
      <w:r>
        <w:t xml:space="preserve">présentation du logiciel ;</w:t>
      </w:r>
    </w:p>
    <w:p>
      <w:pPr>
        <w:pStyle w:val="Compact"/>
        <w:numPr>
          <w:ilvl w:val="0"/>
          <w:numId w:val="1002"/>
        </w:numPr>
      </w:pPr>
      <w:r>
        <w:t xml:space="preserve">problèmes résolus ;</w:t>
      </w:r>
    </w:p>
    <w:p>
      <w:pPr>
        <w:pStyle w:val="Compact"/>
        <w:numPr>
          <w:ilvl w:val="0"/>
          <w:numId w:val="1002"/>
        </w:numPr>
      </w:pPr>
      <w:r>
        <w:t xml:space="preserve">bénéfices majeurs ;</w:t>
      </w:r>
    </w:p>
    <w:p>
      <w:pPr>
        <w:pStyle w:val="Compact"/>
        <w:numPr>
          <w:ilvl w:val="0"/>
          <w:numId w:val="1002"/>
        </w:numPr>
      </w:pPr>
      <w:r>
        <w:t xml:space="preserve">fonctionnalités principales ;</w:t>
      </w:r>
    </w:p>
    <w:p>
      <w:pPr>
        <w:pStyle w:val="Compact"/>
        <w:numPr>
          <w:ilvl w:val="0"/>
          <w:numId w:val="1002"/>
        </w:numPr>
      </w:pPr>
      <w:r>
        <w:t xml:space="preserve">démonstration visuelle ;</w:t>
      </w:r>
    </w:p>
    <w:p>
      <w:pPr>
        <w:pStyle w:val="Compact"/>
        <w:numPr>
          <w:ilvl w:val="0"/>
          <w:numId w:val="1002"/>
        </w:numPr>
      </w:pPr>
      <w:r>
        <w:t xml:space="preserve">publics concernés ;</w:t>
      </w:r>
    </w:p>
    <w:p>
      <w:pPr>
        <w:pStyle w:val="Compact"/>
        <w:numPr>
          <w:ilvl w:val="0"/>
          <w:numId w:val="1002"/>
        </w:numPr>
      </w:pPr>
      <w:r>
        <w:t xml:space="preserve">fonctionnement du logiciel ;</w:t>
      </w:r>
    </w:p>
    <w:p>
      <w:pPr>
        <w:pStyle w:val="Compact"/>
        <w:numPr>
          <w:ilvl w:val="0"/>
          <w:numId w:val="1002"/>
        </w:numPr>
      </w:pPr>
      <w:r>
        <w:t xml:space="preserve">tableaux de bord ;</w:t>
      </w:r>
    </w:p>
    <w:p>
      <w:pPr>
        <w:pStyle w:val="Compact"/>
        <w:numPr>
          <w:ilvl w:val="0"/>
          <w:numId w:val="1002"/>
        </w:numPr>
      </w:pPr>
      <w:r>
        <w:t xml:space="preserve">modules ;</w:t>
      </w:r>
    </w:p>
    <w:p>
      <w:pPr>
        <w:pStyle w:val="Compact"/>
        <w:numPr>
          <w:ilvl w:val="0"/>
          <w:numId w:val="1002"/>
        </w:numPr>
      </w:pPr>
      <w:r>
        <w:t xml:space="preserve">intégrations ;</w:t>
      </w:r>
    </w:p>
    <w:p>
      <w:pPr>
        <w:pStyle w:val="Compact"/>
        <w:numPr>
          <w:ilvl w:val="0"/>
          <w:numId w:val="1002"/>
        </w:numPr>
      </w:pPr>
      <w:r>
        <w:t xml:space="preserve">intelligence artificielle ;</w:t>
      </w:r>
    </w:p>
    <w:p>
      <w:pPr>
        <w:pStyle w:val="Compact"/>
        <w:numPr>
          <w:ilvl w:val="0"/>
          <w:numId w:val="1002"/>
        </w:numPr>
      </w:pPr>
      <w:r>
        <w:t xml:space="preserve">PWA et installation ;</w:t>
      </w:r>
    </w:p>
    <w:p>
      <w:pPr>
        <w:pStyle w:val="Compact"/>
        <w:numPr>
          <w:ilvl w:val="0"/>
          <w:numId w:val="1002"/>
        </w:numPr>
      </w:pPr>
      <w:r>
        <w:t xml:space="preserve">sécurité ;</w:t>
      </w:r>
    </w:p>
    <w:p>
      <w:pPr>
        <w:pStyle w:val="Compact"/>
        <w:numPr>
          <w:ilvl w:val="0"/>
          <w:numId w:val="1002"/>
        </w:numPr>
      </w:pPr>
      <w:r>
        <w:t xml:space="preserve">avantages IBIG Soft ;</w:t>
      </w:r>
    </w:p>
    <w:p>
      <w:pPr>
        <w:pStyle w:val="Compact"/>
        <w:numPr>
          <w:ilvl w:val="0"/>
          <w:numId w:val="1002"/>
        </w:numPr>
      </w:pPr>
      <w:r>
        <w:t xml:space="preserve">offres et licences ;</w:t>
      </w:r>
    </w:p>
    <w:p>
      <w:pPr>
        <w:pStyle w:val="Compact"/>
        <w:numPr>
          <w:ilvl w:val="0"/>
          <w:numId w:val="1002"/>
        </w:numPr>
      </w:pPr>
      <w:r>
        <w:t xml:space="preserve">demande de démonstration ;</w:t>
      </w:r>
    </w:p>
    <w:p>
      <w:pPr>
        <w:pStyle w:val="Compact"/>
        <w:numPr>
          <w:ilvl w:val="0"/>
          <w:numId w:val="1002"/>
        </w:numPr>
      </w:pPr>
      <w:r>
        <w:t xml:space="preserve">témoignages ;</w:t>
      </w:r>
    </w:p>
    <w:p>
      <w:pPr>
        <w:pStyle w:val="Compact"/>
        <w:numPr>
          <w:ilvl w:val="0"/>
          <w:numId w:val="1002"/>
        </w:numPr>
      </w:pPr>
      <w:r>
        <w:t xml:space="preserve">FAQ ;</w:t>
      </w:r>
    </w:p>
    <w:p>
      <w:pPr>
        <w:pStyle w:val="Compact"/>
        <w:numPr>
          <w:ilvl w:val="0"/>
          <w:numId w:val="1002"/>
        </w:numPr>
      </w:pPr>
      <w:r>
        <w:t xml:space="preserve">autres logiciels IBIG Soft ;</w:t>
      </w:r>
    </w:p>
    <w:p>
      <w:pPr>
        <w:pStyle w:val="Compact"/>
        <w:numPr>
          <w:ilvl w:val="0"/>
          <w:numId w:val="1002"/>
        </w:numPr>
      </w:pPr>
      <w:r>
        <w:t xml:space="preserve">programme IBIG PARTNERS ;</w:t>
      </w:r>
    </w:p>
    <w:p>
      <w:pPr>
        <w:pStyle w:val="Compact"/>
        <w:numPr>
          <w:ilvl w:val="0"/>
          <w:numId w:val="1002"/>
        </w:numPr>
      </w:pPr>
      <w:r>
        <w:t xml:space="preserve">centre d’aide ;</w:t>
      </w:r>
    </w:p>
    <w:p>
      <w:pPr>
        <w:pStyle w:val="Compact"/>
        <w:numPr>
          <w:ilvl w:val="0"/>
          <w:numId w:val="1002"/>
        </w:numPr>
      </w:pPr>
      <w:r>
        <w:t xml:space="preserve">appel à l’action final ;</w:t>
      </w:r>
    </w:p>
    <w:p>
      <w:pPr>
        <w:pStyle w:val="Compact"/>
        <w:numPr>
          <w:ilvl w:val="0"/>
          <w:numId w:val="1002"/>
        </w:numPr>
      </w:pPr>
      <w:r>
        <w:t xml:space="preserve">footer complet ;</w:t>
      </w:r>
    </w:p>
    <w:p>
      <w:pPr>
        <w:pStyle w:val="Compact"/>
        <w:numPr>
          <w:ilvl w:val="0"/>
          <w:numId w:val="1002"/>
        </w:numPr>
      </w:pPr>
      <w:r>
        <w:t xml:space="preserve">assistant IA flottant SARA ;</w:t>
      </w:r>
    </w:p>
    <w:p>
      <w:pPr>
        <w:pStyle w:val="Compact"/>
        <w:numPr>
          <w:ilvl w:val="0"/>
          <w:numId w:val="1002"/>
        </w:numPr>
      </w:pPr>
      <w:r>
        <w:t xml:space="preserve">bouton WhatsApp flottant ;</w:t>
      </w:r>
    </w:p>
    <w:p>
      <w:pPr>
        <w:pStyle w:val="Compact"/>
        <w:numPr>
          <w:ilvl w:val="0"/>
          <w:numId w:val="1002"/>
        </w:numPr>
      </w:pPr>
      <w:r>
        <w:t xml:space="preserve">bannière d’installation PWA ;</w:t>
      </w:r>
    </w:p>
    <w:p>
      <w:pPr>
        <w:pStyle w:val="Compact"/>
        <w:numPr>
          <w:ilvl w:val="0"/>
          <w:numId w:val="1002"/>
        </w:numPr>
      </w:pPr>
      <w:r>
        <w:t xml:space="preserve">gestion des cookies ;</w:t>
      </w:r>
    </w:p>
    <w:p>
      <w:pPr>
        <w:pStyle w:val="Compact"/>
        <w:numPr>
          <w:ilvl w:val="0"/>
          <w:numId w:val="1002"/>
        </w:numPr>
      </w:pPr>
      <w:r>
        <w:t xml:space="preserve">pages légales ;</w:t>
      </w:r>
    </w:p>
    <w:p>
      <w:pPr>
        <w:pStyle w:val="Compact"/>
        <w:numPr>
          <w:ilvl w:val="0"/>
          <w:numId w:val="1002"/>
        </w:numPr>
      </w:pPr>
      <w:r>
        <w:t xml:space="preserve">version française et anglaise.</w:t>
      </w:r>
    </w:p>
    <w:p>
      <w:r>
        <w:pict>
          <v:rect style="width:0;height:1.5pt" o:hralign="center" o:hrstd="t" o:hr="t"/>
        </w:pict>
      </w:r>
    </w:p>
    <w:bookmarkEnd w:id="22"/>
    <w:bookmarkStart w:id="23" w:name="barre-supérieure-dinformation"/>
    <w:p>
      <w:pPr>
        <w:pStyle w:val="Heading1"/>
      </w:pPr>
      <w:r>
        <w:t xml:space="preserve">3. BARRE SUPÉRIEURE D’INFORMATION</w:t>
      </w:r>
    </w:p>
    <w:p>
      <w:pPr>
        <w:pStyle w:val="FirstParagraph"/>
      </w:pPr>
      <w:r>
        <w:t xml:space="preserve">Créer une barre fine placée au-dessus du header.</w:t>
      </w:r>
    </w:p>
    <w:p>
      <w:pPr>
        <w:pStyle w:val="BodyText"/>
      </w:pPr>
      <w:r>
        <w:t xml:space="preserve">Elle peut afficher :</w:t>
      </w:r>
    </w:p>
    <w:p>
      <w:pPr>
        <w:pStyle w:val="Compact"/>
        <w:numPr>
          <w:ilvl w:val="0"/>
          <w:numId w:val="1003"/>
        </w:numPr>
      </w:pPr>
      <w:r>
        <w:t xml:space="preserve">« Essai gratuit disponible » ;</w:t>
      </w:r>
    </w:p>
    <w:p>
      <w:pPr>
        <w:pStyle w:val="Compact"/>
        <w:numPr>
          <w:ilvl w:val="0"/>
          <w:numId w:val="1003"/>
        </w:numPr>
      </w:pPr>
      <w:r>
        <w:t xml:space="preserve">« Application accessible sur ordinateur, tablette et mobile » ;</w:t>
      </w:r>
    </w:p>
    <w:p>
      <w:pPr>
        <w:pStyle w:val="Compact"/>
        <w:numPr>
          <w:ilvl w:val="0"/>
          <w:numId w:val="1003"/>
        </w:numPr>
      </w:pPr>
      <w:r>
        <w:t xml:space="preserve">« Assistance disponible » ;</w:t>
      </w:r>
    </w:p>
    <w:p>
      <w:pPr>
        <w:pStyle w:val="Compact"/>
        <w:numPr>
          <w:ilvl w:val="0"/>
          <w:numId w:val="1003"/>
        </w:numPr>
      </w:pPr>
      <w:r>
        <w:t xml:space="preserve">« Une solution éditée par IBIG Soft » ;</w:t>
      </w:r>
    </w:p>
    <w:p>
      <w:pPr>
        <w:pStyle w:val="Compact"/>
        <w:numPr>
          <w:ilvl w:val="0"/>
          <w:numId w:val="1003"/>
        </w:numPr>
      </w:pPr>
      <w:r>
        <w:t xml:space="preserve">numéro de téléphone ;</w:t>
      </w:r>
    </w:p>
    <w:p>
      <w:pPr>
        <w:pStyle w:val="Compact"/>
        <w:numPr>
          <w:ilvl w:val="0"/>
          <w:numId w:val="1003"/>
        </w:numPr>
      </w:pPr>
      <w:r>
        <w:t xml:space="preserve">email ;</w:t>
      </w:r>
    </w:p>
    <w:p>
      <w:pPr>
        <w:pStyle w:val="Compact"/>
        <w:numPr>
          <w:ilvl w:val="0"/>
          <w:numId w:val="1003"/>
        </w:numPr>
      </w:pPr>
      <w:r>
        <w:t xml:space="preserve">bouton de changement de langue ;</w:t>
      </w:r>
    </w:p>
    <w:p>
      <w:pPr>
        <w:pStyle w:val="Compact"/>
        <w:numPr>
          <w:ilvl w:val="0"/>
          <w:numId w:val="1003"/>
        </w:numPr>
      </w:pPr>
      <w:r>
        <w:t xml:space="preserve">lien vers le support ;</w:t>
      </w:r>
    </w:p>
    <w:p>
      <w:pPr>
        <w:pStyle w:val="Compact"/>
        <w:numPr>
          <w:ilvl w:val="0"/>
          <w:numId w:val="1003"/>
        </w:numPr>
      </w:pPr>
      <w:r>
        <w:t xml:space="preserve">lien vers IBIG Soft.</w:t>
      </w:r>
    </w:p>
    <w:p>
      <w:pPr>
        <w:pStyle w:val="FirstParagraph"/>
      </w:pPr>
      <w:r>
        <w:t xml:space="preserve">La barre doit rester légère et ne pas surcharger la page.</w:t>
      </w:r>
    </w:p>
    <w:p>
      <w:pPr>
        <w:pStyle w:val="BodyText"/>
      </w:pPr>
      <w:r>
        <w:t xml:space="preserve">Exemple :</w:t>
      </w:r>
    </w:p>
    <w:p>
      <w:pPr>
        <w:pStyle w:val="BodyText"/>
      </w:pPr>
      <w:r>
        <w:t xml:space="preserve">« Essayez [NOM DU LOGICIEL] gratuitement | Assistance : [TÉLÉPHONE] | FR / EN »</w:t>
      </w:r>
    </w:p>
    <w:p>
      <w:r>
        <w:pict>
          <v:rect style="width:0;height:1.5pt" o:hralign="center" o:hrstd="t" o:hr="t"/>
        </w:pict>
      </w:r>
    </w:p>
    <w:bookmarkEnd w:id="23"/>
    <w:bookmarkStart w:id="25" w:name="header-principal"/>
    <w:p>
      <w:pPr>
        <w:pStyle w:val="Heading1"/>
      </w:pPr>
      <w:r>
        <w:t xml:space="preserve">4. HEADER PRINCIPAL</w:t>
      </w:r>
    </w:p>
    <w:p>
      <w:pPr>
        <w:pStyle w:val="FirstParagraph"/>
      </w:pPr>
      <w:r>
        <w:t xml:space="preserve">Le header doit comporter :</w:t>
      </w:r>
    </w:p>
    <w:p>
      <w:pPr>
        <w:pStyle w:val="Compact"/>
        <w:numPr>
          <w:ilvl w:val="0"/>
          <w:numId w:val="1004"/>
        </w:numPr>
      </w:pPr>
      <w:r>
        <w:t xml:space="preserve">logo officiel du logiciel ;</w:t>
      </w:r>
    </w:p>
    <w:p>
      <w:pPr>
        <w:pStyle w:val="Compact"/>
        <w:numPr>
          <w:ilvl w:val="0"/>
          <w:numId w:val="1004"/>
        </w:numPr>
      </w:pPr>
      <w:r>
        <w:t xml:space="preserve">nom du logiciel ;</w:t>
      </w:r>
    </w:p>
    <w:p>
      <w:pPr>
        <w:pStyle w:val="Compact"/>
        <w:numPr>
          <w:ilvl w:val="0"/>
          <w:numId w:val="1004"/>
        </w:numPr>
      </w:pPr>
      <w:r>
        <w:t xml:space="preserve">menu principal ;</w:t>
      </w:r>
    </w:p>
    <w:p>
      <w:pPr>
        <w:pStyle w:val="Compact"/>
        <w:numPr>
          <w:ilvl w:val="0"/>
          <w:numId w:val="1004"/>
        </w:numPr>
      </w:pPr>
      <w:r>
        <w:t xml:space="preserve">bouton de connexion ;</w:t>
      </w:r>
    </w:p>
    <w:p>
      <w:pPr>
        <w:pStyle w:val="Compact"/>
        <w:numPr>
          <w:ilvl w:val="0"/>
          <w:numId w:val="1004"/>
        </w:numPr>
      </w:pPr>
      <w:r>
        <w:t xml:space="preserve">bouton d’essai gratuit ;</w:t>
      </w:r>
    </w:p>
    <w:p>
      <w:pPr>
        <w:pStyle w:val="Compact"/>
        <w:numPr>
          <w:ilvl w:val="0"/>
          <w:numId w:val="1004"/>
        </w:numPr>
      </w:pPr>
      <w:r>
        <w:t xml:space="preserve">bouton de demande de démonstration ;</w:t>
      </w:r>
    </w:p>
    <w:p>
      <w:pPr>
        <w:pStyle w:val="Compact"/>
        <w:numPr>
          <w:ilvl w:val="0"/>
          <w:numId w:val="1004"/>
        </w:numPr>
      </w:pPr>
      <w:r>
        <w:t xml:space="preserve">bouton d’installation PWA lorsque disponible ;</w:t>
      </w:r>
    </w:p>
    <w:p>
      <w:pPr>
        <w:pStyle w:val="Compact"/>
        <w:numPr>
          <w:ilvl w:val="0"/>
          <w:numId w:val="1004"/>
        </w:numPr>
      </w:pPr>
      <w:r>
        <w:t xml:space="preserve">sélecteur de langue ;</w:t>
      </w:r>
    </w:p>
    <w:p>
      <w:pPr>
        <w:pStyle w:val="Compact"/>
        <w:numPr>
          <w:ilvl w:val="0"/>
          <w:numId w:val="1004"/>
        </w:numPr>
      </w:pPr>
      <w:r>
        <w:t xml:space="preserve">menu mobile responsive.</w:t>
      </w:r>
    </w:p>
    <w:bookmarkStart w:id="24" w:name="menu-principal-recommandé"/>
    <w:p>
      <w:pPr>
        <w:pStyle w:val="Heading2"/>
      </w:pPr>
      <w:r>
        <w:t xml:space="preserve">Menu principal recommandé</w:t>
      </w:r>
    </w:p>
    <w:p>
      <w:pPr>
        <w:pStyle w:val="Compact"/>
        <w:numPr>
          <w:ilvl w:val="0"/>
          <w:numId w:val="1005"/>
        </w:numPr>
      </w:pPr>
      <w:r>
        <w:t xml:space="preserve">Accueil</w:t>
      </w:r>
    </w:p>
    <w:p>
      <w:pPr>
        <w:pStyle w:val="Compact"/>
        <w:numPr>
          <w:ilvl w:val="0"/>
          <w:numId w:val="1005"/>
        </w:numPr>
      </w:pPr>
      <w:r>
        <w:t xml:space="preserve">Fonctionnalités</w:t>
      </w:r>
    </w:p>
    <w:p>
      <w:pPr>
        <w:pStyle w:val="Compact"/>
        <w:numPr>
          <w:ilvl w:val="0"/>
          <w:numId w:val="1005"/>
        </w:numPr>
      </w:pPr>
      <w:r>
        <w:t xml:space="preserve">Solutions</w:t>
      </w:r>
    </w:p>
    <w:p>
      <w:pPr>
        <w:pStyle w:val="Compact"/>
        <w:numPr>
          <w:ilvl w:val="0"/>
          <w:numId w:val="1005"/>
        </w:numPr>
      </w:pPr>
      <w:r>
        <w:t xml:space="preserve">Modules</w:t>
      </w:r>
    </w:p>
    <w:p>
      <w:pPr>
        <w:pStyle w:val="Compact"/>
        <w:numPr>
          <w:ilvl w:val="0"/>
          <w:numId w:val="1005"/>
        </w:numPr>
      </w:pPr>
      <w:r>
        <w:t xml:space="preserve">Tarifs</w:t>
      </w:r>
    </w:p>
    <w:p>
      <w:pPr>
        <w:pStyle w:val="Compact"/>
        <w:numPr>
          <w:ilvl w:val="0"/>
          <w:numId w:val="1005"/>
        </w:numPr>
      </w:pPr>
      <w:r>
        <w:t xml:space="preserve">Démonstration</w:t>
      </w:r>
    </w:p>
    <w:p>
      <w:pPr>
        <w:pStyle w:val="Compact"/>
        <w:numPr>
          <w:ilvl w:val="0"/>
          <w:numId w:val="1005"/>
        </w:numPr>
      </w:pPr>
      <w:r>
        <w:t xml:space="preserve">Assistance</w:t>
      </w:r>
    </w:p>
    <w:p>
      <w:pPr>
        <w:pStyle w:val="Compact"/>
        <w:numPr>
          <w:ilvl w:val="0"/>
          <w:numId w:val="1005"/>
        </w:numPr>
      </w:pPr>
      <w:r>
        <w:t xml:space="preserve">Ressources</w:t>
      </w:r>
    </w:p>
    <w:p>
      <w:pPr>
        <w:pStyle w:val="Compact"/>
        <w:numPr>
          <w:ilvl w:val="0"/>
          <w:numId w:val="1005"/>
        </w:numPr>
      </w:pPr>
      <w:r>
        <w:t xml:space="preserve">À propos</w:t>
      </w:r>
    </w:p>
    <w:p>
      <w:pPr>
        <w:pStyle w:val="Compact"/>
        <w:numPr>
          <w:ilvl w:val="0"/>
          <w:numId w:val="1005"/>
        </w:numPr>
      </w:pPr>
      <w:r>
        <w:t xml:space="preserve">Connexion</w:t>
      </w:r>
    </w:p>
    <w:p>
      <w:pPr>
        <w:pStyle w:val="FirstParagraph"/>
      </w:pPr>
      <w:r>
        <w:t xml:space="preserve">Le header doit devenir légèrement compact lors du défilement.</w:t>
      </w:r>
    </w:p>
    <w:p>
      <w:pPr>
        <w:pStyle w:val="BodyText"/>
      </w:pPr>
      <w:r>
        <w:t xml:space="preserve">Il peut rester fixe en haut de l’écran.</w:t>
      </w:r>
    </w:p>
    <w:p>
      <w:r>
        <w:pict>
          <v:rect style="width:0;height:1.5pt" o:hralign="center" o:hrstd="t" o:hr="t"/>
        </w:pict>
      </w:r>
    </w:p>
    <w:bookmarkEnd w:id="24"/>
    <w:bookmarkEnd w:id="25"/>
    <w:bookmarkStart w:id="31" w:name="hero-fluide-avec-slides-dynamiques"/>
    <w:p>
      <w:pPr>
        <w:pStyle w:val="Heading1"/>
      </w:pPr>
      <w:r>
        <w:t xml:space="preserve">5. HERO FLUIDE AVEC SLIDES DYNAMIQUES</w:t>
      </w:r>
    </w:p>
    <w:p>
      <w:pPr>
        <w:pStyle w:val="FirstParagraph"/>
      </w:pPr>
      <w:r>
        <w:t xml:space="preserve">Le hero doit être la partie la plus forte de la landing page.</w:t>
      </w:r>
    </w:p>
    <w:p>
      <w:pPr>
        <w:pStyle w:val="BodyText"/>
      </w:pPr>
      <w:r>
        <w:t xml:space="preserve">Il doit utiliser des slides dynamiques administrables depuis la console Superadministrateur.</w:t>
      </w:r>
    </w:p>
    <w:p>
      <w:pPr>
        <w:pStyle w:val="BodyText"/>
      </w:pPr>
      <w:r>
        <w:t xml:space="preserve">Chaque slide doit pouvoir contenir :</w:t>
      </w:r>
    </w:p>
    <w:p>
      <w:pPr>
        <w:pStyle w:val="Compact"/>
        <w:numPr>
          <w:ilvl w:val="0"/>
          <w:numId w:val="1006"/>
        </w:numPr>
      </w:pPr>
      <w:r>
        <w:t xml:space="preserve">titre ;</w:t>
      </w:r>
    </w:p>
    <w:p>
      <w:pPr>
        <w:pStyle w:val="Compact"/>
        <w:numPr>
          <w:ilvl w:val="0"/>
          <w:numId w:val="1006"/>
        </w:numPr>
      </w:pPr>
      <w:r>
        <w:t xml:space="preserve">sous-titre ;</w:t>
      </w:r>
    </w:p>
    <w:p>
      <w:pPr>
        <w:pStyle w:val="Compact"/>
        <w:numPr>
          <w:ilvl w:val="0"/>
          <w:numId w:val="1006"/>
        </w:numPr>
      </w:pPr>
      <w:r>
        <w:t xml:space="preserve">texte court ;</w:t>
      </w:r>
    </w:p>
    <w:p>
      <w:pPr>
        <w:pStyle w:val="Compact"/>
        <w:numPr>
          <w:ilvl w:val="0"/>
          <w:numId w:val="1006"/>
        </w:numPr>
      </w:pPr>
      <w:r>
        <w:t xml:space="preserve">image ;</w:t>
      </w:r>
    </w:p>
    <w:p>
      <w:pPr>
        <w:pStyle w:val="Compact"/>
        <w:numPr>
          <w:ilvl w:val="0"/>
          <w:numId w:val="1006"/>
        </w:numPr>
      </w:pPr>
      <w:r>
        <w:t xml:space="preserve">vidéo ;</w:t>
      </w:r>
    </w:p>
    <w:p>
      <w:pPr>
        <w:pStyle w:val="Compact"/>
        <w:numPr>
          <w:ilvl w:val="0"/>
          <w:numId w:val="1006"/>
        </w:numPr>
      </w:pPr>
      <w:r>
        <w:t xml:space="preserve">capture du logiciel ;</w:t>
      </w:r>
    </w:p>
    <w:p>
      <w:pPr>
        <w:pStyle w:val="Compact"/>
        <w:numPr>
          <w:ilvl w:val="0"/>
          <w:numId w:val="1006"/>
        </w:numPr>
      </w:pPr>
      <w:r>
        <w:t xml:space="preserve">animation ;</w:t>
      </w:r>
    </w:p>
    <w:p>
      <w:pPr>
        <w:pStyle w:val="Compact"/>
        <w:numPr>
          <w:ilvl w:val="0"/>
          <w:numId w:val="1006"/>
        </w:numPr>
      </w:pPr>
      <w:r>
        <w:t xml:space="preserve">bouton principal ;</w:t>
      </w:r>
    </w:p>
    <w:p>
      <w:pPr>
        <w:pStyle w:val="Compact"/>
        <w:numPr>
          <w:ilvl w:val="0"/>
          <w:numId w:val="1006"/>
        </w:numPr>
      </w:pPr>
      <w:r>
        <w:t xml:space="preserve">bouton secondaire ;</w:t>
      </w:r>
    </w:p>
    <w:p>
      <w:pPr>
        <w:pStyle w:val="Compact"/>
        <w:numPr>
          <w:ilvl w:val="0"/>
          <w:numId w:val="1006"/>
        </w:numPr>
      </w:pPr>
      <w:r>
        <w:t xml:space="preserve">couleur de fond ;</w:t>
      </w:r>
    </w:p>
    <w:p>
      <w:pPr>
        <w:pStyle w:val="Compact"/>
        <w:numPr>
          <w:ilvl w:val="0"/>
          <w:numId w:val="1006"/>
        </w:numPr>
      </w:pPr>
      <w:r>
        <w:t xml:space="preserve">ordre ;</w:t>
      </w:r>
    </w:p>
    <w:p>
      <w:pPr>
        <w:pStyle w:val="Compact"/>
        <w:numPr>
          <w:ilvl w:val="0"/>
          <w:numId w:val="1006"/>
        </w:numPr>
      </w:pPr>
      <w:r>
        <w:t xml:space="preserve">date de publication ;</w:t>
      </w:r>
    </w:p>
    <w:p>
      <w:pPr>
        <w:pStyle w:val="Compact"/>
        <w:numPr>
          <w:ilvl w:val="0"/>
          <w:numId w:val="1006"/>
        </w:numPr>
      </w:pPr>
      <w:r>
        <w:t xml:space="preserve">statut actif ou inactif.</w:t>
      </w:r>
    </w:p>
    <w:bookmarkStart w:id="26" w:name="slide-1-promesse-principale"/>
    <w:p>
      <w:pPr>
        <w:pStyle w:val="Heading2"/>
      </w:pPr>
      <w:r>
        <w:t xml:space="preserve">Slide 1 : Promesse principale</w:t>
      </w:r>
    </w:p>
    <w:p>
      <w:pPr>
        <w:pStyle w:val="FirstParagraph"/>
      </w:pPr>
      <w:r>
        <w:t xml:space="preserve">Exemple :</w:t>
      </w:r>
    </w:p>
    <w:p>
      <w:pPr>
        <w:pStyle w:val="BodyText"/>
      </w:pPr>
      <w:r>
        <w:t xml:space="preserve">« Pilotez toute votre activité avec [NOM DU LOGICIEL] »</w:t>
      </w:r>
    </w:p>
    <w:p>
      <w:pPr>
        <w:pStyle w:val="BodyText"/>
      </w:pPr>
      <w:r>
        <w:t xml:space="preserve">Sous-titre :</w:t>
      </w:r>
    </w:p>
    <w:p>
      <w:pPr>
        <w:pStyle w:val="BodyText"/>
      </w:pPr>
      <w:r>
        <w:t xml:space="preserve">« Une solution complète, moderne et adaptée aux réalités africaines pour centraliser, automatiser et développer votre organisation. »</w:t>
      </w:r>
    </w:p>
    <w:p>
      <w:pPr>
        <w:pStyle w:val="BodyText"/>
      </w:pPr>
      <w:r>
        <w:t xml:space="preserve">Boutons :</w:t>
      </w:r>
    </w:p>
    <w:p>
      <w:pPr>
        <w:pStyle w:val="Compact"/>
        <w:numPr>
          <w:ilvl w:val="0"/>
          <w:numId w:val="1007"/>
        </w:numPr>
      </w:pPr>
      <w:r>
        <w:t xml:space="preserve">Essayer gratuitement</w:t>
      </w:r>
    </w:p>
    <w:p>
      <w:pPr>
        <w:pStyle w:val="Compact"/>
        <w:numPr>
          <w:ilvl w:val="0"/>
          <w:numId w:val="1007"/>
        </w:numPr>
      </w:pPr>
      <w:r>
        <w:t xml:space="preserve">Demander une démonstration</w:t>
      </w:r>
    </w:p>
    <w:bookmarkEnd w:id="26"/>
    <w:bookmarkStart w:id="27" w:name="slide-2-gain-de-temps"/>
    <w:p>
      <w:pPr>
        <w:pStyle w:val="Heading2"/>
      </w:pPr>
      <w:r>
        <w:t xml:space="preserve">Slide 2 : Gain de temps</w:t>
      </w:r>
    </w:p>
    <w:p>
      <w:pPr>
        <w:pStyle w:val="FirstParagraph"/>
      </w:pPr>
      <w:r>
        <w:t xml:space="preserve">Exemple :</w:t>
      </w:r>
    </w:p>
    <w:p>
      <w:pPr>
        <w:pStyle w:val="BodyText"/>
      </w:pPr>
      <w:r>
        <w:t xml:space="preserve">« Automatisez vos opérations et réduisez les erreurs »</w:t>
      </w:r>
    </w:p>
    <w:p>
      <w:pPr>
        <w:pStyle w:val="BodyText"/>
      </w:pPr>
      <w:r>
        <w:t xml:space="preserve">Présenter :</w:t>
      </w:r>
    </w:p>
    <w:p>
      <w:pPr>
        <w:pStyle w:val="Compact"/>
        <w:numPr>
          <w:ilvl w:val="0"/>
          <w:numId w:val="1008"/>
        </w:numPr>
      </w:pPr>
      <w:r>
        <w:t xml:space="preserve">automatisation ;</w:t>
      </w:r>
    </w:p>
    <w:p>
      <w:pPr>
        <w:pStyle w:val="Compact"/>
        <w:numPr>
          <w:ilvl w:val="0"/>
          <w:numId w:val="1008"/>
        </w:numPr>
      </w:pPr>
      <w:r>
        <w:t xml:space="preserve">centralisation ;</w:t>
      </w:r>
    </w:p>
    <w:p>
      <w:pPr>
        <w:pStyle w:val="Compact"/>
        <w:numPr>
          <w:ilvl w:val="0"/>
          <w:numId w:val="1008"/>
        </w:numPr>
      </w:pPr>
      <w:r>
        <w:t xml:space="preserve">rapports ;</w:t>
      </w:r>
    </w:p>
    <w:p>
      <w:pPr>
        <w:pStyle w:val="Compact"/>
        <w:numPr>
          <w:ilvl w:val="0"/>
          <w:numId w:val="1008"/>
        </w:numPr>
      </w:pPr>
      <w:r>
        <w:t xml:space="preserve">notifications ;</w:t>
      </w:r>
    </w:p>
    <w:p>
      <w:pPr>
        <w:pStyle w:val="Compact"/>
        <w:numPr>
          <w:ilvl w:val="0"/>
          <w:numId w:val="1008"/>
        </w:numPr>
      </w:pPr>
      <w:r>
        <w:t xml:space="preserve">suivi en temps réel.</w:t>
      </w:r>
    </w:p>
    <w:bookmarkEnd w:id="27"/>
    <w:bookmarkStart w:id="28" w:name="slide-3-accessibilité"/>
    <w:p>
      <w:pPr>
        <w:pStyle w:val="Heading2"/>
      </w:pPr>
      <w:r>
        <w:t xml:space="preserve">Slide 3 : Accessibilité</w:t>
      </w:r>
    </w:p>
    <w:p>
      <w:pPr>
        <w:pStyle w:val="FirstParagraph"/>
      </w:pPr>
      <w:r>
        <w:t xml:space="preserve">Exemple :</w:t>
      </w:r>
    </w:p>
    <w:p>
      <w:pPr>
        <w:pStyle w:val="BodyText"/>
      </w:pPr>
      <w:r>
        <w:t xml:space="preserve">« Travaillez partout, depuis tous vos appareils »</w:t>
      </w:r>
    </w:p>
    <w:p>
      <w:pPr>
        <w:pStyle w:val="BodyText"/>
      </w:pPr>
      <w:r>
        <w:t xml:space="preserve">Présenter :</w:t>
      </w:r>
    </w:p>
    <w:p>
      <w:pPr>
        <w:pStyle w:val="Compact"/>
        <w:numPr>
          <w:ilvl w:val="0"/>
          <w:numId w:val="1009"/>
        </w:numPr>
      </w:pPr>
      <w:r>
        <w:t xml:space="preserve">ordinateur ;</w:t>
      </w:r>
    </w:p>
    <w:p>
      <w:pPr>
        <w:pStyle w:val="Compact"/>
        <w:numPr>
          <w:ilvl w:val="0"/>
          <w:numId w:val="1009"/>
        </w:numPr>
      </w:pPr>
      <w:r>
        <w:t xml:space="preserve">tablette ;</w:t>
      </w:r>
    </w:p>
    <w:p>
      <w:pPr>
        <w:pStyle w:val="Compact"/>
        <w:numPr>
          <w:ilvl w:val="0"/>
          <w:numId w:val="1009"/>
        </w:numPr>
      </w:pPr>
      <w:r>
        <w:t xml:space="preserve">smartphone ;</w:t>
      </w:r>
    </w:p>
    <w:p>
      <w:pPr>
        <w:pStyle w:val="Compact"/>
        <w:numPr>
          <w:ilvl w:val="0"/>
          <w:numId w:val="1009"/>
        </w:numPr>
      </w:pPr>
      <w:r>
        <w:t xml:space="preserve">installation PWA ;</w:t>
      </w:r>
    </w:p>
    <w:p>
      <w:pPr>
        <w:pStyle w:val="Compact"/>
        <w:numPr>
          <w:ilvl w:val="0"/>
          <w:numId w:val="1009"/>
        </w:numPr>
      </w:pPr>
      <w:r>
        <w:t xml:space="preserve">synchronisation.</w:t>
      </w:r>
    </w:p>
    <w:bookmarkEnd w:id="28"/>
    <w:bookmarkStart w:id="29" w:name="slide-4-intelligence-artificielle"/>
    <w:p>
      <w:pPr>
        <w:pStyle w:val="Heading2"/>
      </w:pPr>
      <w:r>
        <w:t xml:space="preserve">Slide 4 : Intelligence artificielle</w:t>
      </w:r>
    </w:p>
    <w:p>
      <w:pPr>
        <w:pStyle w:val="FirstParagraph"/>
      </w:pPr>
      <w:r>
        <w:t xml:space="preserve">Exemple :</w:t>
      </w:r>
    </w:p>
    <w:p>
      <w:pPr>
        <w:pStyle w:val="BodyText"/>
      </w:pPr>
      <w:r>
        <w:t xml:space="preserve">« Votre assistant intelligent SARA vous accompagne à chaque étape »</w:t>
      </w:r>
    </w:p>
    <w:p>
      <w:pPr>
        <w:pStyle w:val="BodyText"/>
      </w:pPr>
      <w:r>
        <w:t xml:space="preserve">Présenter :</w:t>
      </w:r>
    </w:p>
    <w:p>
      <w:pPr>
        <w:pStyle w:val="Compact"/>
        <w:numPr>
          <w:ilvl w:val="0"/>
          <w:numId w:val="1010"/>
        </w:numPr>
      </w:pPr>
      <w:r>
        <w:t xml:space="preserve">aide utilisateur ;</w:t>
      </w:r>
    </w:p>
    <w:p>
      <w:pPr>
        <w:pStyle w:val="Compact"/>
        <w:numPr>
          <w:ilvl w:val="0"/>
          <w:numId w:val="1010"/>
        </w:numPr>
      </w:pPr>
      <w:r>
        <w:t xml:space="preserve">assistance commerciale ;</w:t>
      </w:r>
    </w:p>
    <w:p>
      <w:pPr>
        <w:pStyle w:val="Compact"/>
        <w:numPr>
          <w:ilvl w:val="0"/>
          <w:numId w:val="1010"/>
        </w:numPr>
      </w:pPr>
      <w:r>
        <w:t xml:space="preserve">support ;</w:t>
      </w:r>
    </w:p>
    <w:p>
      <w:pPr>
        <w:pStyle w:val="Compact"/>
        <w:numPr>
          <w:ilvl w:val="0"/>
          <w:numId w:val="1010"/>
        </w:numPr>
      </w:pPr>
      <w:r>
        <w:t xml:space="preserve">recherche ;</w:t>
      </w:r>
    </w:p>
    <w:p>
      <w:pPr>
        <w:pStyle w:val="Compact"/>
        <w:numPr>
          <w:ilvl w:val="0"/>
          <w:numId w:val="1010"/>
        </w:numPr>
      </w:pPr>
      <w:r>
        <w:t xml:space="preserve">conseils sur les fonctionnalités.</w:t>
      </w:r>
    </w:p>
    <w:bookmarkEnd w:id="29"/>
    <w:bookmarkStart w:id="30" w:name="slide-5-sécurité-et-accompagnement"/>
    <w:p>
      <w:pPr>
        <w:pStyle w:val="Heading2"/>
      </w:pPr>
      <w:r>
        <w:t xml:space="preserve">Slide 5 : Sécurité et accompagnement</w:t>
      </w:r>
    </w:p>
    <w:p>
      <w:pPr>
        <w:pStyle w:val="FirstParagraph"/>
      </w:pPr>
      <w:r>
        <w:t xml:space="preserve">Exemple :</w:t>
      </w:r>
    </w:p>
    <w:p>
      <w:pPr>
        <w:pStyle w:val="BodyText"/>
      </w:pPr>
      <w:r>
        <w:t xml:space="preserve">« Vos données sont protégées. Votre équipe est accompagnée. »</w:t>
      </w:r>
    </w:p>
    <w:p>
      <w:pPr>
        <w:pStyle w:val="BodyText"/>
      </w:pPr>
      <w:r>
        <w:t xml:space="preserve">Présenter :</w:t>
      </w:r>
    </w:p>
    <w:p>
      <w:pPr>
        <w:pStyle w:val="Compact"/>
        <w:numPr>
          <w:ilvl w:val="0"/>
          <w:numId w:val="1011"/>
        </w:numPr>
      </w:pPr>
      <w:r>
        <w:t xml:space="preserve">sécurité ;</w:t>
      </w:r>
    </w:p>
    <w:p>
      <w:pPr>
        <w:pStyle w:val="Compact"/>
        <w:numPr>
          <w:ilvl w:val="0"/>
          <w:numId w:val="1011"/>
        </w:numPr>
      </w:pPr>
      <w:r>
        <w:t xml:space="preserve">sauvegardes ;</w:t>
      </w:r>
    </w:p>
    <w:p>
      <w:pPr>
        <w:pStyle w:val="Compact"/>
        <w:numPr>
          <w:ilvl w:val="0"/>
          <w:numId w:val="1011"/>
        </w:numPr>
      </w:pPr>
      <w:r>
        <w:t xml:space="preserve">gestion des accès ;</w:t>
      </w:r>
    </w:p>
    <w:p>
      <w:pPr>
        <w:pStyle w:val="Compact"/>
        <w:numPr>
          <w:ilvl w:val="0"/>
          <w:numId w:val="1011"/>
        </w:numPr>
      </w:pPr>
      <w:r>
        <w:t xml:space="preserve">assistance IBIG Soft ;</w:t>
      </w:r>
    </w:p>
    <w:p>
      <w:pPr>
        <w:pStyle w:val="Compact"/>
        <w:numPr>
          <w:ilvl w:val="0"/>
          <w:numId w:val="1011"/>
        </w:numPr>
      </w:pPr>
      <w:r>
        <w:t xml:space="preserve">formation.</w:t>
      </w:r>
    </w:p>
    <w:p>
      <w:pPr>
        <w:pStyle w:val="FirstParagraph"/>
      </w:pPr>
      <w:r>
        <w:t xml:space="preserve">Le slider doit être fluide, accessible et compatible mobile.</w:t>
      </w:r>
    </w:p>
    <w:p>
      <w:pPr>
        <w:pStyle w:val="BodyText"/>
      </w:pPr>
      <w:r>
        <w:t xml:space="preserve">Prévoir :</w:t>
      </w:r>
    </w:p>
    <w:p>
      <w:pPr>
        <w:pStyle w:val="Compact"/>
        <w:numPr>
          <w:ilvl w:val="0"/>
          <w:numId w:val="1012"/>
        </w:numPr>
      </w:pPr>
      <w:r>
        <w:t xml:space="preserve">navigation manuelle ;</w:t>
      </w:r>
    </w:p>
    <w:p>
      <w:pPr>
        <w:pStyle w:val="Compact"/>
        <w:numPr>
          <w:ilvl w:val="0"/>
          <w:numId w:val="1012"/>
        </w:numPr>
      </w:pPr>
      <w:r>
        <w:t xml:space="preserve">points de navigation ;</w:t>
      </w:r>
    </w:p>
    <w:p>
      <w:pPr>
        <w:pStyle w:val="Compact"/>
        <w:numPr>
          <w:ilvl w:val="0"/>
          <w:numId w:val="1012"/>
        </w:numPr>
      </w:pPr>
      <w:r>
        <w:t xml:space="preserve">lecture automatique ;</w:t>
      </w:r>
    </w:p>
    <w:p>
      <w:pPr>
        <w:pStyle w:val="Compact"/>
        <w:numPr>
          <w:ilvl w:val="0"/>
          <w:numId w:val="1012"/>
        </w:numPr>
      </w:pPr>
      <w:r>
        <w:t xml:space="preserve">pause au survol ;</w:t>
      </w:r>
    </w:p>
    <w:p>
      <w:pPr>
        <w:pStyle w:val="Compact"/>
        <w:numPr>
          <w:ilvl w:val="0"/>
          <w:numId w:val="1012"/>
        </w:numPr>
      </w:pPr>
      <w:r>
        <w:t xml:space="preserve">gestes tactiles ;</w:t>
      </w:r>
    </w:p>
    <w:p>
      <w:pPr>
        <w:pStyle w:val="Compact"/>
        <w:numPr>
          <w:ilvl w:val="0"/>
          <w:numId w:val="1012"/>
        </w:numPr>
      </w:pPr>
      <w:r>
        <w:t xml:space="preserve">animations légères ;</w:t>
      </w:r>
    </w:p>
    <w:p>
      <w:pPr>
        <w:pStyle w:val="Compact"/>
        <w:numPr>
          <w:ilvl w:val="0"/>
          <w:numId w:val="1012"/>
        </w:numPr>
      </w:pPr>
      <w:r>
        <w:t xml:space="preserve">chargement rapide.</w:t>
      </w:r>
    </w:p>
    <w:p>
      <w:pPr>
        <w:pStyle w:val="FirstParagraph"/>
      </w:pPr>
      <w:r>
        <w:t xml:space="preserve">Éviter les effets trop lourds.</w:t>
      </w:r>
    </w:p>
    <w:p>
      <w:r>
        <w:pict>
          <v:rect style="width:0;height:1.5pt" o:hralign="center" o:hrstd="t" o:hr="t"/>
        </w:pict>
      </w:r>
    </w:p>
    <w:bookmarkEnd w:id="30"/>
    <w:bookmarkEnd w:id="31"/>
    <w:bookmarkStart w:id="34" w:name="appel-à-laction-principal"/>
    <w:p>
      <w:pPr>
        <w:pStyle w:val="Heading1"/>
      </w:pPr>
      <w:r>
        <w:t xml:space="preserve">6. APPEL À L’ACTION PRINCIPAL</w:t>
      </w:r>
    </w:p>
    <w:p>
      <w:pPr>
        <w:pStyle w:val="FirstParagraph"/>
      </w:pPr>
      <w:r>
        <w:t xml:space="preserve">Le hero doit comporter deux actions principales maximum.</w:t>
      </w:r>
    </w:p>
    <w:bookmarkStart w:id="32" w:name="cta-principal"/>
    <w:p>
      <w:pPr>
        <w:pStyle w:val="Heading2"/>
      </w:pPr>
      <w:r>
        <w:t xml:space="preserve">CTA principal</w:t>
      </w:r>
    </w:p>
    <w:p>
      <w:pPr>
        <w:pStyle w:val="Compact"/>
        <w:numPr>
          <w:ilvl w:val="0"/>
          <w:numId w:val="1013"/>
        </w:numPr>
      </w:pPr>
      <w:r>
        <w:t xml:space="preserve">Essayer gratuitement</w:t>
      </w:r>
    </w:p>
    <w:p>
      <w:pPr>
        <w:pStyle w:val="Compact"/>
        <w:numPr>
          <w:ilvl w:val="0"/>
          <w:numId w:val="1013"/>
        </w:numPr>
      </w:pPr>
      <w:r>
        <w:t xml:space="preserve">Commencer maintenant</w:t>
      </w:r>
    </w:p>
    <w:p>
      <w:pPr>
        <w:pStyle w:val="Compact"/>
        <w:numPr>
          <w:ilvl w:val="0"/>
          <w:numId w:val="1013"/>
        </w:numPr>
      </w:pPr>
      <w:r>
        <w:t xml:space="preserve">Créer mon espace</w:t>
      </w:r>
    </w:p>
    <w:p>
      <w:pPr>
        <w:pStyle w:val="Compact"/>
        <w:numPr>
          <w:ilvl w:val="0"/>
          <w:numId w:val="1013"/>
        </w:numPr>
      </w:pPr>
      <w:r>
        <w:t xml:space="preserve">Activer mon essai</w:t>
      </w:r>
    </w:p>
    <w:bookmarkEnd w:id="32"/>
    <w:bookmarkStart w:id="33" w:name="cta-secondaire"/>
    <w:p>
      <w:pPr>
        <w:pStyle w:val="Heading2"/>
      </w:pPr>
      <w:r>
        <w:t xml:space="preserve">CTA secondaire</w:t>
      </w:r>
    </w:p>
    <w:p>
      <w:pPr>
        <w:pStyle w:val="Compact"/>
        <w:numPr>
          <w:ilvl w:val="0"/>
          <w:numId w:val="1014"/>
        </w:numPr>
      </w:pPr>
      <w:r>
        <w:t xml:space="preserve">Demander une démonstration</w:t>
      </w:r>
    </w:p>
    <w:p>
      <w:pPr>
        <w:pStyle w:val="Compact"/>
        <w:numPr>
          <w:ilvl w:val="0"/>
          <w:numId w:val="1014"/>
        </w:numPr>
      </w:pPr>
      <w:r>
        <w:t xml:space="preserve">Voir le logiciel</w:t>
      </w:r>
    </w:p>
    <w:p>
      <w:pPr>
        <w:pStyle w:val="Compact"/>
        <w:numPr>
          <w:ilvl w:val="0"/>
          <w:numId w:val="1014"/>
        </w:numPr>
      </w:pPr>
      <w:r>
        <w:t xml:space="preserve">Découvrir les fonctionnalités</w:t>
      </w:r>
    </w:p>
    <w:p>
      <w:pPr>
        <w:pStyle w:val="Compact"/>
        <w:numPr>
          <w:ilvl w:val="0"/>
          <w:numId w:val="1014"/>
        </w:numPr>
      </w:pPr>
      <w:r>
        <w:t xml:space="preserve">Parler à SARA</w:t>
      </w:r>
    </w:p>
    <w:p>
      <w:pPr>
        <w:pStyle w:val="FirstParagraph"/>
      </w:pPr>
      <w:r>
        <w:t xml:space="preserve">Ajouter éventuellement un lien discret :</w:t>
      </w:r>
    </w:p>
    <w:p>
      <w:pPr>
        <w:pStyle w:val="BodyText"/>
      </w:pPr>
      <w:r>
        <w:t xml:space="preserve">« Déjà client ? Se connecter »</w:t>
      </w:r>
    </w:p>
    <w:p>
      <w:r>
        <w:pict>
          <v:rect style="width:0;height:1.5pt" o:hralign="center" o:hrstd="t" o:hr="t"/>
        </w:pict>
      </w:r>
    </w:p>
    <w:bookmarkEnd w:id="33"/>
    <w:bookmarkEnd w:id="34"/>
    <w:bookmarkStart w:id="35" w:name="preuves-de-confiance"/>
    <w:p>
      <w:pPr>
        <w:pStyle w:val="Heading1"/>
      </w:pPr>
      <w:r>
        <w:t xml:space="preserve">7. PREUVES DE CONFIANCE</w:t>
      </w:r>
    </w:p>
    <w:p>
      <w:pPr>
        <w:pStyle w:val="FirstParagraph"/>
      </w:pPr>
      <w:r>
        <w:t xml:space="preserve">Sous le hero, intégrer une zone de réassurance.</w:t>
      </w:r>
    </w:p>
    <w:p>
      <w:pPr>
        <w:pStyle w:val="BodyText"/>
      </w:pPr>
      <w:r>
        <w:t xml:space="preserve">Exemples :</w:t>
      </w:r>
    </w:p>
    <w:p>
      <w:pPr>
        <w:pStyle w:val="Compact"/>
        <w:numPr>
          <w:ilvl w:val="0"/>
          <w:numId w:val="1015"/>
        </w:numPr>
      </w:pPr>
      <w:r>
        <w:t xml:space="preserve">Solution éditée par IBIG Soft</w:t>
      </w:r>
    </w:p>
    <w:p>
      <w:pPr>
        <w:pStyle w:val="Compact"/>
        <w:numPr>
          <w:ilvl w:val="0"/>
          <w:numId w:val="1015"/>
        </w:numPr>
      </w:pPr>
      <w:r>
        <w:t xml:space="preserve">Données sécurisées</w:t>
      </w:r>
    </w:p>
    <w:p>
      <w:pPr>
        <w:pStyle w:val="Compact"/>
        <w:numPr>
          <w:ilvl w:val="0"/>
          <w:numId w:val="1015"/>
        </w:numPr>
      </w:pPr>
      <w:r>
        <w:t xml:space="preserve">Assistance disponible</w:t>
      </w:r>
    </w:p>
    <w:p>
      <w:pPr>
        <w:pStyle w:val="Compact"/>
        <w:numPr>
          <w:ilvl w:val="0"/>
          <w:numId w:val="1015"/>
        </w:numPr>
      </w:pPr>
      <w:r>
        <w:t xml:space="preserve">Application multilingue</w:t>
      </w:r>
    </w:p>
    <w:p>
      <w:pPr>
        <w:pStyle w:val="Compact"/>
        <w:numPr>
          <w:ilvl w:val="0"/>
          <w:numId w:val="1015"/>
        </w:numPr>
      </w:pPr>
      <w:r>
        <w:t xml:space="preserve">Accessible 24 h/24</w:t>
      </w:r>
    </w:p>
    <w:p>
      <w:pPr>
        <w:pStyle w:val="Compact"/>
        <w:numPr>
          <w:ilvl w:val="0"/>
          <w:numId w:val="1015"/>
        </w:numPr>
      </w:pPr>
      <w:r>
        <w:t xml:space="preserve">Adaptée aux réalités africaines</w:t>
      </w:r>
    </w:p>
    <w:p>
      <w:pPr>
        <w:pStyle w:val="Compact"/>
        <w:numPr>
          <w:ilvl w:val="0"/>
          <w:numId w:val="1015"/>
        </w:numPr>
      </w:pPr>
      <w:r>
        <w:t xml:space="preserve">Installation sans téléchargement classique</w:t>
      </w:r>
    </w:p>
    <w:p>
      <w:pPr>
        <w:pStyle w:val="Compact"/>
        <w:numPr>
          <w:ilvl w:val="0"/>
          <w:numId w:val="1015"/>
        </w:numPr>
      </w:pPr>
      <w:r>
        <w:t xml:space="preserve">Mises à jour automatiques</w:t>
      </w:r>
    </w:p>
    <w:p>
      <w:pPr>
        <w:pStyle w:val="FirstParagraph"/>
      </w:pPr>
      <w:r>
        <w:t xml:space="preserve">Ajouter les logos de partenaires ou clients uniquement avec autorisation.</w:t>
      </w:r>
    </w:p>
    <w:p>
      <w:pPr>
        <w:pStyle w:val="BodyText"/>
      </w:pPr>
      <w:r>
        <w:t xml:space="preserve">Ne pas inventer de certifications, de clients ou de chiffres.</w:t>
      </w:r>
    </w:p>
    <w:p>
      <w:r>
        <w:pict>
          <v:rect style="width:0;height:1.5pt" o:hralign="center" o:hrstd="t" o:hr="t"/>
        </w:pict>
      </w:r>
    </w:p>
    <w:bookmarkEnd w:id="35"/>
    <w:bookmarkStart w:id="39" w:name="section-présentation-du-logiciel"/>
    <w:p>
      <w:pPr>
        <w:pStyle w:val="Heading1"/>
      </w:pPr>
      <w:r>
        <w:t xml:space="preserve">8. SECTION PRÉSENTATION DU LOGICIEL</w:t>
      </w:r>
    </w:p>
    <w:p>
      <w:pPr>
        <w:pStyle w:val="FirstParagraph"/>
      </w:pPr>
      <w:r>
        <w:t xml:space="preserve">Présenter clairement :</w:t>
      </w:r>
    </w:p>
    <w:p>
      <w:pPr>
        <w:pStyle w:val="Compact"/>
        <w:numPr>
          <w:ilvl w:val="0"/>
          <w:numId w:val="1016"/>
        </w:numPr>
      </w:pPr>
      <w:r>
        <w:t xml:space="preserve">le logiciel ;</w:t>
      </w:r>
    </w:p>
    <w:p>
      <w:pPr>
        <w:pStyle w:val="Compact"/>
        <w:numPr>
          <w:ilvl w:val="0"/>
          <w:numId w:val="1016"/>
        </w:numPr>
      </w:pPr>
      <w:r>
        <w:t xml:space="preserve">le secteur concerné ;</w:t>
      </w:r>
    </w:p>
    <w:p>
      <w:pPr>
        <w:pStyle w:val="Compact"/>
        <w:numPr>
          <w:ilvl w:val="0"/>
          <w:numId w:val="1016"/>
        </w:numPr>
      </w:pPr>
      <w:r>
        <w:t xml:space="preserve">les problèmes qu’il résout ;</w:t>
      </w:r>
    </w:p>
    <w:p>
      <w:pPr>
        <w:pStyle w:val="Compact"/>
        <w:numPr>
          <w:ilvl w:val="0"/>
          <w:numId w:val="1016"/>
        </w:numPr>
      </w:pPr>
      <w:r>
        <w:t xml:space="preserve">les utilisateurs visés ;</w:t>
      </w:r>
    </w:p>
    <w:p>
      <w:pPr>
        <w:pStyle w:val="Compact"/>
        <w:numPr>
          <w:ilvl w:val="0"/>
          <w:numId w:val="1016"/>
        </w:numPr>
      </w:pPr>
      <w:r>
        <w:t xml:space="preserve">sa valeur principale ;</w:t>
      </w:r>
    </w:p>
    <w:p>
      <w:pPr>
        <w:pStyle w:val="Compact"/>
        <w:numPr>
          <w:ilvl w:val="0"/>
          <w:numId w:val="1016"/>
        </w:numPr>
      </w:pPr>
      <w:r>
        <w:t xml:space="preserve">son positionnement.</w:t>
      </w:r>
    </w:p>
    <w:p>
      <w:pPr>
        <w:pStyle w:val="FirstParagraph"/>
      </w:pPr>
      <w:r>
        <w:t xml:space="preserve">Structure recommandée :</w:t>
      </w:r>
    </w:p>
    <w:bookmarkStart w:id="36" w:name="titre"/>
    <w:p>
      <w:pPr>
        <w:pStyle w:val="Heading2"/>
      </w:pPr>
      <w:r>
        <w:t xml:space="preserve">Titre</w:t>
      </w:r>
    </w:p>
    <w:p>
      <w:pPr>
        <w:pStyle w:val="FirstParagraph"/>
      </w:pPr>
      <w:r>
        <w:t xml:space="preserve">« Une solution conçue pour simplifier la gestion de [SECTEUR] »</w:t>
      </w:r>
    </w:p>
    <w:bookmarkEnd w:id="36"/>
    <w:bookmarkStart w:id="37" w:name="texte"/>
    <w:p>
      <w:pPr>
        <w:pStyle w:val="Heading2"/>
      </w:pPr>
      <w:r>
        <w:t xml:space="preserve">Texte</w:t>
      </w:r>
    </w:p>
    <w:p>
      <w:pPr>
        <w:pStyle w:val="FirstParagraph"/>
      </w:pPr>
      <w:r>
        <w:t xml:space="preserve">Un paragraphe court expliquant le logiciel sans jargon.</w:t>
      </w:r>
    </w:p>
    <w:bookmarkEnd w:id="37"/>
    <w:bookmarkStart w:id="38" w:name="visuel"/>
    <w:p>
      <w:pPr>
        <w:pStyle w:val="Heading2"/>
      </w:pPr>
      <w:r>
        <w:t xml:space="preserve">Visuel</w:t>
      </w:r>
    </w:p>
    <w:p>
      <w:pPr>
        <w:pStyle w:val="Compact"/>
        <w:numPr>
          <w:ilvl w:val="0"/>
          <w:numId w:val="1017"/>
        </w:numPr>
      </w:pPr>
      <w:r>
        <w:t xml:space="preserve">capture du tableau de bord ;</w:t>
      </w:r>
    </w:p>
    <w:p>
      <w:pPr>
        <w:pStyle w:val="Compact"/>
        <w:numPr>
          <w:ilvl w:val="0"/>
          <w:numId w:val="1017"/>
        </w:numPr>
      </w:pPr>
      <w:r>
        <w:t xml:space="preserve">ordinateur ;</w:t>
      </w:r>
    </w:p>
    <w:p>
      <w:pPr>
        <w:pStyle w:val="Compact"/>
        <w:numPr>
          <w:ilvl w:val="0"/>
          <w:numId w:val="1017"/>
        </w:numPr>
      </w:pPr>
      <w:r>
        <w:t xml:space="preserve">tablette ;</w:t>
      </w:r>
    </w:p>
    <w:p>
      <w:pPr>
        <w:pStyle w:val="Compact"/>
        <w:numPr>
          <w:ilvl w:val="0"/>
          <w:numId w:val="1017"/>
        </w:numPr>
      </w:pPr>
      <w:r>
        <w:t xml:space="preserve">téléphone ;</w:t>
      </w:r>
    </w:p>
    <w:p>
      <w:pPr>
        <w:pStyle w:val="Compact"/>
        <w:numPr>
          <w:ilvl w:val="0"/>
          <w:numId w:val="1017"/>
        </w:numPr>
      </w:pPr>
      <w:r>
        <w:t xml:space="preserve">animation légère.</w:t>
      </w:r>
    </w:p>
    <w:p>
      <w:r>
        <w:pict>
          <v:rect style="width:0;height:1.5pt" o:hralign="center" o:hrstd="t" o:hr="t"/>
        </w:pict>
      </w:r>
    </w:p>
    <w:bookmarkEnd w:id="38"/>
    <w:bookmarkEnd w:id="39"/>
    <w:bookmarkStart w:id="40" w:name="section-problèmes-résolus"/>
    <w:p>
      <w:pPr>
        <w:pStyle w:val="Heading1"/>
      </w:pPr>
      <w:r>
        <w:t xml:space="preserve">9. SECTION PROBLÈMES RÉSOLUS</w:t>
      </w:r>
    </w:p>
    <w:p>
      <w:pPr>
        <w:pStyle w:val="FirstParagraph"/>
      </w:pPr>
      <w:r>
        <w:t xml:space="preserve">Présenter les problèmes rencontrés par les clients avant l’utilisation du logiciel.</w:t>
      </w:r>
    </w:p>
    <w:p>
      <w:pPr>
        <w:pStyle w:val="BodyText"/>
      </w:pPr>
      <w:r>
        <w:t xml:space="preserve">Exemples :</w:t>
      </w:r>
    </w:p>
    <w:p>
      <w:pPr>
        <w:pStyle w:val="Compact"/>
        <w:numPr>
          <w:ilvl w:val="0"/>
          <w:numId w:val="1018"/>
        </w:numPr>
      </w:pPr>
      <w:r>
        <w:t xml:space="preserve">informations dispersées ;</w:t>
      </w:r>
    </w:p>
    <w:p>
      <w:pPr>
        <w:pStyle w:val="Compact"/>
        <w:numPr>
          <w:ilvl w:val="0"/>
          <w:numId w:val="1018"/>
        </w:numPr>
      </w:pPr>
      <w:r>
        <w:t xml:space="preserve">pertes de documents ;</w:t>
      </w:r>
    </w:p>
    <w:p>
      <w:pPr>
        <w:pStyle w:val="Compact"/>
        <w:numPr>
          <w:ilvl w:val="0"/>
          <w:numId w:val="1018"/>
        </w:numPr>
      </w:pPr>
      <w:r>
        <w:t xml:space="preserve">fichiers Excel multiples ;</w:t>
      </w:r>
    </w:p>
    <w:p>
      <w:pPr>
        <w:pStyle w:val="Compact"/>
        <w:numPr>
          <w:ilvl w:val="0"/>
          <w:numId w:val="1018"/>
        </w:numPr>
      </w:pPr>
      <w:r>
        <w:t xml:space="preserve">manque de visibilité ;</w:t>
      </w:r>
    </w:p>
    <w:p>
      <w:pPr>
        <w:pStyle w:val="Compact"/>
        <w:numPr>
          <w:ilvl w:val="0"/>
          <w:numId w:val="1018"/>
        </w:numPr>
      </w:pPr>
      <w:r>
        <w:t xml:space="preserve">erreurs de calcul ;</w:t>
      </w:r>
    </w:p>
    <w:p>
      <w:pPr>
        <w:pStyle w:val="Compact"/>
        <w:numPr>
          <w:ilvl w:val="0"/>
          <w:numId w:val="1018"/>
        </w:numPr>
      </w:pPr>
      <w:r>
        <w:t xml:space="preserve">suivi manuel ;</w:t>
      </w:r>
    </w:p>
    <w:p>
      <w:pPr>
        <w:pStyle w:val="Compact"/>
        <w:numPr>
          <w:ilvl w:val="0"/>
          <w:numId w:val="1018"/>
        </w:numPr>
      </w:pPr>
      <w:r>
        <w:t xml:space="preserve">retards ;</w:t>
      </w:r>
    </w:p>
    <w:p>
      <w:pPr>
        <w:pStyle w:val="Compact"/>
        <w:numPr>
          <w:ilvl w:val="0"/>
          <w:numId w:val="1018"/>
        </w:numPr>
      </w:pPr>
      <w:r>
        <w:t xml:space="preserve">mauvaise coordination ;</w:t>
      </w:r>
    </w:p>
    <w:p>
      <w:pPr>
        <w:pStyle w:val="Compact"/>
        <w:numPr>
          <w:ilvl w:val="0"/>
          <w:numId w:val="1018"/>
        </w:numPr>
      </w:pPr>
      <w:r>
        <w:t xml:space="preserve">absence de rapports fiables ;</w:t>
      </w:r>
    </w:p>
    <w:p>
      <w:pPr>
        <w:pStyle w:val="Compact"/>
        <w:numPr>
          <w:ilvl w:val="0"/>
          <w:numId w:val="1018"/>
        </w:numPr>
      </w:pPr>
      <w:r>
        <w:t xml:space="preserve">difficultés de contrôle ;</w:t>
      </w:r>
    </w:p>
    <w:p>
      <w:pPr>
        <w:pStyle w:val="Compact"/>
        <w:numPr>
          <w:ilvl w:val="0"/>
          <w:numId w:val="1018"/>
        </w:numPr>
      </w:pPr>
      <w:r>
        <w:t xml:space="preserve">manque de traçabilité.</w:t>
      </w:r>
    </w:p>
    <w:p>
      <w:pPr>
        <w:pStyle w:val="FirstParagraph"/>
      </w:pPr>
      <w:r>
        <w:t xml:space="preserve">Chaque problème doit être accompagné de la solution apportée par le logiciel.</w:t>
      </w:r>
    </w:p>
    <w:p>
      <w:pPr>
        <w:pStyle w:val="BodyText"/>
      </w:pPr>
      <w:r>
        <w:t xml:space="preserve">Exemple :</w:t>
      </w:r>
    </w:p>
    <w:p>
      <w:pPr>
        <w:pStyle w:val="BodyText"/>
      </w:pPr>
      <w:r>
        <w:t xml:space="preserve">« Avant : plusieurs fichiers et registres séparés. »</w:t>
      </w:r>
    </w:p>
    <w:p>
      <w:pPr>
        <w:pStyle w:val="BodyText"/>
      </w:pPr>
      <w:r>
        <w:t xml:space="preserve">« Avec [NOM DU LOGICIEL] : toutes les informations sont centralisées et accessibles en temps réel. »</w:t>
      </w:r>
    </w:p>
    <w:p>
      <w:r>
        <w:pict>
          <v:rect style="width:0;height:1.5pt" o:hralign="center" o:hrstd="t" o:hr="t"/>
        </w:pict>
      </w:r>
    </w:p>
    <w:bookmarkEnd w:id="40"/>
    <w:bookmarkStart w:id="41" w:name="section-bénéfices-majeurs"/>
    <w:p>
      <w:pPr>
        <w:pStyle w:val="Heading1"/>
      </w:pPr>
      <w:r>
        <w:t xml:space="preserve">10. SECTION BÉNÉFICES MAJEURS</w:t>
      </w:r>
    </w:p>
    <w:p>
      <w:pPr>
        <w:pStyle w:val="FirstParagraph"/>
      </w:pPr>
      <w:r>
        <w:t xml:space="preserve">Ne pas présenter uniquement les fonctionnalités.</w:t>
      </w:r>
    </w:p>
    <w:p>
      <w:pPr>
        <w:pStyle w:val="BodyText"/>
      </w:pPr>
      <w:r>
        <w:t xml:space="preserve">Présenter les résultats obtenus par l’utilisateur.</w:t>
      </w:r>
    </w:p>
    <w:p>
      <w:pPr>
        <w:pStyle w:val="BodyText"/>
      </w:pPr>
      <w:r>
        <w:t xml:space="preserve">Bénéfices possibles :</w:t>
      </w:r>
    </w:p>
    <w:p>
      <w:pPr>
        <w:pStyle w:val="Compact"/>
        <w:numPr>
          <w:ilvl w:val="0"/>
          <w:numId w:val="1019"/>
        </w:numPr>
      </w:pPr>
      <w:r>
        <w:t xml:space="preserve">gagner du temps ;</w:t>
      </w:r>
    </w:p>
    <w:p>
      <w:pPr>
        <w:pStyle w:val="Compact"/>
        <w:numPr>
          <w:ilvl w:val="0"/>
          <w:numId w:val="1019"/>
        </w:numPr>
      </w:pPr>
      <w:r>
        <w:t xml:space="preserve">réduire les erreurs ;</w:t>
      </w:r>
    </w:p>
    <w:p>
      <w:pPr>
        <w:pStyle w:val="Compact"/>
        <w:numPr>
          <w:ilvl w:val="0"/>
          <w:numId w:val="1019"/>
        </w:numPr>
      </w:pPr>
      <w:r>
        <w:t xml:space="preserve">améliorer la productivité ;</w:t>
      </w:r>
    </w:p>
    <w:p>
      <w:pPr>
        <w:pStyle w:val="Compact"/>
        <w:numPr>
          <w:ilvl w:val="0"/>
          <w:numId w:val="1019"/>
        </w:numPr>
      </w:pPr>
      <w:r>
        <w:t xml:space="preserve">sécuriser les données ;</w:t>
      </w:r>
    </w:p>
    <w:p>
      <w:pPr>
        <w:pStyle w:val="Compact"/>
        <w:numPr>
          <w:ilvl w:val="0"/>
          <w:numId w:val="1019"/>
        </w:numPr>
      </w:pPr>
      <w:r>
        <w:t xml:space="preserve">automatiser les tâches ;</w:t>
      </w:r>
    </w:p>
    <w:p>
      <w:pPr>
        <w:pStyle w:val="Compact"/>
        <w:numPr>
          <w:ilvl w:val="0"/>
          <w:numId w:val="1019"/>
        </w:numPr>
      </w:pPr>
      <w:r>
        <w:t xml:space="preserve">mieux contrôler les finances ;</w:t>
      </w:r>
    </w:p>
    <w:p>
      <w:pPr>
        <w:pStyle w:val="Compact"/>
        <w:numPr>
          <w:ilvl w:val="0"/>
          <w:numId w:val="1019"/>
        </w:numPr>
      </w:pPr>
      <w:r>
        <w:t xml:space="preserve">obtenir des rapports rapidement ;</w:t>
      </w:r>
    </w:p>
    <w:p>
      <w:pPr>
        <w:pStyle w:val="Compact"/>
        <w:numPr>
          <w:ilvl w:val="0"/>
          <w:numId w:val="1019"/>
        </w:numPr>
      </w:pPr>
      <w:r>
        <w:t xml:space="preserve">suivre les opérations en temps réel ;</w:t>
      </w:r>
    </w:p>
    <w:p>
      <w:pPr>
        <w:pStyle w:val="Compact"/>
        <w:numPr>
          <w:ilvl w:val="0"/>
          <w:numId w:val="1019"/>
        </w:numPr>
      </w:pPr>
      <w:r>
        <w:t xml:space="preserve">améliorer la collaboration ;</w:t>
      </w:r>
    </w:p>
    <w:p>
      <w:pPr>
        <w:pStyle w:val="Compact"/>
        <w:numPr>
          <w:ilvl w:val="0"/>
          <w:numId w:val="1019"/>
        </w:numPr>
      </w:pPr>
      <w:r>
        <w:t xml:space="preserve">professionnaliser l’organisation ;</w:t>
      </w:r>
    </w:p>
    <w:p>
      <w:pPr>
        <w:pStyle w:val="Compact"/>
        <w:numPr>
          <w:ilvl w:val="0"/>
          <w:numId w:val="1019"/>
        </w:numPr>
      </w:pPr>
      <w:r>
        <w:t xml:space="preserve">prendre de meilleures décisions ;</w:t>
      </w:r>
    </w:p>
    <w:p>
      <w:pPr>
        <w:pStyle w:val="Compact"/>
        <w:numPr>
          <w:ilvl w:val="0"/>
          <w:numId w:val="1019"/>
        </w:numPr>
      </w:pPr>
      <w:r>
        <w:t xml:space="preserve">faciliter les audits ;</w:t>
      </w:r>
    </w:p>
    <w:p>
      <w:pPr>
        <w:pStyle w:val="Compact"/>
        <w:numPr>
          <w:ilvl w:val="0"/>
          <w:numId w:val="1019"/>
        </w:numPr>
      </w:pPr>
      <w:r>
        <w:t xml:space="preserve">améliorer la satisfaction des clients.</w:t>
      </w:r>
    </w:p>
    <w:p>
      <w:pPr>
        <w:pStyle w:val="FirstParagraph"/>
      </w:pPr>
      <w:r>
        <w:t xml:space="preserve">Chaque bénéfice doit apparaître dans une carte courte avec une icône.</w:t>
      </w:r>
    </w:p>
    <w:p>
      <w:r>
        <w:pict>
          <v:rect style="width:0;height:1.5pt" o:hralign="center" o:hrstd="t" o:hr="t"/>
        </w:pict>
      </w:r>
    </w:p>
    <w:bookmarkEnd w:id="41"/>
    <w:bookmarkStart w:id="42" w:name="section-fonctionnalités-principales"/>
    <w:p>
      <w:pPr>
        <w:pStyle w:val="Heading1"/>
      </w:pPr>
      <w:r>
        <w:t xml:space="preserve">11. SECTION FONCTIONNALITÉS PRINCIPALES</w:t>
      </w:r>
    </w:p>
    <w:p>
      <w:pPr>
        <w:pStyle w:val="FirstParagraph"/>
      </w:pPr>
      <w:r>
        <w:t xml:space="preserve">Présenter entre six et douze fonctionnalités majeures.</w:t>
      </w:r>
    </w:p>
    <w:p>
      <w:pPr>
        <w:pStyle w:val="BodyText"/>
      </w:pPr>
      <w:r>
        <w:t xml:space="preserve">Chaque carte doit contenir :</w:t>
      </w:r>
    </w:p>
    <w:p>
      <w:pPr>
        <w:pStyle w:val="Compact"/>
        <w:numPr>
          <w:ilvl w:val="0"/>
          <w:numId w:val="1020"/>
        </w:numPr>
      </w:pPr>
      <w:r>
        <w:t xml:space="preserve">icône ;</w:t>
      </w:r>
    </w:p>
    <w:p>
      <w:pPr>
        <w:pStyle w:val="Compact"/>
        <w:numPr>
          <w:ilvl w:val="0"/>
          <w:numId w:val="1020"/>
        </w:numPr>
      </w:pPr>
      <w:r>
        <w:t xml:space="preserve">titre ;</w:t>
      </w:r>
    </w:p>
    <w:p>
      <w:pPr>
        <w:pStyle w:val="Compact"/>
        <w:numPr>
          <w:ilvl w:val="0"/>
          <w:numId w:val="1020"/>
        </w:numPr>
      </w:pPr>
      <w:r>
        <w:t xml:space="preserve">description courte ;</w:t>
      </w:r>
    </w:p>
    <w:p>
      <w:pPr>
        <w:pStyle w:val="Compact"/>
        <w:numPr>
          <w:ilvl w:val="0"/>
          <w:numId w:val="1020"/>
        </w:numPr>
      </w:pPr>
      <w:r>
        <w:t xml:space="preserve">bénéfice ;</w:t>
      </w:r>
    </w:p>
    <w:p>
      <w:pPr>
        <w:pStyle w:val="Compact"/>
        <w:numPr>
          <w:ilvl w:val="0"/>
          <w:numId w:val="1020"/>
        </w:numPr>
      </w:pPr>
      <w:r>
        <w:t xml:space="preserve">lien « En savoir plus ».</w:t>
      </w:r>
    </w:p>
    <w:p>
      <w:pPr>
        <w:pStyle w:val="FirstParagraph"/>
      </w:pPr>
      <w:r>
        <w:t xml:space="preserve">Exemples :</w:t>
      </w:r>
    </w:p>
    <w:p>
      <w:pPr>
        <w:pStyle w:val="Compact"/>
        <w:numPr>
          <w:ilvl w:val="0"/>
          <w:numId w:val="1021"/>
        </w:numPr>
      </w:pPr>
      <w:r>
        <w:t xml:space="preserve">gestion des utilisateurs ;</w:t>
      </w:r>
    </w:p>
    <w:p>
      <w:pPr>
        <w:pStyle w:val="Compact"/>
        <w:numPr>
          <w:ilvl w:val="0"/>
          <w:numId w:val="1021"/>
        </w:numPr>
      </w:pPr>
      <w:r>
        <w:t xml:space="preserve">gestion des clients ;</w:t>
      </w:r>
    </w:p>
    <w:p>
      <w:pPr>
        <w:pStyle w:val="Compact"/>
        <w:numPr>
          <w:ilvl w:val="0"/>
          <w:numId w:val="1021"/>
        </w:numPr>
      </w:pPr>
      <w:r>
        <w:t xml:space="preserve">facturation ;</w:t>
      </w:r>
    </w:p>
    <w:p>
      <w:pPr>
        <w:pStyle w:val="Compact"/>
        <w:numPr>
          <w:ilvl w:val="0"/>
          <w:numId w:val="1021"/>
        </w:numPr>
      </w:pPr>
      <w:r>
        <w:t xml:space="preserve">paiements ;</w:t>
      </w:r>
    </w:p>
    <w:p>
      <w:pPr>
        <w:pStyle w:val="Compact"/>
        <w:numPr>
          <w:ilvl w:val="0"/>
          <w:numId w:val="1021"/>
        </w:numPr>
      </w:pPr>
      <w:r>
        <w:t xml:space="preserve">tableaux de bord ;</w:t>
      </w:r>
    </w:p>
    <w:p>
      <w:pPr>
        <w:pStyle w:val="Compact"/>
        <w:numPr>
          <w:ilvl w:val="0"/>
          <w:numId w:val="1021"/>
        </w:numPr>
      </w:pPr>
      <w:r>
        <w:t xml:space="preserve">documents ;</w:t>
      </w:r>
    </w:p>
    <w:p>
      <w:pPr>
        <w:pStyle w:val="Compact"/>
        <w:numPr>
          <w:ilvl w:val="0"/>
          <w:numId w:val="1021"/>
        </w:numPr>
      </w:pPr>
      <w:r>
        <w:t xml:space="preserve">rapports ;</w:t>
      </w:r>
    </w:p>
    <w:p>
      <w:pPr>
        <w:pStyle w:val="Compact"/>
        <w:numPr>
          <w:ilvl w:val="0"/>
          <w:numId w:val="1021"/>
        </w:numPr>
      </w:pPr>
      <w:r>
        <w:t xml:space="preserve">notifications ;</w:t>
      </w:r>
    </w:p>
    <w:p>
      <w:pPr>
        <w:pStyle w:val="Compact"/>
        <w:numPr>
          <w:ilvl w:val="0"/>
          <w:numId w:val="1021"/>
        </w:numPr>
      </w:pPr>
      <w:r>
        <w:t xml:space="preserve">automatisations ;</w:t>
      </w:r>
    </w:p>
    <w:p>
      <w:pPr>
        <w:pStyle w:val="Compact"/>
        <w:numPr>
          <w:ilvl w:val="0"/>
          <w:numId w:val="1021"/>
        </w:numPr>
      </w:pPr>
      <w:r>
        <w:t xml:space="preserve">exports ;</w:t>
      </w:r>
    </w:p>
    <w:p>
      <w:pPr>
        <w:pStyle w:val="Compact"/>
        <w:numPr>
          <w:ilvl w:val="0"/>
          <w:numId w:val="1021"/>
        </w:numPr>
      </w:pPr>
      <w:r>
        <w:t xml:space="preserve">multilingue ;</w:t>
      </w:r>
    </w:p>
    <w:p>
      <w:pPr>
        <w:pStyle w:val="Compact"/>
        <w:numPr>
          <w:ilvl w:val="0"/>
          <w:numId w:val="1021"/>
        </w:numPr>
      </w:pPr>
      <w:r>
        <w:t xml:space="preserve">assistant IA ;</w:t>
      </w:r>
    </w:p>
    <w:p>
      <w:pPr>
        <w:pStyle w:val="Compact"/>
        <w:numPr>
          <w:ilvl w:val="0"/>
          <w:numId w:val="1021"/>
        </w:numPr>
      </w:pPr>
      <w:r>
        <w:t xml:space="preserve">portail utilisateur ;</w:t>
      </w:r>
    </w:p>
    <w:p>
      <w:pPr>
        <w:pStyle w:val="Compact"/>
        <w:numPr>
          <w:ilvl w:val="0"/>
          <w:numId w:val="1021"/>
        </w:numPr>
      </w:pPr>
      <w:r>
        <w:t xml:space="preserve">gestion multi-sites ;</w:t>
      </w:r>
    </w:p>
    <w:p>
      <w:pPr>
        <w:pStyle w:val="Compact"/>
        <w:numPr>
          <w:ilvl w:val="0"/>
          <w:numId w:val="1021"/>
        </w:numPr>
      </w:pPr>
      <w:r>
        <w:t xml:space="preserve">sécurité ;</w:t>
      </w:r>
    </w:p>
    <w:p>
      <w:pPr>
        <w:pStyle w:val="Compact"/>
        <w:numPr>
          <w:ilvl w:val="0"/>
          <w:numId w:val="1021"/>
        </w:numPr>
      </w:pPr>
      <w:r>
        <w:t xml:space="preserve">journal d’audit.</w:t>
      </w:r>
    </w:p>
    <w:p>
      <w:pPr>
        <w:pStyle w:val="FirstParagraph"/>
      </w:pPr>
      <w:r>
        <w:t xml:space="preserve">Les fonctionnalités affichées doivent dépendre du logiciel concerné.</w:t>
      </w:r>
    </w:p>
    <w:p>
      <w:r>
        <w:pict>
          <v:rect style="width:0;height:1.5pt" o:hralign="center" o:hrstd="t" o:hr="t"/>
        </w:pict>
      </w:r>
    </w:p>
    <w:bookmarkEnd w:id="42"/>
    <w:bookmarkStart w:id="43" w:name="section-modules-du-logiciel"/>
    <w:p>
      <w:pPr>
        <w:pStyle w:val="Heading1"/>
      </w:pPr>
      <w:r>
        <w:t xml:space="preserve">12. SECTION MODULES DU LOGICIEL</w:t>
      </w:r>
    </w:p>
    <w:p>
      <w:pPr>
        <w:pStyle w:val="FirstParagraph"/>
      </w:pPr>
      <w:r>
        <w:t xml:space="preserve">Créer une présentation structurée des modules.</w:t>
      </w:r>
    </w:p>
    <w:p>
      <w:pPr>
        <w:pStyle w:val="BodyText"/>
      </w:pPr>
      <w:r>
        <w:t xml:space="preserve">Chaque module doit pouvoir être administré depuis la console.</w:t>
      </w:r>
    </w:p>
    <w:p>
      <w:pPr>
        <w:pStyle w:val="BodyText"/>
      </w:pPr>
      <w:r>
        <w:t xml:space="preserve">Informations par module :</w:t>
      </w:r>
    </w:p>
    <w:p>
      <w:pPr>
        <w:pStyle w:val="Compact"/>
        <w:numPr>
          <w:ilvl w:val="0"/>
          <w:numId w:val="1022"/>
        </w:numPr>
      </w:pPr>
      <w:r>
        <w:t xml:space="preserve">nom ;</w:t>
      </w:r>
    </w:p>
    <w:p>
      <w:pPr>
        <w:pStyle w:val="Compact"/>
        <w:numPr>
          <w:ilvl w:val="0"/>
          <w:numId w:val="1022"/>
        </w:numPr>
      </w:pPr>
      <w:r>
        <w:t xml:space="preserve">icône ;</w:t>
      </w:r>
    </w:p>
    <w:p>
      <w:pPr>
        <w:pStyle w:val="Compact"/>
        <w:numPr>
          <w:ilvl w:val="0"/>
          <w:numId w:val="1022"/>
        </w:numPr>
      </w:pPr>
      <w:r>
        <w:t xml:space="preserve">courte description ;</w:t>
      </w:r>
    </w:p>
    <w:p>
      <w:pPr>
        <w:pStyle w:val="Compact"/>
        <w:numPr>
          <w:ilvl w:val="0"/>
          <w:numId w:val="1022"/>
        </w:numPr>
      </w:pPr>
      <w:r>
        <w:t xml:space="preserve">principales fonctions ;</w:t>
      </w:r>
    </w:p>
    <w:p>
      <w:pPr>
        <w:pStyle w:val="Compact"/>
        <w:numPr>
          <w:ilvl w:val="0"/>
          <w:numId w:val="1022"/>
        </w:numPr>
      </w:pPr>
      <w:r>
        <w:t xml:space="preserve">capture ;</w:t>
      </w:r>
    </w:p>
    <w:p>
      <w:pPr>
        <w:pStyle w:val="Compact"/>
        <w:numPr>
          <w:ilvl w:val="0"/>
          <w:numId w:val="1022"/>
        </w:numPr>
      </w:pPr>
      <w:r>
        <w:t xml:space="preserve">statut ;</w:t>
      </w:r>
    </w:p>
    <w:p>
      <w:pPr>
        <w:pStyle w:val="Compact"/>
        <w:numPr>
          <w:ilvl w:val="0"/>
          <w:numId w:val="1022"/>
        </w:numPr>
      </w:pPr>
      <w:r>
        <w:t xml:space="preserve">formule dans laquelle il est disponible ;</w:t>
      </w:r>
    </w:p>
    <w:p>
      <w:pPr>
        <w:pStyle w:val="Compact"/>
        <w:numPr>
          <w:ilvl w:val="0"/>
          <w:numId w:val="1022"/>
        </w:numPr>
      </w:pPr>
      <w:r>
        <w:t xml:space="preserve">bouton de découverte.</w:t>
      </w:r>
    </w:p>
    <w:p>
      <w:pPr>
        <w:pStyle w:val="FirstParagraph"/>
      </w:pPr>
      <w:r>
        <w:t xml:space="preserve">Prévoir une présentation sous forme :</w:t>
      </w:r>
    </w:p>
    <w:p>
      <w:pPr>
        <w:pStyle w:val="Compact"/>
        <w:numPr>
          <w:ilvl w:val="0"/>
          <w:numId w:val="1023"/>
        </w:numPr>
      </w:pPr>
      <w:r>
        <w:t xml:space="preserve">de cartes ;</w:t>
      </w:r>
    </w:p>
    <w:p>
      <w:pPr>
        <w:pStyle w:val="Compact"/>
        <w:numPr>
          <w:ilvl w:val="0"/>
          <w:numId w:val="1023"/>
        </w:numPr>
      </w:pPr>
      <w:r>
        <w:t xml:space="preserve">d’onglets ;</w:t>
      </w:r>
    </w:p>
    <w:p>
      <w:pPr>
        <w:pStyle w:val="Compact"/>
        <w:numPr>
          <w:ilvl w:val="0"/>
          <w:numId w:val="1023"/>
        </w:numPr>
      </w:pPr>
      <w:r>
        <w:t xml:space="preserve">d’accordéons ;</w:t>
      </w:r>
    </w:p>
    <w:p>
      <w:pPr>
        <w:pStyle w:val="Compact"/>
        <w:numPr>
          <w:ilvl w:val="0"/>
          <w:numId w:val="1023"/>
        </w:numPr>
      </w:pPr>
      <w:r>
        <w:t xml:space="preserve">ou de catégories.</w:t>
      </w:r>
    </w:p>
    <w:p>
      <w:pPr>
        <w:pStyle w:val="FirstParagraph"/>
      </w:pPr>
      <w:r>
        <w:t xml:space="preserve">Éviter d’afficher cinquante modules en même temps.</w:t>
      </w:r>
    </w:p>
    <w:p>
      <w:r>
        <w:pict>
          <v:rect style="width:0;height:1.5pt" o:hralign="center" o:hrstd="t" o:hr="t"/>
        </w:pict>
      </w:r>
    </w:p>
    <w:bookmarkEnd w:id="43"/>
    <w:bookmarkStart w:id="44" w:name="section-démonstration-visuelle"/>
    <w:p>
      <w:pPr>
        <w:pStyle w:val="Heading1"/>
      </w:pPr>
      <w:r>
        <w:t xml:space="preserve">13. SECTION DÉMONSTRATION VISUELLE</w:t>
      </w:r>
    </w:p>
    <w:p>
      <w:pPr>
        <w:pStyle w:val="FirstParagraph"/>
      </w:pPr>
      <w:r>
        <w:t xml:space="preserve">Présenter de vraies captures du logiciel.</w:t>
      </w:r>
    </w:p>
    <w:p>
      <w:pPr>
        <w:pStyle w:val="BodyText"/>
      </w:pPr>
      <w:r>
        <w:t xml:space="preserve">Inclure :</w:t>
      </w:r>
    </w:p>
    <w:p>
      <w:pPr>
        <w:pStyle w:val="Compact"/>
        <w:numPr>
          <w:ilvl w:val="0"/>
          <w:numId w:val="1024"/>
        </w:numPr>
      </w:pPr>
      <w:r>
        <w:t xml:space="preserve">tableau de bord ;</w:t>
      </w:r>
    </w:p>
    <w:p>
      <w:pPr>
        <w:pStyle w:val="Compact"/>
        <w:numPr>
          <w:ilvl w:val="0"/>
          <w:numId w:val="1024"/>
        </w:numPr>
      </w:pPr>
      <w:r>
        <w:t xml:space="preserve">formulaires ;</w:t>
      </w:r>
    </w:p>
    <w:p>
      <w:pPr>
        <w:pStyle w:val="Compact"/>
        <w:numPr>
          <w:ilvl w:val="0"/>
          <w:numId w:val="1024"/>
        </w:numPr>
      </w:pPr>
      <w:r>
        <w:t xml:space="preserve">listes ;</w:t>
      </w:r>
    </w:p>
    <w:p>
      <w:pPr>
        <w:pStyle w:val="Compact"/>
        <w:numPr>
          <w:ilvl w:val="0"/>
          <w:numId w:val="1024"/>
        </w:numPr>
      </w:pPr>
      <w:r>
        <w:t xml:space="preserve">rapports ;</w:t>
      </w:r>
    </w:p>
    <w:p>
      <w:pPr>
        <w:pStyle w:val="Compact"/>
        <w:numPr>
          <w:ilvl w:val="0"/>
          <w:numId w:val="1024"/>
        </w:numPr>
      </w:pPr>
      <w:r>
        <w:t xml:space="preserve">graphiques ;</w:t>
      </w:r>
    </w:p>
    <w:p>
      <w:pPr>
        <w:pStyle w:val="Compact"/>
        <w:numPr>
          <w:ilvl w:val="0"/>
          <w:numId w:val="1024"/>
        </w:numPr>
      </w:pPr>
      <w:r>
        <w:t xml:space="preserve">documents ;</w:t>
      </w:r>
    </w:p>
    <w:p>
      <w:pPr>
        <w:pStyle w:val="Compact"/>
        <w:numPr>
          <w:ilvl w:val="0"/>
          <w:numId w:val="1024"/>
        </w:numPr>
      </w:pPr>
      <w:r>
        <w:t xml:space="preserve">version mobile ;</w:t>
      </w:r>
    </w:p>
    <w:p>
      <w:pPr>
        <w:pStyle w:val="Compact"/>
        <w:numPr>
          <w:ilvl w:val="0"/>
          <w:numId w:val="1024"/>
        </w:numPr>
      </w:pPr>
      <w:r>
        <w:t xml:space="preserve">espace utilisateur ;</w:t>
      </w:r>
    </w:p>
    <w:p>
      <w:pPr>
        <w:pStyle w:val="Compact"/>
        <w:numPr>
          <w:ilvl w:val="0"/>
          <w:numId w:val="1024"/>
        </w:numPr>
      </w:pPr>
      <w:r>
        <w:t xml:space="preserve">assistant IA.</w:t>
      </w:r>
    </w:p>
    <w:p>
      <w:pPr>
        <w:pStyle w:val="FirstParagraph"/>
      </w:pPr>
      <w:r>
        <w:t xml:space="preserve">Prévoir une galerie ou un carrousel.</w:t>
      </w:r>
    </w:p>
    <w:p>
      <w:pPr>
        <w:pStyle w:val="BodyText"/>
      </w:pPr>
      <w:r>
        <w:t xml:space="preserve">Ajouter un bouton :</w:t>
      </w:r>
    </w:p>
    <w:p>
      <w:pPr>
        <w:pStyle w:val="BodyText"/>
      </w:pPr>
      <w:r>
        <w:t xml:space="preserve">« Demander une démonstration personnalisée »</w:t>
      </w:r>
    </w:p>
    <w:p>
      <w:pPr>
        <w:pStyle w:val="BodyText"/>
      </w:pPr>
      <w:r>
        <w:t xml:space="preserve">Les captures doivent être actualisées lorsque l’interface évolue.</w:t>
      </w:r>
    </w:p>
    <w:p>
      <w:r>
        <w:pict>
          <v:rect style="width:0;height:1.5pt" o:hralign="center" o:hrstd="t" o:hr="t"/>
        </w:pict>
      </w:r>
    </w:p>
    <w:bookmarkEnd w:id="44"/>
    <w:bookmarkStart w:id="45" w:name="section-vidéo-de-présentation"/>
    <w:p>
      <w:pPr>
        <w:pStyle w:val="Heading1"/>
      </w:pPr>
      <w:r>
        <w:t xml:space="preserve">14. SECTION VIDÉO DE PRÉSENTATION</w:t>
      </w:r>
    </w:p>
    <w:p>
      <w:pPr>
        <w:pStyle w:val="FirstParagraph"/>
      </w:pPr>
      <w:r>
        <w:t xml:space="preserve">Prévoir une courte vidéo montrant :</w:t>
      </w:r>
    </w:p>
    <w:p>
      <w:pPr>
        <w:pStyle w:val="Compact"/>
        <w:numPr>
          <w:ilvl w:val="0"/>
          <w:numId w:val="1025"/>
        </w:numPr>
      </w:pPr>
      <w:r>
        <w:t xml:space="preserve">le problème ;</w:t>
      </w:r>
    </w:p>
    <w:p>
      <w:pPr>
        <w:pStyle w:val="Compact"/>
        <w:numPr>
          <w:ilvl w:val="0"/>
          <w:numId w:val="1025"/>
        </w:numPr>
      </w:pPr>
      <w:r>
        <w:t xml:space="preserve">la solution ;</w:t>
      </w:r>
    </w:p>
    <w:p>
      <w:pPr>
        <w:pStyle w:val="Compact"/>
        <w:numPr>
          <w:ilvl w:val="0"/>
          <w:numId w:val="1025"/>
        </w:numPr>
      </w:pPr>
      <w:r>
        <w:t xml:space="preserve">les principales fonctions ;</w:t>
      </w:r>
    </w:p>
    <w:p>
      <w:pPr>
        <w:pStyle w:val="Compact"/>
        <w:numPr>
          <w:ilvl w:val="0"/>
          <w:numId w:val="1025"/>
        </w:numPr>
      </w:pPr>
      <w:r>
        <w:t xml:space="preserve">le fonctionnement ;</w:t>
      </w:r>
    </w:p>
    <w:p>
      <w:pPr>
        <w:pStyle w:val="Compact"/>
        <w:numPr>
          <w:ilvl w:val="0"/>
          <w:numId w:val="1025"/>
        </w:numPr>
      </w:pPr>
      <w:r>
        <w:t xml:space="preserve">les bénéfices ;</w:t>
      </w:r>
    </w:p>
    <w:p>
      <w:pPr>
        <w:pStyle w:val="Compact"/>
        <w:numPr>
          <w:ilvl w:val="0"/>
          <w:numId w:val="1025"/>
        </w:numPr>
      </w:pPr>
      <w:r>
        <w:t xml:space="preserve">la procédure d’essai.</w:t>
      </w:r>
    </w:p>
    <w:p>
      <w:pPr>
        <w:pStyle w:val="FirstParagraph"/>
      </w:pPr>
      <w:r>
        <w:t xml:space="preserve">La vidéo doit pouvoir être :</w:t>
      </w:r>
    </w:p>
    <w:p>
      <w:pPr>
        <w:pStyle w:val="Compact"/>
        <w:numPr>
          <w:ilvl w:val="0"/>
          <w:numId w:val="1026"/>
        </w:numPr>
      </w:pPr>
      <w:r>
        <w:t xml:space="preserve">hébergée localement ;</w:t>
      </w:r>
    </w:p>
    <w:p>
      <w:pPr>
        <w:pStyle w:val="Compact"/>
        <w:numPr>
          <w:ilvl w:val="0"/>
          <w:numId w:val="1026"/>
        </w:numPr>
      </w:pPr>
      <w:r>
        <w:t xml:space="preserve">intégrée depuis YouTube ;</w:t>
      </w:r>
    </w:p>
    <w:p>
      <w:pPr>
        <w:pStyle w:val="Compact"/>
        <w:numPr>
          <w:ilvl w:val="0"/>
          <w:numId w:val="1026"/>
        </w:numPr>
      </w:pPr>
      <w:r>
        <w:t xml:space="preserve">intégrée depuis Vimeo ;</w:t>
      </w:r>
    </w:p>
    <w:p>
      <w:pPr>
        <w:pStyle w:val="Compact"/>
        <w:numPr>
          <w:ilvl w:val="0"/>
          <w:numId w:val="1026"/>
        </w:numPr>
      </w:pPr>
      <w:r>
        <w:t xml:space="preserve">remplacée depuis la console.</w:t>
      </w:r>
    </w:p>
    <w:p>
      <w:pPr>
        <w:pStyle w:val="FirstParagraph"/>
      </w:pPr>
      <w:r>
        <w:t xml:space="preserve">Prévoir une miniature professionnelle.</w:t>
      </w:r>
    </w:p>
    <w:p>
      <w:r>
        <w:pict>
          <v:rect style="width:0;height:1.5pt" o:hralign="center" o:hrstd="t" o:hr="t"/>
        </w:pict>
      </w:r>
    </w:p>
    <w:bookmarkEnd w:id="45"/>
    <w:bookmarkStart w:id="46" w:name="section-publics-concernés"/>
    <w:p>
      <w:pPr>
        <w:pStyle w:val="Heading1"/>
      </w:pPr>
      <w:r>
        <w:t xml:space="preserve">15. SECTION PUBLICS CONCERNÉS</w:t>
      </w:r>
    </w:p>
    <w:p>
      <w:pPr>
        <w:pStyle w:val="FirstParagraph"/>
      </w:pPr>
      <w:r>
        <w:t xml:space="preserve">Présenter clairement les types de structures ou utilisateurs concernés.</w:t>
      </w:r>
    </w:p>
    <w:p>
      <w:pPr>
        <w:pStyle w:val="BodyText"/>
      </w:pPr>
      <w:r>
        <w:t xml:space="preserve">Exemples selon l’ERP :</w:t>
      </w:r>
    </w:p>
    <w:p>
      <w:pPr>
        <w:pStyle w:val="Compact"/>
        <w:numPr>
          <w:ilvl w:val="0"/>
          <w:numId w:val="1027"/>
        </w:numPr>
      </w:pPr>
      <w:r>
        <w:t xml:space="preserve">PME ;</w:t>
      </w:r>
    </w:p>
    <w:p>
      <w:pPr>
        <w:pStyle w:val="Compact"/>
        <w:numPr>
          <w:ilvl w:val="0"/>
          <w:numId w:val="1027"/>
        </w:numPr>
      </w:pPr>
      <w:r>
        <w:t xml:space="preserve">grandes entreprises ;</w:t>
      </w:r>
    </w:p>
    <w:p>
      <w:pPr>
        <w:pStyle w:val="Compact"/>
        <w:numPr>
          <w:ilvl w:val="0"/>
          <w:numId w:val="1027"/>
        </w:numPr>
      </w:pPr>
      <w:r>
        <w:t xml:space="preserve">associations ;</w:t>
      </w:r>
    </w:p>
    <w:p>
      <w:pPr>
        <w:pStyle w:val="Compact"/>
        <w:numPr>
          <w:ilvl w:val="0"/>
          <w:numId w:val="1027"/>
        </w:numPr>
      </w:pPr>
      <w:r>
        <w:t xml:space="preserve">ONG ;</w:t>
      </w:r>
    </w:p>
    <w:p>
      <w:pPr>
        <w:pStyle w:val="Compact"/>
        <w:numPr>
          <w:ilvl w:val="0"/>
          <w:numId w:val="1027"/>
        </w:numPr>
      </w:pPr>
      <w:r>
        <w:t xml:space="preserve">coopératives ;</w:t>
      </w:r>
    </w:p>
    <w:p>
      <w:pPr>
        <w:pStyle w:val="Compact"/>
        <w:numPr>
          <w:ilvl w:val="0"/>
          <w:numId w:val="1027"/>
        </w:numPr>
      </w:pPr>
      <w:r>
        <w:t xml:space="preserve">cliniques ;</w:t>
      </w:r>
    </w:p>
    <w:p>
      <w:pPr>
        <w:pStyle w:val="Compact"/>
        <w:numPr>
          <w:ilvl w:val="0"/>
          <w:numId w:val="1027"/>
        </w:numPr>
      </w:pPr>
      <w:r>
        <w:t xml:space="preserve">cabinets ;</w:t>
      </w:r>
    </w:p>
    <w:p>
      <w:pPr>
        <w:pStyle w:val="Compact"/>
        <w:numPr>
          <w:ilvl w:val="0"/>
          <w:numId w:val="1027"/>
        </w:numPr>
      </w:pPr>
      <w:r>
        <w:t xml:space="preserve">entreprises BTP ;</w:t>
      </w:r>
    </w:p>
    <w:p>
      <w:pPr>
        <w:pStyle w:val="Compact"/>
        <w:numPr>
          <w:ilvl w:val="0"/>
          <w:numId w:val="1027"/>
        </w:numPr>
      </w:pPr>
      <w:r>
        <w:t xml:space="preserve">collectivités ;</w:t>
      </w:r>
    </w:p>
    <w:p>
      <w:pPr>
        <w:pStyle w:val="Compact"/>
        <w:numPr>
          <w:ilvl w:val="0"/>
          <w:numId w:val="1027"/>
        </w:numPr>
      </w:pPr>
      <w:r>
        <w:t xml:space="preserve">consultants ;</w:t>
      </w:r>
    </w:p>
    <w:p>
      <w:pPr>
        <w:pStyle w:val="Compact"/>
        <w:numPr>
          <w:ilvl w:val="0"/>
          <w:numId w:val="1027"/>
        </w:numPr>
      </w:pPr>
      <w:r>
        <w:t xml:space="preserve">professionnels indépendants ;</w:t>
      </w:r>
    </w:p>
    <w:p>
      <w:pPr>
        <w:pStyle w:val="Compact"/>
        <w:numPr>
          <w:ilvl w:val="0"/>
          <w:numId w:val="1027"/>
        </w:numPr>
      </w:pPr>
      <w:r>
        <w:t xml:space="preserve">institutions ;</w:t>
      </w:r>
    </w:p>
    <w:p>
      <w:pPr>
        <w:pStyle w:val="Compact"/>
        <w:numPr>
          <w:ilvl w:val="0"/>
          <w:numId w:val="1027"/>
        </w:numPr>
      </w:pPr>
      <w:r>
        <w:t xml:space="preserve">réseaux multi-sites.</w:t>
      </w:r>
    </w:p>
    <w:p>
      <w:pPr>
        <w:pStyle w:val="FirstParagraph"/>
      </w:pPr>
      <w:r>
        <w:t xml:space="preserve">Chaque profil peut avoir une page sectorielle dédiée.</w:t>
      </w:r>
    </w:p>
    <w:p>
      <w:r>
        <w:pict>
          <v:rect style="width:0;height:1.5pt" o:hralign="center" o:hrstd="t" o:hr="t"/>
        </w:pict>
      </w:r>
    </w:p>
    <w:bookmarkEnd w:id="46"/>
    <w:bookmarkStart w:id="47" w:name="section-comment-ça-marche"/>
    <w:p>
      <w:pPr>
        <w:pStyle w:val="Heading1"/>
      </w:pPr>
      <w:r>
        <w:t xml:space="preserve">16. SECTION COMMENT ÇA MARCHE</w:t>
      </w:r>
    </w:p>
    <w:p>
      <w:pPr>
        <w:pStyle w:val="FirstParagraph"/>
      </w:pPr>
      <w:r>
        <w:t xml:space="preserve">Présenter une procédure simple en quatre ou cinq étapes.</w:t>
      </w:r>
    </w:p>
    <w:p>
      <w:pPr>
        <w:pStyle w:val="BodyText"/>
      </w:pPr>
      <w:r>
        <w:t xml:space="preserve">Exemple :</w:t>
      </w:r>
    </w:p>
    <w:p>
      <w:pPr>
        <w:pStyle w:val="Compact"/>
        <w:numPr>
          <w:ilvl w:val="0"/>
          <w:numId w:val="1028"/>
        </w:numPr>
      </w:pPr>
      <w:r>
        <w:t xml:space="preserve">Créez votre compte.</w:t>
      </w:r>
    </w:p>
    <w:p>
      <w:pPr>
        <w:pStyle w:val="Compact"/>
        <w:numPr>
          <w:ilvl w:val="0"/>
          <w:numId w:val="1028"/>
        </w:numPr>
      </w:pPr>
      <w:r>
        <w:t xml:space="preserve">Configurez votre organisation.</w:t>
      </w:r>
    </w:p>
    <w:p>
      <w:pPr>
        <w:pStyle w:val="Compact"/>
        <w:numPr>
          <w:ilvl w:val="0"/>
          <w:numId w:val="1028"/>
        </w:numPr>
      </w:pPr>
      <w:r>
        <w:t xml:space="preserve">Invitez vos collaborateurs.</w:t>
      </w:r>
    </w:p>
    <w:p>
      <w:pPr>
        <w:pStyle w:val="Compact"/>
        <w:numPr>
          <w:ilvl w:val="0"/>
          <w:numId w:val="1028"/>
        </w:numPr>
      </w:pPr>
      <w:r>
        <w:t xml:space="preserve">Commencez à utiliser les modules.</w:t>
      </w:r>
    </w:p>
    <w:p>
      <w:pPr>
        <w:pStyle w:val="Compact"/>
        <w:numPr>
          <w:ilvl w:val="0"/>
          <w:numId w:val="1028"/>
        </w:numPr>
      </w:pPr>
      <w:r>
        <w:t xml:space="preserve">Suivez votre activité depuis le tableau de bord.</w:t>
      </w:r>
    </w:p>
    <w:p>
      <w:pPr>
        <w:pStyle w:val="FirstParagraph"/>
      </w:pPr>
      <w:r>
        <w:t xml:space="preserve">Ajouter des illustrations ou captures.</w:t>
      </w:r>
    </w:p>
    <w:p>
      <w:r>
        <w:pict>
          <v:rect style="width:0;height:1.5pt" o:hralign="center" o:hrstd="t" o:hr="t"/>
        </w:pict>
      </w:r>
    </w:p>
    <w:bookmarkEnd w:id="47"/>
    <w:bookmarkStart w:id="48" w:name="section-tableaux-de-bord"/>
    <w:p>
      <w:pPr>
        <w:pStyle w:val="Heading1"/>
      </w:pPr>
      <w:r>
        <w:t xml:space="preserve">17. SECTION TABLEAUX DE BORD</w:t>
      </w:r>
    </w:p>
    <w:p>
      <w:pPr>
        <w:pStyle w:val="FirstParagraph"/>
      </w:pPr>
      <w:r>
        <w:t xml:space="preserve">Mettre en avant :</w:t>
      </w:r>
    </w:p>
    <w:p>
      <w:pPr>
        <w:pStyle w:val="Compact"/>
        <w:numPr>
          <w:ilvl w:val="0"/>
          <w:numId w:val="1029"/>
        </w:numPr>
      </w:pPr>
      <w:r>
        <w:t xml:space="preserve">indicateurs clés ;</w:t>
      </w:r>
    </w:p>
    <w:p>
      <w:pPr>
        <w:pStyle w:val="Compact"/>
        <w:numPr>
          <w:ilvl w:val="0"/>
          <w:numId w:val="1029"/>
        </w:numPr>
      </w:pPr>
      <w:r>
        <w:t xml:space="preserve">graphiques ;</w:t>
      </w:r>
    </w:p>
    <w:p>
      <w:pPr>
        <w:pStyle w:val="Compact"/>
        <w:numPr>
          <w:ilvl w:val="0"/>
          <w:numId w:val="1029"/>
        </w:numPr>
      </w:pPr>
      <w:r>
        <w:t xml:space="preserve">tendances ;</w:t>
      </w:r>
    </w:p>
    <w:p>
      <w:pPr>
        <w:pStyle w:val="Compact"/>
        <w:numPr>
          <w:ilvl w:val="0"/>
          <w:numId w:val="1029"/>
        </w:numPr>
      </w:pPr>
      <w:r>
        <w:t xml:space="preserve">alertes ;</w:t>
      </w:r>
    </w:p>
    <w:p>
      <w:pPr>
        <w:pStyle w:val="Compact"/>
        <w:numPr>
          <w:ilvl w:val="0"/>
          <w:numId w:val="1029"/>
        </w:numPr>
      </w:pPr>
      <w:r>
        <w:t xml:space="preserve">suivi par période ;</w:t>
      </w:r>
    </w:p>
    <w:p>
      <w:pPr>
        <w:pStyle w:val="Compact"/>
        <w:numPr>
          <w:ilvl w:val="0"/>
          <w:numId w:val="1029"/>
        </w:numPr>
      </w:pPr>
      <w:r>
        <w:t xml:space="preserve">comparaisons ;</w:t>
      </w:r>
    </w:p>
    <w:p>
      <w:pPr>
        <w:pStyle w:val="Compact"/>
        <w:numPr>
          <w:ilvl w:val="0"/>
          <w:numId w:val="1029"/>
        </w:numPr>
      </w:pPr>
      <w:r>
        <w:t xml:space="preserve">filtres ;</w:t>
      </w:r>
    </w:p>
    <w:p>
      <w:pPr>
        <w:pStyle w:val="Compact"/>
        <w:numPr>
          <w:ilvl w:val="0"/>
          <w:numId w:val="1029"/>
        </w:numPr>
      </w:pPr>
      <w:r>
        <w:t xml:space="preserve">rapports ;</w:t>
      </w:r>
    </w:p>
    <w:p>
      <w:pPr>
        <w:pStyle w:val="Compact"/>
        <w:numPr>
          <w:ilvl w:val="0"/>
          <w:numId w:val="1029"/>
        </w:numPr>
      </w:pPr>
      <w:r>
        <w:t xml:space="preserve">personnalisation ;</w:t>
      </w:r>
    </w:p>
    <w:p>
      <w:pPr>
        <w:pStyle w:val="Compact"/>
        <w:numPr>
          <w:ilvl w:val="0"/>
          <w:numId w:val="1029"/>
        </w:numPr>
      </w:pPr>
      <w:r>
        <w:t xml:space="preserve">export PDF et Excel.</w:t>
      </w:r>
    </w:p>
    <w:p>
      <w:pPr>
        <w:pStyle w:val="FirstParagraph"/>
      </w:pPr>
      <w:r>
        <w:t xml:space="preserve">Expliquer que les tableaux de bord s’adaptent au rôle de l’utilisateur.</w:t>
      </w:r>
    </w:p>
    <w:p>
      <w:r>
        <w:pict>
          <v:rect style="width:0;height:1.5pt" o:hralign="center" o:hrstd="t" o:hr="t"/>
        </w:pict>
      </w:r>
    </w:p>
    <w:bookmarkEnd w:id="48"/>
    <w:bookmarkStart w:id="49" w:name="section-exports-et-documents"/>
    <w:p>
      <w:pPr>
        <w:pStyle w:val="Heading1"/>
      </w:pPr>
      <w:r>
        <w:t xml:space="preserve">18. SECTION EXPORTS ET DOCUMENTS</w:t>
      </w:r>
    </w:p>
    <w:p>
      <w:pPr>
        <w:pStyle w:val="FirstParagraph"/>
      </w:pPr>
      <w:r>
        <w:t xml:space="preserve">Présenter les possibilités de génération de documents.</w:t>
      </w:r>
    </w:p>
    <w:p>
      <w:pPr>
        <w:pStyle w:val="BodyText"/>
      </w:pPr>
      <w:r>
        <w:t xml:space="preserve">Exemples :</w:t>
      </w:r>
    </w:p>
    <w:p>
      <w:pPr>
        <w:pStyle w:val="Compact"/>
        <w:numPr>
          <w:ilvl w:val="0"/>
          <w:numId w:val="1030"/>
        </w:numPr>
      </w:pPr>
      <w:r>
        <w:t xml:space="preserve">PDF ;</w:t>
      </w:r>
    </w:p>
    <w:p>
      <w:pPr>
        <w:pStyle w:val="Compact"/>
        <w:numPr>
          <w:ilvl w:val="0"/>
          <w:numId w:val="1030"/>
        </w:numPr>
      </w:pPr>
      <w:r>
        <w:t xml:space="preserve">XLSX ;</w:t>
      </w:r>
    </w:p>
    <w:p>
      <w:pPr>
        <w:pStyle w:val="Compact"/>
        <w:numPr>
          <w:ilvl w:val="0"/>
          <w:numId w:val="1030"/>
        </w:numPr>
      </w:pPr>
      <w:r>
        <w:t xml:space="preserve">CSV ;</w:t>
      </w:r>
    </w:p>
    <w:p>
      <w:pPr>
        <w:pStyle w:val="Compact"/>
        <w:numPr>
          <w:ilvl w:val="0"/>
          <w:numId w:val="1030"/>
        </w:numPr>
      </w:pPr>
      <w:r>
        <w:t xml:space="preserve">impression ;</w:t>
      </w:r>
    </w:p>
    <w:p>
      <w:pPr>
        <w:pStyle w:val="Compact"/>
        <w:numPr>
          <w:ilvl w:val="0"/>
          <w:numId w:val="1030"/>
        </w:numPr>
      </w:pPr>
      <w:r>
        <w:t xml:space="preserve">rapports ;</w:t>
      </w:r>
    </w:p>
    <w:p>
      <w:pPr>
        <w:pStyle w:val="Compact"/>
        <w:numPr>
          <w:ilvl w:val="0"/>
          <w:numId w:val="1030"/>
        </w:numPr>
      </w:pPr>
      <w:r>
        <w:t xml:space="preserve">factures ;</w:t>
      </w:r>
    </w:p>
    <w:p>
      <w:pPr>
        <w:pStyle w:val="Compact"/>
        <w:numPr>
          <w:ilvl w:val="0"/>
          <w:numId w:val="1030"/>
        </w:numPr>
      </w:pPr>
      <w:r>
        <w:t xml:space="preserve">reçus ;</w:t>
      </w:r>
    </w:p>
    <w:p>
      <w:pPr>
        <w:pStyle w:val="Compact"/>
        <w:numPr>
          <w:ilvl w:val="0"/>
          <w:numId w:val="1030"/>
        </w:numPr>
      </w:pPr>
      <w:r>
        <w:t xml:space="preserve">fiches ;</w:t>
      </w:r>
    </w:p>
    <w:p>
      <w:pPr>
        <w:pStyle w:val="Compact"/>
        <w:numPr>
          <w:ilvl w:val="0"/>
          <w:numId w:val="1030"/>
        </w:numPr>
      </w:pPr>
      <w:r>
        <w:t xml:space="preserve">tableaux ;</w:t>
      </w:r>
    </w:p>
    <w:p>
      <w:pPr>
        <w:pStyle w:val="Compact"/>
        <w:numPr>
          <w:ilvl w:val="0"/>
          <w:numId w:val="1030"/>
        </w:numPr>
      </w:pPr>
      <w:r>
        <w:t xml:space="preserve">états ;</w:t>
      </w:r>
    </w:p>
    <w:p>
      <w:pPr>
        <w:pStyle w:val="Compact"/>
        <w:numPr>
          <w:ilvl w:val="0"/>
          <w:numId w:val="1030"/>
        </w:numPr>
      </w:pPr>
      <w:r>
        <w:t xml:space="preserve">contrats ;</w:t>
      </w:r>
    </w:p>
    <w:p>
      <w:pPr>
        <w:pStyle w:val="Compact"/>
        <w:numPr>
          <w:ilvl w:val="0"/>
          <w:numId w:val="1030"/>
        </w:numPr>
      </w:pPr>
      <w:r>
        <w:t xml:space="preserve">attestations ;</w:t>
      </w:r>
    </w:p>
    <w:p>
      <w:pPr>
        <w:pStyle w:val="Compact"/>
        <w:numPr>
          <w:ilvl w:val="0"/>
          <w:numId w:val="1030"/>
        </w:numPr>
      </w:pPr>
      <w:r>
        <w:t xml:space="preserve">bordereaux.</w:t>
      </w:r>
    </w:p>
    <w:p>
      <w:pPr>
        <w:pStyle w:val="FirstParagraph"/>
      </w:pPr>
      <w:r>
        <w:t xml:space="preserve">Mettre en avant :</w:t>
      </w:r>
    </w:p>
    <w:p>
      <w:pPr>
        <w:pStyle w:val="Compact"/>
        <w:numPr>
          <w:ilvl w:val="0"/>
          <w:numId w:val="1031"/>
        </w:numPr>
      </w:pPr>
      <w:r>
        <w:t xml:space="preserve">design professionnel ;</w:t>
      </w:r>
    </w:p>
    <w:p>
      <w:pPr>
        <w:pStyle w:val="Compact"/>
        <w:numPr>
          <w:ilvl w:val="0"/>
          <w:numId w:val="1031"/>
        </w:numPr>
      </w:pPr>
      <w:r>
        <w:t xml:space="preserve">logo de l’entreprise ;</w:t>
      </w:r>
    </w:p>
    <w:p>
      <w:pPr>
        <w:pStyle w:val="Compact"/>
        <w:numPr>
          <w:ilvl w:val="0"/>
          <w:numId w:val="1031"/>
        </w:numPr>
      </w:pPr>
      <w:r>
        <w:t xml:space="preserve">pagination ;</w:t>
      </w:r>
    </w:p>
    <w:p>
      <w:pPr>
        <w:pStyle w:val="Compact"/>
        <w:numPr>
          <w:ilvl w:val="0"/>
          <w:numId w:val="1031"/>
        </w:numPr>
      </w:pPr>
      <w:r>
        <w:t xml:space="preserve">filtres ;</w:t>
      </w:r>
    </w:p>
    <w:p>
      <w:pPr>
        <w:pStyle w:val="Compact"/>
        <w:numPr>
          <w:ilvl w:val="0"/>
          <w:numId w:val="1031"/>
        </w:numPr>
      </w:pPr>
      <w:r>
        <w:t xml:space="preserve">signatures ;</w:t>
      </w:r>
    </w:p>
    <w:p>
      <w:pPr>
        <w:pStyle w:val="Compact"/>
        <w:numPr>
          <w:ilvl w:val="0"/>
          <w:numId w:val="1031"/>
        </w:numPr>
      </w:pPr>
      <w:r>
        <w:t xml:space="preserve">QR code ;</w:t>
      </w:r>
    </w:p>
    <w:p>
      <w:pPr>
        <w:pStyle w:val="Compact"/>
        <w:numPr>
          <w:ilvl w:val="0"/>
          <w:numId w:val="1031"/>
        </w:numPr>
      </w:pPr>
      <w:r>
        <w:t xml:space="preserve">montants en lettres ;</w:t>
      </w:r>
    </w:p>
    <w:p>
      <w:pPr>
        <w:pStyle w:val="Compact"/>
        <w:numPr>
          <w:ilvl w:val="0"/>
          <w:numId w:val="1031"/>
        </w:numPr>
      </w:pPr>
      <w:r>
        <w:t xml:space="preserve">modèles personnalisables.</w:t>
      </w:r>
    </w:p>
    <w:p>
      <w:r>
        <w:pict>
          <v:rect style="width:0;height:1.5pt" o:hralign="center" o:hrstd="t" o:hr="t"/>
        </w:pict>
      </w:r>
    </w:p>
    <w:bookmarkEnd w:id="49"/>
    <w:bookmarkStart w:id="50" w:name="section-intégrations"/>
    <w:p>
      <w:pPr>
        <w:pStyle w:val="Heading1"/>
      </w:pPr>
      <w:r>
        <w:t xml:space="preserve">19. SECTION INTÉGRATIONS</w:t>
      </w:r>
    </w:p>
    <w:p>
      <w:pPr>
        <w:pStyle w:val="FirstParagraph"/>
      </w:pPr>
      <w:r>
        <w:t xml:space="preserve">Présenter les intégrations disponibles ou prévues.</w:t>
      </w:r>
    </w:p>
    <w:p>
      <w:pPr>
        <w:pStyle w:val="BodyText"/>
      </w:pPr>
      <w:r>
        <w:t xml:space="preserve">Exemples :</w:t>
      </w:r>
    </w:p>
    <w:p>
      <w:pPr>
        <w:pStyle w:val="Compact"/>
        <w:numPr>
          <w:ilvl w:val="0"/>
          <w:numId w:val="1032"/>
        </w:numPr>
      </w:pPr>
      <w:r>
        <w:t xml:space="preserve">Mobile Money ;</w:t>
      </w:r>
    </w:p>
    <w:p>
      <w:pPr>
        <w:pStyle w:val="Compact"/>
        <w:numPr>
          <w:ilvl w:val="0"/>
          <w:numId w:val="1032"/>
        </w:numPr>
      </w:pPr>
      <w:r>
        <w:t xml:space="preserve">CinetPay ;</w:t>
      </w:r>
    </w:p>
    <w:p>
      <w:pPr>
        <w:pStyle w:val="Compact"/>
        <w:numPr>
          <w:ilvl w:val="0"/>
          <w:numId w:val="1032"/>
        </w:numPr>
      </w:pPr>
      <w:r>
        <w:t xml:space="preserve">Moneroo ;</w:t>
      </w:r>
    </w:p>
    <w:p>
      <w:pPr>
        <w:pStyle w:val="Compact"/>
        <w:numPr>
          <w:ilvl w:val="0"/>
          <w:numId w:val="1032"/>
        </w:numPr>
      </w:pPr>
      <w:r>
        <w:t xml:space="preserve">FedaPay ;</w:t>
      </w:r>
    </w:p>
    <w:p>
      <w:pPr>
        <w:pStyle w:val="Compact"/>
        <w:numPr>
          <w:ilvl w:val="0"/>
          <w:numId w:val="1032"/>
        </w:numPr>
      </w:pPr>
      <w:r>
        <w:t xml:space="preserve">Paystack ;</w:t>
      </w:r>
    </w:p>
    <w:p>
      <w:pPr>
        <w:pStyle w:val="Compact"/>
        <w:numPr>
          <w:ilvl w:val="0"/>
          <w:numId w:val="1032"/>
        </w:numPr>
      </w:pPr>
      <w:r>
        <w:t xml:space="preserve">Flutterwave ;</w:t>
      </w:r>
    </w:p>
    <w:p>
      <w:pPr>
        <w:pStyle w:val="Compact"/>
        <w:numPr>
          <w:ilvl w:val="0"/>
          <w:numId w:val="1032"/>
        </w:numPr>
      </w:pPr>
      <w:r>
        <w:t xml:space="preserve">Stripe ;</w:t>
      </w:r>
    </w:p>
    <w:p>
      <w:pPr>
        <w:pStyle w:val="Compact"/>
        <w:numPr>
          <w:ilvl w:val="0"/>
          <w:numId w:val="1032"/>
        </w:numPr>
      </w:pPr>
      <w:r>
        <w:t xml:space="preserve">WhatsApp Business ;</w:t>
      </w:r>
    </w:p>
    <w:p>
      <w:pPr>
        <w:pStyle w:val="Compact"/>
        <w:numPr>
          <w:ilvl w:val="0"/>
          <w:numId w:val="1032"/>
        </w:numPr>
      </w:pPr>
      <w:r>
        <w:t xml:space="preserve">email ;</w:t>
      </w:r>
    </w:p>
    <w:p>
      <w:pPr>
        <w:pStyle w:val="Compact"/>
        <w:numPr>
          <w:ilvl w:val="0"/>
          <w:numId w:val="1032"/>
        </w:numPr>
      </w:pPr>
      <w:r>
        <w:t xml:space="preserve">SMS ;</w:t>
      </w:r>
    </w:p>
    <w:p>
      <w:pPr>
        <w:pStyle w:val="Compact"/>
        <w:numPr>
          <w:ilvl w:val="0"/>
          <w:numId w:val="1032"/>
        </w:numPr>
      </w:pPr>
      <w:r>
        <w:t xml:space="preserve">intelligence artificielle ;</w:t>
      </w:r>
    </w:p>
    <w:p>
      <w:pPr>
        <w:pStyle w:val="Compact"/>
        <w:numPr>
          <w:ilvl w:val="0"/>
          <w:numId w:val="1032"/>
        </w:numPr>
      </w:pPr>
      <w:r>
        <w:t xml:space="preserve">stockage cloud ;</w:t>
      </w:r>
    </w:p>
    <w:p>
      <w:pPr>
        <w:pStyle w:val="Compact"/>
        <w:numPr>
          <w:ilvl w:val="0"/>
          <w:numId w:val="1032"/>
        </w:numPr>
      </w:pPr>
      <w:r>
        <w:t xml:space="preserve">outils comptables ;</w:t>
      </w:r>
    </w:p>
    <w:p>
      <w:pPr>
        <w:pStyle w:val="Compact"/>
        <w:numPr>
          <w:ilvl w:val="0"/>
          <w:numId w:val="1032"/>
        </w:numPr>
      </w:pPr>
      <w:r>
        <w:t xml:space="preserve">API ;</w:t>
      </w:r>
    </w:p>
    <w:p>
      <w:pPr>
        <w:pStyle w:val="Compact"/>
        <w:numPr>
          <w:ilvl w:val="0"/>
          <w:numId w:val="1032"/>
        </w:numPr>
      </w:pPr>
      <w:r>
        <w:t xml:space="preserve">webhooks.</w:t>
      </w:r>
    </w:p>
    <w:p>
      <w:pPr>
        <w:pStyle w:val="FirstParagraph"/>
      </w:pPr>
      <w:r>
        <w:t xml:space="preserve">Ne pas présenter une intégration comme disponible lorsqu’elle ne l’est pas encore.</w:t>
      </w:r>
    </w:p>
    <w:p>
      <w:pPr>
        <w:pStyle w:val="BodyText"/>
      </w:pPr>
      <w:r>
        <w:t xml:space="preserve">Utiliser les statuts :</w:t>
      </w:r>
    </w:p>
    <w:p>
      <w:pPr>
        <w:pStyle w:val="Compact"/>
        <w:numPr>
          <w:ilvl w:val="0"/>
          <w:numId w:val="1033"/>
        </w:numPr>
      </w:pPr>
      <w:r>
        <w:t xml:space="preserve">Disponible</w:t>
      </w:r>
    </w:p>
    <w:p>
      <w:pPr>
        <w:pStyle w:val="Compact"/>
        <w:numPr>
          <w:ilvl w:val="0"/>
          <w:numId w:val="1033"/>
        </w:numPr>
      </w:pPr>
      <w:r>
        <w:t xml:space="preserve">En intégration</w:t>
      </w:r>
    </w:p>
    <w:p>
      <w:pPr>
        <w:pStyle w:val="Compact"/>
        <w:numPr>
          <w:ilvl w:val="0"/>
          <w:numId w:val="1033"/>
        </w:numPr>
      </w:pPr>
      <w:r>
        <w:t xml:space="preserve">Bientôt disponible</w:t>
      </w:r>
    </w:p>
    <w:p>
      <w:r>
        <w:pict>
          <v:rect style="width:0;height:1.5pt" o:hralign="center" o:hrstd="t" o:hr="t"/>
        </w:pict>
      </w:r>
    </w:p>
    <w:bookmarkEnd w:id="50"/>
    <w:bookmarkStart w:id="54" w:name="section-intelligence-artificielle-sara"/>
    <w:p>
      <w:pPr>
        <w:pStyle w:val="Heading1"/>
      </w:pPr>
      <w:r>
        <w:t xml:space="preserve">20. SECTION INTELLIGENCE ARTIFICIELLE SARA</w:t>
      </w:r>
    </w:p>
    <w:p>
      <w:pPr>
        <w:pStyle w:val="FirstParagraph"/>
      </w:pPr>
      <w:r>
        <w:t xml:space="preserve">Créer une section dédiée à l’assistant IA SARA.</w:t>
      </w:r>
    </w:p>
    <w:bookmarkStart w:id="51" w:name="présentation"/>
    <w:p>
      <w:pPr>
        <w:pStyle w:val="Heading2"/>
      </w:pPr>
      <w:r>
        <w:t xml:space="preserve">Présentation</w:t>
      </w:r>
    </w:p>
    <w:p>
      <w:pPr>
        <w:pStyle w:val="FirstParagraph"/>
      </w:pPr>
      <w:r>
        <w:t xml:space="preserve">« SARA est l’assistante intelligente intégrée aux solutions IBIG Soft. Elle aide les visiteurs, prospects et utilisateurs à comprendre le logiciel et à trouver rapidement les réponses dont ils ont besoin. »</w:t>
      </w:r>
    </w:p>
    <w:bookmarkEnd w:id="51"/>
    <w:bookmarkStart w:id="52" w:name="fonctions-publiques"/>
    <w:p>
      <w:pPr>
        <w:pStyle w:val="Heading2"/>
      </w:pPr>
      <w:r>
        <w:t xml:space="preserve">Fonctions publiques</w:t>
      </w:r>
    </w:p>
    <w:p>
      <w:pPr>
        <w:pStyle w:val="FirstParagraph"/>
      </w:pPr>
      <w:r>
        <w:t xml:space="preserve">SARA peut :</w:t>
      </w:r>
    </w:p>
    <w:p>
      <w:pPr>
        <w:pStyle w:val="Compact"/>
        <w:numPr>
          <w:ilvl w:val="0"/>
          <w:numId w:val="1034"/>
        </w:numPr>
      </w:pPr>
      <w:r>
        <w:t xml:space="preserve">présenter le logiciel ;</w:t>
      </w:r>
    </w:p>
    <w:p>
      <w:pPr>
        <w:pStyle w:val="Compact"/>
        <w:numPr>
          <w:ilvl w:val="0"/>
          <w:numId w:val="1034"/>
        </w:numPr>
      </w:pPr>
      <w:r>
        <w:t xml:space="preserve">expliquer les fonctionnalités ;</w:t>
      </w:r>
    </w:p>
    <w:p>
      <w:pPr>
        <w:pStyle w:val="Compact"/>
        <w:numPr>
          <w:ilvl w:val="0"/>
          <w:numId w:val="1034"/>
        </w:numPr>
      </w:pPr>
      <w:r>
        <w:t xml:space="preserve">répondre aux questions ;</w:t>
      </w:r>
    </w:p>
    <w:p>
      <w:pPr>
        <w:pStyle w:val="Compact"/>
        <w:numPr>
          <w:ilvl w:val="0"/>
          <w:numId w:val="1034"/>
        </w:numPr>
      </w:pPr>
      <w:r>
        <w:t xml:space="preserve">comparer les offres ;</w:t>
      </w:r>
    </w:p>
    <w:p>
      <w:pPr>
        <w:pStyle w:val="Compact"/>
        <w:numPr>
          <w:ilvl w:val="0"/>
          <w:numId w:val="1034"/>
        </w:numPr>
      </w:pPr>
      <w:r>
        <w:t xml:space="preserve">orienter vers la bonne formule ;</w:t>
      </w:r>
    </w:p>
    <w:p>
      <w:pPr>
        <w:pStyle w:val="Compact"/>
        <w:numPr>
          <w:ilvl w:val="0"/>
          <w:numId w:val="1034"/>
        </w:numPr>
      </w:pPr>
      <w:r>
        <w:t xml:space="preserve">proposer une démonstration ;</w:t>
      </w:r>
    </w:p>
    <w:p>
      <w:pPr>
        <w:pStyle w:val="Compact"/>
        <w:numPr>
          <w:ilvl w:val="0"/>
          <w:numId w:val="1034"/>
        </w:numPr>
      </w:pPr>
      <w:r>
        <w:t xml:space="preserve">guider vers l’inscription ;</w:t>
      </w:r>
    </w:p>
    <w:p>
      <w:pPr>
        <w:pStyle w:val="Compact"/>
        <w:numPr>
          <w:ilvl w:val="0"/>
          <w:numId w:val="1034"/>
        </w:numPr>
      </w:pPr>
      <w:r>
        <w:t xml:space="preserve">recueillir une demande de contact ;</w:t>
      </w:r>
    </w:p>
    <w:p>
      <w:pPr>
        <w:pStyle w:val="Compact"/>
        <w:numPr>
          <w:ilvl w:val="0"/>
          <w:numId w:val="1034"/>
        </w:numPr>
      </w:pPr>
      <w:r>
        <w:t xml:space="preserve">présenter les modules ;</w:t>
      </w:r>
    </w:p>
    <w:p>
      <w:pPr>
        <w:pStyle w:val="Compact"/>
        <w:numPr>
          <w:ilvl w:val="0"/>
          <w:numId w:val="1034"/>
        </w:numPr>
      </w:pPr>
      <w:r>
        <w:t xml:space="preserve">expliquer l’installation PWA ;</w:t>
      </w:r>
    </w:p>
    <w:p>
      <w:pPr>
        <w:pStyle w:val="Compact"/>
        <w:numPr>
          <w:ilvl w:val="0"/>
          <w:numId w:val="1034"/>
        </w:numPr>
      </w:pPr>
      <w:r>
        <w:t xml:space="preserve">orienter vers le support.</w:t>
      </w:r>
    </w:p>
    <w:bookmarkEnd w:id="52"/>
    <w:bookmarkStart w:id="53" w:name="fonctions-utilisateurs"/>
    <w:p>
      <w:pPr>
        <w:pStyle w:val="Heading2"/>
      </w:pPr>
      <w:r>
        <w:t xml:space="preserve">Fonctions utilisateurs</w:t>
      </w:r>
    </w:p>
    <w:p>
      <w:pPr>
        <w:pStyle w:val="FirstParagraph"/>
      </w:pPr>
      <w:r>
        <w:t xml:space="preserve">Une fois connecté, SARA peut :</w:t>
      </w:r>
    </w:p>
    <w:p>
      <w:pPr>
        <w:pStyle w:val="Compact"/>
        <w:numPr>
          <w:ilvl w:val="0"/>
          <w:numId w:val="1035"/>
        </w:numPr>
      </w:pPr>
      <w:r>
        <w:t xml:space="preserve">expliquer les menus ;</w:t>
      </w:r>
    </w:p>
    <w:p>
      <w:pPr>
        <w:pStyle w:val="Compact"/>
        <w:numPr>
          <w:ilvl w:val="0"/>
          <w:numId w:val="1035"/>
        </w:numPr>
      </w:pPr>
      <w:r>
        <w:t xml:space="preserve">guider dans les procédures ;</w:t>
      </w:r>
    </w:p>
    <w:p>
      <w:pPr>
        <w:pStyle w:val="Compact"/>
        <w:numPr>
          <w:ilvl w:val="0"/>
          <w:numId w:val="1035"/>
        </w:numPr>
      </w:pPr>
      <w:r>
        <w:t xml:space="preserve">rechercher dans le guide utilisateur ;</w:t>
      </w:r>
    </w:p>
    <w:p>
      <w:pPr>
        <w:pStyle w:val="Compact"/>
        <w:numPr>
          <w:ilvl w:val="0"/>
          <w:numId w:val="1035"/>
        </w:numPr>
      </w:pPr>
      <w:r>
        <w:t xml:space="preserve">suggérer une action ;</w:t>
      </w:r>
    </w:p>
    <w:p>
      <w:pPr>
        <w:pStyle w:val="Compact"/>
        <w:numPr>
          <w:ilvl w:val="0"/>
          <w:numId w:val="1035"/>
        </w:numPr>
      </w:pPr>
      <w:r>
        <w:t xml:space="preserve">expliquer un indicateur ;</w:t>
      </w:r>
    </w:p>
    <w:p>
      <w:pPr>
        <w:pStyle w:val="Compact"/>
        <w:numPr>
          <w:ilvl w:val="0"/>
          <w:numId w:val="1035"/>
        </w:numPr>
      </w:pPr>
      <w:r>
        <w:t xml:space="preserve">aider à résoudre une difficulté ;</w:t>
      </w:r>
    </w:p>
    <w:p>
      <w:pPr>
        <w:pStyle w:val="Compact"/>
        <w:numPr>
          <w:ilvl w:val="0"/>
          <w:numId w:val="1035"/>
        </w:numPr>
      </w:pPr>
      <w:r>
        <w:t xml:space="preserve">recommander un article ;</w:t>
      </w:r>
    </w:p>
    <w:p>
      <w:pPr>
        <w:pStyle w:val="Compact"/>
        <w:numPr>
          <w:ilvl w:val="0"/>
          <w:numId w:val="1035"/>
        </w:numPr>
      </w:pPr>
      <w:r>
        <w:t xml:space="preserve">proposer l’ouverture d’un ticket.</w:t>
      </w:r>
    </w:p>
    <w:p>
      <w:r>
        <w:pict>
          <v:rect style="width:0;height:1.5pt" o:hralign="center" o:hrstd="t" o:hr="t"/>
        </w:pict>
      </w:r>
    </w:p>
    <w:bookmarkEnd w:id="53"/>
    <w:bookmarkEnd w:id="54"/>
    <w:bookmarkStart w:id="62" w:name="assistant-ia-flottant-sara"/>
    <w:p>
      <w:pPr>
        <w:pStyle w:val="Heading1"/>
      </w:pPr>
      <w:r>
        <w:t xml:space="preserve">21. ASSISTANT IA FLOTTANT SARA</w:t>
      </w:r>
    </w:p>
    <w:p>
      <w:pPr>
        <w:pStyle w:val="FirstParagraph"/>
      </w:pPr>
      <w:r>
        <w:t xml:space="preserve">Créer un bouton flottant similaire à WhatsApp.</w:t>
      </w:r>
    </w:p>
    <w:bookmarkStart w:id="55" w:name="position"/>
    <w:p>
      <w:pPr>
        <w:pStyle w:val="Heading2"/>
      </w:pPr>
      <w:r>
        <w:t xml:space="preserve">Position</w:t>
      </w:r>
    </w:p>
    <w:p>
      <w:pPr>
        <w:pStyle w:val="Compact"/>
        <w:numPr>
          <w:ilvl w:val="0"/>
          <w:numId w:val="1036"/>
        </w:numPr>
      </w:pPr>
      <w:r>
        <w:t xml:space="preserve">bas à droite ;</w:t>
      </w:r>
    </w:p>
    <w:p>
      <w:pPr>
        <w:pStyle w:val="Compact"/>
        <w:numPr>
          <w:ilvl w:val="0"/>
          <w:numId w:val="1036"/>
        </w:numPr>
      </w:pPr>
      <w:r>
        <w:t xml:space="preserve">visible sur ordinateur et mobile ;</w:t>
      </w:r>
    </w:p>
    <w:p>
      <w:pPr>
        <w:pStyle w:val="Compact"/>
        <w:numPr>
          <w:ilvl w:val="0"/>
          <w:numId w:val="1036"/>
        </w:numPr>
      </w:pPr>
      <w:r>
        <w:t xml:space="preserve">légèrement au-dessus du bouton WhatsApp ;</w:t>
      </w:r>
    </w:p>
    <w:p>
      <w:pPr>
        <w:pStyle w:val="Compact"/>
        <w:numPr>
          <w:ilvl w:val="0"/>
          <w:numId w:val="1036"/>
        </w:numPr>
      </w:pPr>
      <w:r>
        <w:t xml:space="preserve">ne doit pas masquer le contenu ;</w:t>
      </w:r>
    </w:p>
    <w:p>
      <w:pPr>
        <w:pStyle w:val="Compact"/>
        <w:numPr>
          <w:ilvl w:val="0"/>
          <w:numId w:val="1036"/>
        </w:numPr>
      </w:pPr>
      <w:r>
        <w:t xml:space="preserve">doit respecter les zones sécurisées des téléphones mobiles.</w:t>
      </w:r>
    </w:p>
    <w:bookmarkEnd w:id="55"/>
    <w:bookmarkStart w:id="56" w:name="apparence"/>
    <w:p>
      <w:pPr>
        <w:pStyle w:val="Heading2"/>
      </w:pPr>
      <w:r>
        <w:t xml:space="preserve">Apparence</w:t>
      </w:r>
    </w:p>
    <w:p>
      <w:pPr>
        <w:pStyle w:val="FirstParagraph"/>
      </w:pPr>
      <w:r>
        <w:t xml:space="preserve">Le bouton doit comporter :</w:t>
      </w:r>
    </w:p>
    <w:p>
      <w:pPr>
        <w:pStyle w:val="Compact"/>
        <w:numPr>
          <w:ilvl w:val="0"/>
          <w:numId w:val="1037"/>
        </w:numPr>
      </w:pPr>
      <w:r>
        <w:t xml:space="preserve">avatar ou icône SARA ;</w:t>
      </w:r>
    </w:p>
    <w:p>
      <w:pPr>
        <w:pStyle w:val="Compact"/>
        <w:numPr>
          <w:ilvl w:val="0"/>
          <w:numId w:val="1037"/>
        </w:numPr>
      </w:pPr>
      <w:r>
        <w:t xml:space="preserve">animation discrète ;</w:t>
      </w:r>
    </w:p>
    <w:p>
      <w:pPr>
        <w:pStyle w:val="Compact"/>
        <w:numPr>
          <w:ilvl w:val="0"/>
          <w:numId w:val="1037"/>
        </w:numPr>
      </w:pPr>
      <w:r>
        <w:t xml:space="preserve">badge « En ligne » ;</w:t>
      </w:r>
    </w:p>
    <w:p>
      <w:pPr>
        <w:pStyle w:val="Compact"/>
        <w:numPr>
          <w:ilvl w:val="0"/>
          <w:numId w:val="1037"/>
        </w:numPr>
      </w:pPr>
      <w:r>
        <w:t xml:space="preserve">infobulle « Besoin d’aide ? Parlez à SARA ».</w:t>
      </w:r>
    </w:p>
    <w:bookmarkEnd w:id="56"/>
    <w:bookmarkStart w:id="57" w:name="fenêtre-de-discussion"/>
    <w:p>
      <w:pPr>
        <w:pStyle w:val="Heading2"/>
      </w:pPr>
      <w:r>
        <w:t xml:space="preserve">Fenêtre de discussion</w:t>
      </w:r>
    </w:p>
    <w:p>
      <w:pPr>
        <w:pStyle w:val="FirstParagraph"/>
      </w:pPr>
      <w:r>
        <w:t xml:space="preserve">La fenêtre doit afficher :</w:t>
      </w:r>
    </w:p>
    <w:p>
      <w:pPr>
        <w:pStyle w:val="Compact"/>
        <w:numPr>
          <w:ilvl w:val="0"/>
          <w:numId w:val="1038"/>
        </w:numPr>
      </w:pPr>
      <w:r>
        <w:t xml:space="preserve">logo du logiciel ;</w:t>
      </w:r>
    </w:p>
    <w:p>
      <w:pPr>
        <w:pStyle w:val="Compact"/>
        <w:numPr>
          <w:ilvl w:val="0"/>
          <w:numId w:val="1038"/>
        </w:numPr>
      </w:pPr>
      <w:r>
        <w:t xml:space="preserve">nom SARA ;</w:t>
      </w:r>
    </w:p>
    <w:p>
      <w:pPr>
        <w:pStyle w:val="Compact"/>
        <w:numPr>
          <w:ilvl w:val="0"/>
          <w:numId w:val="1038"/>
        </w:numPr>
      </w:pPr>
      <w:r>
        <w:t xml:space="preserve">message d’accueil ;</w:t>
      </w:r>
    </w:p>
    <w:p>
      <w:pPr>
        <w:pStyle w:val="Compact"/>
        <w:numPr>
          <w:ilvl w:val="0"/>
          <w:numId w:val="1038"/>
        </w:numPr>
      </w:pPr>
      <w:r>
        <w:t xml:space="preserve">suggestions de questions ;</w:t>
      </w:r>
    </w:p>
    <w:p>
      <w:pPr>
        <w:pStyle w:val="Compact"/>
        <w:numPr>
          <w:ilvl w:val="0"/>
          <w:numId w:val="1038"/>
        </w:numPr>
      </w:pPr>
      <w:r>
        <w:t xml:space="preserve">champ de saisie ;</w:t>
      </w:r>
    </w:p>
    <w:p>
      <w:pPr>
        <w:pStyle w:val="Compact"/>
        <w:numPr>
          <w:ilvl w:val="0"/>
          <w:numId w:val="1038"/>
        </w:numPr>
      </w:pPr>
      <w:r>
        <w:t xml:space="preserve">bouton envoyer ;</w:t>
      </w:r>
    </w:p>
    <w:p>
      <w:pPr>
        <w:pStyle w:val="Compact"/>
        <w:numPr>
          <w:ilvl w:val="0"/>
          <w:numId w:val="1038"/>
        </w:numPr>
      </w:pPr>
      <w:r>
        <w:t xml:space="preserve">bouton fermer ;</w:t>
      </w:r>
    </w:p>
    <w:p>
      <w:pPr>
        <w:pStyle w:val="Compact"/>
        <w:numPr>
          <w:ilvl w:val="0"/>
          <w:numId w:val="1038"/>
        </w:numPr>
      </w:pPr>
      <w:r>
        <w:t xml:space="preserve">bouton agrandir ;</w:t>
      </w:r>
    </w:p>
    <w:p>
      <w:pPr>
        <w:pStyle w:val="Compact"/>
        <w:numPr>
          <w:ilvl w:val="0"/>
          <w:numId w:val="1038"/>
        </w:numPr>
      </w:pPr>
      <w:r>
        <w:t xml:space="preserve">bouton recommencer ;</w:t>
      </w:r>
    </w:p>
    <w:p>
      <w:pPr>
        <w:pStyle w:val="Compact"/>
        <w:numPr>
          <w:ilvl w:val="0"/>
          <w:numId w:val="1038"/>
        </w:numPr>
      </w:pPr>
      <w:r>
        <w:t xml:space="preserve">bouton demander un humain ;</w:t>
      </w:r>
    </w:p>
    <w:p>
      <w:pPr>
        <w:pStyle w:val="Compact"/>
        <w:numPr>
          <w:ilvl w:val="0"/>
          <w:numId w:val="1038"/>
        </w:numPr>
      </w:pPr>
      <w:r>
        <w:t xml:space="preserve">politique de confidentialité ;</w:t>
      </w:r>
    </w:p>
    <w:p>
      <w:pPr>
        <w:pStyle w:val="Compact"/>
        <w:numPr>
          <w:ilvl w:val="0"/>
          <w:numId w:val="1038"/>
        </w:numPr>
      </w:pPr>
      <w:r>
        <w:t xml:space="preserve">avertissement sur les réponses automatiques.</w:t>
      </w:r>
    </w:p>
    <w:bookmarkEnd w:id="57"/>
    <w:bookmarkStart w:id="58" w:name="message-daccueil"/>
    <w:p>
      <w:pPr>
        <w:pStyle w:val="Heading2"/>
      </w:pPr>
      <w:r>
        <w:t xml:space="preserve">Message d’accueil</w:t>
      </w:r>
    </w:p>
    <w:p>
      <w:pPr>
        <w:pStyle w:val="FirstParagraph"/>
      </w:pPr>
      <w:r>
        <w:t xml:space="preserve">« Bonjour, je suis SARA, l’assistante intelligente de [NOM DU LOGICIEL]. Je peux vous présenter la solution, vous aider à choisir une formule ou organiser une démonstration. Comment puis-je vous aider ? »</w:t>
      </w:r>
    </w:p>
    <w:bookmarkEnd w:id="58"/>
    <w:bookmarkStart w:id="59" w:name="questions-rapides"/>
    <w:p>
      <w:pPr>
        <w:pStyle w:val="Heading2"/>
      </w:pPr>
      <w:r>
        <w:t xml:space="preserve">Questions rapides</w:t>
      </w:r>
    </w:p>
    <w:p>
      <w:pPr>
        <w:pStyle w:val="Compact"/>
        <w:numPr>
          <w:ilvl w:val="0"/>
          <w:numId w:val="1039"/>
        </w:numPr>
      </w:pPr>
      <w:r>
        <w:t xml:space="preserve">Que fait ce logiciel ?</w:t>
      </w:r>
    </w:p>
    <w:p>
      <w:pPr>
        <w:pStyle w:val="Compact"/>
        <w:numPr>
          <w:ilvl w:val="0"/>
          <w:numId w:val="1039"/>
        </w:numPr>
      </w:pPr>
      <w:r>
        <w:t xml:space="preserve">À qui s’adresse-t-il ?</w:t>
      </w:r>
    </w:p>
    <w:p>
      <w:pPr>
        <w:pStyle w:val="Compact"/>
        <w:numPr>
          <w:ilvl w:val="0"/>
          <w:numId w:val="1039"/>
        </w:numPr>
      </w:pPr>
      <w:r>
        <w:t xml:space="preserve">Quelles sont les fonctionnalités ?</w:t>
      </w:r>
    </w:p>
    <w:p>
      <w:pPr>
        <w:pStyle w:val="Compact"/>
        <w:numPr>
          <w:ilvl w:val="0"/>
          <w:numId w:val="1039"/>
        </w:numPr>
      </w:pPr>
      <w:r>
        <w:t xml:space="preserve">Combien coûte la licence ?</w:t>
      </w:r>
    </w:p>
    <w:p>
      <w:pPr>
        <w:pStyle w:val="Compact"/>
        <w:numPr>
          <w:ilvl w:val="0"/>
          <w:numId w:val="1039"/>
        </w:numPr>
      </w:pPr>
      <w:r>
        <w:t xml:space="preserve">Puis-je essayer gratuitement ?</w:t>
      </w:r>
    </w:p>
    <w:p>
      <w:pPr>
        <w:pStyle w:val="Compact"/>
        <w:numPr>
          <w:ilvl w:val="0"/>
          <w:numId w:val="1039"/>
        </w:numPr>
      </w:pPr>
      <w:r>
        <w:t xml:space="preserve">Comment demander une démonstration ?</w:t>
      </w:r>
    </w:p>
    <w:p>
      <w:pPr>
        <w:pStyle w:val="Compact"/>
        <w:numPr>
          <w:ilvl w:val="0"/>
          <w:numId w:val="1039"/>
        </w:numPr>
      </w:pPr>
      <w:r>
        <w:t xml:space="preserve">Comment installer l’application ?</w:t>
      </w:r>
    </w:p>
    <w:p>
      <w:pPr>
        <w:pStyle w:val="Compact"/>
        <w:numPr>
          <w:ilvl w:val="0"/>
          <w:numId w:val="1039"/>
        </w:numPr>
      </w:pPr>
      <w:r>
        <w:t xml:space="preserve">Comment contacter IBIG Soft ?</w:t>
      </w:r>
    </w:p>
    <w:bookmarkEnd w:id="59"/>
    <w:bookmarkStart w:id="60" w:name="configuration-groq"/>
    <w:p>
      <w:pPr>
        <w:pStyle w:val="Heading2"/>
      </w:pPr>
      <w:r>
        <w:t xml:space="preserve">Configuration Groq</w:t>
      </w:r>
    </w:p>
    <w:p>
      <w:pPr>
        <w:pStyle w:val="FirstParagraph"/>
      </w:pPr>
      <w:r>
        <w:t xml:space="preserve">Prévoir une intégration avec Groq, tout en gardant une architecture multi-fournisseurs.</w:t>
      </w:r>
    </w:p>
    <w:p>
      <w:pPr>
        <w:pStyle w:val="BodyText"/>
      </w:pPr>
      <w:r>
        <w:t xml:space="preserve">Paramètres :</w:t>
      </w:r>
    </w:p>
    <w:p>
      <w:pPr>
        <w:pStyle w:val="Compact"/>
        <w:numPr>
          <w:ilvl w:val="0"/>
          <w:numId w:val="1040"/>
        </w:numPr>
      </w:pPr>
      <w:r>
        <w:t xml:space="preserve">fournisseur ;</w:t>
      </w:r>
    </w:p>
    <w:p>
      <w:pPr>
        <w:pStyle w:val="Compact"/>
        <w:numPr>
          <w:ilvl w:val="0"/>
          <w:numId w:val="1040"/>
        </w:numPr>
      </w:pPr>
      <w:r>
        <w:t xml:space="preserve">clé API ;</w:t>
      </w:r>
    </w:p>
    <w:p>
      <w:pPr>
        <w:pStyle w:val="Compact"/>
        <w:numPr>
          <w:ilvl w:val="0"/>
          <w:numId w:val="1040"/>
        </w:numPr>
      </w:pPr>
      <w:r>
        <w:t xml:space="preserve">modèle ;</w:t>
      </w:r>
    </w:p>
    <w:p>
      <w:pPr>
        <w:pStyle w:val="Compact"/>
        <w:numPr>
          <w:ilvl w:val="0"/>
          <w:numId w:val="1040"/>
        </w:numPr>
      </w:pPr>
      <w:r>
        <w:t xml:space="preserve">limite de messages ;</w:t>
      </w:r>
    </w:p>
    <w:p>
      <w:pPr>
        <w:pStyle w:val="Compact"/>
        <w:numPr>
          <w:ilvl w:val="0"/>
          <w:numId w:val="1040"/>
        </w:numPr>
      </w:pPr>
      <w:r>
        <w:t xml:space="preserve">langue ;</w:t>
      </w:r>
    </w:p>
    <w:p>
      <w:pPr>
        <w:pStyle w:val="Compact"/>
        <w:numPr>
          <w:ilvl w:val="0"/>
          <w:numId w:val="1040"/>
        </w:numPr>
      </w:pPr>
      <w:r>
        <w:t xml:space="preserve">message système ;</w:t>
      </w:r>
    </w:p>
    <w:p>
      <w:pPr>
        <w:pStyle w:val="Compact"/>
        <w:numPr>
          <w:ilvl w:val="0"/>
          <w:numId w:val="1040"/>
        </w:numPr>
      </w:pPr>
      <w:r>
        <w:t xml:space="preserve">température ;</w:t>
      </w:r>
    </w:p>
    <w:p>
      <w:pPr>
        <w:pStyle w:val="Compact"/>
        <w:numPr>
          <w:ilvl w:val="0"/>
          <w:numId w:val="1040"/>
        </w:numPr>
      </w:pPr>
      <w:r>
        <w:t xml:space="preserve">limite de tokens ;</w:t>
      </w:r>
    </w:p>
    <w:p>
      <w:pPr>
        <w:pStyle w:val="Compact"/>
        <w:numPr>
          <w:ilvl w:val="0"/>
          <w:numId w:val="1040"/>
        </w:numPr>
      </w:pPr>
      <w:r>
        <w:t xml:space="preserve">contexte du logiciel ;</w:t>
      </w:r>
    </w:p>
    <w:p>
      <w:pPr>
        <w:pStyle w:val="Compact"/>
        <w:numPr>
          <w:ilvl w:val="0"/>
          <w:numId w:val="1040"/>
        </w:numPr>
      </w:pPr>
      <w:r>
        <w:t xml:space="preserve">base de connaissances ;</w:t>
      </w:r>
    </w:p>
    <w:p>
      <w:pPr>
        <w:pStyle w:val="Compact"/>
        <w:numPr>
          <w:ilvl w:val="0"/>
          <w:numId w:val="1040"/>
        </w:numPr>
      </w:pPr>
      <w:r>
        <w:t xml:space="preserve">historique ;</w:t>
      </w:r>
    </w:p>
    <w:p>
      <w:pPr>
        <w:pStyle w:val="Compact"/>
        <w:numPr>
          <w:ilvl w:val="0"/>
          <w:numId w:val="1040"/>
        </w:numPr>
      </w:pPr>
      <w:r>
        <w:t xml:space="preserve">quota ;</w:t>
      </w:r>
    </w:p>
    <w:p>
      <w:pPr>
        <w:pStyle w:val="Compact"/>
        <w:numPr>
          <w:ilvl w:val="0"/>
          <w:numId w:val="1040"/>
        </w:numPr>
      </w:pPr>
      <w:r>
        <w:t xml:space="preserve">statut ;</w:t>
      </w:r>
    </w:p>
    <w:p>
      <w:pPr>
        <w:pStyle w:val="Compact"/>
        <w:numPr>
          <w:ilvl w:val="0"/>
          <w:numId w:val="1040"/>
        </w:numPr>
      </w:pPr>
      <w:r>
        <w:t xml:space="preserve">bouton d’activation ;</w:t>
      </w:r>
    </w:p>
    <w:p>
      <w:pPr>
        <w:pStyle w:val="Compact"/>
        <w:numPr>
          <w:ilvl w:val="0"/>
          <w:numId w:val="1040"/>
        </w:numPr>
      </w:pPr>
      <w:r>
        <w:t xml:space="preserve">statistiques.</w:t>
      </w:r>
    </w:p>
    <w:p>
      <w:pPr>
        <w:pStyle w:val="FirstParagraph"/>
      </w:pPr>
      <w:r>
        <w:t xml:space="preserve">Chaque logiciel doit disposer de sa propre base de connaissances.</w:t>
      </w:r>
    </w:p>
    <w:p>
      <w:pPr>
        <w:pStyle w:val="BodyText"/>
      </w:pPr>
      <w:r>
        <w:t xml:space="preserve">SARA ne doit répondre qu’aux questions relatives au logiciel, à IBIG Soft, aux offres, au support et aux informations autorisées.</w:t>
      </w:r>
    </w:p>
    <w:p>
      <w:pPr>
        <w:pStyle w:val="BodyText"/>
      </w:pPr>
      <w:r>
        <w:t xml:space="preserve">Elle doit refuser poliment les questions sans rapport.</w:t>
      </w:r>
    </w:p>
    <w:bookmarkEnd w:id="60"/>
    <w:bookmarkStart w:id="61" w:name="sécurité-et-qualité"/>
    <w:p>
      <w:pPr>
        <w:pStyle w:val="Heading2"/>
      </w:pPr>
      <w:r>
        <w:t xml:space="preserve">Sécurité et qualité</w:t>
      </w:r>
    </w:p>
    <w:p>
      <w:pPr>
        <w:pStyle w:val="FirstParagraph"/>
      </w:pPr>
      <w:r>
        <w:t xml:space="preserve">SARA ne doit jamais :</w:t>
      </w:r>
    </w:p>
    <w:p>
      <w:pPr>
        <w:pStyle w:val="Compact"/>
        <w:numPr>
          <w:ilvl w:val="0"/>
          <w:numId w:val="1041"/>
        </w:numPr>
      </w:pPr>
      <w:r>
        <w:t xml:space="preserve">inventer un tarif ;</w:t>
      </w:r>
    </w:p>
    <w:p>
      <w:pPr>
        <w:pStyle w:val="Compact"/>
        <w:numPr>
          <w:ilvl w:val="0"/>
          <w:numId w:val="1041"/>
        </w:numPr>
      </w:pPr>
      <w:r>
        <w:t xml:space="preserve">inventer une fonctionnalité ;</w:t>
      </w:r>
    </w:p>
    <w:p>
      <w:pPr>
        <w:pStyle w:val="Compact"/>
        <w:numPr>
          <w:ilvl w:val="0"/>
          <w:numId w:val="1041"/>
        </w:numPr>
      </w:pPr>
      <w:r>
        <w:t xml:space="preserve">promettre une intégration inexistante ;</w:t>
      </w:r>
    </w:p>
    <w:p>
      <w:pPr>
        <w:pStyle w:val="Compact"/>
        <w:numPr>
          <w:ilvl w:val="0"/>
          <w:numId w:val="1041"/>
        </w:numPr>
      </w:pPr>
      <w:r>
        <w:t xml:space="preserve">divulguer des données privées ;</w:t>
      </w:r>
    </w:p>
    <w:p>
      <w:pPr>
        <w:pStyle w:val="Compact"/>
        <w:numPr>
          <w:ilvl w:val="0"/>
          <w:numId w:val="1041"/>
        </w:numPr>
      </w:pPr>
      <w:r>
        <w:t xml:space="preserve">afficher une clé API ;</w:t>
      </w:r>
    </w:p>
    <w:p>
      <w:pPr>
        <w:pStyle w:val="Compact"/>
        <w:numPr>
          <w:ilvl w:val="0"/>
          <w:numId w:val="1041"/>
        </w:numPr>
      </w:pPr>
      <w:r>
        <w:t xml:space="preserve">accéder aux données d’un autre client ;</w:t>
      </w:r>
    </w:p>
    <w:p>
      <w:pPr>
        <w:pStyle w:val="Compact"/>
        <w:numPr>
          <w:ilvl w:val="0"/>
          <w:numId w:val="1041"/>
        </w:numPr>
      </w:pPr>
      <w:r>
        <w:t xml:space="preserve">donner une information juridique comme une certitude ;</w:t>
      </w:r>
    </w:p>
    <w:p>
      <w:pPr>
        <w:pStyle w:val="Compact"/>
        <w:numPr>
          <w:ilvl w:val="0"/>
          <w:numId w:val="1041"/>
        </w:numPr>
      </w:pPr>
      <w:r>
        <w:t xml:space="preserve">effectuer une action sensible sans confirmation.</w:t>
      </w:r>
    </w:p>
    <w:p>
      <w:r>
        <w:pict>
          <v:rect style="width:0;height:1.5pt" o:hralign="center" o:hrstd="t" o:hr="t"/>
        </w:pict>
      </w:r>
    </w:p>
    <w:bookmarkEnd w:id="61"/>
    <w:bookmarkEnd w:id="62"/>
    <w:bookmarkStart w:id="67" w:name="section-pwa-et-installation"/>
    <w:p>
      <w:pPr>
        <w:pStyle w:val="Heading1"/>
      </w:pPr>
      <w:r>
        <w:t xml:space="preserve">22. SECTION PWA ET INSTALLATION</w:t>
      </w:r>
    </w:p>
    <w:p>
      <w:pPr>
        <w:pStyle w:val="FirstParagraph"/>
      </w:pPr>
      <w:r>
        <w:t xml:space="preserve">Chaque landing page doit présenter clairement la possibilité d’installer le logiciel comme application web.</w:t>
      </w:r>
    </w:p>
    <w:p>
      <w:pPr>
        <w:pStyle w:val="BodyText"/>
      </w:pPr>
      <w:r>
        <w:t xml:space="preserve">Créer une section :</w:t>
      </w:r>
    </w:p>
    <w:bookmarkStart w:id="63" w:name="titre-1"/>
    <w:p>
      <w:pPr>
        <w:pStyle w:val="Heading2"/>
      </w:pPr>
      <w:r>
        <w:t xml:space="preserve">Titre</w:t>
      </w:r>
    </w:p>
    <w:p>
      <w:pPr>
        <w:pStyle w:val="FirstParagraph"/>
      </w:pPr>
      <w:r>
        <w:t xml:space="preserve">« Installez [NOM DU LOGICIEL] sur votre appareil »</w:t>
      </w:r>
    </w:p>
    <w:bookmarkEnd w:id="63"/>
    <w:bookmarkStart w:id="64" w:name="texte-1"/>
    <w:p>
      <w:pPr>
        <w:pStyle w:val="Heading2"/>
      </w:pPr>
      <w:r>
        <w:t xml:space="preserve">Texte</w:t>
      </w:r>
    </w:p>
    <w:p>
      <w:pPr>
        <w:pStyle w:val="FirstParagraph"/>
      </w:pPr>
      <w:r>
        <w:t xml:space="preserve">« Accédez plus rapidement à votre espace, depuis votre ordinateur, votre tablette ou votre smartphone, sans passer par une boutique d’applications. »</w:t>
      </w:r>
    </w:p>
    <w:bookmarkEnd w:id="64"/>
    <w:bookmarkStart w:id="65" w:name="avantages"/>
    <w:p>
      <w:pPr>
        <w:pStyle w:val="Heading2"/>
      </w:pPr>
      <w:r>
        <w:t xml:space="preserve">Avantages</w:t>
      </w:r>
    </w:p>
    <w:p>
      <w:pPr>
        <w:pStyle w:val="Compact"/>
        <w:numPr>
          <w:ilvl w:val="0"/>
          <w:numId w:val="1042"/>
        </w:numPr>
      </w:pPr>
      <w:r>
        <w:t xml:space="preserve">accès rapide ;</w:t>
      </w:r>
    </w:p>
    <w:p>
      <w:pPr>
        <w:pStyle w:val="Compact"/>
        <w:numPr>
          <w:ilvl w:val="0"/>
          <w:numId w:val="1042"/>
        </w:numPr>
      </w:pPr>
      <w:r>
        <w:t xml:space="preserve">icône sur l’écran d’accueil ;</w:t>
      </w:r>
    </w:p>
    <w:p>
      <w:pPr>
        <w:pStyle w:val="Compact"/>
        <w:numPr>
          <w:ilvl w:val="0"/>
          <w:numId w:val="1042"/>
        </w:numPr>
      </w:pPr>
      <w:r>
        <w:t xml:space="preserve">ouverture plein écran ;</w:t>
      </w:r>
    </w:p>
    <w:p>
      <w:pPr>
        <w:pStyle w:val="Compact"/>
        <w:numPr>
          <w:ilvl w:val="0"/>
          <w:numId w:val="1042"/>
        </w:numPr>
      </w:pPr>
      <w:r>
        <w:t xml:space="preserve">expérience proche d’une application mobile ;</w:t>
      </w:r>
    </w:p>
    <w:p>
      <w:pPr>
        <w:pStyle w:val="Compact"/>
        <w:numPr>
          <w:ilvl w:val="0"/>
          <w:numId w:val="1042"/>
        </w:numPr>
      </w:pPr>
      <w:r>
        <w:t xml:space="preserve">mises à jour automatiques ;</w:t>
      </w:r>
    </w:p>
    <w:p>
      <w:pPr>
        <w:pStyle w:val="Compact"/>
        <w:numPr>
          <w:ilvl w:val="0"/>
          <w:numId w:val="1042"/>
        </w:numPr>
      </w:pPr>
      <w:r>
        <w:t xml:space="preserve">installation légère ;</w:t>
      </w:r>
    </w:p>
    <w:p>
      <w:pPr>
        <w:pStyle w:val="Compact"/>
        <w:numPr>
          <w:ilvl w:val="0"/>
          <w:numId w:val="1042"/>
        </w:numPr>
      </w:pPr>
      <w:r>
        <w:t xml:space="preserve">aucun fichier lourd à télécharger ;</w:t>
      </w:r>
    </w:p>
    <w:p>
      <w:pPr>
        <w:pStyle w:val="Compact"/>
        <w:numPr>
          <w:ilvl w:val="0"/>
          <w:numId w:val="1042"/>
        </w:numPr>
      </w:pPr>
      <w:r>
        <w:t xml:space="preserve">compatible avec plusieurs appareils.</w:t>
      </w:r>
    </w:p>
    <w:bookmarkEnd w:id="65"/>
    <w:bookmarkStart w:id="66" w:name="bouton"/>
    <w:p>
      <w:pPr>
        <w:pStyle w:val="Heading2"/>
      </w:pPr>
      <w:r>
        <w:t xml:space="preserve">Bouton</w:t>
      </w:r>
    </w:p>
    <w:p>
      <w:pPr>
        <w:pStyle w:val="FirstParagraph"/>
      </w:pPr>
      <w:r>
        <w:t xml:space="preserve">« Installer l’application »</w:t>
      </w:r>
    </w:p>
    <w:p>
      <w:pPr>
        <w:pStyle w:val="BodyText"/>
      </w:pPr>
      <w:r>
        <w:t xml:space="preserve">Le bouton doit fonctionner uniquement lorsque l’installation PWA est disponible.</w:t>
      </w:r>
    </w:p>
    <w:p>
      <w:r>
        <w:pict>
          <v:rect style="width:0;height:1.5pt" o:hralign="center" o:hrstd="t" o:hr="t"/>
        </w:pict>
      </w:r>
    </w:p>
    <w:bookmarkEnd w:id="66"/>
    <w:bookmarkEnd w:id="67"/>
    <w:bookmarkStart w:id="68" w:name="bannière-dinstallation-pwa"/>
    <w:p>
      <w:pPr>
        <w:pStyle w:val="Heading1"/>
      </w:pPr>
      <w:r>
        <w:t xml:space="preserve">23. BANNIÈRE D’INSTALLATION PWA</w:t>
      </w:r>
    </w:p>
    <w:p>
      <w:pPr>
        <w:pStyle w:val="FirstParagraph"/>
      </w:pPr>
      <w:r>
        <w:t xml:space="preserve">Créer une bannière intelligente.</w:t>
      </w:r>
    </w:p>
    <w:p>
      <w:pPr>
        <w:pStyle w:val="BodyText"/>
      </w:pPr>
      <w:r>
        <w:t xml:space="preserve">Elle doit apparaître :</w:t>
      </w:r>
    </w:p>
    <w:p>
      <w:pPr>
        <w:pStyle w:val="Compact"/>
        <w:numPr>
          <w:ilvl w:val="0"/>
          <w:numId w:val="1043"/>
        </w:numPr>
      </w:pPr>
      <w:r>
        <w:t xml:space="preserve">après quelques secondes ;</w:t>
      </w:r>
    </w:p>
    <w:p>
      <w:pPr>
        <w:pStyle w:val="Compact"/>
        <w:numPr>
          <w:ilvl w:val="0"/>
          <w:numId w:val="1043"/>
        </w:numPr>
      </w:pPr>
      <w:r>
        <w:t xml:space="preserve">ou après une première interaction ;</w:t>
      </w:r>
    </w:p>
    <w:p>
      <w:pPr>
        <w:pStyle w:val="Compact"/>
        <w:numPr>
          <w:ilvl w:val="0"/>
          <w:numId w:val="1043"/>
        </w:numPr>
      </w:pPr>
      <w:r>
        <w:t xml:space="preserve">ou après une seconde visite ;</w:t>
      </w:r>
    </w:p>
    <w:p>
      <w:pPr>
        <w:pStyle w:val="Compact"/>
        <w:numPr>
          <w:ilvl w:val="0"/>
          <w:numId w:val="1043"/>
        </w:numPr>
      </w:pPr>
      <w:r>
        <w:t xml:space="preserve">uniquement si l’application n’est pas déjà installée ;</w:t>
      </w:r>
    </w:p>
    <w:p>
      <w:pPr>
        <w:pStyle w:val="Compact"/>
        <w:numPr>
          <w:ilvl w:val="0"/>
          <w:numId w:val="1043"/>
        </w:numPr>
      </w:pPr>
      <w:r>
        <w:t xml:space="preserve">uniquement si le navigateur est compatible.</w:t>
      </w:r>
    </w:p>
    <w:p>
      <w:pPr>
        <w:pStyle w:val="FirstParagraph"/>
      </w:pPr>
      <w:r>
        <w:t xml:space="preserve">Texte exemple :</w:t>
      </w:r>
    </w:p>
    <w:p>
      <w:pPr>
        <w:pStyle w:val="BodyText"/>
      </w:pPr>
      <w:r>
        <w:t xml:space="preserve">« Installez [NOM DU LOGICIEL] pour un accès plus rapide depuis votre écran d’accueil. »</w:t>
      </w:r>
    </w:p>
    <w:p>
      <w:pPr>
        <w:pStyle w:val="BodyText"/>
      </w:pPr>
      <w:r>
        <w:t xml:space="preserve">Boutons :</w:t>
      </w:r>
    </w:p>
    <w:p>
      <w:pPr>
        <w:pStyle w:val="Compact"/>
        <w:numPr>
          <w:ilvl w:val="0"/>
          <w:numId w:val="1044"/>
        </w:numPr>
      </w:pPr>
      <w:r>
        <w:t xml:space="preserve">Installer maintenant</w:t>
      </w:r>
    </w:p>
    <w:p>
      <w:pPr>
        <w:pStyle w:val="Compact"/>
        <w:numPr>
          <w:ilvl w:val="0"/>
          <w:numId w:val="1044"/>
        </w:numPr>
      </w:pPr>
      <w:r>
        <w:t xml:space="preserve">Plus tard</w:t>
      </w:r>
    </w:p>
    <w:p>
      <w:pPr>
        <w:pStyle w:val="Compact"/>
        <w:numPr>
          <w:ilvl w:val="0"/>
          <w:numId w:val="1044"/>
        </w:numPr>
      </w:pPr>
      <w:r>
        <w:t xml:space="preserve">Ne plus afficher</w:t>
      </w:r>
    </w:p>
    <w:p>
      <w:pPr>
        <w:pStyle w:val="FirstParagraph"/>
      </w:pPr>
      <w:r>
        <w:t xml:space="preserve">Ne pas afficher la bannière à chaque visite.</w:t>
      </w:r>
    </w:p>
    <w:p>
      <w:pPr>
        <w:pStyle w:val="BodyText"/>
      </w:pPr>
      <w:r>
        <w:t xml:space="preserve">Mémoriser la préférence de l’utilisateur.</w:t>
      </w:r>
    </w:p>
    <w:p>
      <w:r>
        <w:pict>
          <v:rect style="width:0;height:1.5pt" o:hralign="center" o:hrstd="t" o:hr="t"/>
        </w:pict>
      </w:r>
    </w:p>
    <w:bookmarkEnd w:id="68"/>
    <w:bookmarkStart w:id="69" w:name="exigences-techniques-pwa"/>
    <w:p>
      <w:pPr>
        <w:pStyle w:val="Heading1"/>
      </w:pPr>
      <w:r>
        <w:t xml:space="preserve">24. EXIGENCES TECHNIQUES PWA</w:t>
      </w:r>
    </w:p>
    <w:p>
      <w:pPr>
        <w:pStyle w:val="FirstParagraph"/>
      </w:pPr>
      <w:r>
        <w:t xml:space="preserve">Prévoir :</w:t>
      </w:r>
    </w:p>
    <w:p>
      <w:pPr>
        <w:pStyle w:val="Compact"/>
        <w:numPr>
          <w:ilvl w:val="0"/>
          <w:numId w:val="1045"/>
        </w:numPr>
      </w:pPr>
      <w:r>
        <w:t xml:space="preserve">fichier manifest ;</w:t>
      </w:r>
    </w:p>
    <w:p>
      <w:pPr>
        <w:pStyle w:val="Compact"/>
        <w:numPr>
          <w:ilvl w:val="0"/>
          <w:numId w:val="1045"/>
        </w:numPr>
      </w:pPr>
      <w:r>
        <w:t xml:space="preserve">nom complet ;</w:t>
      </w:r>
    </w:p>
    <w:p>
      <w:pPr>
        <w:pStyle w:val="Compact"/>
        <w:numPr>
          <w:ilvl w:val="0"/>
          <w:numId w:val="1045"/>
        </w:numPr>
      </w:pPr>
      <w:r>
        <w:t xml:space="preserve">nom court ;</w:t>
      </w:r>
    </w:p>
    <w:p>
      <w:pPr>
        <w:pStyle w:val="Compact"/>
        <w:numPr>
          <w:ilvl w:val="0"/>
          <w:numId w:val="1045"/>
        </w:numPr>
      </w:pPr>
      <w:r>
        <w:t xml:space="preserve">description ;</w:t>
      </w:r>
    </w:p>
    <w:p>
      <w:pPr>
        <w:pStyle w:val="Compact"/>
        <w:numPr>
          <w:ilvl w:val="0"/>
          <w:numId w:val="1045"/>
        </w:numPr>
      </w:pPr>
      <w:r>
        <w:t xml:space="preserve">icônes adaptées ;</w:t>
      </w:r>
    </w:p>
    <w:p>
      <w:pPr>
        <w:pStyle w:val="Compact"/>
        <w:numPr>
          <w:ilvl w:val="0"/>
          <w:numId w:val="1045"/>
        </w:numPr>
      </w:pPr>
      <w:r>
        <w:t xml:space="preserve">favicon ;</w:t>
      </w:r>
    </w:p>
    <w:p>
      <w:pPr>
        <w:pStyle w:val="Compact"/>
        <w:numPr>
          <w:ilvl w:val="0"/>
          <w:numId w:val="1045"/>
        </w:numPr>
      </w:pPr>
      <w:r>
        <w:t xml:space="preserve">couleur du thème ;</w:t>
      </w:r>
    </w:p>
    <w:p>
      <w:pPr>
        <w:pStyle w:val="Compact"/>
        <w:numPr>
          <w:ilvl w:val="0"/>
          <w:numId w:val="1045"/>
        </w:numPr>
      </w:pPr>
      <w:r>
        <w:t xml:space="preserve">couleur de fond ;</w:t>
      </w:r>
    </w:p>
    <w:p>
      <w:pPr>
        <w:pStyle w:val="Compact"/>
        <w:numPr>
          <w:ilvl w:val="0"/>
          <w:numId w:val="1045"/>
        </w:numPr>
      </w:pPr>
      <w:r>
        <w:t xml:space="preserve">mode standalone ;</w:t>
      </w:r>
    </w:p>
    <w:p>
      <w:pPr>
        <w:pStyle w:val="Compact"/>
        <w:numPr>
          <w:ilvl w:val="0"/>
          <w:numId w:val="1045"/>
        </w:numPr>
      </w:pPr>
      <w:r>
        <w:t xml:space="preserve">orientation ;</w:t>
      </w:r>
    </w:p>
    <w:p>
      <w:pPr>
        <w:pStyle w:val="Compact"/>
        <w:numPr>
          <w:ilvl w:val="0"/>
          <w:numId w:val="1045"/>
        </w:numPr>
      </w:pPr>
      <w:r>
        <w:t xml:space="preserve">URL de démarrage ;</w:t>
      </w:r>
    </w:p>
    <w:p>
      <w:pPr>
        <w:pStyle w:val="Compact"/>
        <w:numPr>
          <w:ilvl w:val="0"/>
          <w:numId w:val="1045"/>
        </w:numPr>
      </w:pPr>
      <w:r>
        <w:t xml:space="preserve">service worker ;</w:t>
      </w:r>
    </w:p>
    <w:p>
      <w:pPr>
        <w:pStyle w:val="Compact"/>
        <w:numPr>
          <w:ilvl w:val="0"/>
          <w:numId w:val="1045"/>
        </w:numPr>
      </w:pPr>
      <w:r>
        <w:t xml:space="preserve">cache ;</w:t>
      </w:r>
    </w:p>
    <w:p>
      <w:pPr>
        <w:pStyle w:val="Compact"/>
        <w:numPr>
          <w:ilvl w:val="0"/>
          <w:numId w:val="1045"/>
        </w:numPr>
      </w:pPr>
      <w:r>
        <w:t xml:space="preserve">page hors connexion ;</w:t>
      </w:r>
    </w:p>
    <w:p>
      <w:pPr>
        <w:pStyle w:val="Compact"/>
        <w:numPr>
          <w:ilvl w:val="0"/>
          <w:numId w:val="1045"/>
        </w:numPr>
      </w:pPr>
      <w:r>
        <w:t xml:space="preserve">mise à jour du service worker ;</w:t>
      </w:r>
    </w:p>
    <w:p>
      <w:pPr>
        <w:pStyle w:val="Compact"/>
        <w:numPr>
          <w:ilvl w:val="0"/>
          <w:numId w:val="1045"/>
        </w:numPr>
      </w:pPr>
      <w:r>
        <w:t xml:space="preserve">bouton d’installation ;</w:t>
      </w:r>
    </w:p>
    <w:p>
      <w:pPr>
        <w:pStyle w:val="Compact"/>
        <w:numPr>
          <w:ilvl w:val="0"/>
          <w:numId w:val="1045"/>
        </w:numPr>
      </w:pPr>
      <w:r>
        <w:t xml:space="preserve">gestion de la version ;</w:t>
      </w:r>
    </w:p>
    <w:p>
      <w:pPr>
        <w:pStyle w:val="Compact"/>
        <w:numPr>
          <w:ilvl w:val="0"/>
          <w:numId w:val="1045"/>
        </w:numPr>
      </w:pPr>
      <w:r>
        <w:t xml:space="preserve">notification de mise à jour ;</w:t>
      </w:r>
    </w:p>
    <w:p>
      <w:pPr>
        <w:pStyle w:val="Compact"/>
        <w:numPr>
          <w:ilvl w:val="0"/>
          <w:numId w:val="1045"/>
        </w:numPr>
      </w:pPr>
      <w:r>
        <w:t xml:space="preserve">compatibilité Android ;</w:t>
      </w:r>
    </w:p>
    <w:p>
      <w:pPr>
        <w:pStyle w:val="Compact"/>
        <w:numPr>
          <w:ilvl w:val="0"/>
          <w:numId w:val="1045"/>
        </w:numPr>
      </w:pPr>
      <w:r>
        <w:t xml:space="preserve">compatibilité Windows ;</w:t>
      </w:r>
    </w:p>
    <w:p>
      <w:pPr>
        <w:pStyle w:val="Compact"/>
        <w:numPr>
          <w:ilvl w:val="0"/>
          <w:numId w:val="1045"/>
        </w:numPr>
      </w:pPr>
      <w:r>
        <w:t xml:space="preserve">compatibilité Chrome ;</w:t>
      </w:r>
    </w:p>
    <w:p>
      <w:pPr>
        <w:pStyle w:val="Compact"/>
        <w:numPr>
          <w:ilvl w:val="0"/>
          <w:numId w:val="1045"/>
        </w:numPr>
      </w:pPr>
      <w:r>
        <w:t xml:space="preserve">compatibilité Edge ;</w:t>
      </w:r>
    </w:p>
    <w:p>
      <w:pPr>
        <w:pStyle w:val="Compact"/>
        <w:numPr>
          <w:ilvl w:val="0"/>
          <w:numId w:val="1045"/>
        </w:numPr>
      </w:pPr>
      <w:r>
        <w:t xml:space="preserve">comportement adapté sur iPhone.</w:t>
      </w:r>
    </w:p>
    <w:p>
      <w:pPr>
        <w:pStyle w:val="FirstParagraph"/>
      </w:pPr>
      <w:r>
        <w:t xml:space="preserve">Sur iPhone, afficher une procédure spécifique :</w:t>
      </w:r>
    </w:p>
    <w:p>
      <w:pPr>
        <w:pStyle w:val="BodyText"/>
      </w:pPr>
      <w:r>
        <w:t xml:space="preserve">« Appuyez sur Partager, puis Ajouter à l’écran d’accueil. »</w:t>
      </w:r>
    </w:p>
    <w:p>
      <w:r>
        <w:pict>
          <v:rect style="width:0;height:1.5pt" o:hralign="center" o:hrstd="t" o:hr="t"/>
        </w:pict>
      </w:r>
    </w:p>
    <w:bookmarkEnd w:id="69"/>
    <w:bookmarkStart w:id="70" w:name="X2dcebe1958f9f99b6cab49def396d328e70e8c2"/>
    <w:p>
      <w:pPr>
        <w:pStyle w:val="Heading1"/>
      </w:pPr>
      <w:r>
        <w:t xml:space="preserve">25. SECTION SÉCURITÉ ET PROTECTION DES DONNÉES</w:t>
      </w:r>
    </w:p>
    <w:p>
      <w:pPr>
        <w:pStyle w:val="FirstParagraph"/>
      </w:pPr>
      <w:r>
        <w:t xml:space="preserve">Présenter de manière honnête :</w:t>
      </w:r>
    </w:p>
    <w:p>
      <w:pPr>
        <w:pStyle w:val="Compact"/>
        <w:numPr>
          <w:ilvl w:val="0"/>
          <w:numId w:val="1046"/>
        </w:numPr>
      </w:pPr>
      <w:r>
        <w:t xml:space="preserve">accès sécurisé ;</w:t>
      </w:r>
    </w:p>
    <w:p>
      <w:pPr>
        <w:pStyle w:val="Compact"/>
        <w:numPr>
          <w:ilvl w:val="0"/>
          <w:numId w:val="1046"/>
        </w:numPr>
      </w:pPr>
      <w:r>
        <w:t xml:space="preserve">gestion des rôles ;</w:t>
      </w:r>
    </w:p>
    <w:p>
      <w:pPr>
        <w:pStyle w:val="Compact"/>
        <w:numPr>
          <w:ilvl w:val="0"/>
          <w:numId w:val="1046"/>
        </w:numPr>
      </w:pPr>
      <w:r>
        <w:t xml:space="preserve">droits utilisateurs ;</w:t>
      </w:r>
    </w:p>
    <w:p>
      <w:pPr>
        <w:pStyle w:val="Compact"/>
        <w:numPr>
          <w:ilvl w:val="0"/>
          <w:numId w:val="1046"/>
        </w:numPr>
      </w:pPr>
      <w:r>
        <w:t xml:space="preserve">journalisation ;</w:t>
      </w:r>
    </w:p>
    <w:p>
      <w:pPr>
        <w:pStyle w:val="Compact"/>
        <w:numPr>
          <w:ilvl w:val="0"/>
          <w:numId w:val="1046"/>
        </w:numPr>
      </w:pPr>
      <w:r>
        <w:t xml:space="preserve">sauvegardes ;</w:t>
      </w:r>
    </w:p>
    <w:p>
      <w:pPr>
        <w:pStyle w:val="Compact"/>
        <w:numPr>
          <w:ilvl w:val="0"/>
          <w:numId w:val="1046"/>
        </w:numPr>
      </w:pPr>
      <w:r>
        <w:t xml:space="preserve">protection des mots de passe ;</w:t>
      </w:r>
    </w:p>
    <w:p>
      <w:pPr>
        <w:pStyle w:val="Compact"/>
        <w:numPr>
          <w:ilvl w:val="0"/>
          <w:numId w:val="1046"/>
        </w:numPr>
      </w:pPr>
      <w:r>
        <w:t xml:space="preserve">connexions sécurisées ;</w:t>
      </w:r>
    </w:p>
    <w:p>
      <w:pPr>
        <w:pStyle w:val="Compact"/>
        <w:numPr>
          <w:ilvl w:val="0"/>
          <w:numId w:val="1046"/>
        </w:numPr>
      </w:pPr>
      <w:r>
        <w:t xml:space="preserve">confidentialité ;</w:t>
      </w:r>
    </w:p>
    <w:p>
      <w:pPr>
        <w:pStyle w:val="Compact"/>
        <w:numPr>
          <w:ilvl w:val="0"/>
          <w:numId w:val="1046"/>
        </w:numPr>
      </w:pPr>
      <w:r>
        <w:t xml:space="preserve">séparation des données ;</w:t>
      </w:r>
    </w:p>
    <w:p>
      <w:pPr>
        <w:pStyle w:val="Compact"/>
        <w:numPr>
          <w:ilvl w:val="0"/>
          <w:numId w:val="1046"/>
        </w:numPr>
      </w:pPr>
      <w:r>
        <w:t xml:space="preserve">historique des actions.</w:t>
      </w:r>
    </w:p>
    <w:p>
      <w:pPr>
        <w:pStyle w:val="FirstParagraph"/>
      </w:pPr>
      <w:r>
        <w:t xml:space="preserve">Ne pas afficher des certifications de sécurité non obtenues.</w:t>
      </w:r>
    </w:p>
    <w:p>
      <w:r>
        <w:pict>
          <v:rect style="width:0;height:1.5pt" o:hralign="center" o:hrstd="t" o:hr="t"/>
        </w:pict>
      </w:r>
    </w:p>
    <w:bookmarkEnd w:id="70"/>
    <w:bookmarkStart w:id="71" w:name="section-avantages-ibig-soft"/>
    <w:p>
      <w:pPr>
        <w:pStyle w:val="Heading1"/>
      </w:pPr>
      <w:r>
        <w:t xml:space="preserve">26. SECTION AVANTAGES IBIG SOFT</w:t>
      </w:r>
    </w:p>
    <w:p>
      <w:pPr>
        <w:pStyle w:val="FirstParagraph"/>
      </w:pPr>
      <w:r>
        <w:t xml:space="preserve">Créer une section qui valorise l’éditeur.</w:t>
      </w:r>
    </w:p>
    <w:p>
      <w:pPr>
        <w:pStyle w:val="BodyText"/>
      </w:pPr>
      <w:r>
        <w:t xml:space="preserve">Titre possible :</w:t>
      </w:r>
    </w:p>
    <w:p>
      <w:pPr>
        <w:pStyle w:val="BodyText"/>
      </w:pPr>
      <w:r>
        <w:t xml:space="preserve">« Pourquoi choisir une solution IBIG Soft ? »</w:t>
      </w:r>
    </w:p>
    <w:p>
      <w:pPr>
        <w:pStyle w:val="BodyText"/>
      </w:pPr>
      <w:r>
        <w:t xml:space="preserve">Présenter :</w:t>
      </w:r>
    </w:p>
    <w:p>
      <w:pPr>
        <w:pStyle w:val="Compact"/>
        <w:numPr>
          <w:ilvl w:val="0"/>
          <w:numId w:val="1047"/>
        </w:numPr>
      </w:pPr>
      <w:r>
        <w:t xml:space="preserve">solutions conçues pour les réalités africaines ;</w:t>
      </w:r>
    </w:p>
    <w:p>
      <w:pPr>
        <w:pStyle w:val="Compact"/>
        <w:numPr>
          <w:ilvl w:val="0"/>
          <w:numId w:val="1047"/>
        </w:numPr>
      </w:pPr>
      <w:r>
        <w:t xml:space="preserve">interface moderne ;</w:t>
      </w:r>
    </w:p>
    <w:p>
      <w:pPr>
        <w:pStyle w:val="Compact"/>
        <w:numPr>
          <w:ilvl w:val="0"/>
          <w:numId w:val="1047"/>
        </w:numPr>
      </w:pPr>
      <w:r>
        <w:t xml:space="preserve">accompagnement ;</w:t>
      </w:r>
    </w:p>
    <w:p>
      <w:pPr>
        <w:pStyle w:val="Compact"/>
        <w:numPr>
          <w:ilvl w:val="0"/>
          <w:numId w:val="1047"/>
        </w:numPr>
      </w:pPr>
      <w:r>
        <w:t xml:space="preserve">formation ;</w:t>
      </w:r>
    </w:p>
    <w:p>
      <w:pPr>
        <w:pStyle w:val="Compact"/>
        <w:numPr>
          <w:ilvl w:val="0"/>
          <w:numId w:val="1047"/>
        </w:numPr>
      </w:pPr>
      <w:r>
        <w:t xml:space="preserve">support ;</w:t>
      </w:r>
    </w:p>
    <w:p>
      <w:pPr>
        <w:pStyle w:val="Compact"/>
        <w:numPr>
          <w:ilvl w:val="0"/>
          <w:numId w:val="1047"/>
        </w:numPr>
      </w:pPr>
      <w:r>
        <w:t xml:space="preserve">évolutivité ;</w:t>
      </w:r>
    </w:p>
    <w:p>
      <w:pPr>
        <w:pStyle w:val="Compact"/>
        <w:numPr>
          <w:ilvl w:val="0"/>
          <w:numId w:val="1047"/>
        </w:numPr>
      </w:pPr>
      <w:r>
        <w:t xml:space="preserve">mises à jour ;</w:t>
      </w:r>
    </w:p>
    <w:p>
      <w:pPr>
        <w:pStyle w:val="Compact"/>
        <w:numPr>
          <w:ilvl w:val="0"/>
          <w:numId w:val="1047"/>
        </w:numPr>
      </w:pPr>
      <w:r>
        <w:t xml:space="preserve">multilingue ;</w:t>
      </w:r>
    </w:p>
    <w:p>
      <w:pPr>
        <w:pStyle w:val="Compact"/>
        <w:numPr>
          <w:ilvl w:val="0"/>
          <w:numId w:val="1047"/>
        </w:numPr>
      </w:pPr>
      <w:r>
        <w:t xml:space="preserve">exports professionnels ;</w:t>
      </w:r>
    </w:p>
    <w:p>
      <w:pPr>
        <w:pStyle w:val="Compact"/>
        <w:numPr>
          <w:ilvl w:val="0"/>
          <w:numId w:val="1047"/>
        </w:numPr>
      </w:pPr>
      <w:r>
        <w:t xml:space="preserve">personnalisation ;</w:t>
      </w:r>
    </w:p>
    <w:p>
      <w:pPr>
        <w:pStyle w:val="Compact"/>
        <w:numPr>
          <w:ilvl w:val="0"/>
          <w:numId w:val="1047"/>
        </w:numPr>
      </w:pPr>
      <w:r>
        <w:t xml:space="preserve">sécurité ;</w:t>
      </w:r>
    </w:p>
    <w:p>
      <w:pPr>
        <w:pStyle w:val="Compact"/>
        <w:numPr>
          <w:ilvl w:val="0"/>
          <w:numId w:val="1047"/>
        </w:numPr>
      </w:pPr>
      <w:r>
        <w:t xml:space="preserve">assistance IA ;</w:t>
      </w:r>
    </w:p>
    <w:p>
      <w:pPr>
        <w:pStyle w:val="Compact"/>
        <w:numPr>
          <w:ilvl w:val="0"/>
          <w:numId w:val="1047"/>
        </w:numPr>
      </w:pPr>
      <w:r>
        <w:t xml:space="preserve">déploiement web ;</w:t>
      </w:r>
    </w:p>
    <w:p>
      <w:pPr>
        <w:pStyle w:val="Compact"/>
        <w:numPr>
          <w:ilvl w:val="0"/>
          <w:numId w:val="1047"/>
        </w:numPr>
      </w:pPr>
      <w:r>
        <w:t xml:space="preserve">installation PWA ;</w:t>
      </w:r>
    </w:p>
    <w:p>
      <w:pPr>
        <w:pStyle w:val="Compact"/>
        <w:numPr>
          <w:ilvl w:val="0"/>
          <w:numId w:val="1047"/>
        </w:numPr>
      </w:pPr>
      <w:r>
        <w:t xml:space="preserve">expertise métier.</w:t>
      </w:r>
    </w:p>
    <w:p>
      <w:pPr>
        <w:pStyle w:val="FirstParagraph"/>
      </w:pPr>
      <w:r>
        <w:t xml:space="preserve">Ajouter le lien :</w:t>
      </w:r>
    </w:p>
    <w:p>
      <w:pPr>
        <w:pStyle w:val="BodyText"/>
      </w:pPr>
      <w:r>
        <w:t xml:space="preserve">https://ibigsoft.com</w:t>
      </w:r>
    </w:p>
    <w:p>
      <w:pPr>
        <w:pStyle w:val="BodyText"/>
      </w:pPr>
      <w:r>
        <w:t xml:space="preserve">Bouton :</w:t>
      </w:r>
    </w:p>
    <w:p>
      <w:pPr>
        <w:pStyle w:val="BodyText"/>
      </w:pPr>
      <w:r>
        <w:t xml:space="preserve">« Découvrir IBIG Soft »</w:t>
      </w:r>
    </w:p>
    <w:p>
      <w:r>
        <w:pict>
          <v:rect style="width:0;height:1.5pt" o:hralign="center" o:hrstd="t" o:hr="t"/>
        </w:pict>
      </w:r>
    </w:p>
    <w:bookmarkEnd w:id="71"/>
    <w:bookmarkStart w:id="72" w:name="section-offres-et-licences"/>
    <w:p>
      <w:pPr>
        <w:pStyle w:val="Heading1"/>
      </w:pPr>
      <w:r>
        <w:t xml:space="preserve">27. SECTION OFFRES ET LICENCES</w:t>
      </w:r>
    </w:p>
    <w:p>
      <w:pPr>
        <w:pStyle w:val="FirstParagraph"/>
      </w:pPr>
      <w:r>
        <w:t xml:space="preserve">Présenter les formules dans des cartes simples.</w:t>
      </w:r>
    </w:p>
    <w:p>
      <w:pPr>
        <w:pStyle w:val="BodyText"/>
      </w:pPr>
      <w:r>
        <w:t xml:space="preserve">Chaque carte doit contenir :</w:t>
      </w:r>
    </w:p>
    <w:p>
      <w:pPr>
        <w:pStyle w:val="Compact"/>
        <w:numPr>
          <w:ilvl w:val="0"/>
          <w:numId w:val="1048"/>
        </w:numPr>
      </w:pPr>
      <w:r>
        <w:t xml:space="preserve">nom de l’offre ;</w:t>
      </w:r>
    </w:p>
    <w:p>
      <w:pPr>
        <w:pStyle w:val="Compact"/>
        <w:numPr>
          <w:ilvl w:val="0"/>
          <w:numId w:val="1048"/>
        </w:numPr>
      </w:pPr>
      <w:r>
        <w:t xml:space="preserve">prix ;</w:t>
      </w:r>
    </w:p>
    <w:p>
      <w:pPr>
        <w:pStyle w:val="Compact"/>
        <w:numPr>
          <w:ilvl w:val="0"/>
          <w:numId w:val="1048"/>
        </w:numPr>
      </w:pPr>
      <w:r>
        <w:t xml:space="preserve">périodicité ;</w:t>
      </w:r>
    </w:p>
    <w:p>
      <w:pPr>
        <w:pStyle w:val="Compact"/>
        <w:numPr>
          <w:ilvl w:val="0"/>
          <w:numId w:val="1048"/>
        </w:numPr>
      </w:pPr>
      <w:r>
        <w:t xml:space="preserve">nombre d’utilisateurs ;</w:t>
      </w:r>
    </w:p>
    <w:p>
      <w:pPr>
        <w:pStyle w:val="Compact"/>
        <w:numPr>
          <w:ilvl w:val="0"/>
          <w:numId w:val="1048"/>
        </w:numPr>
      </w:pPr>
      <w:r>
        <w:t xml:space="preserve">nombre d’entités ;</w:t>
      </w:r>
    </w:p>
    <w:p>
      <w:pPr>
        <w:pStyle w:val="Compact"/>
        <w:numPr>
          <w:ilvl w:val="0"/>
          <w:numId w:val="1048"/>
        </w:numPr>
      </w:pPr>
      <w:r>
        <w:t xml:space="preserve">modules inclus ;</w:t>
      </w:r>
    </w:p>
    <w:p>
      <w:pPr>
        <w:pStyle w:val="Compact"/>
        <w:numPr>
          <w:ilvl w:val="0"/>
          <w:numId w:val="1048"/>
        </w:numPr>
      </w:pPr>
      <w:r>
        <w:t xml:space="preserve">niveau de support ;</w:t>
      </w:r>
    </w:p>
    <w:p>
      <w:pPr>
        <w:pStyle w:val="Compact"/>
        <w:numPr>
          <w:ilvl w:val="0"/>
          <w:numId w:val="1048"/>
        </w:numPr>
      </w:pPr>
      <w:r>
        <w:t xml:space="preserve">durée d’essai ;</w:t>
      </w:r>
    </w:p>
    <w:p>
      <w:pPr>
        <w:pStyle w:val="Compact"/>
        <w:numPr>
          <w:ilvl w:val="0"/>
          <w:numId w:val="1048"/>
        </w:numPr>
      </w:pPr>
      <w:r>
        <w:t xml:space="preserve">bouton d’inscription ;</w:t>
      </w:r>
    </w:p>
    <w:p>
      <w:pPr>
        <w:pStyle w:val="Compact"/>
        <w:numPr>
          <w:ilvl w:val="0"/>
          <w:numId w:val="1048"/>
        </w:numPr>
      </w:pPr>
      <w:r>
        <w:t xml:space="preserve">bouton de demande d’offre ;</w:t>
      </w:r>
    </w:p>
    <w:p>
      <w:pPr>
        <w:pStyle w:val="Compact"/>
        <w:numPr>
          <w:ilvl w:val="0"/>
          <w:numId w:val="1048"/>
        </w:numPr>
      </w:pPr>
      <w:r>
        <w:t xml:space="preserve">badge recommandé ;</w:t>
      </w:r>
    </w:p>
    <w:p>
      <w:pPr>
        <w:pStyle w:val="Compact"/>
        <w:numPr>
          <w:ilvl w:val="0"/>
          <w:numId w:val="1048"/>
        </w:numPr>
      </w:pPr>
      <w:r>
        <w:t xml:space="preserve">conditions.</w:t>
      </w:r>
    </w:p>
    <w:p>
      <w:pPr>
        <w:pStyle w:val="FirstParagraph"/>
      </w:pPr>
      <w:r>
        <w:t xml:space="preserve">Prévoir :</w:t>
      </w:r>
    </w:p>
    <w:p>
      <w:pPr>
        <w:pStyle w:val="Compact"/>
        <w:numPr>
          <w:ilvl w:val="0"/>
          <w:numId w:val="1049"/>
        </w:numPr>
      </w:pPr>
      <w:r>
        <w:t xml:space="preserve">paiement mensuel ;</w:t>
      </w:r>
    </w:p>
    <w:p>
      <w:pPr>
        <w:pStyle w:val="Compact"/>
        <w:numPr>
          <w:ilvl w:val="0"/>
          <w:numId w:val="1049"/>
        </w:numPr>
      </w:pPr>
      <w:r>
        <w:t xml:space="preserve">paiement annuel ;</w:t>
      </w:r>
    </w:p>
    <w:p>
      <w:pPr>
        <w:pStyle w:val="Compact"/>
        <w:numPr>
          <w:ilvl w:val="0"/>
          <w:numId w:val="1049"/>
        </w:numPr>
      </w:pPr>
      <w:r>
        <w:t xml:space="preserve">économies annuelles ;</w:t>
      </w:r>
    </w:p>
    <w:p>
      <w:pPr>
        <w:pStyle w:val="Compact"/>
        <w:numPr>
          <w:ilvl w:val="0"/>
          <w:numId w:val="1049"/>
        </w:numPr>
      </w:pPr>
      <w:r>
        <w:t xml:space="preserve">devise configurable ;</w:t>
      </w:r>
    </w:p>
    <w:p>
      <w:pPr>
        <w:pStyle w:val="Compact"/>
        <w:numPr>
          <w:ilvl w:val="0"/>
          <w:numId w:val="1049"/>
        </w:numPr>
      </w:pPr>
      <w:r>
        <w:t xml:space="preserve">tarifs par pays ;</w:t>
      </w:r>
    </w:p>
    <w:p>
      <w:pPr>
        <w:pStyle w:val="Compact"/>
        <w:numPr>
          <w:ilvl w:val="0"/>
          <w:numId w:val="1049"/>
        </w:numPr>
      </w:pPr>
      <w:r>
        <w:t xml:space="preserve">tarifs sur devis ;</w:t>
      </w:r>
    </w:p>
    <w:p>
      <w:pPr>
        <w:pStyle w:val="Compact"/>
        <w:numPr>
          <w:ilvl w:val="0"/>
          <w:numId w:val="1049"/>
        </w:numPr>
      </w:pPr>
      <w:r>
        <w:t xml:space="preserve">offres personnalisées.</w:t>
      </w:r>
    </w:p>
    <w:p>
      <w:pPr>
        <w:pStyle w:val="FirstParagraph"/>
      </w:pPr>
      <w:r>
        <w:t xml:space="preserve">Les tarifs doivent être administrables depuis la console.</w:t>
      </w:r>
    </w:p>
    <w:p>
      <w:r>
        <w:pict>
          <v:rect style="width:0;height:1.5pt" o:hralign="center" o:hrstd="t" o:hr="t"/>
        </w:pict>
      </w:r>
    </w:p>
    <w:bookmarkEnd w:id="72"/>
    <w:bookmarkStart w:id="73" w:name="section-comparateur-des-offres"/>
    <w:p>
      <w:pPr>
        <w:pStyle w:val="Heading1"/>
      </w:pPr>
      <w:r>
        <w:t xml:space="preserve">28. SECTION COMPARATEUR DES OFFRES</w:t>
      </w:r>
    </w:p>
    <w:p>
      <w:pPr>
        <w:pStyle w:val="FirstParagraph"/>
      </w:pPr>
      <w:r>
        <w:t xml:space="preserve">Créer un tableau permettant de comparer :</w:t>
      </w:r>
    </w:p>
    <w:p>
      <w:pPr>
        <w:pStyle w:val="Compact"/>
        <w:numPr>
          <w:ilvl w:val="0"/>
          <w:numId w:val="1050"/>
        </w:numPr>
      </w:pPr>
      <w:r>
        <w:t xml:space="preserve">utilisateurs ;</w:t>
      </w:r>
    </w:p>
    <w:p>
      <w:pPr>
        <w:pStyle w:val="Compact"/>
        <w:numPr>
          <w:ilvl w:val="0"/>
          <w:numId w:val="1050"/>
        </w:numPr>
      </w:pPr>
      <w:r>
        <w:t xml:space="preserve">sites ;</w:t>
      </w:r>
    </w:p>
    <w:p>
      <w:pPr>
        <w:pStyle w:val="Compact"/>
        <w:numPr>
          <w:ilvl w:val="0"/>
          <w:numId w:val="1050"/>
        </w:numPr>
      </w:pPr>
      <w:r>
        <w:t xml:space="preserve">stockage ;</w:t>
      </w:r>
    </w:p>
    <w:p>
      <w:pPr>
        <w:pStyle w:val="Compact"/>
        <w:numPr>
          <w:ilvl w:val="0"/>
          <w:numId w:val="1050"/>
        </w:numPr>
      </w:pPr>
      <w:r>
        <w:t xml:space="preserve">modules ;</w:t>
      </w:r>
    </w:p>
    <w:p>
      <w:pPr>
        <w:pStyle w:val="Compact"/>
        <w:numPr>
          <w:ilvl w:val="0"/>
          <w:numId w:val="1050"/>
        </w:numPr>
      </w:pPr>
      <w:r>
        <w:t xml:space="preserve">support ;</w:t>
      </w:r>
    </w:p>
    <w:p>
      <w:pPr>
        <w:pStyle w:val="Compact"/>
        <w:numPr>
          <w:ilvl w:val="0"/>
          <w:numId w:val="1050"/>
        </w:numPr>
      </w:pPr>
      <w:r>
        <w:t xml:space="preserve">formation ;</w:t>
      </w:r>
    </w:p>
    <w:p>
      <w:pPr>
        <w:pStyle w:val="Compact"/>
        <w:numPr>
          <w:ilvl w:val="0"/>
          <w:numId w:val="1050"/>
        </w:numPr>
      </w:pPr>
      <w:r>
        <w:t xml:space="preserve">IA ;</w:t>
      </w:r>
    </w:p>
    <w:p>
      <w:pPr>
        <w:pStyle w:val="Compact"/>
        <w:numPr>
          <w:ilvl w:val="0"/>
          <w:numId w:val="1050"/>
        </w:numPr>
      </w:pPr>
      <w:r>
        <w:t xml:space="preserve">exports ;</w:t>
      </w:r>
    </w:p>
    <w:p>
      <w:pPr>
        <w:pStyle w:val="Compact"/>
        <w:numPr>
          <w:ilvl w:val="0"/>
          <w:numId w:val="1050"/>
        </w:numPr>
      </w:pPr>
      <w:r>
        <w:t xml:space="preserve">API ;</w:t>
      </w:r>
    </w:p>
    <w:p>
      <w:pPr>
        <w:pStyle w:val="Compact"/>
        <w:numPr>
          <w:ilvl w:val="0"/>
          <w:numId w:val="1050"/>
        </w:numPr>
      </w:pPr>
      <w:r>
        <w:t xml:space="preserve">personnalisations ;</w:t>
      </w:r>
    </w:p>
    <w:p>
      <w:pPr>
        <w:pStyle w:val="Compact"/>
        <w:numPr>
          <w:ilvl w:val="0"/>
          <w:numId w:val="1050"/>
        </w:numPr>
      </w:pPr>
      <w:r>
        <w:t xml:space="preserve">sauvegardes ;</w:t>
      </w:r>
    </w:p>
    <w:p>
      <w:pPr>
        <w:pStyle w:val="Compact"/>
        <w:numPr>
          <w:ilvl w:val="0"/>
          <w:numId w:val="1050"/>
        </w:numPr>
      </w:pPr>
      <w:r>
        <w:t xml:space="preserve">accompagnement.</w:t>
      </w:r>
    </w:p>
    <w:p>
      <w:pPr>
        <w:pStyle w:val="FirstParagraph"/>
      </w:pPr>
      <w:r>
        <w:t xml:space="preserve">Sur mobile, transformer le tableau en cartes ou accordéons.</w:t>
      </w:r>
    </w:p>
    <w:p>
      <w:r>
        <w:pict>
          <v:rect style="width:0;height:1.5pt" o:hralign="center" o:hrstd="t" o:hr="t"/>
        </w:pict>
      </w:r>
    </w:p>
    <w:bookmarkEnd w:id="73"/>
    <w:bookmarkStart w:id="74" w:name="section-demande-de-démonstration"/>
    <w:p>
      <w:pPr>
        <w:pStyle w:val="Heading1"/>
      </w:pPr>
      <w:r>
        <w:t xml:space="preserve">29. SECTION DEMANDE DE DÉMONSTRATION</w:t>
      </w:r>
    </w:p>
    <w:p>
      <w:pPr>
        <w:pStyle w:val="FirstParagraph"/>
      </w:pPr>
      <w:r>
        <w:t xml:space="preserve">Créer un formulaire professionnel.</w:t>
      </w:r>
    </w:p>
    <w:p>
      <w:pPr>
        <w:pStyle w:val="BodyText"/>
      </w:pPr>
      <w:r>
        <w:t xml:space="preserve">Champs :</w:t>
      </w:r>
    </w:p>
    <w:p>
      <w:pPr>
        <w:pStyle w:val="Compact"/>
        <w:numPr>
          <w:ilvl w:val="0"/>
          <w:numId w:val="1051"/>
        </w:numPr>
      </w:pPr>
      <w:r>
        <w:t xml:space="preserve">nom ;</w:t>
      </w:r>
    </w:p>
    <w:p>
      <w:pPr>
        <w:pStyle w:val="Compact"/>
        <w:numPr>
          <w:ilvl w:val="0"/>
          <w:numId w:val="1051"/>
        </w:numPr>
      </w:pPr>
      <w:r>
        <w:t xml:space="preserve">prénom ;</w:t>
      </w:r>
    </w:p>
    <w:p>
      <w:pPr>
        <w:pStyle w:val="Compact"/>
        <w:numPr>
          <w:ilvl w:val="0"/>
          <w:numId w:val="1051"/>
        </w:numPr>
      </w:pPr>
      <w:r>
        <w:t xml:space="preserve">entreprise ;</w:t>
      </w:r>
    </w:p>
    <w:p>
      <w:pPr>
        <w:pStyle w:val="Compact"/>
        <w:numPr>
          <w:ilvl w:val="0"/>
          <w:numId w:val="1051"/>
        </w:numPr>
      </w:pPr>
      <w:r>
        <w:t xml:space="preserve">fonction ;</w:t>
      </w:r>
    </w:p>
    <w:p>
      <w:pPr>
        <w:pStyle w:val="Compact"/>
        <w:numPr>
          <w:ilvl w:val="0"/>
          <w:numId w:val="1051"/>
        </w:numPr>
      </w:pPr>
      <w:r>
        <w:t xml:space="preserve">pays ;</w:t>
      </w:r>
    </w:p>
    <w:p>
      <w:pPr>
        <w:pStyle w:val="Compact"/>
        <w:numPr>
          <w:ilvl w:val="0"/>
          <w:numId w:val="1051"/>
        </w:numPr>
      </w:pPr>
      <w:r>
        <w:t xml:space="preserve">téléphone ;</w:t>
      </w:r>
    </w:p>
    <w:p>
      <w:pPr>
        <w:pStyle w:val="Compact"/>
        <w:numPr>
          <w:ilvl w:val="0"/>
          <w:numId w:val="1051"/>
        </w:numPr>
      </w:pPr>
      <w:r>
        <w:t xml:space="preserve">WhatsApp ;</w:t>
      </w:r>
    </w:p>
    <w:p>
      <w:pPr>
        <w:pStyle w:val="Compact"/>
        <w:numPr>
          <w:ilvl w:val="0"/>
          <w:numId w:val="1051"/>
        </w:numPr>
      </w:pPr>
      <w:r>
        <w:t xml:space="preserve">email ;</w:t>
      </w:r>
    </w:p>
    <w:p>
      <w:pPr>
        <w:pStyle w:val="Compact"/>
        <w:numPr>
          <w:ilvl w:val="0"/>
          <w:numId w:val="1051"/>
        </w:numPr>
      </w:pPr>
      <w:r>
        <w:t xml:space="preserve">taille de la structure ;</w:t>
      </w:r>
    </w:p>
    <w:p>
      <w:pPr>
        <w:pStyle w:val="Compact"/>
        <w:numPr>
          <w:ilvl w:val="0"/>
          <w:numId w:val="1051"/>
        </w:numPr>
      </w:pPr>
      <w:r>
        <w:t xml:space="preserve">secteur ;</w:t>
      </w:r>
    </w:p>
    <w:p>
      <w:pPr>
        <w:pStyle w:val="Compact"/>
        <w:numPr>
          <w:ilvl w:val="0"/>
          <w:numId w:val="1051"/>
        </w:numPr>
      </w:pPr>
      <w:r>
        <w:t xml:space="preserve">besoins ;</w:t>
      </w:r>
    </w:p>
    <w:p>
      <w:pPr>
        <w:pStyle w:val="Compact"/>
        <w:numPr>
          <w:ilvl w:val="0"/>
          <w:numId w:val="1051"/>
        </w:numPr>
      </w:pPr>
      <w:r>
        <w:t xml:space="preserve">nombre d’utilisateurs ;</w:t>
      </w:r>
    </w:p>
    <w:p>
      <w:pPr>
        <w:pStyle w:val="Compact"/>
        <w:numPr>
          <w:ilvl w:val="0"/>
          <w:numId w:val="1051"/>
        </w:numPr>
      </w:pPr>
      <w:r>
        <w:t xml:space="preserve">date souhaitée ;</w:t>
      </w:r>
    </w:p>
    <w:p>
      <w:pPr>
        <w:pStyle w:val="Compact"/>
        <w:numPr>
          <w:ilvl w:val="0"/>
          <w:numId w:val="1051"/>
        </w:numPr>
      </w:pPr>
      <w:r>
        <w:t xml:space="preserve">mode de démonstration ;</w:t>
      </w:r>
    </w:p>
    <w:p>
      <w:pPr>
        <w:pStyle w:val="Compact"/>
        <w:numPr>
          <w:ilvl w:val="0"/>
          <w:numId w:val="1051"/>
        </w:numPr>
      </w:pPr>
      <w:r>
        <w:t xml:space="preserve">commentaire ;</w:t>
      </w:r>
    </w:p>
    <w:p>
      <w:pPr>
        <w:pStyle w:val="Compact"/>
        <w:numPr>
          <w:ilvl w:val="0"/>
          <w:numId w:val="1051"/>
        </w:numPr>
      </w:pPr>
      <w:r>
        <w:t xml:space="preserve">consentement.</w:t>
      </w:r>
    </w:p>
    <w:p>
      <w:pPr>
        <w:pStyle w:val="FirstParagraph"/>
      </w:pPr>
      <w:r>
        <w:t xml:space="preserve">Après l’envoi :</w:t>
      </w:r>
    </w:p>
    <w:p>
      <w:pPr>
        <w:pStyle w:val="Compact"/>
        <w:numPr>
          <w:ilvl w:val="0"/>
          <w:numId w:val="1052"/>
        </w:numPr>
      </w:pPr>
      <w:r>
        <w:t xml:space="preserve">créer un prospect ;</w:t>
      </w:r>
    </w:p>
    <w:p>
      <w:pPr>
        <w:pStyle w:val="Compact"/>
        <w:numPr>
          <w:ilvl w:val="0"/>
          <w:numId w:val="1052"/>
        </w:numPr>
      </w:pPr>
      <w:r>
        <w:t xml:space="preserve">envoyer un email de confirmation ;</w:t>
      </w:r>
    </w:p>
    <w:p>
      <w:pPr>
        <w:pStyle w:val="Compact"/>
        <w:numPr>
          <w:ilvl w:val="0"/>
          <w:numId w:val="1052"/>
        </w:numPr>
      </w:pPr>
      <w:r>
        <w:t xml:space="preserve">notifier l’équipe commerciale ;</w:t>
      </w:r>
    </w:p>
    <w:p>
      <w:pPr>
        <w:pStyle w:val="Compact"/>
        <w:numPr>
          <w:ilvl w:val="0"/>
          <w:numId w:val="1052"/>
        </w:numPr>
      </w:pPr>
      <w:r>
        <w:t xml:space="preserve">permettre une planification ;</w:t>
      </w:r>
    </w:p>
    <w:p>
      <w:pPr>
        <w:pStyle w:val="Compact"/>
        <w:numPr>
          <w:ilvl w:val="0"/>
          <w:numId w:val="1052"/>
        </w:numPr>
      </w:pPr>
      <w:r>
        <w:t xml:space="preserve">enregistrer la source de la demande.</w:t>
      </w:r>
    </w:p>
    <w:p>
      <w:r>
        <w:pict>
          <v:rect style="width:0;height:1.5pt" o:hralign="center" o:hrstd="t" o:hr="t"/>
        </w:pict>
      </w:r>
    </w:p>
    <w:bookmarkEnd w:id="74"/>
    <w:bookmarkStart w:id="75" w:name="section-témoignages"/>
    <w:p>
      <w:pPr>
        <w:pStyle w:val="Heading1"/>
      </w:pPr>
      <w:r>
        <w:t xml:space="preserve">30. SECTION TÉMOIGNAGES</w:t>
      </w:r>
    </w:p>
    <w:p>
      <w:pPr>
        <w:pStyle w:val="FirstParagraph"/>
      </w:pPr>
      <w:r>
        <w:t xml:space="preserve">Afficher uniquement des témoignages réels validés.</w:t>
      </w:r>
    </w:p>
    <w:p>
      <w:pPr>
        <w:pStyle w:val="BodyText"/>
      </w:pPr>
      <w:r>
        <w:t xml:space="preserve">Informations possibles :</w:t>
      </w:r>
    </w:p>
    <w:p>
      <w:pPr>
        <w:pStyle w:val="Compact"/>
        <w:numPr>
          <w:ilvl w:val="0"/>
          <w:numId w:val="1053"/>
        </w:numPr>
      </w:pPr>
      <w:r>
        <w:t xml:space="preserve">photo ;</w:t>
      </w:r>
    </w:p>
    <w:p>
      <w:pPr>
        <w:pStyle w:val="Compact"/>
        <w:numPr>
          <w:ilvl w:val="0"/>
          <w:numId w:val="1053"/>
        </w:numPr>
      </w:pPr>
      <w:r>
        <w:t xml:space="preserve">nom ;</w:t>
      </w:r>
    </w:p>
    <w:p>
      <w:pPr>
        <w:pStyle w:val="Compact"/>
        <w:numPr>
          <w:ilvl w:val="0"/>
          <w:numId w:val="1053"/>
        </w:numPr>
      </w:pPr>
      <w:r>
        <w:t xml:space="preserve">fonction ;</w:t>
      </w:r>
    </w:p>
    <w:p>
      <w:pPr>
        <w:pStyle w:val="Compact"/>
        <w:numPr>
          <w:ilvl w:val="0"/>
          <w:numId w:val="1053"/>
        </w:numPr>
      </w:pPr>
      <w:r>
        <w:t xml:space="preserve">organisation ;</w:t>
      </w:r>
    </w:p>
    <w:p>
      <w:pPr>
        <w:pStyle w:val="Compact"/>
        <w:numPr>
          <w:ilvl w:val="0"/>
          <w:numId w:val="1053"/>
        </w:numPr>
      </w:pPr>
      <w:r>
        <w:t xml:space="preserve">pays ;</w:t>
      </w:r>
    </w:p>
    <w:p>
      <w:pPr>
        <w:pStyle w:val="Compact"/>
        <w:numPr>
          <w:ilvl w:val="0"/>
          <w:numId w:val="1053"/>
        </w:numPr>
      </w:pPr>
      <w:r>
        <w:t xml:space="preserve">avis ;</w:t>
      </w:r>
    </w:p>
    <w:p>
      <w:pPr>
        <w:pStyle w:val="Compact"/>
        <w:numPr>
          <w:ilvl w:val="0"/>
          <w:numId w:val="1053"/>
        </w:numPr>
      </w:pPr>
      <w:r>
        <w:t xml:space="preserve">note ;</w:t>
      </w:r>
    </w:p>
    <w:p>
      <w:pPr>
        <w:pStyle w:val="Compact"/>
        <w:numPr>
          <w:ilvl w:val="0"/>
          <w:numId w:val="1053"/>
        </w:numPr>
      </w:pPr>
      <w:r>
        <w:t xml:space="preserve">vidéo ;</w:t>
      </w:r>
    </w:p>
    <w:p>
      <w:pPr>
        <w:pStyle w:val="Compact"/>
        <w:numPr>
          <w:ilvl w:val="0"/>
          <w:numId w:val="1053"/>
        </w:numPr>
      </w:pPr>
      <w:r>
        <w:t xml:space="preserve">date.</w:t>
      </w:r>
    </w:p>
    <w:p>
      <w:pPr>
        <w:pStyle w:val="FirstParagraph"/>
      </w:pPr>
      <w:r>
        <w:t xml:space="preserve">Prévoir un module de validation.</w:t>
      </w:r>
    </w:p>
    <w:p>
      <w:pPr>
        <w:pStyle w:val="BodyText"/>
      </w:pPr>
      <w:r>
        <w:t xml:space="preserve">Masquer la section si aucun témoignage réel n’est disponible.</w:t>
      </w:r>
    </w:p>
    <w:p>
      <w:r>
        <w:pict>
          <v:rect style="width:0;height:1.5pt" o:hralign="center" o:hrstd="t" o:hr="t"/>
        </w:pict>
      </w:r>
    </w:p>
    <w:bookmarkEnd w:id="75"/>
    <w:bookmarkStart w:id="76" w:name="section-faq"/>
    <w:p>
      <w:pPr>
        <w:pStyle w:val="Heading1"/>
      </w:pPr>
      <w:r>
        <w:t xml:space="preserve">31. SECTION FAQ</w:t>
      </w:r>
    </w:p>
    <w:p>
      <w:pPr>
        <w:pStyle w:val="FirstParagraph"/>
      </w:pPr>
      <w:r>
        <w:t xml:space="preserve">Créer une FAQ administrable.</w:t>
      </w:r>
    </w:p>
    <w:p>
      <w:pPr>
        <w:pStyle w:val="BodyText"/>
      </w:pPr>
      <w:r>
        <w:t xml:space="preserve">Catégories :</w:t>
      </w:r>
    </w:p>
    <w:p>
      <w:pPr>
        <w:pStyle w:val="Compact"/>
        <w:numPr>
          <w:ilvl w:val="0"/>
          <w:numId w:val="1054"/>
        </w:numPr>
      </w:pPr>
      <w:r>
        <w:t xml:space="preserve">général ;</w:t>
      </w:r>
    </w:p>
    <w:p>
      <w:pPr>
        <w:pStyle w:val="Compact"/>
        <w:numPr>
          <w:ilvl w:val="0"/>
          <w:numId w:val="1054"/>
        </w:numPr>
      </w:pPr>
      <w:r>
        <w:t xml:space="preserve">fonctionnalités ;</w:t>
      </w:r>
    </w:p>
    <w:p>
      <w:pPr>
        <w:pStyle w:val="Compact"/>
        <w:numPr>
          <w:ilvl w:val="0"/>
          <w:numId w:val="1054"/>
        </w:numPr>
      </w:pPr>
      <w:r>
        <w:t xml:space="preserve">essai ;</w:t>
      </w:r>
    </w:p>
    <w:p>
      <w:pPr>
        <w:pStyle w:val="Compact"/>
        <w:numPr>
          <w:ilvl w:val="0"/>
          <w:numId w:val="1054"/>
        </w:numPr>
      </w:pPr>
      <w:r>
        <w:t xml:space="preserve">tarifs ;</w:t>
      </w:r>
    </w:p>
    <w:p>
      <w:pPr>
        <w:pStyle w:val="Compact"/>
        <w:numPr>
          <w:ilvl w:val="0"/>
          <w:numId w:val="1054"/>
        </w:numPr>
      </w:pPr>
      <w:r>
        <w:t xml:space="preserve">licences ;</w:t>
      </w:r>
    </w:p>
    <w:p>
      <w:pPr>
        <w:pStyle w:val="Compact"/>
        <w:numPr>
          <w:ilvl w:val="0"/>
          <w:numId w:val="1054"/>
        </w:numPr>
      </w:pPr>
      <w:r>
        <w:t xml:space="preserve">paiements ;</w:t>
      </w:r>
    </w:p>
    <w:p>
      <w:pPr>
        <w:pStyle w:val="Compact"/>
        <w:numPr>
          <w:ilvl w:val="0"/>
          <w:numId w:val="1054"/>
        </w:numPr>
      </w:pPr>
      <w:r>
        <w:t xml:space="preserve">sécurité ;</w:t>
      </w:r>
    </w:p>
    <w:p>
      <w:pPr>
        <w:pStyle w:val="Compact"/>
        <w:numPr>
          <w:ilvl w:val="0"/>
          <w:numId w:val="1054"/>
        </w:numPr>
      </w:pPr>
      <w:r>
        <w:t xml:space="preserve">installation ;</w:t>
      </w:r>
    </w:p>
    <w:p>
      <w:pPr>
        <w:pStyle w:val="Compact"/>
        <w:numPr>
          <w:ilvl w:val="0"/>
          <w:numId w:val="1054"/>
        </w:numPr>
      </w:pPr>
      <w:r>
        <w:t xml:space="preserve">support ;</w:t>
      </w:r>
    </w:p>
    <w:p>
      <w:pPr>
        <w:pStyle w:val="Compact"/>
        <w:numPr>
          <w:ilvl w:val="0"/>
          <w:numId w:val="1054"/>
        </w:numPr>
      </w:pPr>
      <w:r>
        <w:t xml:space="preserve">données ;</w:t>
      </w:r>
    </w:p>
    <w:p>
      <w:pPr>
        <w:pStyle w:val="Compact"/>
        <w:numPr>
          <w:ilvl w:val="0"/>
          <w:numId w:val="1054"/>
        </w:numPr>
      </w:pPr>
      <w:r>
        <w:t xml:space="preserve">formation ;</w:t>
      </w:r>
    </w:p>
    <w:p>
      <w:pPr>
        <w:pStyle w:val="Compact"/>
        <w:numPr>
          <w:ilvl w:val="0"/>
          <w:numId w:val="1054"/>
        </w:numPr>
      </w:pPr>
      <w:r>
        <w:t xml:space="preserve">personnalisation ;</w:t>
      </w:r>
    </w:p>
    <w:p>
      <w:pPr>
        <w:pStyle w:val="Compact"/>
        <w:numPr>
          <w:ilvl w:val="0"/>
          <w:numId w:val="1054"/>
        </w:numPr>
      </w:pPr>
      <w:r>
        <w:t xml:space="preserve">multilingue ;</w:t>
      </w:r>
    </w:p>
    <w:p>
      <w:pPr>
        <w:pStyle w:val="Compact"/>
        <w:numPr>
          <w:ilvl w:val="0"/>
          <w:numId w:val="1054"/>
        </w:numPr>
      </w:pPr>
      <w:r>
        <w:t xml:space="preserve">résiliation ;</w:t>
      </w:r>
    </w:p>
    <w:p>
      <w:pPr>
        <w:pStyle w:val="Compact"/>
        <w:numPr>
          <w:ilvl w:val="0"/>
          <w:numId w:val="1054"/>
        </w:numPr>
      </w:pPr>
      <w:r>
        <w:t xml:space="preserve">renouvellement ;</w:t>
      </w:r>
    </w:p>
    <w:p>
      <w:pPr>
        <w:pStyle w:val="Compact"/>
        <w:numPr>
          <w:ilvl w:val="0"/>
          <w:numId w:val="1054"/>
        </w:numPr>
      </w:pPr>
      <w:r>
        <w:t xml:space="preserve">IA ;</w:t>
      </w:r>
    </w:p>
    <w:p>
      <w:pPr>
        <w:pStyle w:val="Compact"/>
        <w:numPr>
          <w:ilvl w:val="0"/>
          <w:numId w:val="1054"/>
        </w:numPr>
      </w:pPr>
      <w:r>
        <w:t xml:space="preserve">PWA.</w:t>
      </w:r>
    </w:p>
    <w:p>
      <w:pPr>
        <w:pStyle w:val="FirstParagraph"/>
      </w:pPr>
      <w:r>
        <w:t xml:space="preserve">Ajouter une recherche.</w:t>
      </w:r>
    </w:p>
    <w:p>
      <w:pPr>
        <w:pStyle w:val="BodyText"/>
      </w:pPr>
      <w:r>
        <w:t xml:space="preserve">Ajouter un bouton :</w:t>
      </w:r>
    </w:p>
    <w:p>
      <w:pPr>
        <w:pStyle w:val="BodyText"/>
      </w:pPr>
      <w:r>
        <w:t xml:space="preserve">« Poser la question à SARA »</w:t>
      </w:r>
    </w:p>
    <w:p>
      <w:r>
        <w:pict>
          <v:rect style="width:0;height:1.5pt" o:hralign="center" o:hrstd="t" o:hr="t"/>
        </w:pict>
      </w:r>
    </w:p>
    <w:bookmarkEnd w:id="76"/>
    <w:bookmarkStart w:id="77" w:name="section-autres-logiciels-ibig-soft"/>
    <w:p>
      <w:pPr>
        <w:pStyle w:val="Heading1"/>
      </w:pPr>
      <w:r>
        <w:t xml:space="preserve">32. SECTION AUTRES LOGICIELS IBIG SOFT</w:t>
      </w:r>
    </w:p>
    <w:p>
      <w:pPr>
        <w:pStyle w:val="FirstParagraph"/>
      </w:pPr>
      <w:r>
        <w:t xml:space="preserve">Créer une section dynamique :</w:t>
      </w:r>
    </w:p>
    <w:p>
      <w:pPr>
        <w:pStyle w:val="BodyText"/>
      </w:pPr>
      <w:r>
        <w:t xml:space="preserve">« Découvrez également les autres solutions IBIG Soft »</w:t>
      </w:r>
    </w:p>
    <w:p>
      <w:pPr>
        <w:pStyle w:val="BodyText"/>
      </w:pPr>
      <w:r>
        <w:t xml:space="preserve">Afficher sous forme de cartes :</w:t>
      </w:r>
    </w:p>
    <w:p>
      <w:pPr>
        <w:pStyle w:val="Compact"/>
        <w:numPr>
          <w:ilvl w:val="0"/>
          <w:numId w:val="1055"/>
        </w:numPr>
      </w:pPr>
      <w:r>
        <w:t xml:space="preserve">logo ;</w:t>
      </w:r>
    </w:p>
    <w:p>
      <w:pPr>
        <w:pStyle w:val="Compact"/>
        <w:numPr>
          <w:ilvl w:val="0"/>
          <w:numId w:val="1055"/>
        </w:numPr>
      </w:pPr>
      <w:r>
        <w:t xml:space="preserve">nom ;</w:t>
      </w:r>
    </w:p>
    <w:p>
      <w:pPr>
        <w:pStyle w:val="Compact"/>
        <w:numPr>
          <w:ilvl w:val="0"/>
          <w:numId w:val="1055"/>
        </w:numPr>
      </w:pPr>
      <w:r>
        <w:t xml:space="preserve">secteur ;</w:t>
      </w:r>
    </w:p>
    <w:p>
      <w:pPr>
        <w:pStyle w:val="Compact"/>
        <w:numPr>
          <w:ilvl w:val="0"/>
          <w:numId w:val="1055"/>
        </w:numPr>
      </w:pPr>
      <w:r>
        <w:t xml:space="preserve">description ;</w:t>
      </w:r>
    </w:p>
    <w:p>
      <w:pPr>
        <w:pStyle w:val="Compact"/>
        <w:numPr>
          <w:ilvl w:val="0"/>
          <w:numId w:val="1055"/>
        </w:numPr>
      </w:pPr>
      <w:r>
        <w:t xml:space="preserve">bouton découvrir ;</w:t>
      </w:r>
    </w:p>
    <w:p>
      <w:pPr>
        <w:pStyle w:val="Compact"/>
        <w:numPr>
          <w:ilvl w:val="0"/>
          <w:numId w:val="1055"/>
        </w:numPr>
      </w:pPr>
      <w:r>
        <w:t xml:space="preserve">bouton essayer.</w:t>
      </w:r>
    </w:p>
    <w:p>
      <w:pPr>
        <w:pStyle w:val="FirstParagraph"/>
      </w:pPr>
      <w:r>
        <w:t xml:space="preserve">La liste doit provenir de la console Superadministrateur.</w:t>
      </w:r>
    </w:p>
    <w:p>
      <w:pPr>
        <w:pStyle w:val="BodyText"/>
      </w:pPr>
      <w:r>
        <w:t xml:space="preserve">Chaque logiciel peut avoir :</w:t>
      </w:r>
    </w:p>
    <w:p>
      <w:pPr>
        <w:pStyle w:val="Compact"/>
        <w:numPr>
          <w:ilvl w:val="0"/>
          <w:numId w:val="1056"/>
        </w:numPr>
      </w:pPr>
      <w:r>
        <w:t xml:space="preserve">nom ;</w:t>
      </w:r>
    </w:p>
    <w:p>
      <w:pPr>
        <w:pStyle w:val="Compact"/>
        <w:numPr>
          <w:ilvl w:val="0"/>
          <w:numId w:val="1056"/>
        </w:numPr>
      </w:pPr>
      <w:r>
        <w:t xml:space="preserve">logo ;</w:t>
      </w:r>
    </w:p>
    <w:p>
      <w:pPr>
        <w:pStyle w:val="Compact"/>
        <w:numPr>
          <w:ilvl w:val="0"/>
          <w:numId w:val="1056"/>
        </w:numPr>
      </w:pPr>
      <w:r>
        <w:t xml:space="preserve">URL ;</w:t>
      </w:r>
    </w:p>
    <w:p>
      <w:pPr>
        <w:pStyle w:val="Compact"/>
        <w:numPr>
          <w:ilvl w:val="0"/>
          <w:numId w:val="1056"/>
        </w:numPr>
      </w:pPr>
      <w:r>
        <w:t xml:space="preserve">catégorie ;</w:t>
      </w:r>
    </w:p>
    <w:p>
      <w:pPr>
        <w:pStyle w:val="Compact"/>
        <w:numPr>
          <w:ilvl w:val="0"/>
          <w:numId w:val="1056"/>
        </w:numPr>
      </w:pPr>
      <w:r>
        <w:t xml:space="preserve">statut ;</w:t>
      </w:r>
    </w:p>
    <w:p>
      <w:pPr>
        <w:pStyle w:val="Compact"/>
        <w:numPr>
          <w:ilvl w:val="0"/>
          <w:numId w:val="1056"/>
        </w:numPr>
      </w:pPr>
      <w:r>
        <w:t xml:space="preserve">ordre ;</w:t>
      </w:r>
    </w:p>
    <w:p>
      <w:pPr>
        <w:pStyle w:val="Compact"/>
        <w:numPr>
          <w:ilvl w:val="0"/>
          <w:numId w:val="1056"/>
        </w:numPr>
      </w:pPr>
      <w:r>
        <w:t xml:space="preserve">image ;</w:t>
      </w:r>
    </w:p>
    <w:p>
      <w:pPr>
        <w:pStyle w:val="Compact"/>
        <w:numPr>
          <w:ilvl w:val="0"/>
          <w:numId w:val="1056"/>
        </w:numPr>
      </w:pPr>
      <w:r>
        <w:t xml:space="preserve">description ;</w:t>
      </w:r>
    </w:p>
    <w:p>
      <w:pPr>
        <w:pStyle w:val="Compact"/>
        <w:numPr>
          <w:ilvl w:val="0"/>
          <w:numId w:val="1056"/>
        </w:numPr>
      </w:pPr>
      <w:r>
        <w:t xml:space="preserve">couleur.</w:t>
      </w:r>
    </w:p>
    <w:p>
      <w:pPr>
        <w:pStyle w:val="FirstParagraph"/>
      </w:pPr>
      <w:r>
        <w:t xml:space="preserve">Ajouter le lien général :</w:t>
      </w:r>
    </w:p>
    <w:p>
      <w:pPr>
        <w:pStyle w:val="BodyText"/>
      </w:pPr>
      <w:r>
        <w:t xml:space="preserve">https://ibigsoft.com</w:t>
      </w:r>
    </w:p>
    <w:p>
      <w:r>
        <w:pict>
          <v:rect style="width:0;height:1.5pt" o:hralign="center" o:hrstd="t" o:hr="t"/>
        </w:pict>
      </w:r>
    </w:p>
    <w:bookmarkEnd w:id="77"/>
    <w:bookmarkStart w:id="80" w:name="section-ibig-partners"/>
    <w:p>
      <w:pPr>
        <w:pStyle w:val="Heading1"/>
      </w:pPr>
      <w:r>
        <w:t xml:space="preserve">33. SECTION IBIG PARTNERS</w:t>
      </w:r>
    </w:p>
    <w:p>
      <w:pPr>
        <w:pStyle w:val="FirstParagraph"/>
      </w:pPr>
      <w:r>
        <w:t xml:space="preserve">Créer une section dédiée au programme d’affiliation.</w:t>
      </w:r>
    </w:p>
    <w:bookmarkStart w:id="78" w:name="titre-2"/>
    <w:p>
      <w:pPr>
        <w:pStyle w:val="Heading2"/>
      </w:pPr>
      <w:r>
        <w:t xml:space="preserve">Titre</w:t>
      </w:r>
    </w:p>
    <w:p>
      <w:pPr>
        <w:pStyle w:val="FirstParagraph"/>
      </w:pPr>
      <w:r>
        <w:t xml:space="preserve">« Développez vos revenus avec IBIG PARTNERS »</w:t>
      </w:r>
    </w:p>
    <w:bookmarkEnd w:id="78"/>
    <w:bookmarkStart w:id="79" w:name="texte-2"/>
    <w:p>
      <w:pPr>
        <w:pStyle w:val="Heading2"/>
      </w:pPr>
      <w:r>
        <w:t xml:space="preserve">Texte</w:t>
      </w:r>
    </w:p>
    <w:p>
      <w:pPr>
        <w:pStyle w:val="FirstParagraph"/>
      </w:pPr>
      <w:r>
        <w:t xml:space="preserve">« Rejoignez gratuitement le programme de partenariat IBIG et recommandez les solutions du groupe à votre réseau. »</w:t>
      </w:r>
    </w:p>
    <w:p>
      <w:pPr>
        <w:pStyle w:val="BodyText"/>
      </w:pPr>
      <w:r>
        <w:t xml:space="preserve">Présenter :</w:t>
      </w:r>
    </w:p>
    <w:p>
      <w:pPr>
        <w:pStyle w:val="Compact"/>
        <w:numPr>
          <w:ilvl w:val="0"/>
          <w:numId w:val="1057"/>
        </w:numPr>
      </w:pPr>
      <w:r>
        <w:t xml:space="preserve">inscription gratuite ;</w:t>
      </w:r>
    </w:p>
    <w:p>
      <w:pPr>
        <w:pStyle w:val="Compact"/>
        <w:numPr>
          <w:ilvl w:val="0"/>
          <w:numId w:val="1057"/>
        </w:numPr>
      </w:pPr>
      <w:r>
        <w:t xml:space="preserve">accès aux outils IBIG ;</w:t>
      </w:r>
    </w:p>
    <w:p>
      <w:pPr>
        <w:pStyle w:val="Compact"/>
        <w:numPr>
          <w:ilvl w:val="0"/>
          <w:numId w:val="1057"/>
        </w:numPr>
      </w:pPr>
      <w:r>
        <w:t xml:space="preserve">suivi des recommandations ;</w:t>
      </w:r>
    </w:p>
    <w:p>
      <w:pPr>
        <w:pStyle w:val="Compact"/>
        <w:numPr>
          <w:ilvl w:val="0"/>
          <w:numId w:val="1057"/>
        </w:numPr>
      </w:pPr>
      <w:r>
        <w:t xml:space="preserve">commissions ;</w:t>
      </w:r>
    </w:p>
    <w:p>
      <w:pPr>
        <w:pStyle w:val="Compact"/>
        <w:numPr>
          <w:ilvl w:val="0"/>
          <w:numId w:val="1057"/>
        </w:numPr>
      </w:pPr>
      <w:r>
        <w:t xml:space="preserve">espace partenaire ;</w:t>
      </w:r>
    </w:p>
    <w:p>
      <w:pPr>
        <w:pStyle w:val="Compact"/>
        <w:numPr>
          <w:ilvl w:val="0"/>
          <w:numId w:val="1057"/>
        </w:numPr>
      </w:pPr>
      <w:r>
        <w:t xml:space="preserve">opportunités commerciales ;</w:t>
      </w:r>
    </w:p>
    <w:p>
      <w:pPr>
        <w:pStyle w:val="Compact"/>
        <w:numPr>
          <w:ilvl w:val="0"/>
          <w:numId w:val="1057"/>
        </w:numPr>
      </w:pPr>
      <w:r>
        <w:t xml:space="preserve">accompagnement.</w:t>
      </w:r>
    </w:p>
    <w:p>
      <w:pPr>
        <w:pStyle w:val="FirstParagraph"/>
      </w:pPr>
      <w:r>
        <w:t xml:space="preserve">Bouton principal :</w:t>
      </w:r>
    </w:p>
    <w:p>
      <w:pPr>
        <w:pStyle w:val="BodyText"/>
      </w:pPr>
      <w:r>
        <w:t xml:space="preserve">« Devenir partenaire »</w:t>
      </w:r>
    </w:p>
    <w:p>
      <w:pPr>
        <w:pStyle w:val="BodyText"/>
      </w:pPr>
      <w:r>
        <w:t xml:space="preserve">Lien :</w:t>
      </w:r>
    </w:p>
    <w:p>
      <w:pPr>
        <w:pStyle w:val="BodyText"/>
      </w:pPr>
      <w:r>
        <w:t xml:space="preserve">https://ibigpartners.com/</w:t>
      </w:r>
    </w:p>
    <w:p>
      <w:pPr>
        <w:pStyle w:val="BodyText"/>
      </w:pPr>
      <w:r>
        <w:t xml:space="preserve">Bouton secondaire :</w:t>
      </w:r>
    </w:p>
    <w:p>
      <w:pPr>
        <w:pStyle w:val="BodyText"/>
      </w:pPr>
      <w:r>
        <w:t xml:space="preserve">« Découvrir le programme »</w:t>
      </w:r>
    </w:p>
    <w:p>
      <w:pPr>
        <w:pStyle w:val="BodyText"/>
      </w:pPr>
      <w:r>
        <w:t xml:space="preserve">Ne pas présenter de promesse de revenu garanti.</w:t>
      </w:r>
    </w:p>
    <w:p>
      <w:r>
        <w:pict>
          <v:rect style="width:0;height:1.5pt" o:hralign="center" o:hrstd="t" o:hr="t"/>
        </w:pict>
      </w:r>
    </w:p>
    <w:bookmarkEnd w:id="79"/>
    <w:bookmarkEnd w:id="80"/>
    <w:bookmarkStart w:id="81" w:name="section-centre-daide"/>
    <w:p>
      <w:pPr>
        <w:pStyle w:val="Heading1"/>
      </w:pPr>
      <w:r>
        <w:t xml:space="preserve">34. SECTION CENTRE D’AIDE</w:t>
      </w:r>
    </w:p>
    <w:p>
      <w:pPr>
        <w:pStyle w:val="FirstParagraph"/>
      </w:pPr>
      <w:r>
        <w:t xml:space="preserve">Présenter :</w:t>
      </w:r>
    </w:p>
    <w:p>
      <w:pPr>
        <w:pStyle w:val="Compact"/>
        <w:numPr>
          <w:ilvl w:val="0"/>
          <w:numId w:val="1058"/>
        </w:numPr>
      </w:pPr>
      <w:r>
        <w:t xml:space="preserve">guide utilisateur ;</w:t>
      </w:r>
    </w:p>
    <w:p>
      <w:pPr>
        <w:pStyle w:val="Compact"/>
        <w:numPr>
          <w:ilvl w:val="0"/>
          <w:numId w:val="1058"/>
        </w:numPr>
      </w:pPr>
      <w:r>
        <w:t xml:space="preserve">FAQ ;</w:t>
      </w:r>
    </w:p>
    <w:p>
      <w:pPr>
        <w:pStyle w:val="Compact"/>
        <w:numPr>
          <w:ilvl w:val="0"/>
          <w:numId w:val="1058"/>
        </w:numPr>
      </w:pPr>
      <w:r>
        <w:t xml:space="preserve">tutoriels ;</w:t>
      </w:r>
    </w:p>
    <w:p>
      <w:pPr>
        <w:pStyle w:val="Compact"/>
        <w:numPr>
          <w:ilvl w:val="0"/>
          <w:numId w:val="1058"/>
        </w:numPr>
      </w:pPr>
      <w:r>
        <w:t xml:space="preserve">vidéos ;</w:t>
      </w:r>
    </w:p>
    <w:p>
      <w:pPr>
        <w:pStyle w:val="Compact"/>
        <w:numPr>
          <w:ilvl w:val="0"/>
          <w:numId w:val="1058"/>
        </w:numPr>
      </w:pPr>
      <w:r>
        <w:t xml:space="preserve">documentation ;</w:t>
      </w:r>
    </w:p>
    <w:p>
      <w:pPr>
        <w:pStyle w:val="Compact"/>
        <w:numPr>
          <w:ilvl w:val="0"/>
          <w:numId w:val="1058"/>
        </w:numPr>
      </w:pPr>
      <w:r>
        <w:t xml:space="preserve">tickets ;</w:t>
      </w:r>
    </w:p>
    <w:p>
      <w:pPr>
        <w:pStyle w:val="Compact"/>
        <w:numPr>
          <w:ilvl w:val="0"/>
          <w:numId w:val="1058"/>
        </w:numPr>
      </w:pPr>
      <w:r>
        <w:t xml:space="preserve">assistance IA ;</w:t>
      </w:r>
    </w:p>
    <w:p>
      <w:pPr>
        <w:pStyle w:val="Compact"/>
        <w:numPr>
          <w:ilvl w:val="0"/>
          <w:numId w:val="1058"/>
        </w:numPr>
      </w:pPr>
      <w:r>
        <w:t xml:space="preserve">assistance humaine ;</w:t>
      </w:r>
    </w:p>
    <w:p>
      <w:pPr>
        <w:pStyle w:val="Compact"/>
        <w:numPr>
          <w:ilvl w:val="0"/>
          <w:numId w:val="1058"/>
        </w:numPr>
      </w:pPr>
      <w:r>
        <w:t xml:space="preserve">état des services.</w:t>
      </w:r>
    </w:p>
    <w:p>
      <w:pPr>
        <w:pStyle w:val="FirstParagraph"/>
      </w:pPr>
      <w:r>
        <w:t xml:space="preserve">Boutons :</w:t>
      </w:r>
    </w:p>
    <w:p>
      <w:pPr>
        <w:pStyle w:val="Compact"/>
        <w:numPr>
          <w:ilvl w:val="0"/>
          <w:numId w:val="1059"/>
        </w:numPr>
      </w:pPr>
      <w:r>
        <w:t xml:space="preserve">Consulter le centre d’aide</w:t>
      </w:r>
    </w:p>
    <w:p>
      <w:pPr>
        <w:pStyle w:val="Compact"/>
        <w:numPr>
          <w:ilvl w:val="0"/>
          <w:numId w:val="1059"/>
        </w:numPr>
      </w:pPr>
      <w:r>
        <w:t xml:space="preserve">Ouvrir un ticket</w:t>
      </w:r>
    </w:p>
    <w:p>
      <w:pPr>
        <w:pStyle w:val="Compact"/>
        <w:numPr>
          <w:ilvl w:val="0"/>
          <w:numId w:val="1059"/>
        </w:numPr>
      </w:pPr>
      <w:r>
        <w:t xml:space="preserve">Parler à SARA</w:t>
      </w:r>
    </w:p>
    <w:p>
      <w:r>
        <w:pict>
          <v:rect style="width:0;height:1.5pt" o:hralign="center" o:hrstd="t" o:hr="t"/>
        </w:pict>
      </w:r>
    </w:p>
    <w:bookmarkEnd w:id="81"/>
    <w:bookmarkStart w:id="82" w:name="appel-à-laction-final"/>
    <w:p>
      <w:pPr>
        <w:pStyle w:val="Heading1"/>
      </w:pPr>
      <w:r>
        <w:t xml:space="preserve">35. APPEL À L’ACTION FINAL</w:t>
      </w:r>
    </w:p>
    <w:p>
      <w:pPr>
        <w:pStyle w:val="FirstParagraph"/>
      </w:pPr>
      <w:r>
        <w:t xml:space="preserve">Créer une section forte avant le footer.</w:t>
      </w:r>
    </w:p>
    <w:p>
      <w:pPr>
        <w:pStyle w:val="BodyText"/>
      </w:pPr>
      <w:r>
        <w:t xml:space="preserve">Exemple :</w:t>
      </w:r>
    </w:p>
    <w:p>
      <w:pPr>
        <w:pStyle w:val="BodyText"/>
      </w:pPr>
      <w:r>
        <w:t xml:space="preserve">« Prêt à moderniser la gestion de votre organisation ? »</w:t>
      </w:r>
    </w:p>
    <w:p>
      <w:pPr>
        <w:pStyle w:val="BodyText"/>
      </w:pPr>
      <w:r>
        <w:t xml:space="preserve">Sous-texte :</w:t>
      </w:r>
    </w:p>
    <w:p>
      <w:pPr>
        <w:pStyle w:val="BodyText"/>
      </w:pPr>
      <w:r>
        <w:t xml:space="preserve">« Essayez [NOM DU LOGICIEL], demandez une démonstration ou échangez immédiatement avec SARA. »</w:t>
      </w:r>
    </w:p>
    <w:p>
      <w:pPr>
        <w:pStyle w:val="BodyText"/>
      </w:pPr>
      <w:r>
        <w:t xml:space="preserve">Boutons :</w:t>
      </w:r>
    </w:p>
    <w:p>
      <w:pPr>
        <w:pStyle w:val="Compact"/>
        <w:numPr>
          <w:ilvl w:val="0"/>
          <w:numId w:val="1060"/>
        </w:numPr>
      </w:pPr>
      <w:r>
        <w:t xml:space="preserve">Commencer gratuitement</w:t>
      </w:r>
    </w:p>
    <w:p>
      <w:pPr>
        <w:pStyle w:val="Compact"/>
        <w:numPr>
          <w:ilvl w:val="0"/>
          <w:numId w:val="1060"/>
        </w:numPr>
      </w:pPr>
      <w:r>
        <w:t xml:space="preserve">Demander une démonstration</w:t>
      </w:r>
    </w:p>
    <w:p>
      <w:pPr>
        <w:pStyle w:val="Compact"/>
        <w:numPr>
          <w:ilvl w:val="0"/>
          <w:numId w:val="1060"/>
        </w:numPr>
      </w:pPr>
      <w:r>
        <w:t xml:space="preserve">Parler à SARA</w:t>
      </w:r>
    </w:p>
    <w:p>
      <w:r>
        <w:pict>
          <v:rect style="width:0;height:1.5pt" o:hralign="center" o:hrstd="t" o:hr="t"/>
        </w:pict>
      </w:r>
    </w:p>
    <w:bookmarkEnd w:id="82"/>
    <w:bookmarkStart w:id="83" w:name="bouton-whatsapp-flottant"/>
    <w:p>
      <w:pPr>
        <w:pStyle w:val="Heading1"/>
      </w:pPr>
      <w:r>
        <w:t xml:space="preserve">36. BOUTON WHATSAPP FLOTTANT</w:t>
      </w:r>
    </w:p>
    <w:p>
      <w:pPr>
        <w:pStyle w:val="FirstParagraph"/>
      </w:pPr>
      <w:r>
        <w:t xml:space="preserve">Créer un bouton WhatsApp flottant.</w:t>
      </w:r>
    </w:p>
    <w:p>
      <w:pPr>
        <w:pStyle w:val="BodyText"/>
      </w:pPr>
      <w:r>
        <w:t xml:space="preserve">Il doit :</w:t>
      </w:r>
    </w:p>
    <w:p>
      <w:pPr>
        <w:pStyle w:val="Compact"/>
        <w:numPr>
          <w:ilvl w:val="0"/>
          <w:numId w:val="1061"/>
        </w:numPr>
      </w:pPr>
      <w:r>
        <w:t xml:space="preserve">être situé sous ou à côté de SARA ;</w:t>
      </w:r>
    </w:p>
    <w:p>
      <w:pPr>
        <w:pStyle w:val="Compact"/>
        <w:numPr>
          <w:ilvl w:val="0"/>
          <w:numId w:val="1061"/>
        </w:numPr>
      </w:pPr>
      <w:r>
        <w:t xml:space="preserve">ne pas masquer le contenu ;</w:t>
      </w:r>
    </w:p>
    <w:p>
      <w:pPr>
        <w:pStyle w:val="Compact"/>
        <w:numPr>
          <w:ilvl w:val="0"/>
          <w:numId w:val="1061"/>
        </w:numPr>
      </w:pPr>
      <w:r>
        <w:t xml:space="preserve">afficher une infobulle ;</w:t>
      </w:r>
    </w:p>
    <w:p>
      <w:pPr>
        <w:pStyle w:val="Compact"/>
        <w:numPr>
          <w:ilvl w:val="0"/>
          <w:numId w:val="1061"/>
        </w:numPr>
      </w:pPr>
      <w:r>
        <w:t xml:space="preserve">ouvrir une conversation avec un message prérempli ;</w:t>
      </w:r>
    </w:p>
    <w:p>
      <w:pPr>
        <w:pStyle w:val="Compact"/>
        <w:numPr>
          <w:ilvl w:val="0"/>
          <w:numId w:val="1061"/>
        </w:numPr>
      </w:pPr>
      <w:r>
        <w:t xml:space="preserve">enregistrer le logiciel et la page d’origine ;</w:t>
      </w:r>
    </w:p>
    <w:p>
      <w:pPr>
        <w:pStyle w:val="Compact"/>
        <w:numPr>
          <w:ilvl w:val="0"/>
          <w:numId w:val="1061"/>
        </w:numPr>
      </w:pPr>
      <w:r>
        <w:t xml:space="preserve">fonctionner sur mobile et ordinateur.</w:t>
      </w:r>
    </w:p>
    <w:p>
      <w:pPr>
        <w:pStyle w:val="FirstParagraph"/>
      </w:pPr>
      <w:r>
        <w:t xml:space="preserve">Message prérempli :</w:t>
      </w:r>
    </w:p>
    <w:p>
      <w:pPr>
        <w:pStyle w:val="BodyText"/>
      </w:pPr>
      <w:r>
        <w:t xml:space="preserve">« Bonjour IBIG Soft, je souhaite obtenir des informations sur [NOM DU LOGICIEL]. »</w:t>
      </w:r>
    </w:p>
    <w:p>
      <w:pPr>
        <w:pStyle w:val="BodyText"/>
      </w:pPr>
      <w:r>
        <w:t xml:space="preserve">SARA reste l’assistant principal.</w:t>
      </w:r>
    </w:p>
    <w:p>
      <w:pPr>
        <w:pStyle w:val="BodyText"/>
      </w:pPr>
      <w:r>
        <w:t xml:space="preserve">WhatsApp doit servir de solution de contact humain.</w:t>
      </w:r>
    </w:p>
    <w:p>
      <w:r>
        <w:pict>
          <v:rect style="width:0;height:1.5pt" o:hralign="center" o:hrstd="t" o:hr="t"/>
        </w:pict>
      </w:r>
    </w:p>
    <w:bookmarkEnd w:id="83"/>
    <w:bookmarkStart w:id="90" w:name="footer-complet"/>
    <w:p>
      <w:pPr>
        <w:pStyle w:val="Heading1"/>
      </w:pPr>
      <w:r>
        <w:t xml:space="preserve">37. FOOTER COMPLET</w:t>
      </w:r>
    </w:p>
    <w:p>
      <w:pPr>
        <w:pStyle w:val="FirstParagraph"/>
      </w:pPr>
      <w:r>
        <w:t xml:space="preserve">Le footer doit être riche, structuré et administrable.</w:t>
      </w:r>
    </w:p>
    <w:bookmarkStart w:id="84" w:name="colonne-1-identité-du-logiciel"/>
    <w:p>
      <w:pPr>
        <w:pStyle w:val="Heading2"/>
      </w:pPr>
      <w:r>
        <w:t xml:space="preserve">Colonne 1 : Identité du logiciel</w:t>
      </w:r>
    </w:p>
    <w:p>
      <w:pPr>
        <w:pStyle w:val="Compact"/>
        <w:numPr>
          <w:ilvl w:val="0"/>
          <w:numId w:val="1062"/>
        </w:numPr>
      </w:pPr>
      <w:r>
        <w:t xml:space="preserve">logo ;</w:t>
      </w:r>
    </w:p>
    <w:p>
      <w:pPr>
        <w:pStyle w:val="Compact"/>
        <w:numPr>
          <w:ilvl w:val="0"/>
          <w:numId w:val="1062"/>
        </w:numPr>
      </w:pPr>
      <w:r>
        <w:t xml:space="preserve">nom ;</w:t>
      </w:r>
    </w:p>
    <w:p>
      <w:pPr>
        <w:pStyle w:val="Compact"/>
        <w:numPr>
          <w:ilvl w:val="0"/>
          <w:numId w:val="1062"/>
        </w:numPr>
      </w:pPr>
      <w:r>
        <w:t xml:space="preserve">courte description ;</w:t>
      </w:r>
    </w:p>
    <w:p>
      <w:pPr>
        <w:pStyle w:val="Compact"/>
        <w:numPr>
          <w:ilvl w:val="0"/>
          <w:numId w:val="1062"/>
        </w:numPr>
      </w:pPr>
      <w:r>
        <w:t xml:space="preserve">slogan ;</w:t>
      </w:r>
    </w:p>
    <w:p>
      <w:pPr>
        <w:pStyle w:val="Compact"/>
        <w:numPr>
          <w:ilvl w:val="0"/>
          <w:numId w:val="1062"/>
        </w:numPr>
      </w:pPr>
      <w:r>
        <w:t xml:space="preserve">réseaux sociaux ;</w:t>
      </w:r>
    </w:p>
    <w:p>
      <w:pPr>
        <w:pStyle w:val="Compact"/>
        <w:numPr>
          <w:ilvl w:val="0"/>
          <w:numId w:val="1062"/>
        </w:numPr>
      </w:pPr>
      <w:r>
        <w:t xml:space="preserve">bouton d’installation PWA.</w:t>
      </w:r>
    </w:p>
    <w:bookmarkEnd w:id="84"/>
    <w:bookmarkStart w:id="85" w:name="colonne-2-navigation"/>
    <w:p>
      <w:pPr>
        <w:pStyle w:val="Heading2"/>
      </w:pPr>
      <w:r>
        <w:t xml:space="preserve">Colonne 2 : Navigation</w:t>
      </w:r>
    </w:p>
    <w:p>
      <w:pPr>
        <w:pStyle w:val="Compact"/>
        <w:numPr>
          <w:ilvl w:val="0"/>
          <w:numId w:val="1063"/>
        </w:numPr>
      </w:pPr>
      <w:r>
        <w:t xml:space="preserve">Accueil</w:t>
      </w:r>
    </w:p>
    <w:p>
      <w:pPr>
        <w:pStyle w:val="Compact"/>
        <w:numPr>
          <w:ilvl w:val="0"/>
          <w:numId w:val="1063"/>
        </w:numPr>
      </w:pPr>
      <w:r>
        <w:t xml:space="preserve">Fonctionnalités</w:t>
      </w:r>
    </w:p>
    <w:p>
      <w:pPr>
        <w:pStyle w:val="Compact"/>
        <w:numPr>
          <w:ilvl w:val="0"/>
          <w:numId w:val="1063"/>
        </w:numPr>
      </w:pPr>
      <w:r>
        <w:t xml:space="preserve">Modules</w:t>
      </w:r>
    </w:p>
    <w:p>
      <w:pPr>
        <w:pStyle w:val="Compact"/>
        <w:numPr>
          <w:ilvl w:val="0"/>
          <w:numId w:val="1063"/>
        </w:numPr>
      </w:pPr>
      <w:r>
        <w:t xml:space="preserve">Tarifs</w:t>
      </w:r>
    </w:p>
    <w:p>
      <w:pPr>
        <w:pStyle w:val="Compact"/>
        <w:numPr>
          <w:ilvl w:val="0"/>
          <w:numId w:val="1063"/>
        </w:numPr>
      </w:pPr>
      <w:r>
        <w:t xml:space="preserve">Démonstration</w:t>
      </w:r>
    </w:p>
    <w:p>
      <w:pPr>
        <w:pStyle w:val="Compact"/>
        <w:numPr>
          <w:ilvl w:val="0"/>
          <w:numId w:val="1063"/>
        </w:numPr>
      </w:pPr>
      <w:r>
        <w:t xml:space="preserve">Assistance</w:t>
      </w:r>
    </w:p>
    <w:p>
      <w:pPr>
        <w:pStyle w:val="Compact"/>
        <w:numPr>
          <w:ilvl w:val="0"/>
          <w:numId w:val="1063"/>
        </w:numPr>
      </w:pPr>
      <w:r>
        <w:t xml:space="preserve">Connexion</w:t>
      </w:r>
    </w:p>
    <w:p>
      <w:pPr>
        <w:pStyle w:val="Compact"/>
        <w:numPr>
          <w:ilvl w:val="0"/>
          <w:numId w:val="1063"/>
        </w:numPr>
      </w:pPr>
      <w:r>
        <w:t xml:space="preserve">Inscription</w:t>
      </w:r>
    </w:p>
    <w:bookmarkEnd w:id="85"/>
    <w:bookmarkStart w:id="86" w:name="colonne-3-ressources"/>
    <w:p>
      <w:pPr>
        <w:pStyle w:val="Heading2"/>
      </w:pPr>
      <w:r>
        <w:t xml:space="preserve">Colonne 3 : Ressources</w:t>
      </w:r>
    </w:p>
    <w:p>
      <w:pPr>
        <w:pStyle w:val="Compact"/>
        <w:numPr>
          <w:ilvl w:val="0"/>
          <w:numId w:val="1064"/>
        </w:numPr>
      </w:pPr>
      <w:r>
        <w:t xml:space="preserve">Guide utilisateur</w:t>
      </w:r>
    </w:p>
    <w:p>
      <w:pPr>
        <w:pStyle w:val="Compact"/>
        <w:numPr>
          <w:ilvl w:val="0"/>
          <w:numId w:val="1064"/>
        </w:numPr>
      </w:pPr>
      <w:r>
        <w:t xml:space="preserve">Centre d’aide</w:t>
      </w:r>
    </w:p>
    <w:p>
      <w:pPr>
        <w:pStyle w:val="Compact"/>
        <w:numPr>
          <w:ilvl w:val="0"/>
          <w:numId w:val="1064"/>
        </w:numPr>
      </w:pPr>
      <w:r>
        <w:t xml:space="preserve">FAQ</w:t>
      </w:r>
    </w:p>
    <w:p>
      <w:pPr>
        <w:pStyle w:val="Compact"/>
        <w:numPr>
          <w:ilvl w:val="0"/>
          <w:numId w:val="1064"/>
        </w:numPr>
      </w:pPr>
      <w:r>
        <w:t xml:space="preserve">Tutoriels</w:t>
      </w:r>
    </w:p>
    <w:p>
      <w:pPr>
        <w:pStyle w:val="Compact"/>
        <w:numPr>
          <w:ilvl w:val="0"/>
          <w:numId w:val="1064"/>
        </w:numPr>
      </w:pPr>
      <w:r>
        <w:t xml:space="preserve">Documentation</w:t>
      </w:r>
    </w:p>
    <w:p>
      <w:pPr>
        <w:pStyle w:val="Compact"/>
        <w:numPr>
          <w:ilvl w:val="0"/>
          <w:numId w:val="1064"/>
        </w:numPr>
      </w:pPr>
      <w:r>
        <w:t xml:space="preserve">Nouveautés</w:t>
      </w:r>
    </w:p>
    <w:p>
      <w:pPr>
        <w:pStyle w:val="Compact"/>
        <w:numPr>
          <w:ilvl w:val="0"/>
          <w:numId w:val="1064"/>
        </w:numPr>
      </w:pPr>
      <w:r>
        <w:t xml:space="preserve">Blog</w:t>
      </w:r>
    </w:p>
    <w:p>
      <w:pPr>
        <w:pStyle w:val="Compact"/>
        <w:numPr>
          <w:ilvl w:val="0"/>
          <w:numId w:val="1064"/>
        </w:numPr>
      </w:pPr>
      <w:r>
        <w:t xml:space="preserve">Statut des services</w:t>
      </w:r>
    </w:p>
    <w:bookmarkEnd w:id="86"/>
    <w:bookmarkStart w:id="87" w:name="colonne-4-ibig-soft"/>
    <w:p>
      <w:pPr>
        <w:pStyle w:val="Heading2"/>
      </w:pPr>
      <w:r>
        <w:t xml:space="preserve">Colonne 4 : IBIG Soft</w:t>
      </w:r>
    </w:p>
    <w:p>
      <w:pPr>
        <w:pStyle w:val="Compact"/>
        <w:numPr>
          <w:ilvl w:val="0"/>
          <w:numId w:val="1065"/>
        </w:numPr>
      </w:pPr>
      <w:r>
        <w:t xml:space="preserve">À propos d’IBIG Soft</w:t>
      </w:r>
    </w:p>
    <w:p>
      <w:pPr>
        <w:pStyle w:val="Compact"/>
        <w:numPr>
          <w:ilvl w:val="0"/>
          <w:numId w:val="1065"/>
        </w:numPr>
      </w:pPr>
      <w:r>
        <w:t xml:space="preserve">Autres logiciels</w:t>
      </w:r>
    </w:p>
    <w:p>
      <w:pPr>
        <w:pStyle w:val="Compact"/>
        <w:numPr>
          <w:ilvl w:val="0"/>
          <w:numId w:val="1065"/>
        </w:numPr>
      </w:pPr>
      <w:r>
        <w:t xml:space="preserve">Contact</w:t>
      </w:r>
    </w:p>
    <w:p>
      <w:pPr>
        <w:pStyle w:val="Compact"/>
        <w:numPr>
          <w:ilvl w:val="0"/>
          <w:numId w:val="1065"/>
        </w:numPr>
      </w:pPr>
      <w:r>
        <w:t xml:space="preserve">Support</w:t>
      </w:r>
    </w:p>
    <w:p>
      <w:pPr>
        <w:pStyle w:val="Compact"/>
        <w:numPr>
          <w:ilvl w:val="0"/>
          <w:numId w:val="1065"/>
        </w:numPr>
      </w:pPr>
      <w:r>
        <w:t xml:space="preserve">Devenir partenaire</w:t>
      </w:r>
    </w:p>
    <w:p>
      <w:pPr>
        <w:pStyle w:val="Compact"/>
        <w:numPr>
          <w:ilvl w:val="0"/>
          <w:numId w:val="1065"/>
        </w:numPr>
      </w:pPr>
      <w:r>
        <w:t xml:space="preserve">Programme IBIG PARTNERS</w:t>
      </w:r>
    </w:p>
    <w:p>
      <w:pPr>
        <w:pStyle w:val="Compact"/>
        <w:numPr>
          <w:ilvl w:val="0"/>
          <w:numId w:val="1065"/>
        </w:numPr>
      </w:pPr>
      <w:r>
        <w:t xml:space="preserve">Site officiel IBIG Soft</w:t>
      </w:r>
    </w:p>
    <w:p>
      <w:pPr>
        <w:pStyle w:val="FirstParagraph"/>
      </w:pPr>
      <w:r>
        <w:t xml:space="preserve">Lien obligatoire :</w:t>
      </w:r>
    </w:p>
    <w:p>
      <w:pPr>
        <w:pStyle w:val="BodyText"/>
      </w:pPr>
      <w:r>
        <w:t xml:space="preserve">https://ibigsoft.com</w:t>
      </w:r>
    </w:p>
    <w:p>
      <w:pPr>
        <w:pStyle w:val="BodyText"/>
      </w:pPr>
      <w:r>
        <w:t xml:space="preserve">Lien partenaire :</w:t>
      </w:r>
    </w:p>
    <w:p>
      <w:pPr>
        <w:pStyle w:val="BodyText"/>
      </w:pPr>
      <w:r>
        <w:t xml:space="preserve">https://ibigpartners.com/</w:t>
      </w:r>
    </w:p>
    <w:bookmarkEnd w:id="87"/>
    <w:bookmarkStart w:id="88" w:name="colonne-5-informations-légales"/>
    <w:p>
      <w:pPr>
        <w:pStyle w:val="Heading2"/>
      </w:pPr>
      <w:r>
        <w:t xml:space="preserve">Colonne 5 : Informations légales</w:t>
      </w:r>
    </w:p>
    <w:p>
      <w:pPr>
        <w:pStyle w:val="Compact"/>
        <w:numPr>
          <w:ilvl w:val="0"/>
          <w:numId w:val="1066"/>
        </w:numPr>
      </w:pPr>
      <w:r>
        <w:t xml:space="preserve">Mentions légales</w:t>
      </w:r>
    </w:p>
    <w:p>
      <w:pPr>
        <w:pStyle w:val="Compact"/>
        <w:numPr>
          <w:ilvl w:val="0"/>
          <w:numId w:val="1066"/>
        </w:numPr>
      </w:pPr>
      <w:r>
        <w:t xml:space="preserve">Conditions générales d’utilisation</w:t>
      </w:r>
    </w:p>
    <w:p>
      <w:pPr>
        <w:pStyle w:val="Compact"/>
        <w:numPr>
          <w:ilvl w:val="0"/>
          <w:numId w:val="1066"/>
        </w:numPr>
      </w:pPr>
      <w:r>
        <w:t xml:space="preserve">Conditions commerciales</w:t>
      </w:r>
    </w:p>
    <w:p>
      <w:pPr>
        <w:pStyle w:val="Compact"/>
        <w:numPr>
          <w:ilvl w:val="0"/>
          <w:numId w:val="1066"/>
        </w:numPr>
      </w:pPr>
      <w:r>
        <w:t xml:space="preserve">Contrat de licence</w:t>
      </w:r>
    </w:p>
    <w:p>
      <w:pPr>
        <w:pStyle w:val="Compact"/>
        <w:numPr>
          <w:ilvl w:val="0"/>
          <w:numId w:val="1066"/>
        </w:numPr>
      </w:pPr>
      <w:r>
        <w:t xml:space="preserve">Politique de confidentialité</w:t>
      </w:r>
    </w:p>
    <w:p>
      <w:pPr>
        <w:pStyle w:val="Compact"/>
        <w:numPr>
          <w:ilvl w:val="0"/>
          <w:numId w:val="1066"/>
        </w:numPr>
      </w:pPr>
      <w:r>
        <w:t xml:space="preserve">Politique de cookies</w:t>
      </w:r>
    </w:p>
    <w:p>
      <w:pPr>
        <w:pStyle w:val="Compact"/>
        <w:numPr>
          <w:ilvl w:val="0"/>
          <w:numId w:val="1066"/>
        </w:numPr>
      </w:pPr>
      <w:r>
        <w:t xml:space="preserve">Politique de support</w:t>
      </w:r>
    </w:p>
    <w:p>
      <w:pPr>
        <w:pStyle w:val="Compact"/>
        <w:numPr>
          <w:ilvl w:val="0"/>
          <w:numId w:val="1066"/>
        </w:numPr>
      </w:pPr>
      <w:r>
        <w:t xml:space="preserve">Politique de sauvegarde</w:t>
      </w:r>
    </w:p>
    <w:p>
      <w:pPr>
        <w:pStyle w:val="Compact"/>
        <w:numPr>
          <w:ilvl w:val="0"/>
          <w:numId w:val="1066"/>
        </w:numPr>
      </w:pPr>
      <w:r>
        <w:t xml:space="preserve">Résiliation</w:t>
      </w:r>
    </w:p>
    <w:p>
      <w:pPr>
        <w:pStyle w:val="Compact"/>
        <w:numPr>
          <w:ilvl w:val="0"/>
          <w:numId w:val="1066"/>
        </w:numPr>
      </w:pPr>
      <w:r>
        <w:t xml:space="preserve">Gestion des données</w:t>
      </w:r>
    </w:p>
    <w:bookmarkEnd w:id="88"/>
    <w:bookmarkStart w:id="89" w:name="colonne-6-contacts"/>
    <w:p>
      <w:pPr>
        <w:pStyle w:val="Heading2"/>
      </w:pPr>
      <w:r>
        <w:t xml:space="preserve">Colonne 6 : Contacts</w:t>
      </w:r>
    </w:p>
    <w:p>
      <w:pPr>
        <w:pStyle w:val="FirstParagraph"/>
      </w:pPr>
      <w:r>
        <w:t xml:space="preserve">Afficher depuis la configuration :</w:t>
      </w:r>
    </w:p>
    <w:p>
      <w:pPr>
        <w:pStyle w:val="Compact"/>
        <w:numPr>
          <w:ilvl w:val="0"/>
          <w:numId w:val="1067"/>
        </w:numPr>
      </w:pPr>
      <w:r>
        <w:t xml:space="preserve">raison sociale ;</w:t>
      </w:r>
    </w:p>
    <w:p>
      <w:pPr>
        <w:pStyle w:val="Compact"/>
        <w:numPr>
          <w:ilvl w:val="0"/>
          <w:numId w:val="1067"/>
        </w:numPr>
      </w:pPr>
      <w:r>
        <w:t xml:space="preserve">adresse ;</w:t>
      </w:r>
    </w:p>
    <w:p>
      <w:pPr>
        <w:pStyle w:val="Compact"/>
        <w:numPr>
          <w:ilvl w:val="0"/>
          <w:numId w:val="1067"/>
        </w:numPr>
      </w:pPr>
      <w:r>
        <w:t xml:space="preserve">pays ;</w:t>
      </w:r>
    </w:p>
    <w:p>
      <w:pPr>
        <w:pStyle w:val="Compact"/>
        <w:numPr>
          <w:ilvl w:val="0"/>
          <w:numId w:val="1067"/>
        </w:numPr>
      </w:pPr>
      <w:r>
        <w:t xml:space="preserve">téléphone ;</w:t>
      </w:r>
    </w:p>
    <w:p>
      <w:pPr>
        <w:pStyle w:val="Compact"/>
        <w:numPr>
          <w:ilvl w:val="0"/>
          <w:numId w:val="1067"/>
        </w:numPr>
      </w:pPr>
      <w:r>
        <w:t xml:space="preserve">WhatsApp ;</w:t>
      </w:r>
    </w:p>
    <w:p>
      <w:pPr>
        <w:pStyle w:val="Compact"/>
        <w:numPr>
          <w:ilvl w:val="0"/>
          <w:numId w:val="1067"/>
        </w:numPr>
      </w:pPr>
      <w:r>
        <w:t xml:space="preserve">email ;</w:t>
      </w:r>
    </w:p>
    <w:p>
      <w:pPr>
        <w:pStyle w:val="Compact"/>
        <w:numPr>
          <w:ilvl w:val="0"/>
          <w:numId w:val="1067"/>
        </w:numPr>
      </w:pPr>
      <w:r>
        <w:t xml:space="preserve">horaires ;</w:t>
      </w:r>
    </w:p>
    <w:p>
      <w:pPr>
        <w:pStyle w:val="Compact"/>
        <w:numPr>
          <w:ilvl w:val="0"/>
          <w:numId w:val="1067"/>
        </w:numPr>
      </w:pPr>
      <w:r>
        <w:t xml:space="preserve">site web ;</w:t>
      </w:r>
    </w:p>
    <w:p>
      <w:pPr>
        <w:pStyle w:val="Compact"/>
        <w:numPr>
          <w:ilvl w:val="0"/>
          <w:numId w:val="1067"/>
        </w:numPr>
      </w:pPr>
      <w:r>
        <w:t xml:space="preserve">support.</w:t>
      </w:r>
    </w:p>
    <w:p>
      <w:pPr>
        <w:pStyle w:val="FirstParagraph"/>
      </w:pPr>
      <w:r>
        <w:t xml:space="preserve">Ne jamais coder définitivement ces informations dans le footer.</w:t>
      </w:r>
    </w:p>
    <w:p>
      <w:r>
        <w:pict>
          <v:rect style="width:0;height:1.5pt" o:hralign="center" o:hrstd="t" o:hr="t"/>
        </w:pict>
      </w:r>
    </w:p>
    <w:bookmarkEnd w:id="89"/>
    <w:bookmarkEnd w:id="90"/>
    <w:bookmarkStart w:id="91" w:name="mention-copyright"/>
    <w:p>
      <w:pPr>
        <w:pStyle w:val="Heading1"/>
      </w:pPr>
      <w:r>
        <w:t xml:space="preserve">38. MENTION COPYRIGHT</w:t>
      </w:r>
    </w:p>
    <w:p>
      <w:pPr>
        <w:pStyle w:val="FirstParagraph"/>
      </w:pPr>
      <w:r>
        <w:t xml:space="preserve">Ajouter en bas du footer :</w:t>
      </w:r>
    </w:p>
    <w:p>
      <w:pPr>
        <w:pStyle w:val="BodyText"/>
      </w:pPr>
      <w:r>
        <w:t xml:space="preserve">« © [ANNÉE] [NOM DU LOGICIEL]. Tous droits réservés. »</w:t>
      </w:r>
    </w:p>
    <w:p>
      <w:pPr>
        <w:pStyle w:val="BodyText"/>
      </w:pPr>
      <w:r>
        <w:t xml:space="preserve">Puis :</w:t>
      </w:r>
    </w:p>
    <w:p>
      <w:pPr>
        <w:pStyle w:val="BodyText"/>
      </w:pPr>
      <w:r>
        <w:t xml:space="preserve">« Logiciel conçu, édité et exploité par IBIG Soft, une marque de IBIG SARL – Intermark Business International Group. »</w:t>
      </w:r>
    </w:p>
    <w:p>
      <w:pPr>
        <w:pStyle w:val="BodyText"/>
      </w:pPr>
      <w:r>
        <w:t xml:space="preserve">Ajouter :</w:t>
      </w:r>
    </w:p>
    <w:p>
      <w:pPr>
        <w:pStyle w:val="BodyText"/>
      </w:pPr>
      <w:r>
        <w:t xml:space="preserve">« Toute reproduction, imitation, copie, adaptation, extraction ou utilisation non autorisée du logiciel, de son interface, de son logo, de ses textes, de sa documentation ou de son identité visuelle est interdite. »</w:t>
      </w:r>
    </w:p>
    <w:p>
      <w:pPr>
        <w:pStyle w:val="BodyText"/>
      </w:pPr>
      <w:r>
        <w:t xml:space="preserve">Ajouter un lien :</w:t>
      </w:r>
    </w:p>
    <w:p>
      <w:pPr>
        <w:pStyle w:val="BodyText"/>
      </w:pPr>
      <w:r>
        <w:t xml:space="preserve">« Découvrir l’éditeur IBIG Soft »</w:t>
      </w:r>
    </w:p>
    <w:p>
      <w:pPr>
        <w:pStyle w:val="BodyText"/>
      </w:pPr>
      <w:r>
        <w:t xml:space="preserve">vers :</w:t>
      </w:r>
    </w:p>
    <w:p>
      <w:pPr>
        <w:pStyle w:val="BodyText"/>
      </w:pPr>
      <w:r>
        <w:t xml:space="preserve">https://ibigsoft.com</w:t>
      </w:r>
    </w:p>
    <w:p>
      <w:r>
        <w:pict>
          <v:rect style="width:0;height:1.5pt" o:hralign="center" o:hrstd="t" o:hr="t"/>
        </w:pict>
      </w:r>
    </w:p>
    <w:bookmarkEnd w:id="91"/>
    <w:bookmarkStart w:id="92" w:name="protection-de-la-marque"/>
    <w:p>
      <w:pPr>
        <w:pStyle w:val="Heading1"/>
      </w:pPr>
      <w:r>
        <w:t xml:space="preserve">39. PROTECTION DE LA MARQUE</w:t>
      </w:r>
    </w:p>
    <w:p>
      <w:pPr>
        <w:pStyle w:val="FirstParagraph"/>
      </w:pPr>
      <w:r>
        <w:t xml:space="preserve">Prévoir une page dédiée :</w:t>
      </w:r>
    </w:p>
    <w:p>
      <w:pPr>
        <w:pStyle w:val="BodyText"/>
      </w:pPr>
      <w:r>
        <w:t xml:space="preserve">« Propriété intellectuelle et protection de la marque »</w:t>
      </w:r>
    </w:p>
    <w:p>
      <w:pPr>
        <w:pStyle w:val="BodyText"/>
      </w:pPr>
      <w:r>
        <w:t xml:space="preserve">Cette page doit rappeler que sont protégés :</w:t>
      </w:r>
    </w:p>
    <w:p>
      <w:pPr>
        <w:pStyle w:val="Compact"/>
        <w:numPr>
          <w:ilvl w:val="0"/>
          <w:numId w:val="1068"/>
        </w:numPr>
      </w:pPr>
      <w:r>
        <w:t xml:space="preserve">le nom du logiciel ;</w:t>
      </w:r>
    </w:p>
    <w:p>
      <w:pPr>
        <w:pStyle w:val="Compact"/>
        <w:numPr>
          <w:ilvl w:val="0"/>
          <w:numId w:val="1068"/>
        </w:numPr>
      </w:pPr>
      <w:r>
        <w:t xml:space="preserve">le logo ;</w:t>
      </w:r>
    </w:p>
    <w:p>
      <w:pPr>
        <w:pStyle w:val="Compact"/>
        <w:numPr>
          <w:ilvl w:val="0"/>
          <w:numId w:val="1068"/>
        </w:numPr>
      </w:pPr>
      <w:r>
        <w:t xml:space="preserve">le code source ;</w:t>
      </w:r>
    </w:p>
    <w:p>
      <w:pPr>
        <w:pStyle w:val="Compact"/>
        <w:numPr>
          <w:ilvl w:val="0"/>
          <w:numId w:val="1068"/>
        </w:numPr>
      </w:pPr>
      <w:r>
        <w:t xml:space="preserve">les interfaces ;</w:t>
      </w:r>
    </w:p>
    <w:p>
      <w:pPr>
        <w:pStyle w:val="Compact"/>
        <w:numPr>
          <w:ilvl w:val="0"/>
          <w:numId w:val="1068"/>
        </w:numPr>
      </w:pPr>
      <w:r>
        <w:t xml:space="preserve">les bases de données ;</w:t>
      </w:r>
    </w:p>
    <w:p>
      <w:pPr>
        <w:pStyle w:val="Compact"/>
        <w:numPr>
          <w:ilvl w:val="0"/>
          <w:numId w:val="1068"/>
        </w:numPr>
      </w:pPr>
      <w:r>
        <w:t xml:space="preserve">les contenus ;</w:t>
      </w:r>
    </w:p>
    <w:p>
      <w:pPr>
        <w:pStyle w:val="Compact"/>
        <w:numPr>
          <w:ilvl w:val="0"/>
          <w:numId w:val="1068"/>
        </w:numPr>
      </w:pPr>
      <w:r>
        <w:t xml:space="preserve">la documentation ;</w:t>
      </w:r>
    </w:p>
    <w:p>
      <w:pPr>
        <w:pStyle w:val="Compact"/>
        <w:numPr>
          <w:ilvl w:val="0"/>
          <w:numId w:val="1068"/>
        </w:numPr>
      </w:pPr>
      <w:r>
        <w:t xml:space="preserve">les visuels ;</w:t>
      </w:r>
    </w:p>
    <w:p>
      <w:pPr>
        <w:pStyle w:val="Compact"/>
        <w:numPr>
          <w:ilvl w:val="0"/>
          <w:numId w:val="1068"/>
        </w:numPr>
      </w:pPr>
      <w:r>
        <w:t xml:space="preserve">les modèles ;</w:t>
      </w:r>
    </w:p>
    <w:p>
      <w:pPr>
        <w:pStyle w:val="Compact"/>
        <w:numPr>
          <w:ilvl w:val="0"/>
          <w:numId w:val="1068"/>
        </w:numPr>
      </w:pPr>
      <w:r>
        <w:t xml:space="preserve">les rapports ;</w:t>
      </w:r>
    </w:p>
    <w:p>
      <w:pPr>
        <w:pStyle w:val="Compact"/>
        <w:numPr>
          <w:ilvl w:val="0"/>
          <w:numId w:val="1068"/>
        </w:numPr>
      </w:pPr>
      <w:r>
        <w:t xml:space="preserve">les éléments graphiques ;</w:t>
      </w:r>
    </w:p>
    <w:p>
      <w:pPr>
        <w:pStyle w:val="Compact"/>
        <w:numPr>
          <w:ilvl w:val="0"/>
          <w:numId w:val="1068"/>
        </w:numPr>
      </w:pPr>
      <w:r>
        <w:t xml:space="preserve">les assistants IA ;</w:t>
      </w:r>
    </w:p>
    <w:p>
      <w:pPr>
        <w:pStyle w:val="Compact"/>
        <w:numPr>
          <w:ilvl w:val="0"/>
          <w:numId w:val="1068"/>
        </w:numPr>
      </w:pPr>
      <w:r>
        <w:t xml:space="preserve">les marques IBIG Soft et IBIG SARL.</w:t>
      </w:r>
    </w:p>
    <w:p>
      <w:pPr>
        <w:pStyle w:val="FirstParagraph"/>
      </w:pPr>
      <w:r>
        <w:t xml:space="preserve">Prévoir un email ou formulaire pour signaler :</w:t>
      </w:r>
    </w:p>
    <w:p>
      <w:pPr>
        <w:pStyle w:val="Compact"/>
        <w:numPr>
          <w:ilvl w:val="0"/>
          <w:numId w:val="1069"/>
        </w:numPr>
      </w:pPr>
      <w:r>
        <w:t xml:space="preserve">une copie ;</w:t>
      </w:r>
    </w:p>
    <w:p>
      <w:pPr>
        <w:pStyle w:val="Compact"/>
        <w:numPr>
          <w:ilvl w:val="0"/>
          <w:numId w:val="1069"/>
        </w:numPr>
      </w:pPr>
      <w:r>
        <w:t xml:space="preserve">une utilisation abusive ;</w:t>
      </w:r>
    </w:p>
    <w:p>
      <w:pPr>
        <w:pStyle w:val="Compact"/>
        <w:numPr>
          <w:ilvl w:val="0"/>
          <w:numId w:val="1069"/>
        </w:numPr>
      </w:pPr>
      <w:r>
        <w:t xml:space="preserve">une imitation ;</w:t>
      </w:r>
    </w:p>
    <w:p>
      <w:pPr>
        <w:pStyle w:val="Compact"/>
        <w:numPr>
          <w:ilvl w:val="0"/>
          <w:numId w:val="1069"/>
        </w:numPr>
      </w:pPr>
      <w:r>
        <w:t xml:space="preserve">une violation de marque ;</w:t>
      </w:r>
    </w:p>
    <w:p>
      <w:pPr>
        <w:pStyle w:val="Compact"/>
        <w:numPr>
          <w:ilvl w:val="0"/>
          <w:numId w:val="1069"/>
        </w:numPr>
      </w:pPr>
      <w:r>
        <w:t xml:space="preserve">une utilisation frauduleuse.</w:t>
      </w:r>
    </w:p>
    <w:p>
      <w:pPr>
        <w:pStyle w:val="FirstParagraph"/>
      </w:pPr>
      <w:r>
        <w:t xml:space="preserve">Le contenu juridique définitif devra être validé par un professionnel compétent.</w:t>
      </w:r>
    </w:p>
    <w:p>
      <w:r>
        <w:pict>
          <v:rect style="width:0;height:1.5pt" o:hralign="center" o:hrstd="t" o:hr="t"/>
        </w:pict>
      </w:r>
    </w:p>
    <w:bookmarkEnd w:id="92"/>
    <w:bookmarkStart w:id="93" w:name="pages-légales-obligatoires"/>
    <w:p>
      <w:pPr>
        <w:pStyle w:val="Heading1"/>
      </w:pPr>
      <w:r>
        <w:t xml:space="preserve">40. PAGES LÉGALES OBLIGATOIRES</w:t>
      </w:r>
    </w:p>
    <w:p>
      <w:pPr>
        <w:pStyle w:val="FirstParagraph"/>
      </w:pPr>
      <w:r>
        <w:t xml:space="preserve">Créer les pages suivantes :</w:t>
      </w:r>
    </w:p>
    <w:p>
      <w:pPr>
        <w:pStyle w:val="Compact"/>
        <w:numPr>
          <w:ilvl w:val="0"/>
          <w:numId w:val="1070"/>
        </w:numPr>
      </w:pPr>
      <w:r>
        <w:t xml:space="preserve">Mentions légales</w:t>
      </w:r>
    </w:p>
    <w:p>
      <w:pPr>
        <w:pStyle w:val="Compact"/>
        <w:numPr>
          <w:ilvl w:val="0"/>
          <w:numId w:val="1070"/>
        </w:numPr>
      </w:pPr>
      <w:r>
        <w:t xml:space="preserve">Conditions générales d’utilisation</w:t>
      </w:r>
    </w:p>
    <w:p>
      <w:pPr>
        <w:pStyle w:val="Compact"/>
        <w:numPr>
          <w:ilvl w:val="0"/>
          <w:numId w:val="1070"/>
        </w:numPr>
      </w:pPr>
      <w:r>
        <w:t xml:space="preserve">Conditions commerciales</w:t>
      </w:r>
    </w:p>
    <w:p>
      <w:pPr>
        <w:pStyle w:val="Compact"/>
        <w:numPr>
          <w:ilvl w:val="0"/>
          <w:numId w:val="1070"/>
        </w:numPr>
      </w:pPr>
      <w:r>
        <w:t xml:space="preserve">Contrat de licence utilisateur</w:t>
      </w:r>
    </w:p>
    <w:p>
      <w:pPr>
        <w:pStyle w:val="Compact"/>
        <w:numPr>
          <w:ilvl w:val="0"/>
          <w:numId w:val="1070"/>
        </w:numPr>
      </w:pPr>
      <w:r>
        <w:t xml:space="preserve">Politique de confidentialité</w:t>
      </w:r>
    </w:p>
    <w:p>
      <w:pPr>
        <w:pStyle w:val="Compact"/>
        <w:numPr>
          <w:ilvl w:val="0"/>
          <w:numId w:val="1070"/>
        </w:numPr>
      </w:pPr>
      <w:r>
        <w:t xml:space="preserve">Politique relative aux cookies</w:t>
      </w:r>
    </w:p>
    <w:p>
      <w:pPr>
        <w:pStyle w:val="Compact"/>
        <w:numPr>
          <w:ilvl w:val="0"/>
          <w:numId w:val="1070"/>
        </w:numPr>
      </w:pPr>
      <w:r>
        <w:t xml:space="preserve">Politique de sauvegarde</w:t>
      </w:r>
    </w:p>
    <w:p>
      <w:pPr>
        <w:pStyle w:val="Compact"/>
        <w:numPr>
          <w:ilvl w:val="0"/>
          <w:numId w:val="1070"/>
        </w:numPr>
      </w:pPr>
      <w:r>
        <w:t xml:space="preserve">Politique de support</w:t>
      </w:r>
    </w:p>
    <w:p>
      <w:pPr>
        <w:pStyle w:val="Compact"/>
        <w:numPr>
          <w:ilvl w:val="0"/>
          <w:numId w:val="1070"/>
        </w:numPr>
      </w:pPr>
      <w:r>
        <w:t xml:space="preserve">Politique de résiliation</w:t>
      </w:r>
    </w:p>
    <w:p>
      <w:pPr>
        <w:pStyle w:val="Compact"/>
        <w:numPr>
          <w:ilvl w:val="0"/>
          <w:numId w:val="1070"/>
        </w:numPr>
      </w:pPr>
      <w:r>
        <w:t xml:space="preserve">Politique de remboursement</w:t>
      </w:r>
    </w:p>
    <w:p>
      <w:pPr>
        <w:pStyle w:val="Compact"/>
        <w:numPr>
          <w:ilvl w:val="0"/>
          <w:numId w:val="1070"/>
        </w:numPr>
      </w:pPr>
      <w:r>
        <w:t xml:space="preserve">Politique de traitement des données</w:t>
      </w:r>
    </w:p>
    <w:p>
      <w:pPr>
        <w:pStyle w:val="Compact"/>
        <w:numPr>
          <w:ilvl w:val="0"/>
          <w:numId w:val="1070"/>
        </w:numPr>
      </w:pPr>
      <w:r>
        <w:t xml:space="preserve">Propriété intellectuelle</w:t>
      </w:r>
    </w:p>
    <w:p>
      <w:pPr>
        <w:pStyle w:val="Compact"/>
        <w:numPr>
          <w:ilvl w:val="0"/>
          <w:numId w:val="1070"/>
        </w:numPr>
      </w:pPr>
      <w:r>
        <w:t xml:space="preserve">Protection de la marque</w:t>
      </w:r>
    </w:p>
    <w:p>
      <w:pPr>
        <w:pStyle w:val="Compact"/>
        <w:numPr>
          <w:ilvl w:val="0"/>
          <w:numId w:val="1070"/>
        </w:numPr>
      </w:pPr>
      <w:r>
        <w:t xml:space="preserve">Conditions du programme d’essai</w:t>
      </w:r>
    </w:p>
    <w:p>
      <w:pPr>
        <w:pStyle w:val="Compact"/>
        <w:numPr>
          <w:ilvl w:val="0"/>
          <w:numId w:val="1070"/>
        </w:numPr>
      </w:pPr>
      <w:r>
        <w:t xml:space="preserve">Conditions d’utilisation de SARA</w:t>
      </w:r>
    </w:p>
    <w:p>
      <w:pPr>
        <w:pStyle w:val="Compact"/>
        <w:numPr>
          <w:ilvl w:val="0"/>
          <w:numId w:val="1070"/>
        </w:numPr>
      </w:pPr>
      <w:r>
        <w:t xml:space="preserve">Limitation de responsabilité de l’IA</w:t>
      </w:r>
    </w:p>
    <w:p>
      <w:pPr>
        <w:pStyle w:val="Compact"/>
        <w:numPr>
          <w:ilvl w:val="0"/>
          <w:numId w:val="1070"/>
        </w:numPr>
      </w:pPr>
      <w:r>
        <w:t xml:space="preserve">Gestion et suppression du compte</w:t>
      </w:r>
    </w:p>
    <w:p>
      <w:pPr>
        <w:pStyle w:val="Compact"/>
        <w:numPr>
          <w:ilvl w:val="0"/>
          <w:numId w:val="1070"/>
        </w:numPr>
      </w:pPr>
      <w:r>
        <w:t xml:space="preserve">Gestion des réclamations.</w:t>
      </w:r>
    </w:p>
    <w:p>
      <w:pPr>
        <w:pStyle w:val="FirstParagraph"/>
      </w:pPr>
      <w:r>
        <w:t xml:space="preserve">Toutes les pages doivent être disponibles en français et en anglais.</w:t>
      </w:r>
    </w:p>
    <w:p>
      <w:r>
        <w:pict>
          <v:rect style="width:0;height:1.5pt" o:hralign="center" o:hrstd="t" o:hr="t"/>
        </w:pict>
      </w:r>
    </w:p>
    <w:bookmarkEnd w:id="93"/>
    <w:bookmarkStart w:id="94" w:name="gestion-des-cookies"/>
    <w:p>
      <w:pPr>
        <w:pStyle w:val="Heading1"/>
      </w:pPr>
      <w:r>
        <w:t xml:space="preserve">41. GESTION DES COOKIES</w:t>
      </w:r>
    </w:p>
    <w:p>
      <w:pPr>
        <w:pStyle w:val="FirstParagraph"/>
      </w:pPr>
      <w:r>
        <w:t xml:space="preserve">Créer une bannière de cookies professionnelle.</w:t>
      </w:r>
    </w:p>
    <w:p>
      <w:pPr>
        <w:pStyle w:val="BodyText"/>
      </w:pPr>
      <w:r>
        <w:t xml:space="preserve">Options :</w:t>
      </w:r>
    </w:p>
    <w:p>
      <w:pPr>
        <w:pStyle w:val="Compact"/>
        <w:numPr>
          <w:ilvl w:val="0"/>
          <w:numId w:val="1071"/>
        </w:numPr>
      </w:pPr>
      <w:r>
        <w:t xml:space="preserve">Tout accepter</w:t>
      </w:r>
    </w:p>
    <w:p>
      <w:pPr>
        <w:pStyle w:val="Compact"/>
        <w:numPr>
          <w:ilvl w:val="0"/>
          <w:numId w:val="1071"/>
        </w:numPr>
      </w:pPr>
      <w:r>
        <w:t xml:space="preserve">Refuser les cookies non essentiels</w:t>
      </w:r>
    </w:p>
    <w:p>
      <w:pPr>
        <w:pStyle w:val="Compact"/>
        <w:numPr>
          <w:ilvl w:val="0"/>
          <w:numId w:val="1071"/>
        </w:numPr>
      </w:pPr>
      <w:r>
        <w:t xml:space="preserve">Personnaliser</w:t>
      </w:r>
    </w:p>
    <w:p>
      <w:pPr>
        <w:pStyle w:val="Compact"/>
        <w:numPr>
          <w:ilvl w:val="0"/>
          <w:numId w:val="1071"/>
        </w:numPr>
      </w:pPr>
      <w:r>
        <w:t xml:space="preserve">Enregistrer mes préférences</w:t>
      </w:r>
    </w:p>
    <w:p>
      <w:pPr>
        <w:pStyle w:val="FirstParagraph"/>
      </w:pPr>
      <w:r>
        <w:t xml:space="preserve">Catégories :</w:t>
      </w:r>
    </w:p>
    <w:p>
      <w:pPr>
        <w:pStyle w:val="Compact"/>
        <w:numPr>
          <w:ilvl w:val="0"/>
          <w:numId w:val="1072"/>
        </w:numPr>
      </w:pPr>
      <w:r>
        <w:t xml:space="preserve">nécessaires ;</w:t>
      </w:r>
    </w:p>
    <w:p>
      <w:pPr>
        <w:pStyle w:val="Compact"/>
        <w:numPr>
          <w:ilvl w:val="0"/>
          <w:numId w:val="1072"/>
        </w:numPr>
      </w:pPr>
      <w:r>
        <w:t xml:space="preserve">préférences ;</w:t>
      </w:r>
    </w:p>
    <w:p>
      <w:pPr>
        <w:pStyle w:val="Compact"/>
        <w:numPr>
          <w:ilvl w:val="0"/>
          <w:numId w:val="1072"/>
        </w:numPr>
      </w:pPr>
      <w:r>
        <w:t xml:space="preserve">statistiques ;</w:t>
      </w:r>
    </w:p>
    <w:p>
      <w:pPr>
        <w:pStyle w:val="Compact"/>
        <w:numPr>
          <w:ilvl w:val="0"/>
          <w:numId w:val="1072"/>
        </w:numPr>
      </w:pPr>
      <w:r>
        <w:t xml:space="preserve">marketing ;</w:t>
      </w:r>
    </w:p>
    <w:p>
      <w:pPr>
        <w:pStyle w:val="Compact"/>
        <w:numPr>
          <w:ilvl w:val="0"/>
          <w:numId w:val="1072"/>
        </w:numPr>
      </w:pPr>
      <w:r>
        <w:t xml:space="preserve">chat IA ;</w:t>
      </w:r>
    </w:p>
    <w:p>
      <w:pPr>
        <w:pStyle w:val="Compact"/>
        <w:numPr>
          <w:ilvl w:val="0"/>
          <w:numId w:val="1072"/>
        </w:numPr>
      </w:pPr>
      <w:r>
        <w:t xml:space="preserve">contenus externes.</w:t>
      </w:r>
    </w:p>
    <w:p>
      <w:pPr>
        <w:pStyle w:val="FirstParagraph"/>
      </w:pPr>
      <w:r>
        <w:t xml:space="preserve">Les cookies non essentiels ne doivent pas être activés avant consentement.</w:t>
      </w:r>
    </w:p>
    <w:p>
      <w:r>
        <w:pict>
          <v:rect style="width:0;height:1.5pt" o:hralign="center" o:hrstd="t" o:hr="t"/>
        </w:pict>
      </w:r>
    </w:p>
    <w:bookmarkEnd w:id="94"/>
    <w:bookmarkStart w:id="95" w:name="multilingue"/>
    <w:p>
      <w:pPr>
        <w:pStyle w:val="Heading1"/>
      </w:pPr>
      <w:r>
        <w:t xml:space="preserve">42. MULTILINGUE</w:t>
      </w:r>
    </w:p>
    <w:p>
      <w:pPr>
        <w:pStyle w:val="FirstParagraph"/>
      </w:pPr>
      <w:r>
        <w:t xml:space="preserve">La landing page doit être disponible en français et en anglais.</w:t>
      </w:r>
    </w:p>
    <w:p>
      <w:pPr>
        <w:pStyle w:val="BodyText"/>
      </w:pPr>
      <w:r>
        <w:t xml:space="preserve">Toutes les chaînes doivent être traduisibles :</w:t>
      </w:r>
    </w:p>
    <w:p>
      <w:pPr>
        <w:pStyle w:val="Compact"/>
        <w:numPr>
          <w:ilvl w:val="0"/>
          <w:numId w:val="1073"/>
        </w:numPr>
      </w:pPr>
      <w:r>
        <w:t xml:space="preserve">menus ;</w:t>
      </w:r>
    </w:p>
    <w:p>
      <w:pPr>
        <w:pStyle w:val="Compact"/>
        <w:numPr>
          <w:ilvl w:val="0"/>
          <w:numId w:val="1073"/>
        </w:numPr>
      </w:pPr>
      <w:r>
        <w:t xml:space="preserve">boutons ;</w:t>
      </w:r>
    </w:p>
    <w:p>
      <w:pPr>
        <w:pStyle w:val="Compact"/>
        <w:numPr>
          <w:ilvl w:val="0"/>
          <w:numId w:val="1073"/>
        </w:numPr>
      </w:pPr>
      <w:r>
        <w:t xml:space="preserve">slides ;</w:t>
      </w:r>
    </w:p>
    <w:p>
      <w:pPr>
        <w:pStyle w:val="Compact"/>
        <w:numPr>
          <w:ilvl w:val="0"/>
          <w:numId w:val="1073"/>
        </w:numPr>
      </w:pPr>
      <w:r>
        <w:t xml:space="preserve">formulaires ;</w:t>
      </w:r>
    </w:p>
    <w:p>
      <w:pPr>
        <w:pStyle w:val="Compact"/>
        <w:numPr>
          <w:ilvl w:val="0"/>
          <w:numId w:val="1073"/>
        </w:numPr>
      </w:pPr>
      <w:r>
        <w:t xml:space="preserve">FAQ ;</w:t>
      </w:r>
    </w:p>
    <w:p>
      <w:pPr>
        <w:pStyle w:val="Compact"/>
        <w:numPr>
          <w:ilvl w:val="0"/>
          <w:numId w:val="1073"/>
        </w:numPr>
      </w:pPr>
      <w:r>
        <w:t xml:space="preserve">tarifs ;</w:t>
      </w:r>
    </w:p>
    <w:p>
      <w:pPr>
        <w:pStyle w:val="Compact"/>
        <w:numPr>
          <w:ilvl w:val="0"/>
          <w:numId w:val="1073"/>
        </w:numPr>
      </w:pPr>
      <w:r>
        <w:t xml:space="preserve">assistant IA ;</w:t>
      </w:r>
    </w:p>
    <w:p>
      <w:pPr>
        <w:pStyle w:val="Compact"/>
        <w:numPr>
          <w:ilvl w:val="0"/>
          <w:numId w:val="1073"/>
        </w:numPr>
      </w:pPr>
      <w:r>
        <w:t xml:space="preserve">footer ;</w:t>
      </w:r>
    </w:p>
    <w:p>
      <w:pPr>
        <w:pStyle w:val="Compact"/>
        <w:numPr>
          <w:ilvl w:val="0"/>
          <w:numId w:val="1073"/>
        </w:numPr>
      </w:pPr>
      <w:r>
        <w:t xml:space="preserve">pages légales ;</w:t>
      </w:r>
    </w:p>
    <w:p>
      <w:pPr>
        <w:pStyle w:val="Compact"/>
        <w:numPr>
          <w:ilvl w:val="0"/>
          <w:numId w:val="1073"/>
        </w:numPr>
      </w:pPr>
      <w:r>
        <w:t xml:space="preserve">messages PWA ;</w:t>
      </w:r>
    </w:p>
    <w:p>
      <w:pPr>
        <w:pStyle w:val="Compact"/>
        <w:numPr>
          <w:ilvl w:val="0"/>
          <w:numId w:val="1073"/>
        </w:numPr>
      </w:pPr>
      <w:r>
        <w:t xml:space="preserve">messages d’erreur ;</w:t>
      </w:r>
    </w:p>
    <w:p>
      <w:pPr>
        <w:pStyle w:val="Compact"/>
        <w:numPr>
          <w:ilvl w:val="0"/>
          <w:numId w:val="1073"/>
        </w:numPr>
      </w:pPr>
      <w:r>
        <w:t xml:space="preserve">emails.</w:t>
      </w:r>
    </w:p>
    <w:p>
      <w:pPr>
        <w:pStyle w:val="FirstParagraph"/>
      </w:pPr>
      <w:r>
        <w:t xml:space="preserve">Prévoir :</w:t>
      </w:r>
    </w:p>
    <w:p>
      <w:pPr>
        <w:pStyle w:val="Compact"/>
        <w:numPr>
          <w:ilvl w:val="0"/>
          <w:numId w:val="1074"/>
        </w:numPr>
      </w:pPr>
      <w:r>
        <w:t xml:space="preserve">détection de la langue ;</w:t>
      </w:r>
    </w:p>
    <w:p>
      <w:pPr>
        <w:pStyle w:val="Compact"/>
        <w:numPr>
          <w:ilvl w:val="0"/>
          <w:numId w:val="1074"/>
        </w:numPr>
      </w:pPr>
      <w:r>
        <w:t xml:space="preserve">choix manuel ;</w:t>
      </w:r>
    </w:p>
    <w:p>
      <w:pPr>
        <w:pStyle w:val="Compact"/>
        <w:numPr>
          <w:ilvl w:val="0"/>
          <w:numId w:val="1074"/>
        </w:numPr>
      </w:pPr>
      <w:r>
        <w:t xml:space="preserve">mémorisation ;</w:t>
      </w:r>
    </w:p>
    <w:p>
      <w:pPr>
        <w:pStyle w:val="Compact"/>
        <w:numPr>
          <w:ilvl w:val="0"/>
          <w:numId w:val="1074"/>
        </w:numPr>
      </w:pPr>
      <w:r>
        <w:t xml:space="preserve">URLs adaptées si nécessaire ;</w:t>
      </w:r>
    </w:p>
    <w:p>
      <w:pPr>
        <w:pStyle w:val="Compact"/>
        <w:numPr>
          <w:ilvl w:val="0"/>
          <w:numId w:val="1074"/>
        </w:numPr>
      </w:pPr>
      <w:r>
        <w:t xml:space="preserve">SEO multilingue.</w:t>
      </w:r>
    </w:p>
    <w:p>
      <w:r>
        <w:pict>
          <v:rect style="width:0;height:1.5pt" o:hralign="center" o:hrstd="t" o:hr="t"/>
        </w:pict>
      </w:r>
    </w:p>
    <w:bookmarkEnd w:id="95"/>
    <w:bookmarkStart w:id="96" w:name="responsive-design"/>
    <w:p>
      <w:pPr>
        <w:pStyle w:val="Heading1"/>
      </w:pPr>
      <w:r>
        <w:t xml:space="preserve">43. RESPONSIVE DESIGN</w:t>
      </w:r>
    </w:p>
    <w:p>
      <w:pPr>
        <w:pStyle w:val="FirstParagraph"/>
      </w:pPr>
      <w:r>
        <w:t xml:space="preserve">La landing page doit être parfaite sur :</w:t>
      </w:r>
    </w:p>
    <w:p>
      <w:pPr>
        <w:pStyle w:val="Compact"/>
        <w:numPr>
          <w:ilvl w:val="0"/>
          <w:numId w:val="1075"/>
        </w:numPr>
      </w:pPr>
      <w:r>
        <w:t xml:space="preserve">grand écran ;</w:t>
      </w:r>
    </w:p>
    <w:p>
      <w:pPr>
        <w:pStyle w:val="Compact"/>
        <w:numPr>
          <w:ilvl w:val="0"/>
          <w:numId w:val="1075"/>
        </w:numPr>
      </w:pPr>
      <w:r>
        <w:t xml:space="preserve">ordinateur portable ;</w:t>
      </w:r>
    </w:p>
    <w:p>
      <w:pPr>
        <w:pStyle w:val="Compact"/>
        <w:numPr>
          <w:ilvl w:val="0"/>
          <w:numId w:val="1075"/>
        </w:numPr>
      </w:pPr>
      <w:r>
        <w:t xml:space="preserve">tablette ;</w:t>
      </w:r>
    </w:p>
    <w:p>
      <w:pPr>
        <w:pStyle w:val="Compact"/>
        <w:numPr>
          <w:ilvl w:val="0"/>
          <w:numId w:val="1075"/>
        </w:numPr>
      </w:pPr>
      <w:r>
        <w:t xml:space="preserve">smartphone ;</w:t>
      </w:r>
    </w:p>
    <w:p>
      <w:pPr>
        <w:pStyle w:val="Compact"/>
        <w:numPr>
          <w:ilvl w:val="0"/>
          <w:numId w:val="1075"/>
        </w:numPr>
      </w:pPr>
      <w:r>
        <w:t xml:space="preserve">petit smartphone.</w:t>
      </w:r>
    </w:p>
    <w:p>
      <w:pPr>
        <w:pStyle w:val="FirstParagraph"/>
      </w:pPr>
      <w:r>
        <w:t xml:space="preserve">Vérifier :</w:t>
      </w:r>
    </w:p>
    <w:p>
      <w:pPr>
        <w:pStyle w:val="Compact"/>
        <w:numPr>
          <w:ilvl w:val="0"/>
          <w:numId w:val="1076"/>
        </w:numPr>
      </w:pPr>
      <w:r>
        <w:t xml:space="preserve">menu mobile ;</w:t>
      </w:r>
    </w:p>
    <w:p>
      <w:pPr>
        <w:pStyle w:val="Compact"/>
        <w:numPr>
          <w:ilvl w:val="0"/>
          <w:numId w:val="1076"/>
        </w:numPr>
      </w:pPr>
      <w:r>
        <w:t xml:space="preserve">hero ;</w:t>
      </w:r>
    </w:p>
    <w:p>
      <w:pPr>
        <w:pStyle w:val="Compact"/>
        <w:numPr>
          <w:ilvl w:val="0"/>
          <w:numId w:val="1076"/>
        </w:numPr>
      </w:pPr>
      <w:r>
        <w:t xml:space="preserve">slides ;</w:t>
      </w:r>
    </w:p>
    <w:p>
      <w:pPr>
        <w:pStyle w:val="Compact"/>
        <w:numPr>
          <w:ilvl w:val="0"/>
          <w:numId w:val="1076"/>
        </w:numPr>
      </w:pPr>
      <w:r>
        <w:t xml:space="preserve">boutons ;</w:t>
      </w:r>
    </w:p>
    <w:p>
      <w:pPr>
        <w:pStyle w:val="Compact"/>
        <w:numPr>
          <w:ilvl w:val="0"/>
          <w:numId w:val="1076"/>
        </w:numPr>
      </w:pPr>
      <w:r>
        <w:t xml:space="preserve">cartes ;</w:t>
      </w:r>
    </w:p>
    <w:p>
      <w:pPr>
        <w:pStyle w:val="Compact"/>
        <w:numPr>
          <w:ilvl w:val="0"/>
          <w:numId w:val="1076"/>
        </w:numPr>
      </w:pPr>
      <w:r>
        <w:t xml:space="preserve">tableaux ;</w:t>
      </w:r>
    </w:p>
    <w:p>
      <w:pPr>
        <w:pStyle w:val="Compact"/>
        <w:numPr>
          <w:ilvl w:val="0"/>
          <w:numId w:val="1076"/>
        </w:numPr>
      </w:pPr>
      <w:r>
        <w:t xml:space="preserve">tarifs ;</w:t>
      </w:r>
    </w:p>
    <w:p>
      <w:pPr>
        <w:pStyle w:val="Compact"/>
        <w:numPr>
          <w:ilvl w:val="0"/>
          <w:numId w:val="1076"/>
        </w:numPr>
      </w:pPr>
      <w:r>
        <w:t xml:space="preserve">formulaires ;</w:t>
      </w:r>
    </w:p>
    <w:p>
      <w:pPr>
        <w:pStyle w:val="Compact"/>
        <w:numPr>
          <w:ilvl w:val="0"/>
          <w:numId w:val="1076"/>
        </w:numPr>
      </w:pPr>
      <w:r>
        <w:t xml:space="preserve">assistant SARA ;</w:t>
      </w:r>
    </w:p>
    <w:p>
      <w:pPr>
        <w:pStyle w:val="Compact"/>
        <w:numPr>
          <w:ilvl w:val="0"/>
          <w:numId w:val="1076"/>
        </w:numPr>
      </w:pPr>
      <w:r>
        <w:t xml:space="preserve">WhatsApp ;</w:t>
      </w:r>
    </w:p>
    <w:p>
      <w:pPr>
        <w:pStyle w:val="Compact"/>
        <w:numPr>
          <w:ilvl w:val="0"/>
          <w:numId w:val="1076"/>
        </w:numPr>
      </w:pPr>
      <w:r>
        <w:t xml:space="preserve">footer ;</w:t>
      </w:r>
    </w:p>
    <w:p>
      <w:pPr>
        <w:pStyle w:val="Compact"/>
        <w:numPr>
          <w:ilvl w:val="0"/>
          <w:numId w:val="1076"/>
        </w:numPr>
      </w:pPr>
      <w:r>
        <w:t xml:space="preserve">bannière PWA ;</w:t>
      </w:r>
    </w:p>
    <w:p>
      <w:pPr>
        <w:pStyle w:val="Compact"/>
        <w:numPr>
          <w:ilvl w:val="0"/>
          <w:numId w:val="1076"/>
        </w:numPr>
      </w:pPr>
      <w:r>
        <w:t xml:space="preserve">cookies.</w:t>
      </w:r>
    </w:p>
    <w:p>
      <w:pPr>
        <w:pStyle w:val="FirstParagraph"/>
      </w:pPr>
      <w:r>
        <w:t xml:space="preserve">Aucun défilement horizontal ne doit apparaître.</w:t>
      </w:r>
    </w:p>
    <w:p>
      <w:r>
        <w:pict>
          <v:rect style="width:0;height:1.5pt" o:hralign="center" o:hrstd="t" o:hr="t"/>
        </w:pict>
      </w:r>
    </w:p>
    <w:bookmarkEnd w:id="96"/>
    <w:bookmarkStart w:id="97" w:name="performance"/>
    <w:p>
      <w:pPr>
        <w:pStyle w:val="Heading1"/>
      </w:pPr>
      <w:r>
        <w:t xml:space="preserve">44. PERFORMANCE</w:t>
      </w:r>
    </w:p>
    <w:p>
      <w:pPr>
        <w:pStyle w:val="FirstParagraph"/>
      </w:pPr>
      <w:r>
        <w:t xml:space="preserve">Optimiser :</w:t>
      </w:r>
    </w:p>
    <w:p>
      <w:pPr>
        <w:pStyle w:val="Compact"/>
        <w:numPr>
          <w:ilvl w:val="0"/>
          <w:numId w:val="1077"/>
        </w:numPr>
      </w:pPr>
      <w:r>
        <w:t xml:space="preserve">images ;</w:t>
      </w:r>
    </w:p>
    <w:p>
      <w:pPr>
        <w:pStyle w:val="Compact"/>
        <w:numPr>
          <w:ilvl w:val="0"/>
          <w:numId w:val="1077"/>
        </w:numPr>
      </w:pPr>
      <w:r>
        <w:t xml:space="preserve">vidéos ;</w:t>
      </w:r>
    </w:p>
    <w:p>
      <w:pPr>
        <w:pStyle w:val="Compact"/>
        <w:numPr>
          <w:ilvl w:val="0"/>
          <w:numId w:val="1077"/>
        </w:numPr>
      </w:pPr>
      <w:r>
        <w:t xml:space="preserve">polices ;</w:t>
      </w:r>
    </w:p>
    <w:p>
      <w:pPr>
        <w:pStyle w:val="Compact"/>
        <w:numPr>
          <w:ilvl w:val="0"/>
          <w:numId w:val="1077"/>
        </w:numPr>
      </w:pPr>
      <w:r>
        <w:t xml:space="preserve">scripts ;</w:t>
      </w:r>
    </w:p>
    <w:p>
      <w:pPr>
        <w:pStyle w:val="Compact"/>
        <w:numPr>
          <w:ilvl w:val="0"/>
          <w:numId w:val="1077"/>
        </w:numPr>
      </w:pPr>
      <w:r>
        <w:t xml:space="preserve">animations ;</w:t>
      </w:r>
    </w:p>
    <w:p>
      <w:pPr>
        <w:pStyle w:val="Compact"/>
        <w:numPr>
          <w:ilvl w:val="0"/>
          <w:numId w:val="1077"/>
        </w:numPr>
      </w:pPr>
      <w:r>
        <w:t xml:space="preserve">composants ;</w:t>
      </w:r>
    </w:p>
    <w:p>
      <w:pPr>
        <w:pStyle w:val="Compact"/>
        <w:numPr>
          <w:ilvl w:val="0"/>
          <w:numId w:val="1077"/>
        </w:numPr>
      </w:pPr>
      <w:r>
        <w:t xml:space="preserve">chargement différé ;</w:t>
      </w:r>
    </w:p>
    <w:p>
      <w:pPr>
        <w:pStyle w:val="Compact"/>
        <w:numPr>
          <w:ilvl w:val="0"/>
          <w:numId w:val="1077"/>
        </w:numPr>
      </w:pPr>
      <w:r>
        <w:t xml:space="preserve">cache ;</w:t>
      </w:r>
    </w:p>
    <w:p>
      <w:pPr>
        <w:pStyle w:val="Compact"/>
        <w:numPr>
          <w:ilvl w:val="0"/>
          <w:numId w:val="1077"/>
        </w:numPr>
      </w:pPr>
      <w:r>
        <w:t xml:space="preserve">compression ;</w:t>
      </w:r>
    </w:p>
    <w:p>
      <w:pPr>
        <w:pStyle w:val="Compact"/>
        <w:numPr>
          <w:ilvl w:val="0"/>
          <w:numId w:val="1077"/>
        </w:numPr>
      </w:pPr>
      <w:r>
        <w:t xml:space="preserve">service worker ;</w:t>
      </w:r>
    </w:p>
    <w:p>
      <w:pPr>
        <w:pStyle w:val="Compact"/>
        <w:numPr>
          <w:ilvl w:val="0"/>
          <w:numId w:val="1077"/>
        </w:numPr>
      </w:pPr>
      <w:r>
        <w:t xml:space="preserve">pages ;</w:t>
      </w:r>
    </w:p>
    <w:p>
      <w:pPr>
        <w:pStyle w:val="Compact"/>
        <w:numPr>
          <w:ilvl w:val="0"/>
          <w:numId w:val="1077"/>
        </w:numPr>
      </w:pPr>
      <w:r>
        <w:t xml:space="preserve">requêtes API.</w:t>
      </w:r>
    </w:p>
    <w:p>
      <w:pPr>
        <w:pStyle w:val="FirstParagraph"/>
      </w:pPr>
      <w:r>
        <w:t xml:space="preserve">Le hero doit rester rapide malgré les slides.</w:t>
      </w:r>
    </w:p>
    <w:p>
      <w:pPr>
        <w:pStyle w:val="BodyText"/>
      </w:pPr>
      <w:r>
        <w:t xml:space="preserve">Ne pas charger toutes les vidéos et images lourdes immédiatement.</w:t>
      </w:r>
    </w:p>
    <w:p>
      <w:r>
        <w:pict>
          <v:rect style="width:0;height:1.5pt" o:hralign="center" o:hrstd="t" o:hr="t"/>
        </w:pict>
      </w:r>
    </w:p>
    <w:bookmarkEnd w:id="97"/>
    <w:bookmarkStart w:id="98" w:name="seo"/>
    <w:p>
      <w:pPr>
        <w:pStyle w:val="Heading1"/>
      </w:pPr>
      <w:r>
        <w:t xml:space="preserve">45. SEO</w:t>
      </w:r>
    </w:p>
    <w:p>
      <w:pPr>
        <w:pStyle w:val="FirstParagraph"/>
      </w:pPr>
      <w:r>
        <w:t xml:space="preserve">Prévoir :</w:t>
      </w:r>
    </w:p>
    <w:p>
      <w:pPr>
        <w:pStyle w:val="Compact"/>
        <w:numPr>
          <w:ilvl w:val="0"/>
          <w:numId w:val="1078"/>
        </w:numPr>
      </w:pPr>
      <w:r>
        <w:t xml:space="preserve">titre unique ;</w:t>
      </w:r>
    </w:p>
    <w:p>
      <w:pPr>
        <w:pStyle w:val="Compact"/>
        <w:numPr>
          <w:ilvl w:val="0"/>
          <w:numId w:val="1078"/>
        </w:numPr>
      </w:pPr>
      <w:r>
        <w:t xml:space="preserve">méta-description ;</w:t>
      </w:r>
    </w:p>
    <w:p>
      <w:pPr>
        <w:pStyle w:val="Compact"/>
        <w:numPr>
          <w:ilvl w:val="0"/>
          <w:numId w:val="1078"/>
        </w:numPr>
      </w:pPr>
      <w:r>
        <w:t xml:space="preserve">URL propre ;</w:t>
      </w:r>
    </w:p>
    <w:p>
      <w:pPr>
        <w:pStyle w:val="Compact"/>
        <w:numPr>
          <w:ilvl w:val="0"/>
          <w:numId w:val="1078"/>
        </w:numPr>
      </w:pPr>
      <w:r>
        <w:t xml:space="preserve">balises Open Graph ;</w:t>
      </w:r>
    </w:p>
    <w:p>
      <w:pPr>
        <w:pStyle w:val="Compact"/>
        <w:numPr>
          <w:ilvl w:val="0"/>
          <w:numId w:val="1078"/>
        </w:numPr>
      </w:pPr>
      <w:r>
        <w:t xml:space="preserve">image sociale ;</w:t>
      </w:r>
    </w:p>
    <w:p>
      <w:pPr>
        <w:pStyle w:val="Compact"/>
        <w:numPr>
          <w:ilvl w:val="0"/>
          <w:numId w:val="1078"/>
        </w:numPr>
      </w:pPr>
      <w:r>
        <w:t xml:space="preserve">balises Twitter ;</w:t>
      </w:r>
    </w:p>
    <w:p>
      <w:pPr>
        <w:pStyle w:val="Compact"/>
        <w:numPr>
          <w:ilvl w:val="0"/>
          <w:numId w:val="1078"/>
        </w:numPr>
      </w:pPr>
      <w:r>
        <w:t xml:space="preserve">données structurées ;</w:t>
      </w:r>
    </w:p>
    <w:p>
      <w:pPr>
        <w:pStyle w:val="Compact"/>
        <w:numPr>
          <w:ilvl w:val="0"/>
          <w:numId w:val="1078"/>
        </w:numPr>
      </w:pPr>
      <w:r>
        <w:t xml:space="preserve">FAQ structurée ;</w:t>
      </w:r>
    </w:p>
    <w:p>
      <w:pPr>
        <w:pStyle w:val="Compact"/>
        <w:numPr>
          <w:ilvl w:val="0"/>
          <w:numId w:val="1078"/>
        </w:numPr>
      </w:pPr>
      <w:r>
        <w:t xml:space="preserve">sitemap ;</w:t>
      </w:r>
    </w:p>
    <w:p>
      <w:pPr>
        <w:pStyle w:val="Compact"/>
        <w:numPr>
          <w:ilvl w:val="0"/>
          <w:numId w:val="1078"/>
        </w:numPr>
      </w:pPr>
      <w:r>
        <w:t xml:space="preserve">robots ;</w:t>
      </w:r>
    </w:p>
    <w:p>
      <w:pPr>
        <w:pStyle w:val="Compact"/>
        <w:numPr>
          <w:ilvl w:val="0"/>
          <w:numId w:val="1078"/>
        </w:numPr>
      </w:pPr>
      <w:r>
        <w:t xml:space="preserve">canonical ;</w:t>
      </w:r>
    </w:p>
    <w:p>
      <w:pPr>
        <w:pStyle w:val="Compact"/>
        <w:numPr>
          <w:ilvl w:val="0"/>
          <w:numId w:val="1078"/>
        </w:numPr>
      </w:pPr>
      <w:r>
        <w:t xml:space="preserve">textes alternatifs ;</w:t>
      </w:r>
    </w:p>
    <w:p>
      <w:pPr>
        <w:pStyle w:val="Compact"/>
        <w:numPr>
          <w:ilvl w:val="0"/>
          <w:numId w:val="1078"/>
        </w:numPr>
      </w:pPr>
      <w:r>
        <w:t xml:space="preserve">liens internes ;</w:t>
      </w:r>
    </w:p>
    <w:p>
      <w:pPr>
        <w:pStyle w:val="Compact"/>
        <w:numPr>
          <w:ilvl w:val="0"/>
          <w:numId w:val="1078"/>
        </w:numPr>
      </w:pPr>
      <w:r>
        <w:t xml:space="preserve">pages sectorielles ;</w:t>
      </w:r>
    </w:p>
    <w:p>
      <w:pPr>
        <w:pStyle w:val="Compact"/>
        <w:numPr>
          <w:ilvl w:val="0"/>
          <w:numId w:val="1078"/>
        </w:numPr>
      </w:pPr>
      <w:r>
        <w:t xml:space="preserve">pages fonctionnalités ;</w:t>
      </w:r>
    </w:p>
    <w:p>
      <w:pPr>
        <w:pStyle w:val="Compact"/>
        <w:numPr>
          <w:ilvl w:val="0"/>
          <w:numId w:val="1078"/>
        </w:numPr>
      </w:pPr>
      <w:r>
        <w:t xml:space="preserve">page tarifs ;</w:t>
      </w:r>
    </w:p>
    <w:p>
      <w:pPr>
        <w:pStyle w:val="Compact"/>
        <w:numPr>
          <w:ilvl w:val="0"/>
          <w:numId w:val="1078"/>
        </w:numPr>
      </w:pPr>
      <w:r>
        <w:t xml:space="preserve">blog ;</w:t>
      </w:r>
    </w:p>
    <w:p>
      <w:pPr>
        <w:pStyle w:val="Compact"/>
        <w:numPr>
          <w:ilvl w:val="0"/>
          <w:numId w:val="1078"/>
        </w:numPr>
      </w:pPr>
      <w:r>
        <w:t xml:space="preserve">articles d’aide indexables.</w:t>
      </w:r>
    </w:p>
    <w:p>
      <w:pPr>
        <w:pStyle w:val="FirstParagraph"/>
      </w:pPr>
      <w:r>
        <w:t xml:space="preserve">Chaque landing page doit avoir une identité SEO propre.</w:t>
      </w:r>
    </w:p>
    <w:p>
      <w:r>
        <w:pict>
          <v:rect style="width:0;height:1.5pt" o:hralign="center" o:hrstd="t" o:hr="t"/>
        </w:pict>
      </w:r>
    </w:p>
    <w:bookmarkEnd w:id="98"/>
    <w:bookmarkStart w:id="99" w:name="accessibilité"/>
    <w:p>
      <w:pPr>
        <w:pStyle w:val="Heading1"/>
      </w:pPr>
      <w:r>
        <w:t xml:space="preserve">46. ACCESSIBILITÉ</w:t>
      </w:r>
    </w:p>
    <w:p>
      <w:pPr>
        <w:pStyle w:val="FirstParagraph"/>
      </w:pPr>
      <w:r>
        <w:t xml:space="preserve">Prévoir :</w:t>
      </w:r>
    </w:p>
    <w:p>
      <w:pPr>
        <w:pStyle w:val="Compact"/>
        <w:numPr>
          <w:ilvl w:val="0"/>
          <w:numId w:val="1079"/>
        </w:numPr>
      </w:pPr>
      <w:r>
        <w:t xml:space="preserve">contrastes suffisants ;</w:t>
      </w:r>
    </w:p>
    <w:p>
      <w:pPr>
        <w:pStyle w:val="Compact"/>
        <w:numPr>
          <w:ilvl w:val="0"/>
          <w:numId w:val="1079"/>
        </w:numPr>
      </w:pPr>
      <w:r>
        <w:t xml:space="preserve">navigation clavier ;</w:t>
      </w:r>
    </w:p>
    <w:p>
      <w:pPr>
        <w:pStyle w:val="Compact"/>
        <w:numPr>
          <w:ilvl w:val="0"/>
          <w:numId w:val="1079"/>
        </w:numPr>
      </w:pPr>
      <w:r>
        <w:t xml:space="preserve">labels de formulaires ;</w:t>
      </w:r>
    </w:p>
    <w:p>
      <w:pPr>
        <w:pStyle w:val="Compact"/>
        <w:numPr>
          <w:ilvl w:val="0"/>
          <w:numId w:val="1079"/>
        </w:numPr>
      </w:pPr>
      <w:r>
        <w:t xml:space="preserve">textes alternatifs ;</w:t>
      </w:r>
    </w:p>
    <w:p>
      <w:pPr>
        <w:pStyle w:val="Compact"/>
        <w:numPr>
          <w:ilvl w:val="0"/>
          <w:numId w:val="1079"/>
        </w:numPr>
      </w:pPr>
      <w:r>
        <w:t xml:space="preserve">boutons explicites ;</w:t>
      </w:r>
    </w:p>
    <w:p>
      <w:pPr>
        <w:pStyle w:val="Compact"/>
        <w:numPr>
          <w:ilvl w:val="0"/>
          <w:numId w:val="1079"/>
        </w:numPr>
      </w:pPr>
      <w:r>
        <w:t xml:space="preserve">focus visible ;</w:t>
      </w:r>
    </w:p>
    <w:p>
      <w:pPr>
        <w:pStyle w:val="Compact"/>
        <w:numPr>
          <w:ilvl w:val="0"/>
          <w:numId w:val="1079"/>
        </w:numPr>
      </w:pPr>
      <w:r>
        <w:t xml:space="preserve">tailles lisibles ;</w:t>
      </w:r>
    </w:p>
    <w:p>
      <w:pPr>
        <w:pStyle w:val="Compact"/>
        <w:numPr>
          <w:ilvl w:val="0"/>
          <w:numId w:val="1079"/>
        </w:numPr>
      </w:pPr>
      <w:r>
        <w:t xml:space="preserve">messages d’erreur accessibles ;</w:t>
      </w:r>
    </w:p>
    <w:p>
      <w:pPr>
        <w:pStyle w:val="Compact"/>
        <w:numPr>
          <w:ilvl w:val="0"/>
          <w:numId w:val="1079"/>
        </w:numPr>
      </w:pPr>
      <w:r>
        <w:t xml:space="preserve">possibilité de réduire les animations ;</w:t>
      </w:r>
    </w:p>
    <w:p>
      <w:pPr>
        <w:pStyle w:val="Compact"/>
        <w:numPr>
          <w:ilvl w:val="0"/>
          <w:numId w:val="1079"/>
        </w:numPr>
      </w:pPr>
      <w:r>
        <w:t xml:space="preserve">compatibilité avec lecteurs d’écran.</w:t>
      </w:r>
    </w:p>
    <w:p>
      <w:r>
        <w:pict>
          <v:rect style="width:0;height:1.5pt" o:hralign="center" o:hrstd="t" o:hr="t"/>
        </w:pict>
      </w:r>
    </w:p>
    <w:bookmarkEnd w:id="99"/>
    <w:bookmarkStart w:id="100" w:name="analytics-et-conversion"/>
    <w:p>
      <w:pPr>
        <w:pStyle w:val="Heading1"/>
      </w:pPr>
      <w:r>
        <w:t xml:space="preserve">47. ANALYTICS ET CONVERSION</w:t>
      </w:r>
    </w:p>
    <w:p>
      <w:pPr>
        <w:pStyle w:val="FirstParagraph"/>
      </w:pPr>
      <w:r>
        <w:t xml:space="preserve">Mesurer :</w:t>
      </w:r>
    </w:p>
    <w:p>
      <w:pPr>
        <w:pStyle w:val="Compact"/>
        <w:numPr>
          <w:ilvl w:val="0"/>
          <w:numId w:val="1080"/>
        </w:numPr>
      </w:pPr>
      <w:r>
        <w:t xml:space="preserve">visites ;</w:t>
      </w:r>
    </w:p>
    <w:p>
      <w:pPr>
        <w:pStyle w:val="Compact"/>
        <w:numPr>
          <w:ilvl w:val="0"/>
          <w:numId w:val="1080"/>
        </w:numPr>
      </w:pPr>
      <w:r>
        <w:t xml:space="preserve">sources ;</w:t>
      </w:r>
    </w:p>
    <w:p>
      <w:pPr>
        <w:pStyle w:val="Compact"/>
        <w:numPr>
          <w:ilvl w:val="0"/>
          <w:numId w:val="1080"/>
        </w:numPr>
      </w:pPr>
      <w:r>
        <w:t xml:space="preserve">pages vues ;</w:t>
      </w:r>
    </w:p>
    <w:p>
      <w:pPr>
        <w:pStyle w:val="Compact"/>
        <w:numPr>
          <w:ilvl w:val="0"/>
          <w:numId w:val="1080"/>
        </w:numPr>
      </w:pPr>
      <w:r>
        <w:t xml:space="preserve">clics ;</w:t>
      </w:r>
    </w:p>
    <w:p>
      <w:pPr>
        <w:pStyle w:val="Compact"/>
        <w:numPr>
          <w:ilvl w:val="0"/>
          <w:numId w:val="1080"/>
        </w:numPr>
      </w:pPr>
      <w:r>
        <w:t xml:space="preserve">essais ;</w:t>
      </w:r>
    </w:p>
    <w:p>
      <w:pPr>
        <w:pStyle w:val="Compact"/>
        <w:numPr>
          <w:ilvl w:val="0"/>
          <w:numId w:val="1080"/>
        </w:numPr>
      </w:pPr>
      <w:r>
        <w:t xml:space="preserve">démonstrations ;</w:t>
      </w:r>
    </w:p>
    <w:p>
      <w:pPr>
        <w:pStyle w:val="Compact"/>
        <w:numPr>
          <w:ilvl w:val="0"/>
          <w:numId w:val="1080"/>
        </w:numPr>
      </w:pPr>
      <w:r>
        <w:t xml:space="preserve">installations PWA ;</w:t>
      </w:r>
    </w:p>
    <w:p>
      <w:pPr>
        <w:pStyle w:val="Compact"/>
        <w:numPr>
          <w:ilvl w:val="0"/>
          <w:numId w:val="1080"/>
        </w:numPr>
      </w:pPr>
      <w:r>
        <w:t xml:space="preserve">conversations SARA ;</w:t>
      </w:r>
    </w:p>
    <w:p>
      <w:pPr>
        <w:pStyle w:val="Compact"/>
        <w:numPr>
          <w:ilvl w:val="0"/>
          <w:numId w:val="1080"/>
        </w:numPr>
      </w:pPr>
      <w:r>
        <w:t xml:space="preserve">clics WhatsApp ;</w:t>
      </w:r>
    </w:p>
    <w:p>
      <w:pPr>
        <w:pStyle w:val="Compact"/>
        <w:numPr>
          <w:ilvl w:val="0"/>
          <w:numId w:val="1080"/>
        </w:numPr>
      </w:pPr>
      <w:r>
        <w:t xml:space="preserve">formulaires ;</w:t>
      </w:r>
    </w:p>
    <w:p>
      <w:pPr>
        <w:pStyle w:val="Compact"/>
        <w:numPr>
          <w:ilvl w:val="0"/>
          <w:numId w:val="1080"/>
        </w:numPr>
      </w:pPr>
      <w:r>
        <w:t xml:space="preserve">conversions ;</w:t>
      </w:r>
    </w:p>
    <w:p>
      <w:pPr>
        <w:pStyle w:val="Compact"/>
        <w:numPr>
          <w:ilvl w:val="0"/>
          <w:numId w:val="1080"/>
        </w:numPr>
      </w:pPr>
      <w:r>
        <w:t xml:space="preserve">abandons ;</w:t>
      </w:r>
    </w:p>
    <w:p>
      <w:pPr>
        <w:pStyle w:val="Compact"/>
        <w:numPr>
          <w:ilvl w:val="0"/>
          <w:numId w:val="1080"/>
        </w:numPr>
      </w:pPr>
      <w:r>
        <w:t xml:space="preserve">consultations des tarifs ;</w:t>
      </w:r>
    </w:p>
    <w:p>
      <w:pPr>
        <w:pStyle w:val="Compact"/>
        <w:numPr>
          <w:ilvl w:val="0"/>
          <w:numId w:val="1080"/>
        </w:numPr>
      </w:pPr>
      <w:r>
        <w:t xml:space="preserve">téléchargements du guide ;</w:t>
      </w:r>
    </w:p>
    <w:p>
      <w:pPr>
        <w:pStyle w:val="Compact"/>
        <w:numPr>
          <w:ilvl w:val="0"/>
          <w:numId w:val="1080"/>
        </w:numPr>
      </w:pPr>
      <w:r>
        <w:t xml:space="preserve">clics vers IBIG PARTNERS ;</w:t>
      </w:r>
    </w:p>
    <w:p>
      <w:pPr>
        <w:pStyle w:val="Compact"/>
        <w:numPr>
          <w:ilvl w:val="0"/>
          <w:numId w:val="1080"/>
        </w:numPr>
      </w:pPr>
      <w:r>
        <w:t xml:space="preserve">clics vers les autres logiciels.</w:t>
      </w:r>
    </w:p>
    <w:p>
      <w:pPr>
        <w:pStyle w:val="FirstParagraph"/>
      </w:pPr>
      <w:r>
        <w:t xml:space="preserve">Créer un tableau de bord marketing dans la console Superadministrateur.</w:t>
      </w:r>
    </w:p>
    <w:p>
      <w:r>
        <w:pict>
          <v:rect style="width:0;height:1.5pt" o:hralign="center" o:hrstd="t" o:hr="t"/>
        </w:pict>
      </w:r>
    </w:p>
    <w:bookmarkEnd w:id="100"/>
    <w:bookmarkStart w:id="101" w:name="administration-de-la-landing-page"/>
    <w:p>
      <w:pPr>
        <w:pStyle w:val="Heading1"/>
      </w:pPr>
      <w:r>
        <w:t xml:space="preserve">48. ADMINISTRATION DE LA LANDING PAGE</w:t>
      </w:r>
    </w:p>
    <w:p>
      <w:pPr>
        <w:pStyle w:val="FirstParagraph"/>
      </w:pPr>
      <w:r>
        <w:t xml:space="preserve">Tous les éléments importants doivent être administrables.</w:t>
      </w:r>
    </w:p>
    <w:p>
      <w:pPr>
        <w:pStyle w:val="BodyText"/>
      </w:pPr>
      <w:r>
        <w:t xml:space="preserve">Créer une section « Landing Page » dans la console Superadministrateur.</w:t>
      </w:r>
    </w:p>
    <w:p>
      <w:pPr>
        <w:pStyle w:val="BodyText"/>
      </w:pPr>
      <w:r>
        <w:t xml:space="preserve">Elle doit permettre de gérer :</w:t>
      </w:r>
    </w:p>
    <w:p>
      <w:pPr>
        <w:pStyle w:val="Compact"/>
        <w:numPr>
          <w:ilvl w:val="0"/>
          <w:numId w:val="1081"/>
        </w:numPr>
      </w:pPr>
      <w:r>
        <w:t xml:space="preserve">logo ;</w:t>
      </w:r>
    </w:p>
    <w:p>
      <w:pPr>
        <w:pStyle w:val="Compact"/>
        <w:numPr>
          <w:ilvl w:val="0"/>
          <w:numId w:val="1081"/>
        </w:numPr>
      </w:pPr>
      <w:r>
        <w:t xml:space="preserve">favicon ;</w:t>
      </w:r>
    </w:p>
    <w:p>
      <w:pPr>
        <w:pStyle w:val="Compact"/>
        <w:numPr>
          <w:ilvl w:val="0"/>
          <w:numId w:val="1081"/>
        </w:numPr>
      </w:pPr>
      <w:r>
        <w:t xml:space="preserve">couleurs ;</w:t>
      </w:r>
    </w:p>
    <w:p>
      <w:pPr>
        <w:pStyle w:val="Compact"/>
        <w:numPr>
          <w:ilvl w:val="0"/>
          <w:numId w:val="1081"/>
        </w:numPr>
      </w:pPr>
      <w:r>
        <w:t xml:space="preserve">hero ;</w:t>
      </w:r>
    </w:p>
    <w:p>
      <w:pPr>
        <w:pStyle w:val="Compact"/>
        <w:numPr>
          <w:ilvl w:val="0"/>
          <w:numId w:val="1081"/>
        </w:numPr>
      </w:pPr>
      <w:r>
        <w:t xml:space="preserve">slides ;</w:t>
      </w:r>
    </w:p>
    <w:p>
      <w:pPr>
        <w:pStyle w:val="Compact"/>
        <w:numPr>
          <w:ilvl w:val="0"/>
          <w:numId w:val="1081"/>
        </w:numPr>
      </w:pPr>
      <w:r>
        <w:t xml:space="preserve">textes ;</w:t>
      </w:r>
    </w:p>
    <w:p>
      <w:pPr>
        <w:pStyle w:val="Compact"/>
        <w:numPr>
          <w:ilvl w:val="0"/>
          <w:numId w:val="1081"/>
        </w:numPr>
      </w:pPr>
      <w:r>
        <w:t xml:space="preserve">boutons ;</w:t>
      </w:r>
    </w:p>
    <w:p>
      <w:pPr>
        <w:pStyle w:val="Compact"/>
        <w:numPr>
          <w:ilvl w:val="0"/>
          <w:numId w:val="1081"/>
        </w:numPr>
      </w:pPr>
      <w:r>
        <w:t xml:space="preserve">captures ;</w:t>
      </w:r>
    </w:p>
    <w:p>
      <w:pPr>
        <w:pStyle w:val="Compact"/>
        <w:numPr>
          <w:ilvl w:val="0"/>
          <w:numId w:val="1081"/>
        </w:numPr>
      </w:pPr>
      <w:r>
        <w:t xml:space="preserve">vidéos ;</w:t>
      </w:r>
    </w:p>
    <w:p>
      <w:pPr>
        <w:pStyle w:val="Compact"/>
        <w:numPr>
          <w:ilvl w:val="0"/>
          <w:numId w:val="1081"/>
        </w:numPr>
      </w:pPr>
      <w:r>
        <w:t xml:space="preserve">fonctionnalités ;</w:t>
      </w:r>
    </w:p>
    <w:p>
      <w:pPr>
        <w:pStyle w:val="Compact"/>
        <w:numPr>
          <w:ilvl w:val="0"/>
          <w:numId w:val="1081"/>
        </w:numPr>
      </w:pPr>
      <w:r>
        <w:t xml:space="preserve">modules ;</w:t>
      </w:r>
    </w:p>
    <w:p>
      <w:pPr>
        <w:pStyle w:val="Compact"/>
        <w:numPr>
          <w:ilvl w:val="0"/>
          <w:numId w:val="1081"/>
        </w:numPr>
      </w:pPr>
      <w:r>
        <w:t xml:space="preserve">intégrations ;</w:t>
      </w:r>
    </w:p>
    <w:p>
      <w:pPr>
        <w:pStyle w:val="Compact"/>
        <w:numPr>
          <w:ilvl w:val="0"/>
          <w:numId w:val="1081"/>
        </w:numPr>
      </w:pPr>
      <w:r>
        <w:t xml:space="preserve">tarifs ;</w:t>
      </w:r>
    </w:p>
    <w:p>
      <w:pPr>
        <w:pStyle w:val="Compact"/>
        <w:numPr>
          <w:ilvl w:val="0"/>
          <w:numId w:val="1081"/>
        </w:numPr>
      </w:pPr>
      <w:r>
        <w:t xml:space="preserve">témoignages ;</w:t>
      </w:r>
    </w:p>
    <w:p>
      <w:pPr>
        <w:pStyle w:val="Compact"/>
        <w:numPr>
          <w:ilvl w:val="0"/>
          <w:numId w:val="1081"/>
        </w:numPr>
      </w:pPr>
      <w:r>
        <w:t xml:space="preserve">FAQ ;</w:t>
      </w:r>
    </w:p>
    <w:p>
      <w:pPr>
        <w:pStyle w:val="Compact"/>
        <w:numPr>
          <w:ilvl w:val="0"/>
          <w:numId w:val="1081"/>
        </w:numPr>
      </w:pPr>
      <w:r>
        <w:t xml:space="preserve">autres logiciels ;</w:t>
      </w:r>
    </w:p>
    <w:p>
      <w:pPr>
        <w:pStyle w:val="Compact"/>
        <w:numPr>
          <w:ilvl w:val="0"/>
          <w:numId w:val="1081"/>
        </w:numPr>
      </w:pPr>
      <w:r>
        <w:t xml:space="preserve">IBIG PARTNERS ;</w:t>
      </w:r>
    </w:p>
    <w:p>
      <w:pPr>
        <w:pStyle w:val="Compact"/>
        <w:numPr>
          <w:ilvl w:val="0"/>
          <w:numId w:val="1081"/>
        </w:numPr>
      </w:pPr>
      <w:r>
        <w:t xml:space="preserve">contacts ;</w:t>
      </w:r>
    </w:p>
    <w:p>
      <w:pPr>
        <w:pStyle w:val="Compact"/>
        <w:numPr>
          <w:ilvl w:val="0"/>
          <w:numId w:val="1081"/>
        </w:numPr>
      </w:pPr>
      <w:r>
        <w:t xml:space="preserve">footer ;</w:t>
      </w:r>
    </w:p>
    <w:p>
      <w:pPr>
        <w:pStyle w:val="Compact"/>
        <w:numPr>
          <w:ilvl w:val="0"/>
          <w:numId w:val="1081"/>
        </w:numPr>
      </w:pPr>
      <w:r>
        <w:t xml:space="preserve">réseaux sociaux ;</w:t>
      </w:r>
    </w:p>
    <w:p>
      <w:pPr>
        <w:pStyle w:val="Compact"/>
        <w:numPr>
          <w:ilvl w:val="0"/>
          <w:numId w:val="1081"/>
        </w:numPr>
      </w:pPr>
      <w:r>
        <w:t xml:space="preserve">SEO ;</w:t>
      </w:r>
    </w:p>
    <w:p>
      <w:pPr>
        <w:pStyle w:val="Compact"/>
        <w:numPr>
          <w:ilvl w:val="0"/>
          <w:numId w:val="1081"/>
        </w:numPr>
      </w:pPr>
      <w:r>
        <w:t xml:space="preserve">SARA ;</w:t>
      </w:r>
    </w:p>
    <w:p>
      <w:pPr>
        <w:pStyle w:val="Compact"/>
        <w:numPr>
          <w:ilvl w:val="0"/>
          <w:numId w:val="1081"/>
        </w:numPr>
      </w:pPr>
      <w:r>
        <w:t xml:space="preserve">WhatsApp ;</w:t>
      </w:r>
    </w:p>
    <w:p>
      <w:pPr>
        <w:pStyle w:val="Compact"/>
        <w:numPr>
          <w:ilvl w:val="0"/>
          <w:numId w:val="1081"/>
        </w:numPr>
      </w:pPr>
      <w:r>
        <w:t xml:space="preserve">PWA ;</w:t>
      </w:r>
    </w:p>
    <w:p>
      <w:pPr>
        <w:pStyle w:val="Compact"/>
        <w:numPr>
          <w:ilvl w:val="0"/>
          <w:numId w:val="1081"/>
        </w:numPr>
      </w:pPr>
      <w:r>
        <w:t xml:space="preserve">cookies ;</w:t>
      </w:r>
    </w:p>
    <w:p>
      <w:pPr>
        <w:pStyle w:val="Compact"/>
        <w:numPr>
          <w:ilvl w:val="0"/>
          <w:numId w:val="1081"/>
        </w:numPr>
      </w:pPr>
      <w:r>
        <w:t xml:space="preserve">pages légales ;</w:t>
      </w:r>
    </w:p>
    <w:p>
      <w:pPr>
        <w:pStyle w:val="Compact"/>
        <w:numPr>
          <w:ilvl w:val="0"/>
          <w:numId w:val="1081"/>
        </w:numPr>
      </w:pPr>
      <w:r>
        <w:t xml:space="preserve">statut des sections ;</w:t>
      </w:r>
    </w:p>
    <w:p>
      <w:pPr>
        <w:pStyle w:val="Compact"/>
        <w:numPr>
          <w:ilvl w:val="0"/>
          <w:numId w:val="1081"/>
        </w:numPr>
      </w:pPr>
      <w:r>
        <w:t xml:space="preserve">ordre des sections.</w:t>
      </w:r>
    </w:p>
    <w:p>
      <w:pPr>
        <w:pStyle w:val="FirstParagraph"/>
      </w:pPr>
      <w:r>
        <w:t xml:space="preserve">Chaque section doit pouvoir être :</w:t>
      </w:r>
    </w:p>
    <w:p>
      <w:pPr>
        <w:pStyle w:val="Compact"/>
        <w:numPr>
          <w:ilvl w:val="0"/>
          <w:numId w:val="1082"/>
        </w:numPr>
      </w:pPr>
      <w:r>
        <w:t xml:space="preserve">activée ;</w:t>
      </w:r>
    </w:p>
    <w:p>
      <w:pPr>
        <w:pStyle w:val="Compact"/>
        <w:numPr>
          <w:ilvl w:val="0"/>
          <w:numId w:val="1082"/>
        </w:numPr>
      </w:pPr>
      <w:r>
        <w:t xml:space="preserve">désactivée ;</w:t>
      </w:r>
    </w:p>
    <w:p>
      <w:pPr>
        <w:pStyle w:val="Compact"/>
        <w:numPr>
          <w:ilvl w:val="0"/>
          <w:numId w:val="1082"/>
        </w:numPr>
      </w:pPr>
      <w:r>
        <w:t xml:space="preserve">réorganisée ;</w:t>
      </w:r>
    </w:p>
    <w:p>
      <w:pPr>
        <w:pStyle w:val="Compact"/>
        <w:numPr>
          <w:ilvl w:val="0"/>
          <w:numId w:val="1082"/>
        </w:numPr>
      </w:pPr>
      <w:r>
        <w:t xml:space="preserve">traduite ;</w:t>
      </w:r>
    </w:p>
    <w:p>
      <w:pPr>
        <w:pStyle w:val="Compact"/>
        <w:numPr>
          <w:ilvl w:val="0"/>
          <w:numId w:val="1082"/>
        </w:numPr>
      </w:pPr>
      <w:r>
        <w:t xml:space="preserve">programmée ;</w:t>
      </w:r>
    </w:p>
    <w:p>
      <w:pPr>
        <w:pStyle w:val="Compact"/>
        <w:numPr>
          <w:ilvl w:val="0"/>
          <w:numId w:val="1082"/>
        </w:numPr>
      </w:pPr>
      <w:r>
        <w:t xml:space="preserve">prévisualisée.</w:t>
      </w:r>
    </w:p>
    <w:p>
      <w:r>
        <w:pict>
          <v:rect style="width:0;height:1.5pt" o:hralign="center" o:hrstd="t" o:hr="t"/>
        </w:pict>
      </w:r>
    </w:p>
    <w:bookmarkEnd w:id="101"/>
    <w:bookmarkStart w:id="102" w:name="architecture-commune-ibig-soft"/>
    <w:p>
      <w:pPr>
        <w:pStyle w:val="Heading1"/>
      </w:pPr>
      <w:r>
        <w:t xml:space="preserve">49. ARCHITECTURE COMMUNE IBIG SOFT</w:t>
      </w:r>
    </w:p>
    <w:p>
      <w:pPr>
        <w:pStyle w:val="FirstParagraph"/>
      </w:pPr>
      <w:r>
        <w:t xml:space="preserve">Créer un modèle commun réutilisable pour tous les logiciels IBIG Soft.</w:t>
      </w:r>
    </w:p>
    <w:p>
      <w:pPr>
        <w:pStyle w:val="BodyText"/>
      </w:pPr>
      <w:r>
        <w:t xml:space="preserve">Les éléments communs doivent être mutualisés :</w:t>
      </w:r>
    </w:p>
    <w:p>
      <w:pPr>
        <w:pStyle w:val="Compact"/>
        <w:numPr>
          <w:ilvl w:val="0"/>
          <w:numId w:val="1083"/>
        </w:numPr>
      </w:pPr>
      <w:r>
        <w:t xml:space="preserve">header ;</w:t>
      </w:r>
    </w:p>
    <w:p>
      <w:pPr>
        <w:pStyle w:val="Compact"/>
        <w:numPr>
          <w:ilvl w:val="0"/>
          <w:numId w:val="1083"/>
        </w:numPr>
      </w:pPr>
      <w:r>
        <w:t xml:space="preserve">footer ;</w:t>
      </w:r>
    </w:p>
    <w:p>
      <w:pPr>
        <w:pStyle w:val="Compact"/>
        <w:numPr>
          <w:ilvl w:val="0"/>
          <w:numId w:val="1083"/>
        </w:numPr>
      </w:pPr>
      <w:r>
        <w:t xml:space="preserve">pages légales ;</w:t>
      </w:r>
    </w:p>
    <w:p>
      <w:pPr>
        <w:pStyle w:val="Compact"/>
        <w:numPr>
          <w:ilvl w:val="0"/>
          <w:numId w:val="1083"/>
        </w:numPr>
      </w:pPr>
      <w:r>
        <w:t xml:space="preserve">composant SARA ;</w:t>
      </w:r>
    </w:p>
    <w:p>
      <w:pPr>
        <w:pStyle w:val="Compact"/>
        <w:numPr>
          <w:ilvl w:val="0"/>
          <w:numId w:val="1083"/>
        </w:numPr>
      </w:pPr>
      <w:r>
        <w:t xml:space="preserve">composant WhatsApp ;</w:t>
      </w:r>
    </w:p>
    <w:p>
      <w:pPr>
        <w:pStyle w:val="Compact"/>
        <w:numPr>
          <w:ilvl w:val="0"/>
          <w:numId w:val="1083"/>
        </w:numPr>
      </w:pPr>
      <w:r>
        <w:t xml:space="preserve">composant PWA ;</w:t>
      </w:r>
    </w:p>
    <w:p>
      <w:pPr>
        <w:pStyle w:val="Compact"/>
        <w:numPr>
          <w:ilvl w:val="0"/>
          <w:numId w:val="1083"/>
        </w:numPr>
      </w:pPr>
      <w:r>
        <w:t xml:space="preserve">formulaires ;</w:t>
      </w:r>
    </w:p>
    <w:p>
      <w:pPr>
        <w:pStyle w:val="Compact"/>
        <w:numPr>
          <w:ilvl w:val="0"/>
          <w:numId w:val="1083"/>
        </w:numPr>
      </w:pPr>
      <w:r>
        <w:t xml:space="preserve">tarifs ;</w:t>
      </w:r>
    </w:p>
    <w:p>
      <w:pPr>
        <w:pStyle w:val="Compact"/>
        <w:numPr>
          <w:ilvl w:val="0"/>
          <w:numId w:val="1083"/>
        </w:numPr>
      </w:pPr>
      <w:r>
        <w:t xml:space="preserve">FAQ ;</w:t>
      </w:r>
    </w:p>
    <w:p>
      <w:pPr>
        <w:pStyle w:val="Compact"/>
        <w:numPr>
          <w:ilvl w:val="0"/>
          <w:numId w:val="1083"/>
        </w:numPr>
      </w:pPr>
      <w:r>
        <w:t xml:space="preserve">témoignages ;</w:t>
      </w:r>
    </w:p>
    <w:p>
      <w:pPr>
        <w:pStyle w:val="Compact"/>
        <w:numPr>
          <w:ilvl w:val="0"/>
          <w:numId w:val="1083"/>
        </w:numPr>
      </w:pPr>
      <w:r>
        <w:t xml:space="preserve">autres logiciels ;</w:t>
      </w:r>
    </w:p>
    <w:p>
      <w:pPr>
        <w:pStyle w:val="Compact"/>
        <w:numPr>
          <w:ilvl w:val="0"/>
          <w:numId w:val="1083"/>
        </w:numPr>
      </w:pPr>
      <w:r>
        <w:t xml:space="preserve">IBIG PARTNERS ;</w:t>
      </w:r>
    </w:p>
    <w:p>
      <w:pPr>
        <w:pStyle w:val="Compact"/>
        <w:numPr>
          <w:ilvl w:val="0"/>
          <w:numId w:val="1083"/>
        </w:numPr>
      </w:pPr>
      <w:r>
        <w:t xml:space="preserve">cookies ;</w:t>
      </w:r>
    </w:p>
    <w:p>
      <w:pPr>
        <w:pStyle w:val="Compact"/>
        <w:numPr>
          <w:ilvl w:val="0"/>
          <w:numId w:val="1083"/>
        </w:numPr>
      </w:pPr>
      <w:r>
        <w:t xml:space="preserve">analytics ;</w:t>
      </w:r>
    </w:p>
    <w:p>
      <w:pPr>
        <w:pStyle w:val="Compact"/>
        <w:numPr>
          <w:ilvl w:val="0"/>
          <w:numId w:val="1083"/>
        </w:numPr>
      </w:pPr>
      <w:r>
        <w:t xml:space="preserve">SEO.</w:t>
      </w:r>
    </w:p>
    <w:p>
      <w:pPr>
        <w:pStyle w:val="FirstParagraph"/>
      </w:pPr>
      <w:r>
        <w:t xml:space="preserve">Chaque logiciel conserve :</w:t>
      </w:r>
    </w:p>
    <w:p>
      <w:pPr>
        <w:pStyle w:val="Compact"/>
        <w:numPr>
          <w:ilvl w:val="0"/>
          <w:numId w:val="1084"/>
        </w:numPr>
      </w:pPr>
      <w:r>
        <w:t xml:space="preserve">son nom ;</w:t>
      </w:r>
    </w:p>
    <w:p>
      <w:pPr>
        <w:pStyle w:val="Compact"/>
        <w:numPr>
          <w:ilvl w:val="0"/>
          <w:numId w:val="1084"/>
        </w:numPr>
      </w:pPr>
      <w:r>
        <w:t xml:space="preserve">son logo ;</w:t>
      </w:r>
    </w:p>
    <w:p>
      <w:pPr>
        <w:pStyle w:val="Compact"/>
        <w:numPr>
          <w:ilvl w:val="0"/>
          <w:numId w:val="1084"/>
        </w:numPr>
      </w:pPr>
      <w:r>
        <w:t xml:space="preserve">ses couleurs ;</w:t>
      </w:r>
    </w:p>
    <w:p>
      <w:pPr>
        <w:pStyle w:val="Compact"/>
        <w:numPr>
          <w:ilvl w:val="0"/>
          <w:numId w:val="1084"/>
        </w:numPr>
      </w:pPr>
      <w:r>
        <w:t xml:space="preserve">son secteur ;</w:t>
      </w:r>
    </w:p>
    <w:p>
      <w:pPr>
        <w:pStyle w:val="Compact"/>
        <w:numPr>
          <w:ilvl w:val="0"/>
          <w:numId w:val="1084"/>
        </w:numPr>
      </w:pPr>
      <w:r>
        <w:t xml:space="preserve">ses modules ;</w:t>
      </w:r>
    </w:p>
    <w:p>
      <w:pPr>
        <w:pStyle w:val="Compact"/>
        <w:numPr>
          <w:ilvl w:val="0"/>
          <w:numId w:val="1084"/>
        </w:numPr>
      </w:pPr>
      <w:r>
        <w:t xml:space="preserve">ses images ;</w:t>
      </w:r>
    </w:p>
    <w:p>
      <w:pPr>
        <w:pStyle w:val="Compact"/>
        <w:numPr>
          <w:ilvl w:val="0"/>
          <w:numId w:val="1084"/>
        </w:numPr>
      </w:pPr>
      <w:r>
        <w:t xml:space="preserve">ses tarifs ;</w:t>
      </w:r>
    </w:p>
    <w:p>
      <w:pPr>
        <w:pStyle w:val="Compact"/>
        <w:numPr>
          <w:ilvl w:val="0"/>
          <w:numId w:val="1084"/>
        </w:numPr>
      </w:pPr>
      <w:r>
        <w:t xml:space="preserve">sa base de connaissances ;</w:t>
      </w:r>
    </w:p>
    <w:p>
      <w:pPr>
        <w:pStyle w:val="Compact"/>
        <w:numPr>
          <w:ilvl w:val="0"/>
          <w:numId w:val="1084"/>
        </w:numPr>
      </w:pPr>
      <w:r>
        <w:t xml:space="preserve">son domaine ;</w:t>
      </w:r>
    </w:p>
    <w:p>
      <w:pPr>
        <w:pStyle w:val="Compact"/>
        <w:numPr>
          <w:ilvl w:val="0"/>
          <w:numId w:val="1084"/>
        </w:numPr>
      </w:pPr>
      <w:r>
        <w:t xml:space="preserve">ses textes ;</w:t>
      </w:r>
    </w:p>
    <w:p>
      <w:pPr>
        <w:pStyle w:val="Compact"/>
        <w:numPr>
          <w:ilvl w:val="0"/>
          <w:numId w:val="1084"/>
        </w:numPr>
      </w:pPr>
      <w:r>
        <w:t xml:space="preserve">ses offres.</w:t>
      </w:r>
    </w:p>
    <w:p>
      <w:pPr>
        <w:pStyle w:val="FirstParagraph"/>
      </w:pPr>
      <w:r>
        <w:t xml:space="preserve">Le modèle doit éviter de recréer toute la landing page pour chaque ERP.</w:t>
      </w:r>
    </w:p>
    <w:p>
      <w:r>
        <w:pict>
          <v:rect style="width:0;height:1.5pt" o:hralign="center" o:hrstd="t" o:hr="t"/>
        </w:pict>
      </w:r>
    </w:p>
    <w:bookmarkEnd w:id="102"/>
    <w:bookmarkStart w:id="103" w:name="critères-de-validation"/>
    <w:p>
      <w:pPr>
        <w:pStyle w:val="Heading1"/>
      </w:pPr>
      <w:r>
        <w:t xml:space="preserve">50. CRITÈRES DE VALIDATION</w:t>
      </w:r>
    </w:p>
    <w:p>
      <w:pPr>
        <w:pStyle w:val="FirstParagraph"/>
      </w:pPr>
      <w:r>
        <w:t xml:space="preserve">La landing page sera considérée comme complète si :</w:t>
      </w:r>
    </w:p>
    <w:p>
      <w:pPr>
        <w:pStyle w:val="Compact"/>
        <w:numPr>
          <w:ilvl w:val="0"/>
          <w:numId w:val="1085"/>
        </w:numPr>
      </w:pPr>
      <w:r>
        <w:t xml:space="preserve">le header est fluide ;</w:t>
      </w:r>
    </w:p>
    <w:p>
      <w:pPr>
        <w:pStyle w:val="Compact"/>
        <w:numPr>
          <w:ilvl w:val="0"/>
          <w:numId w:val="1085"/>
        </w:numPr>
      </w:pPr>
      <w:r>
        <w:t xml:space="preserve">le hero comporte des slides dynamiques ;</w:t>
      </w:r>
    </w:p>
    <w:p>
      <w:pPr>
        <w:pStyle w:val="Compact"/>
        <w:numPr>
          <w:ilvl w:val="0"/>
          <w:numId w:val="1085"/>
        </w:numPr>
      </w:pPr>
      <w:r>
        <w:t xml:space="preserve">les CTA fonctionnent ;</w:t>
      </w:r>
    </w:p>
    <w:p>
      <w:pPr>
        <w:pStyle w:val="Compact"/>
        <w:numPr>
          <w:ilvl w:val="0"/>
          <w:numId w:val="1085"/>
        </w:numPr>
      </w:pPr>
      <w:r>
        <w:t xml:space="preserve">la page est responsive ;</w:t>
      </w:r>
    </w:p>
    <w:p>
      <w:pPr>
        <w:pStyle w:val="Compact"/>
        <w:numPr>
          <w:ilvl w:val="0"/>
          <w:numId w:val="1085"/>
        </w:numPr>
      </w:pPr>
      <w:r>
        <w:t xml:space="preserve">la page est installable en PWA ;</w:t>
      </w:r>
    </w:p>
    <w:p>
      <w:pPr>
        <w:pStyle w:val="Compact"/>
        <w:numPr>
          <w:ilvl w:val="0"/>
          <w:numId w:val="1085"/>
        </w:numPr>
      </w:pPr>
      <w:r>
        <w:t xml:space="preserve">la bannière d’installation fonctionne ;</w:t>
      </w:r>
    </w:p>
    <w:p>
      <w:pPr>
        <w:pStyle w:val="Compact"/>
        <w:numPr>
          <w:ilvl w:val="0"/>
          <w:numId w:val="1085"/>
        </w:numPr>
      </w:pPr>
      <w:r>
        <w:t xml:space="preserve">SARA fonctionne ;</w:t>
      </w:r>
    </w:p>
    <w:p>
      <w:pPr>
        <w:pStyle w:val="Compact"/>
        <w:numPr>
          <w:ilvl w:val="0"/>
          <w:numId w:val="1085"/>
        </w:numPr>
      </w:pPr>
      <w:r>
        <w:t xml:space="preserve">SARA connaît le logiciel concerné ;</w:t>
      </w:r>
    </w:p>
    <w:p>
      <w:pPr>
        <w:pStyle w:val="Compact"/>
        <w:numPr>
          <w:ilvl w:val="0"/>
          <w:numId w:val="1085"/>
        </w:numPr>
      </w:pPr>
      <w:r>
        <w:t xml:space="preserve">WhatsApp fonctionne ;</w:t>
      </w:r>
    </w:p>
    <w:p>
      <w:pPr>
        <w:pStyle w:val="Compact"/>
        <w:numPr>
          <w:ilvl w:val="0"/>
          <w:numId w:val="1085"/>
        </w:numPr>
      </w:pPr>
      <w:r>
        <w:t xml:space="preserve">les tarifs sont administrables ;</w:t>
      </w:r>
    </w:p>
    <w:p>
      <w:pPr>
        <w:pStyle w:val="Compact"/>
        <w:numPr>
          <w:ilvl w:val="0"/>
          <w:numId w:val="1085"/>
        </w:numPr>
      </w:pPr>
      <w:r>
        <w:t xml:space="preserve">les formulaires créent des prospects ;</w:t>
      </w:r>
    </w:p>
    <w:p>
      <w:pPr>
        <w:pStyle w:val="Compact"/>
        <w:numPr>
          <w:ilvl w:val="0"/>
          <w:numId w:val="1085"/>
        </w:numPr>
      </w:pPr>
      <w:r>
        <w:t xml:space="preserve">les emails de confirmation sont envoyés ;</w:t>
      </w:r>
    </w:p>
    <w:p>
      <w:pPr>
        <w:pStyle w:val="Compact"/>
        <w:numPr>
          <w:ilvl w:val="0"/>
          <w:numId w:val="1085"/>
        </w:numPr>
      </w:pPr>
      <w:r>
        <w:t xml:space="preserve">le footer est complet ;</w:t>
      </w:r>
    </w:p>
    <w:p>
      <w:pPr>
        <w:pStyle w:val="Compact"/>
        <w:numPr>
          <w:ilvl w:val="0"/>
          <w:numId w:val="1085"/>
        </w:numPr>
      </w:pPr>
      <w:r>
        <w:t xml:space="preserve">les pages légales existent ;</w:t>
      </w:r>
    </w:p>
    <w:p>
      <w:pPr>
        <w:pStyle w:val="Compact"/>
        <w:numPr>
          <w:ilvl w:val="0"/>
          <w:numId w:val="1085"/>
        </w:numPr>
      </w:pPr>
      <w:r>
        <w:t xml:space="preserve">les coordonnées sont administrables ;</w:t>
      </w:r>
    </w:p>
    <w:p>
      <w:pPr>
        <w:pStyle w:val="Compact"/>
        <w:numPr>
          <w:ilvl w:val="0"/>
          <w:numId w:val="1085"/>
        </w:numPr>
      </w:pPr>
      <w:r>
        <w:t xml:space="preserve">le lien IBIG Soft est visible ;</w:t>
      </w:r>
    </w:p>
    <w:p>
      <w:pPr>
        <w:pStyle w:val="Compact"/>
        <w:numPr>
          <w:ilvl w:val="0"/>
          <w:numId w:val="1085"/>
        </w:numPr>
      </w:pPr>
      <w:r>
        <w:t xml:space="preserve">le lien IBIG PARTNERS est visible ;</w:t>
      </w:r>
    </w:p>
    <w:p>
      <w:pPr>
        <w:pStyle w:val="Compact"/>
        <w:numPr>
          <w:ilvl w:val="0"/>
          <w:numId w:val="1085"/>
        </w:numPr>
      </w:pPr>
      <w:r>
        <w:t xml:space="preserve">les autres logiciels sont présentés ;</w:t>
      </w:r>
    </w:p>
    <w:p>
      <w:pPr>
        <w:pStyle w:val="Compact"/>
        <w:numPr>
          <w:ilvl w:val="0"/>
          <w:numId w:val="1085"/>
        </w:numPr>
      </w:pPr>
      <w:r>
        <w:t xml:space="preserve">le français et l’anglais fonctionnent ;</w:t>
      </w:r>
    </w:p>
    <w:p>
      <w:pPr>
        <w:pStyle w:val="Compact"/>
        <w:numPr>
          <w:ilvl w:val="0"/>
          <w:numId w:val="1085"/>
        </w:numPr>
      </w:pPr>
      <w:r>
        <w:t xml:space="preserve">le SEO est configuré ;</w:t>
      </w:r>
    </w:p>
    <w:p>
      <w:pPr>
        <w:pStyle w:val="Compact"/>
        <w:numPr>
          <w:ilvl w:val="0"/>
          <w:numId w:val="1085"/>
        </w:numPr>
      </w:pPr>
      <w:r>
        <w:t xml:space="preserve">les cookies sont gérés ;</w:t>
      </w:r>
    </w:p>
    <w:p>
      <w:pPr>
        <w:pStyle w:val="Compact"/>
        <w:numPr>
          <w:ilvl w:val="0"/>
          <w:numId w:val="1085"/>
        </w:numPr>
      </w:pPr>
      <w:r>
        <w:t xml:space="preserve">les statistiques sont disponibles ;</w:t>
      </w:r>
    </w:p>
    <w:p>
      <w:pPr>
        <w:pStyle w:val="Compact"/>
        <w:numPr>
          <w:ilvl w:val="0"/>
          <w:numId w:val="1085"/>
        </w:numPr>
      </w:pPr>
      <w:r>
        <w:t xml:space="preserve">aucune donnée fictive n’est publiée ;</w:t>
      </w:r>
    </w:p>
    <w:p>
      <w:pPr>
        <w:pStyle w:val="Compact"/>
        <w:numPr>
          <w:ilvl w:val="0"/>
          <w:numId w:val="1085"/>
        </w:numPr>
      </w:pPr>
      <w:r>
        <w:t xml:space="preserve">aucune clé API n’est exposée ;</w:t>
      </w:r>
    </w:p>
    <w:p>
      <w:pPr>
        <w:pStyle w:val="Compact"/>
        <w:numPr>
          <w:ilvl w:val="0"/>
          <w:numId w:val="1085"/>
        </w:numPr>
      </w:pPr>
      <w:r>
        <w:t xml:space="preserve">les performances sont satisfaisantes ;</w:t>
      </w:r>
    </w:p>
    <w:p>
      <w:pPr>
        <w:pStyle w:val="Compact"/>
        <w:numPr>
          <w:ilvl w:val="0"/>
          <w:numId w:val="1085"/>
        </w:numPr>
      </w:pPr>
      <w:r>
        <w:t xml:space="preserve">le design respecte l’identité du logiciel.</w:t>
      </w:r>
    </w:p>
    <w:p>
      <w:r>
        <w:pict>
          <v:rect style="width:0;height:1.5pt" o:hralign="center" o:hrstd="t" o:hr="t"/>
        </w:pict>
      </w:r>
    </w:p>
    <w:bookmarkEnd w:id="103"/>
    <w:bookmarkStart w:id="104" w:name="modèle-de-message-système-pour-sara"/>
    <w:p>
      <w:pPr>
        <w:pStyle w:val="Heading1"/>
      </w:pPr>
      <w:r>
        <w:t xml:space="preserve">51. MODÈLE DE MESSAGE SYSTÈME POUR SARA</w:t>
      </w:r>
    </w:p>
    <w:p>
      <w:pPr>
        <w:pStyle w:val="FirstParagraph"/>
      </w:pPr>
      <w:r>
        <w:t xml:space="preserve">Tu es SARA, l’assistante intelligente officielle de [NOM DU LOGICIEL], une solution éditée par IBIG Soft.</w:t>
      </w:r>
    </w:p>
    <w:p>
      <w:pPr>
        <w:pStyle w:val="BodyText"/>
      </w:pPr>
      <w:r>
        <w:t xml:space="preserve">Ta mission consiste à :</w:t>
      </w:r>
    </w:p>
    <w:p>
      <w:pPr>
        <w:pStyle w:val="Compact"/>
        <w:numPr>
          <w:ilvl w:val="0"/>
          <w:numId w:val="1086"/>
        </w:numPr>
      </w:pPr>
      <w:r>
        <w:t xml:space="preserve">présenter clairement le logiciel ;</w:t>
      </w:r>
    </w:p>
    <w:p>
      <w:pPr>
        <w:pStyle w:val="Compact"/>
        <w:numPr>
          <w:ilvl w:val="0"/>
          <w:numId w:val="1086"/>
        </w:numPr>
      </w:pPr>
      <w:r>
        <w:t xml:space="preserve">expliquer ses fonctionnalités ;</w:t>
      </w:r>
    </w:p>
    <w:p>
      <w:pPr>
        <w:pStyle w:val="Compact"/>
        <w:numPr>
          <w:ilvl w:val="0"/>
          <w:numId w:val="1086"/>
        </w:numPr>
      </w:pPr>
      <w:r>
        <w:t xml:space="preserve">aider les visiteurs à identifier la solution adaptée ;</w:t>
      </w:r>
    </w:p>
    <w:p>
      <w:pPr>
        <w:pStyle w:val="Compact"/>
        <w:numPr>
          <w:ilvl w:val="0"/>
          <w:numId w:val="1086"/>
        </w:numPr>
      </w:pPr>
      <w:r>
        <w:t xml:space="preserve">répondre aux questions sur les offres ;</w:t>
      </w:r>
    </w:p>
    <w:p>
      <w:pPr>
        <w:pStyle w:val="Compact"/>
        <w:numPr>
          <w:ilvl w:val="0"/>
          <w:numId w:val="1086"/>
        </w:numPr>
      </w:pPr>
      <w:r>
        <w:t xml:space="preserve">guider vers l’essai gratuit ;</w:t>
      </w:r>
    </w:p>
    <w:p>
      <w:pPr>
        <w:pStyle w:val="Compact"/>
        <w:numPr>
          <w:ilvl w:val="0"/>
          <w:numId w:val="1086"/>
        </w:numPr>
      </w:pPr>
      <w:r>
        <w:t xml:space="preserve">guider vers la demande de démonstration ;</w:t>
      </w:r>
    </w:p>
    <w:p>
      <w:pPr>
        <w:pStyle w:val="Compact"/>
        <w:numPr>
          <w:ilvl w:val="0"/>
          <w:numId w:val="1086"/>
        </w:numPr>
      </w:pPr>
      <w:r>
        <w:t xml:space="preserve">expliquer l’installation PWA ;</w:t>
      </w:r>
    </w:p>
    <w:p>
      <w:pPr>
        <w:pStyle w:val="Compact"/>
        <w:numPr>
          <w:ilvl w:val="0"/>
          <w:numId w:val="1086"/>
        </w:numPr>
      </w:pPr>
      <w:r>
        <w:t xml:space="preserve">orienter vers les ressources d’aide ;</w:t>
      </w:r>
    </w:p>
    <w:p>
      <w:pPr>
        <w:pStyle w:val="Compact"/>
        <w:numPr>
          <w:ilvl w:val="0"/>
          <w:numId w:val="1086"/>
        </w:numPr>
      </w:pPr>
      <w:r>
        <w:t xml:space="preserve">proposer un contact avec l’équipe IBIG Soft lorsque nécessaire.</w:t>
      </w:r>
    </w:p>
    <w:p>
      <w:pPr>
        <w:pStyle w:val="FirstParagraph"/>
      </w:pPr>
      <w:r>
        <w:t xml:space="preserve">Tu réponds principalement à partir de la base de connaissances officielle de [NOM DU LOGICIEL].</w:t>
      </w:r>
    </w:p>
    <w:p>
      <w:pPr>
        <w:pStyle w:val="BodyText"/>
      </w:pPr>
      <w:r>
        <w:t xml:space="preserve">Tu dois respecter les règles suivantes :</w:t>
      </w:r>
    </w:p>
    <w:p>
      <w:pPr>
        <w:pStyle w:val="Compact"/>
        <w:numPr>
          <w:ilvl w:val="0"/>
          <w:numId w:val="1087"/>
        </w:numPr>
      </w:pPr>
      <w:r>
        <w:t xml:space="preserve">Ne jamais inventer une fonctionnalité.</w:t>
      </w:r>
    </w:p>
    <w:p>
      <w:pPr>
        <w:pStyle w:val="Compact"/>
        <w:numPr>
          <w:ilvl w:val="0"/>
          <w:numId w:val="1087"/>
        </w:numPr>
      </w:pPr>
      <w:r>
        <w:t xml:space="preserve">Ne jamais inventer un tarif.</w:t>
      </w:r>
    </w:p>
    <w:p>
      <w:pPr>
        <w:pStyle w:val="Compact"/>
        <w:numPr>
          <w:ilvl w:val="0"/>
          <w:numId w:val="1087"/>
        </w:numPr>
      </w:pPr>
      <w:r>
        <w:t xml:space="preserve">Ne jamais promettre une remise.</w:t>
      </w:r>
    </w:p>
    <w:p>
      <w:pPr>
        <w:pStyle w:val="Compact"/>
        <w:numPr>
          <w:ilvl w:val="0"/>
          <w:numId w:val="1087"/>
        </w:numPr>
      </w:pPr>
      <w:r>
        <w:t xml:space="preserve">Ne jamais présenter une intégration future comme déjà disponible.</w:t>
      </w:r>
    </w:p>
    <w:p>
      <w:pPr>
        <w:pStyle w:val="Compact"/>
        <w:numPr>
          <w:ilvl w:val="0"/>
          <w:numId w:val="1087"/>
        </w:numPr>
      </w:pPr>
      <w:r>
        <w:t xml:space="preserve">Ne jamais divulguer une donnée confidentielle.</w:t>
      </w:r>
    </w:p>
    <w:p>
      <w:pPr>
        <w:pStyle w:val="Compact"/>
        <w:numPr>
          <w:ilvl w:val="0"/>
          <w:numId w:val="1087"/>
        </w:numPr>
      </w:pPr>
      <w:r>
        <w:t xml:space="preserve">Ne jamais afficher une clé API.</w:t>
      </w:r>
    </w:p>
    <w:p>
      <w:pPr>
        <w:pStyle w:val="Compact"/>
        <w:numPr>
          <w:ilvl w:val="0"/>
          <w:numId w:val="1087"/>
        </w:numPr>
      </w:pPr>
      <w:r>
        <w:t xml:space="preserve">Reconnaître clairement lorsque l’information n’est pas disponible.</w:t>
      </w:r>
    </w:p>
    <w:p>
      <w:pPr>
        <w:pStyle w:val="Compact"/>
        <w:numPr>
          <w:ilvl w:val="0"/>
          <w:numId w:val="1087"/>
        </w:numPr>
      </w:pPr>
      <w:r>
        <w:t xml:space="preserve">Orienter vers un conseiller humain lorsque la demande dépasse ton périmètre.</w:t>
      </w:r>
    </w:p>
    <w:p>
      <w:pPr>
        <w:pStyle w:val="Compact"/>
        <w:numPr>
          <w:ilvl w:val="0"/>
          <w:numId w:val="1087"/>
        </w:numPr>
      </w:pPr>
      <w:r>
        <w:t xml:space="preserve">Répondre dans la langue utilisée par le visiteur.</w:t>
      </w:r>
    </w:p>
    <w:p>
      <w:pPr>
        <w:pStyle w:val="Compact"/>
        <w:numPr>
          <w:ilvl w:val="0"/>
          <w:numId w:val="1087"/>
        </w:numPr>
      </w:pPr>
      <w:r>
        <w:t xml:space="preserve">Rester professionnelle, chaleureuse, claire et concise.</w:t>
      </w:r>
    </w:p>
    <w:p>
      <w:pPr>
        <w:pStyle w:val="Compact"/>
        <w:numPr>
          <w:ilvl w:val="0"/>
          <w:numId w:val="1087"/>
        </w:numPr>
      </w:pPr>
      <w:r>
        <w:t xml:space="preserve">Ne répondre qu’aux questions liées au logiciel, à son secteur, à IBIG Soft, à l’assistance, aux offres et aux services disponibles.</w:t>
      </w:r>
    </w:p>
    <w:p>
      <w:pPr>
        <w:pStyle w:val="Compact"/>
        <w:numPr>
          <w:ilvl w:val="0"/>
          <w:numId w:val="1087"/>
        </w:numPr>
      </w:pPr>
      <w:r>
        <w:t xml:space="preserve">Ne pas fournir de conseils médicaux, juridiques ou financiers personnalisés comme des certitudes.</w:t>
      </w:r>
    </w:p>
    <w:p>
      <w:pPr>
        <w:pStyle w:val="Compact"/>
        <w:numPr>
          <w:ilvl w:val="0"/>
          <w:numId w:val="1087"/>
        </w:numPr>
      </w:pPr>
      <w:r>
        <w:t xml:space="preserve">Proposer les liens officiels uniquement.</w:t>
      </w:r>
    </w:p>
    <w:p>
      <w:pPr>
        <w:pStyle w:val="Compact"/>
        <w:numPr>
          <w:ilvl w:val="0"/>
          <w:numId w:val="1087"/>
        </w:numPr>
      </w:pPr>
      <w:r>
        <w:t xml:space="preserve">Proposer une démonstration lorsqu’un visiteur semble intéressé.</w:t>
      </w:r>
    </w:p>
    <w:p>
      <w:pPr>
        <w:pStyle w:val="Compact"/>
        <w:numPr>
          <w:ilvl w:val="0"/>
          <w:numId w:val="1087"/>
        </w:numPr>
      </w:pPr>
      <w:r>
        <w:t xml:space="preserve">Proposer l’installation PWA lorsqu’un visiteur demande comment accéder rapidement au logiciel.</w:t>
      </w:r>
    </w:p>
    <w:p>
      <w:pPr>
        <w:pStyle w:val="FirstParagraph"/>
      </w:pPr>
      <w:r>
        <w:t xml:space="preserve">Informations officielles :</w:t>
      </w:r>
    </w:p>
    <w:p>
      <w:pPr>
        <w:pStyle w:val="Compact"/>
        <w:numPr>
          <w:ilvl w:val="0"/>
          <w:numId w:val="1088"/>
        </w:numPr>
      </w:pPr>
      <w:r>
        <w:t xml:space="preserve">Logiciel : [NOM DU LOGICIEL]</w:t>
      </w:r>
    </w:p>
    <w:p>
      <w:pPr>
        <w:pStyle w:val="Compact"/>
        <w:numPr>
          <w:ilvl w:val="0"/>
          <w:numId w:val="1088"/>
        </w:numPr>
      </w:pPr>
      <w:r>
        <w:t xml:space="preserve">Secteur : [SECTEUR]</w:t>
      </w:r>
    </w:p>
    <w:p>
      <w:pPr>
        <w:pStyle w:val="Compact"/>
        <w:numPr>
          <w:ilvl w:val="0"/>
          <w:numId w:val="1088"/>
        </w:numPr>
      </w:pPr>
      <w:r>
        <w:t xml:space="preserve">Éditeur : IBIG Soft</w:t>
      </w:r>
    </w:p>
    <w:p>
      <w:pPr>
        <w:pStyle w:val="Compact"/>
        <w:numPr>
          <w:ilvl w:val="0"/>
          <w:numId w:val="1088"/>
        </w:numPr>
      </w:pPr>
      <w:r>
        <w:t xml:space="preserve">Site éditeur : https://ibigsoft.com</w:t>
      </w:r>
    </w:p>
    <w:p>
      <w:pPr>
        <w:pStyle w:val="Compact"/>
        <w:numPr>
          <w:ilvl w:val="0"/>
          <w:numId w:val="1088"/>
        </w:numPr>
      </w:pPr>
      <w:r>
        <w:t xml:space="preserve">Programme partenaire : https://ibigpartners.com/</w:t>
      </w:r>
    </w:p>
    <w:p>
      <w:pPr>
        <w:pStyle w:val="Compact"/>
        <w:numPr>
          <w:ilvl w:val="0"/>
          <w:numId w:val="1088"/>
        </w:numPr>
      </w:pPr>
      <w:r>
        <w:t xml:space="preserve">Site du logiciel : [URL DU LOGICIEL]</w:t>
      </w:r>
    </w:p>
    <w:p>
      <w:pPr>
        <w:pStyle w:val="Compact"/>
        <w:numPr>
          <w:ilvl w:val="0"/>
          <w:numId w:val="1088"/>
        </w:numPr>
      </w:pPr>
      <w:r>
        <w:t xml:space="preserve">Essai gratuit : [DURÉE]</w:t>
      </w:r>
    </w:p>
    <w:p>
      <w:pPr>
        <w:pStyle w:val="Compact"/>
        <w:numPr>
          <w:ilvl w:val="0"/>
          <w:numId w:val="1088"/>
        </w:numPr>
      </w:pPr>
      <w:r>
        <w:t xml:space="preserve">Support : [COORDONNÉES CONFIGURÉES]</w:t>
      </w:r>
    </w:p>
    <w:p>
      <w:pPr>
        <w:pStyle w:val="Compact"/>
        <w:numPr>
          <w:ilvl w:val="0"/>
          <w:numId w:val="1088"/>
        </w:numPr>
      </w:pPr>
      <w:r>
        <w:t xml:space="preserve">Offres : [OFFRES DISPONIBLES]</w:t>
      </w:r>
    </w:p>
    <w:p>
      <w:pPr>
        <w:pStyle w:val="Compact"/>
        <w:numPr>
          <w:ilvl w:val="0"/>
          <w:numId w:val="1088"/>
        </w:numPr>
      </w:pPr>
      <w:r>
        <w:t xml:space="preserve">Modules : [MODULES ACTIFS]</w:t>
      </w:r>
    </w:p>
    <w:p>
      <w:pPr>
        <w:pStyle w:val="FirstParagraph"/>
      </w:pPr>
      <w:r>
        <w:t xml:space="preserve">Lorsque tu ne connais pas une réponse, dis :</w:t>
      </w:r>
    </w:p>
    <w:p>
      <w:pPr>
        <w:pStyle w:val="BodyText"/>
      </w:pPr>
      <w:r>
        <w:t xml:space="preserve">« Je ne dispose pas encore d’une information officielle suffisante sur ce point. Je peux toutefois transmettre votre demande à l’équipe IBIG Soft ou vous orienter vers le support. »</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2026-07-12T22:07:45Z</dcterms:created>
  <dcterms:modified xsi:type="dcterms:W3CDTF">2026-07-12T22:07:45Z</dcterms:modified>
</cp:coreProperties>
</file>

<file path=docProps/custom.xml><?xml version="1.0" encoding="utf-8"?>
<Properties xmlns="http://schemas.openxmlformats.org/officeDocument/2006/custom-properties" xmlns:vt="http://schemas.openxmlformats.org/officeDocument/2006/docPropsVTypes"/>
</file>