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2"/>
          <w:szCs w:val="22"/>
        </w:rPr>
        <w:t xml:space="preserve"/>
      </w:r>
    </w:p>
    <w:p>
      <w:pPr>
        <w:spacing w:after="120"/>
      </w:pPr>
      <w:r>
        <w:rPr>
          <w:sz w:val="22"/>
          <w:szCs w:val="22"/>
        </w:rPr>
        <w:t xml:space="preserve"/>
      </w:r>
    </w:p>
    <w:p>
      <w:pPr>
        <w:spacing w:after="120"/>
      </w:pPr>
      <w:r>
        <w:rPr>
          <w:sz w:val="22"/>
          <w:szCs w:val="22"/>
        </w:rPr>
        <w:t xml:space="preserve"/>
      </w:r>
    </w:p>
    <w:p>
      <w:pPr>
        <w:spacing w:after="200" w:before="200"/>
        <w:jc w:val="center"/>
      </w:pPr>
      <w:r>
        <w:rPr>
          <w:b/>
          <w:bCs/>
          <w:color w:val="1A3A6B"/>
          <w:sz w:val="36"/>
          <w:szCs w:val="36"/>
        </w:rPr>
        <w:t xml:space="preserve">IBIG PARTNERS</w:t>
      </w:r>
    </w:p>
    <w:p>
      <w:pPr>
        <w:spacing w:after="160"/>
        <w:jc w:val="center"/>
      </w:pPr>
      <w:r>
        <w:rPr>
          <w:color w:val="555555"/>
          <w:sz w:val="24"/>
          <w:szCs w:val="24"/>
        </w:rPr>
        <w:t xml:space="preserve">ENSEMBLE, PLUS DE POSSIBILITÉS</w:t>
      </w:r>
    </w:p>
    <w:p>
      <w:pPr>
        <w:spacing w:after="80"/>
        <w:jc w:val="center"/>
      </w:pPr>
      <w:r>
        <w:rPr>
          <w:b/>
          <w:bCs/>
          <w:sz w:val="28"/>
          <w:szCs w:val="28"/>
        </w:rPr>
        <w:t xml:space="preserve">MANUEL OFFICIEL DU PARTENAIRE</w:t>
      </w:r>
    </w:p>
    <w:p>
      <w:pPr>
        <w:spacing w:after="120"/>
        <w:jc w:val="center"/>
      </w:pPr>
      <w:r>
        <w:rPr>
          <w:color w:val="555555"/>
          <w:sz w:val="22"/>
          <w:szCs w:val="22"/>
        </w:rPr>
        <w:t xml:space="preserve">Version 2.0 — Édition Mise à Jour</w:t>
      </w:r>
    </w:p>
    <w:p>
      <w:pPr>
        <w:spacing w:after="80"/>
        <w:jc w:val="center"/>
      </w:pPr>
      <w:r>
        <w:rPr>
          <w:i/>
          <w:iCs/>
          <w:sz w:val="20"/>
          <w:szCs w:val="20"/>
        </w:rPr>
        <w:t xml:space="preserve">Guide de Référence • Formation • Opérationnel</w:t>
      </w:r>
    </w:p>
    <w:p>
      <w:pPr>
        <w:spacing w:after="120"/>
      </w:pPr>
      <w:r>
        <w:rPr>
          <w:sz w:val="22"/>
          <w:szCs w:val="22"/>
        </w:rPr>
        <w:t xml:space="preserve"/>
      </w:r>
    </w:p>
    <w:p>
      <w:pPr>
        <w:jc w:val="center"/>
      </w:pPr>
      <w:r>
        <w:rPr>
          <w:b/>
          <w:bCs/>
          <w:sz w:val="22"/>
          <w:szCs w:val="22"/>
        </w:rPr>
        <w:t xml:space="preserve">INTERMARK BUSINESS INTERNATIONAL GROUP SARL</w:t>
      </w:r>
    </w:p>
    <w:p>
      <w:pPr>
        <w:jc w:val="center"/>
      </w:pPr>
      <w:r>
        <w:rPr>
          <w:color w:val="555555"/>
          <w:sz w:val="20"/>
          <w:szCs w:val="20"/>
        </w:rPr>
        <w:t xml:space="preserve">Abidjan, Côte d'Ivoire  |  www.ibigpartners.com</w:t>
      </w:r>
    </w:p>
    <w:p>
      <w:pPr>
        <w:spacing w:after="120"/>
      </w:pPr>
      <w:r>
        <w:rPr>
          <w:sz w:val="22"/>
          <w:szCs w:val="22"/>
        </w:rPr>
        <w:t xml:space="preserve"/>
      </w:r>
    </w:p>
    <w:p>
      <w:pPr>
        <w:pBdr>
          <w:left w:val="thick" w:color="1A3A6B" w:sz="6"/>
        </w:pBdr>
        <w:shd w:fill="EFF4FB" w:val="clear"/>
        <w:spacing w:after="160" w:before="100"/>
        <w:ind w:left="360" w:right="360"/>
      </w:pPr>
      <w:r>
        <w:rPr>
          <w:i/>
          <w:iCs/>
          <w:sz w:val="21"/>
          <w:szCs w:val="21"/>
        </w:rPr>
        <w:t xml:space="preserve">📌 Nouveautés V2.0 : Opportunités &amp; Annonces enrichi (tous utilisateurs), Académie avec 6 modules permanents, parcours recommandé, scripts de vente et réponses aux objections intégrés.</w:t>
      </w:r>
    </w:p>
    <w:p>
      <w:r>
        <w:br w:type="page"/>
      </w:r>
    </w:p>
    <w:p>
      <w:pPr>
        <w:pStyle w:val="Heading1"/>
        <w:spacing w:after="200" w:before="400"/>
      </w:pPr>
      <w:r>
        <w:t xml:space="preserve">AVANT-PROPOS</w:t>
      </w:r>
    </w:p>
    <w:p>
      <w:pPr>
        <w:spacing w:after="120"/>
      </w:pPr>
      <w:r>
        <w:rPr>
          <w:sz w:val="22"/>
          <w:szCs w:val="22"/>
        </w:rPr>
        <w:t xml:space="preserve">Bienvenue dans IBIG PARTNERS — la plateforme africaine d'affiliation et de développement commercial du Groupe INTERMARK BUSINESS INTERNATIONAL GROUP SARL.</w:t>
      </w:r>
    </w:p>
    <w:p>
      <w:pPr>
        <w:spacing w:after="120"/>
      </w:pPr>
      <w:r>
        <w:rPr>
          <w:sz w:val="22"/>
          <w:szCs w:val="22"/>
        </w:rPr>
        <w:t xml:space="preserve">Ce manuel version 2.0 est le document de référence complet pour tout partenaire, qu'il soit particulier ou entreprise. Il couvre l'intégralité des fonctionnalités de la plateforme, les règles de commission, les méthodes commerciales, et les bonnes pratiques.</w:t>
      </w:r>
    </w:p>
    <w:p>
      <w:pPr>
        <w:pBdr>
          <w:left w:val="thick" w:color="17A2B8" w:sz="6"/>
        </w:pBdr>
        <w:shd w:fill="D1ECF1" w:val="clear"/>
        <w:spacing w:after="160" w:before="100"/>
        <w:ind w:left="360" w:right="360"/>
      </w:pPr>
      <w:r>
        <w:rPr>
          <w:i/>
          <w:iCs/>
          <w:sz w:val="21"/>
          <w:szCs w:val="21"/>
        </w:rPr>
        <w:t xml:space="preserve">📌 RÈGLE FONDAMENTALE — IBIG PARTNERS rémunère l'activité commerciale éligible. L'inscription seule ne génère aucun revenu. Votre résultat dépend exclusivement de votre engagement commercial.</w:t>
      </w:r>
    </w:p>
    <w:p>
      <w:pPr>
        <w:pStyle w:val="Heading3"/>
        <w:spacing w:after="80" w:before="200"/>
      </w:pPr>
      <w:r>
        <w:t xml:space="preserve">Comment utiliser ce manuel</w:t>
      </w:r>
    </w:p>
    <w:p>
      <w:pPr>
        <w:spacing w:after="80"/>
        <w:ind w:left="360"/>
      </w:pPr>
      <w:r>
        <w:rPr>
          <w:sz w:val="22"/>
          <w:szCs w:val="22"/>
        </w:rPr>
        <w:t xml:space="preserve">• Nouveau partenaire particulier : Modules 1 à 10 avant toute prospection.</w:t>
      </w:r>
    </w:p>
    <w:p>
      <w:pPr>
        <w:spacing w:after="80"/>
        <w:ind w:left="360"/>
      </w:pPr>
      <w:r>
        <w:rPr>
          <w:sz w:val="22"/>
          <w:szCs w:val="22"/>
        </w:rPr>
        <w:t xml:space="preserve">• Partenaire actif : Modules 11 à 17 comme référence opérationnelle hebdomadaire.</w:t>
      </w:r>
    </w:p>
    <w:p>
      <w:pPr>
        <w:spacing w:after="80"/>
        <w:ind w:left="360"/>
      </w:pPr>
      <w:r>
        <w:rPr>
          <w:sz w:val="22"/>
          <w:szCs w:val="22"/>
        </w:rPr>
        <w:t xml:space="preserve">• Responsable d'équipe / Ambassadeur : Modules 14 à 16 pour coacher votre réseau.</w:t>
      </w:r>
    </w:p>
    <w:p>
      <w:pPr>
        <w:spacing w:after="80"/>
        <w:ind w:left="360"/>
      </w:pPr>
      <w:r>
        <w:rPr>
          <w:sz w:val="22"/>
          <w:szCs w:val="22"/>
        </w:rPr>
        <w:t xml:space="preserve">• Partenaire Entreprise : Module 21 dédié + FAQ sections entreprise.</w:t>
      </w:r>
    </w:p>
    <w:p>
      <w:pPr>
        <w:spacing w:after="80"/>
        <w:ind w:left="360"/>
      </w:pPr>
      <w:r>
        <w:rPr>
          <w:sz w:val="22"/>
          <w:szCs w:val="22"/>
        </w:rPr>
        <w:t xml:space="preserve">• Toute question : FAQ en fin de document.</w:t>
      </w:r>
    </w:p>
    <w:p>
      <w:r>
        <w:br w:type="page"/>
      </w:r>
    </w:p>
    <w:p>
      <w:pPr>
        <w:pStyle w:val="Heading1"/>
        <w:spacing w:after="200" w:before="400"/>
      </w:pPr>
      <w:r>
        <w:t xml:space="preserve">MODULE 1 — PRÉSENTATION D'IBIG PARTNERS</w:t>
      </w:r>
    </w:p>
    <w:p>
      <w:pPr>
        <w:pStyle w:val="Heading2"/>
        <w:spacing w:after="120" w:before="300"/>
      </w:pPr>
      <w:r>
        <w:t xml:space="preserve">1.1 Qu'est-ce qu'IBIG PARTNERS ?</w:t>
      </w:r>
    </w:p>
    <w:p>
      <w:pPr>
        <w:spacing w:after="120"/>
      </w:pPr>
      <w:r>
        <w:rPr>
          <w:sz w:val="22"/>
          <w:szCs w:val="22"/>
        </w:rPr>
        <w:t xml:space="preserve">IBIG PARTNERS est la plateforme centrale d'affiliation et de partenariat commercial d'INTERMARK BUSINESS INTERNATIONAL GROUP SARL. Accessible depuis votre espace personnel (/espace), elle centralise tous les outils nécessaires à une activité commerciale professionnelle.</w:t>
      </w:r>
    </w:p>
    <w:p>
      <w:pPr>
        <w:pBdr>
          <w:left w:val="thick" w:color="17A2B8" w:sz="6"/>
        </w:pBdr>
        <w:shd w:fill="D1ECF1" w:val="clear"/>
        <w:spacing w:after="160" w:before="100"/>
        <w:ind w:left="360" w:right="360"/>
      </w:pPr>
      <w:r>
        <w:rPr>
          <w:i/>
          <w:iCs/>
          <w:sz w:val="21"/>
          <w:szCs w:val="21"/>
        </w:rPr>
        <w:t xml:space="preserve">🎯 POSITIONNEMENT OFFICIEL — « IBIG PARTNERS est le réseau de développement commercial du Groupe IBIG qui permet à ses partenaires de promouvoir des offres certifiées, de recruter des filleuls et de générer des revenus pérennes. »</w:t>
      </w:r>
    </w:p>
    <w:p>
      <w:pPr>
        <w:pStyle w:val="Heading2"/>
        <w:spacing w:after="120" w:before="300"/>
      </w:pPr>
      <w:r>
        <w:t xml:space="preserve">1.2 Deux types de partenaires</w:t>
      </w:r>
    </w:p>
    <w:p>
      <w:pPr>
        <w:spacing w:after="120"/>
      </w:pPr>
      <w:r>
        <w:rPr>
          <w:b/>
          <w:bCs/>
          <w:sz w:val="22"/>
          <w:szCs w:val="22"/>
        </w:rPr>
        <w:t xml:space="preserve">Partenaire Particulier (PARTNER)</w:t>
      </w:r>
    </w:p>
    <w:p>
      <w:pPr>
        <w:spacing w:after="120"/>
      </w:pPr>
      <w:r>
        <w:rPr>
          <w:sz w:val="22"/>
          <w:szCs w:val="22"/>
        </w:rPr>
        <w:t xml:space="preserve">Toute personne physique souhaitant développer une activité commerciale indépendante. Accès complet au catalogue, aux outils, à l'académie, aux commissions et au réseau de parrainage.</w:t>
      </w:r>
    </w:p>
    <w:p>
      <w:pPr>
        <w:spacing w:after="120"/>
      </w:pPr>
      <w:r>
        <w:rPr>
          <w:b/>
          <w:bCs/>
          <w:sz w:val="22"/>
          <w:szCs w:val="22"/>
        </w:rPr>
        <w:t xml:space="preserve">Partenaire Entreprise (ENTERPRISE)</w:t>
      </w:r>
    </w:p>
    <w:p>
      <w:pPr>
        <w:spacing w:after="120"/>
      </w:pPr>
      <w:r>
        <w:rPr>
          <w:sz w:val="22"/>
          <w:szCs w:val="22"/>
        </w:rPr>
        <w:t xml:space="preserve">Toute entité morale (SARL, SA, association…) souhaitant collaborer avec IBIG. Espace dédié (/entreprise) avec publication d'opportunités, réception de leads, suivi de dossiers et interface de facturation.</w:t>
      </w:r>
    </w:p>
    <w:p>
      <w:pPr>
        <w:pStyle w:val="Heading2"/>
        <w:spacing w:after="120" w:before="300"/>
      </w:pPr>
      <w:r>
        <w:t xml:space="preserve">1.3 Notre raison d'être</w:t>
      </w:r>
    </w:p>
    <w:p>
      <w:pPr>
        <w:spacing w:after="80"/>
        <w:ind w:left="360"/>
      </w:pPr>
      <w:r>
        <w:rPr>
          <w:sz w:val="22"/>
          <w:szCs w:val="22"/>
        </w:rPr>
        <w:t xml:space="preserve">• Démocratiser l'accès aux opportunités économiques et commerciales en Afrique.</w:t>
      </w:r>
    </w:p>
    <w:p>
      <w:pPr>
        <w:spacing w:after="80"/>
        <w:ind w:left="360"/>
      </w:pPr>
      <w:r>
        <w:rPr>
          <w:sz w:val="22"/>
          <w:szCs w:val="22"/>
        </w:rPr>
        <w:t xml:space="preserve">• Valoriser les solutions développées et distribuées par le Groupe IBIG.</w:t>
      </w:r>
    </w:p>
    <w:p>
      <w:pPr>
        <w:spacing w:after="80"/>
        <w:ind w:left="360"/>
      </w:pPr>
      <w:r>
        <w:rPr>
          <w:sz w:val="22"/>
          <w:szCs w:val="22"/>
        </w:rPr>
        <w:t xml:space="preserve">• Fournir aux particuliers et professionnels des outils pour développer une activité commerciale.</w:t>
      </w:r>
    </w:p>
    <w:p>
      <w:pPr>
        <w:spacing w:after="80"/>
        <w:ind w:left="360"/>
      </w:pPr>
      <w:r>
        <w:rPr>
          <w:sz w:val="22"/>
          <w:szCs w:val="22"/>
        </w:rPr>
        <w:t xml:space="preserve">• Connecter la diaspora africaine et les marchés locaux.</w:t>
      </w:r>
    </w:p>
    <w:p>
      <w:pPr>
        <w:spacing w:after="80"/>
        <w:ind w:left="360"/>
      </w:pPr>
      <w:r>
        <w:rPr>
          <w:sz w:val="22"/>
          <w:szCs w:val="22"/>
        </w:rPr>
        <w:t xml:space="preserve">• Former des partenaires capables de prospecter et vendre de manière professionnelle.</w:t>
      </w:r>
    </w:p>
    <w:p>
      <w:pPr>
        <w:pStyle w:val="Heading2"/>
        <w:spacing w:after="120" w:before="300"/>
      </w:pPr>
      <w:r>
        <w:t xml:space="preserve">1.4 Ce qu'IBIG PARTNERS n'est PAS</w:t>
      </w:r>
    </w:p>
    <w:p>
      <w:pPr>
        <w:pBdr>
          <w:left w:val="thick" w:color="DC3545" w:sz="6"/>
        </w:pBdr>
        <w:shd w:fill="F8D7DA" w:val="clear"/>
        <w:spacing w:after="160" w:before="100"/>
        <w:ind w:left="360" w:right="360"/>
      </w:pPr>
      <w:r>
        <w:rPr>
          <w:i/>
          <w:iCs/>
          <w:sz w:val="21"/>
          <w:szCs w:val="21"/>
        </w:rPr>
        <w:t xml:space="preserve">🚫 Ces limites sont contractuelles. Toute violation expose à la suspension immédiate du compte.</w:t>
      </w:r>
    </w:p>
    <w:p>
      <w:pPr>
        <w:spacing w:after="80"/>
        <w:ind w:left="360"/>
      </w:pPr>
      <w:r>
        <w:rPr>
          <w:sz w:val="22"/>
          <w:szCs w:val="22"/>
        </w:rPr>
        <w:t xml:space="preserve">• Pas une promesse de revenu automatique ou garanti.</w:t>
      </w:r>
    </w:p>
    <w:p>
      <w:pPr>
        <w:spacing w:after="80"/>
        <w:ind w:left="360"/>
      </w:pPr>
      <w:r>
        <w:rPr>
          <w:sz w:val="22"/>
          <w:szCs w:val="22"/>
        </w:rPr>
        <w:t xml:space="preserve">• Pas un système basé uniquement sur le recrutement (chaque commission est liée à une vente réelle).</w:t>
      </w:r>
    </w:p>
    <w:p>
      <w:pPr>
        <w:spacing w:after="80"/>
        <w:ind w:left="360"/>
      </w:pPr>
      <w:r>
        <w:rPr>
          <w:sz w:val="22"/>
          <w:szCs w:val="22"/>
        </w:rPr>
        <w:t xml:space="preserve">• Pas une autorisation de se présenter comme salarié ou représentant légal d'IBIG SARL.</w:t>
      </w:r>
    </w:p>
    <w:p>
      <w:pPr>
        <w:spacing w:after="80"/>
        <w:ind w:left="360"/>
      </w:pPr>
      <w:r>
        <w:rPr>
          <w:sz w:val="22"/>
          <w:szCs w:val="22"/>
        </w:rPr>
        <w:t xml:space="preserve">• Pas une licence de modification des prix, conditions ou supports officiels.</w:t>
      </w:r>
    </w:p>
    <w:p>
      <w:r>
        <w:br w:type="page"/>
      </w:r>
    </w:p>
    <w:p>
      <w:pPr>
        <w:pStyle w:val="Heading1"/>
        <w:spacing w:after="200" w:before="400"/>
      </w:pPr>
      <w:r>
        <w:t xml:space="preserve">MODULE 2 — INSCRIPTION ET ACCÈS À LA PLATEFORME</w:t>
      </w:r>
    </w:p>
    <w:p>
      <w:pPr>
        <w:pStyle w:val="Heading2"/>
        <w:spacing w:after="120" w:before="300"/>
      </w:pPr>
      <w:r>
        <w:t xml:space="preserve">2.1 Inscription partenaire particulier</w:t>
      </w:r>
    </w:p>
    <w:p>
      <w:pPr>
        <w:spacing w:after="120"/>
      </w:pPr>
      <w:r>
        <w:rPr>
          <w:sz w:val="22"/>
          <w:szCs w:val="22"/>
        </w:rPr>
        <w:t xml:space="preserve">L'inscription est gratuite, sans carte bancaire et sans engagement financier. Elle s'effectue sur ibigpartners.com/rejoindre. Informations requises : prénom, nom, email, téléphone, pays, code parrain (optionnel).</w:t>
      </w:r>
    </w:p>
    <w:p>
      <w:pPr>
        <w:spacing w:after="120"/>
      </w:pPr>
      <w:r>
        <w:rPr>
          <w:sz w:val="22"/>
          <w:szCs w:val="22"/>
        </w:rPr>
        <w:t xml:space="preserve">Si vous avez été parrainé, le lien d'invitation (/rejoindre?ref=CODE) pré-remplit automatiquement le code parrain.</w:t>
      </w:r>
    </w:p>
    <w:p>
      <w:pPr>
        <w:pBdr>
          <w:left w:val="thick" w:color="28A745" w:sz="6"/>
        </w:pBdr>
        <w:shd w:fill="D4EDDA" w:val="clear"/>
        <w:spacing w:after="160" w:before="100"/>
        <w:ind w:left="360" w:right="360"/>
      </w:pPr>
      <w:r>
        <w:rPr>
          <w:i/>
          <w:iCs/>
          <w:sz w:val="21"/>
          <w:szCs w:val="21"/>
        </w:rPr>
        <w:t xml:space="preserve">✅ ACCÈS IMMÉDIAT — Dès l'inscription validée, vous accédez à votre espace partenaire, au catalogue complet, aux missions, à l'académie et à vos outils.</w:t>
      </w:r>
    </w:p>
    <w:p>
      <w:pPr>
        <w:pStyle w:val="Heading2"/>
        <w:spacing w:after="120" w:before="300"/>
      </w:pPr>
      <w:r>
        <w:t xml:space="preserve">2.2 Inscription partenaire entreprise</w:t>
      </w:r>
    </w:p>
    <w:p>
      <w:pPr>
        <w:spacing w:after="120"/>
      </w:pPr>
      <w:r>
        <w:rPr>
          <w:sz w:val="22"/>
          <w:szCs w:val="22"/>
        </w:rPr>
        <w:t xml:space="preserve">Les entreprises s'inscrivent via ibigpartners.com/entreprise/rejoindre. Informations requises : prénom/nom du responsable, organisation, email professionnel, téléphone, pays, secteurs d'activité.</w:t>
      </w:r>
    </w:p>
    <w:p>
      <w:pPr>
        <w:pStyle w:val="Heading2"/>
        <w:spacing w:after="120" w:before="300"/>
      </w:pPr>
      <w:r>
        <w:t xml:space="preserve">2.3 Connexion et sécurité</w:t>
      </w:r>
    </w:p>
    <w:p>
      <w:pPr>
        <w:spacing w:after="120"/>
      </w:pPr>
      <w:r>
        <w:rPr>
          <w:sz w:val="22"/>
          <w:szCs w:val="22"/>
        </w:rPr>
        <w:t xml:space="preserve">Connexion via email + mot de passe sur ibigpartners.com/connexion. Protection anti-brute-force : compte verrouillé 15 minutes après 5 tentatives échouées.</w:t>
      </w:r>
    </w:p>
    <w:p>
      <w:pPr>
        <w:spacing w:after="80"/>
        <w:ind w:left="360"/>
      </w:pPr>
      <w:r>
        <w:rPr>
          <w:sz w:val="22"/>
          <w:szCs w:val="22"/>
        </w:rPr>
        <w:t xml:space="preserve">• Ne jamais partager vos identifiants. Un compte = une personne.</w:t>
      </w:r>
    </w:p>
    <w:p>
      <w:pPr>
        <w:spacing w:after="80"/>
        <w:ind w:left="360"/>
      </w:pPr>
      <w:r>
        <w:rPr>
          <w:sz w:val="22"/>
          <w:szCs w:val="22"/>
        </w:rPr>
        <w:t xml:space="preserve">• Réinitialisation de mot de passe disponible à tout moment via email.</w:t>
      </w:r>
    </w:p>
    <w:p>
      <w:pPr>
        <w:spacing w:after="80"/>
        <w:ind w:left="360"/>
      </w:pPr>
      <w:r>
        <w:rPr>
          <w:sz w:val="22"/>
          <w:szCs w:val="22"/>
        </w:rPr>
        <w:t xml:space="preserve">• Vérification email requise pour activer les paiements.</w:t>
      </w:r>
    </w:p>
    <w:p>
      <w:r>
        <w:br w:type="page"/>
      </w:r>
    </w:p>
    <w:p>
      <w:pPr>
        <w:pStyle w:val="Heading1"/>
        <w:spacing w:after="200" w:before="400"/>
      </w:pPr>
      <w:r>
        <w:t xml:space="preserve">MODULE 3 — VOTRE TABLEAU DE BORD</w:t>
      </w:r>
    </w:p>
    <w:p>
      <w:pPr>
        <w:spacing w:after="120"/>
      </w:pPr>
      <w:r>
        <w:rPr>
          <w:sz w:val="22"/>
          <w:szCs w:val="22"/>
        </w:rPr>
        <w:t xml:space="preserve">Le tableau de bord (/espace) est le centre de contrôle de votre activité. Il regroupe en temps réel toutes les informations essentielles à votre performance.</w:t>
      </w:r>
    </w:p>
    <w:p>
      <w:pPr>
        <w:pStyle w:val="Heading2"/>
        <w:spacing w:after="120" w:before="300"/>
      </w:pPr>
      <w:r>
        <w:t xml:space="preserve">3.1 KPIs principaux</w:t>
      </w:r>
    </w:p>
    <w:p>
      <w:pPr>
        <w:spacing w:after="80"/>
        <w:ind w:left="360"/>
      </w:pPr>
      <w:r>
        <w:rPr>
          <w:sz w:val="22"/>
          <w:szCs w:val="22"/>
        </w:rPr>
        <w:t xml:space="preserve">• Ventes du jour / du mois / total cumulé</w:t>
      </w:r>
    </w:p>
    <w:p>
      <w:pPr>
        <w:spacing w:after="80"/>
        <w:ind w:left="360"/>
      </w:pPr>
      <w:r>
        <w:rPr>
          <w:sz w:val="22"/>
          <w:szCs w:val="22"/>
        </w:rPr>
        <w:t xml:space="preserve">• Commissions en attente, validées et versées</w:t>
      </w:r>
    </w:p>
    <w:p>
      <w:pPr>
        <w:spacing w:after="80"/>
        <w:ind w:left="360"/>
      </w:pPr>
      <w:r>
        <w:rPr>
          <w:sz w:val="22"/>
          <w:szCs w:val="22"/>
        </w:rPr>
        <w:t xml:space="preserve">• Prospects urgents (rappels dépassés)</w:t>
      </w:r>
    </w:p>
    <w:p>
      <w:pPr>
        <w:spacing w:after="80"/>
        <w:ind w:left="360"/>
      </w:pPr>
      <w:r>
        <w:rPr>
          <w:sz w:val="22"/>
          <w:szCs w:val="22"/>
        </w:rPr>
        <w:t xml:space="preserve">• Notifications non lues</w:t>
      </w:r>
    </w:p>
    <w:p>
      <w:pPr>
        <w:pStyle w:val="Heading2"/>
        <w:spacing w:after="120" w:before="300"/>
      </w:pPr>
      <w:r>
        <w:t xml:space="preserve">3.2 Widgets du tableau de bord</w:t>
      </w:r>
    </w:p>
    <w:p>
      <w:pPr>
        <w:spacing w:after="120"/>
      </w:pPr>
      <w:r>
        <w:rPr>
          <w:b/>
          <w:bCs/>
          <w:sz w:val="22"/>
          <w:szCs w:val="22"/>
        </w:rPr>
        <w:t xml:space="preserve">Progression de statut</w:t>
      </w:r>
    </w:p>
    <w:p>
      <w:pPr>
        <w:spacing w:after="120"/>
      </w:pPr>
      <w:r>
        <w:rPr>
          <w:sz w:val="22"/>
          <w:szCs w:val="22"/>
        </w:rPr>
        <w:t xml:space="preserve">Barre visuelle STARTER → SILVER → GOLD → MASTER → ELITE avec nombre de ventes restantes pour atteindre le palier suivant.</w:t>
      </w:r>
    </w:p>
    <w:p>
      <w:pPr>
        <w:spacing w:after="120"/>
      </w:pPr>
      <w:r>
        <w:rPr>
          <w:b/>
          <w:bCs/>
          <w:sz w:val="22"/>
          <w:szCs w:val="22"/>
        </w:rPr>
        <w:t xml:space="preserve">CP Wallet (Crédits Partners)</w:t>
      </w:r>
    </w:p>
    <w:p>
      <w:pPr>
        <w:spacing w:after="120"/>
      </w:pPr>
      <w:r>
        <w:rPr>
          <w:sz w:val="22"/>
          <w:szCs w:val="22"/>
        </w:rPr>
        <w:t xml:space="preserve">Solde de votre monnaie interne IBIG, montants gagnés et dépensés, lien vers la boutique d'avantages.</w:t>
      </w:r>
    </w:p>
    <w:p>
      <w:pPr>
        <w:spacing w:after="120"/>
      </w:pPr>
      <w:r>
        <w:rPr>
          <w:b/>
          <w:bCs/>
          <w:sz w:val="22"/>
          <w:szCs w:val="22"/>
        </w:rPr>
        <w:t xml:space="preserve">Score de performance</w:t>
      </w:r>
    </w:p>
    <w:p>
      <w:pPr>
        <w:spacing w:after="120"/>
      </w:pPr>
      <w:r>
        <w:rPr>
          <w:sz w:val="22"/>
          <w:szCs w:val="22"/>
        </w:rPr>
        <w:t xml:space="preserve">Score composite de 0 à 100 calculé sur vos ventes, votre réseau et vos CP accumulés.</w:t>
      </w:r>
    </w:p>
    <w:p>
      <w:pPr>
        <w:spacing w:after="120"/>
      </w:pPr>
      <w:r>
        <w:rPr>
          <w:b/>
          <w:bCs/>
          <w:sz w:val="22"/>
          <w:szCs w:val="22"/>
        </w:rPr>
        <w:t xml:space="preserve">Objectif mensuel</w:t>
      </w:r>
    </w:p>
    <w:p>
      <w:pPr>
        <w:spacing w:after="120"/>
      </w:pPr>
      <w:r>
        <w:rPr>
          <w:sz w:val="22"/>
          <w:szCs w:val="22"/>
        </w:rPr>
        <w:t xml:space="preserve">Barre de progression vers votre quota mensuel (3 ventes/mois Starter, 5 Silver, 8 Gold, 12 Master, 20 Elite).</w:t>
      </w:r>
    </w:p>
    <w:p>
      <w:pPr>
        <w:spacing w:after="120"/>
      </w:pPr>
      <w:r>
        <w:rPr>
          <w:b/>
          <w:bCs/>
          <w:sz w:val="22"/>
          <w:szCs w:val="22"/>
        </w:rPr>
        <w:t xml:space="preserve">Opportunités suggérées par IA</w:t>
      </w:r>
    </w:p>
    <w:p>
      <w:pPr>
        <w:spacing w:after="120"/>
      </w:pPr>
      <w:r>
        <w:rPr>
          <w:sz w:val="22"/>
          <w:szCs w:val="22"/>
        </w:rPr>
        <w:t xml:space="preserve">Jusqu'à 3 opportunités sélectionnées automatiquement selon votre profil et secteurs de marché, avec score de compatibilité.</w:t>
      </w:r>
    </w:p>
    <w:p>
      <w:pPr>
        <w:spacing w:after="120"/>
      </w:pPr>
      <w:r>
        <w:rPr>
          <w:b/>
          <w:bCs/>
          <w:sz w:val="22"/>
          <w:szCs w:val="22"/>
        </w:rPr>
        <w:t xml:space="preserve">Actions rapides</w:t>
      </w:r>
    </w:p>
    <w:p>
      <w:pPr>
        <w:spacing w:after="120"/>
      </w:pPr>
      <w:r>
        <w:rPr>
          <w:sz w:val="22"/>
          <w:szCs w:val="22"/>
        </w:rPr>
        <w:t xml:space="preserve">Raccourcis : Activer un produit, Mes liens, Déclarer une vente, Mon réseau, Demander un retrait, Accéder à l'Académie.</w:t>
      </w:r>
    </w:p>
    <w:p>
      <w:r>
        <w:br w:type="page"/>
      </w:r>
    </w:p>
    <w:p>
      <w:pPr>
        <w:pStyle w:val="Heading1"/>
        <w:spacing w:after="200" w:before="400"/>
      </w:pPr>
      <w:r>
        <w:t xml:space="preserve">MODULE 4 — LE PORTEFEUILLE D'OFFRES : 11 BRANCHES</w:t>
      </w:r>
    </w:p>
    <w:p>
      <w:pPr>
        <w:spacing w:after="120"/>
      </w:pPr>
      <w:r>
        <w:rPr>
          <w:sz w:val="22"/>
          <w:szCs w:val="22"/>
        </w:rPr>
        <w:t xml:space="preserve">Un seul compte IBIG PARTNERS vous donne accès à l'intégralité du portefeuille du Groupe IBIG : 11 branches, des dizaines de produits et services.</w:t>
      </w:r>
    </w:p>
    <w:p>
      <w:pPr>
        <w:pBdr>
          <w:left w:val="thick" w:color="FFC107" w:sz="6"/>
        </w:pBdr>
        <w:shd w:fill="FFF3CD" w:val="clear"/>
        <w:spacing w:after="160" w:before="100"/>
        <w:ind w:left="360" w:right="360"/>
      </w:pPr>
      <w:r>
        <w:rPr>
          <w:i/>
          <w:iCs/>
          <w:sz w:val="21"/>
          <w:szCs w:val="21"/>
        </w:rPr>
        <w:t xml:space="preserve">⚠️ TARIFS INDICATIFS — Les prix et taux de commission peuvent évoluer. Consultez toujours votre espace partenaire avant de communiquer un tarif à un prospect.</w:t>
      </w:r>
    </w:p>
    <w:p>
      <w:pPr>
        <w:pStyle w:val="Heading2"/>
        <w:spacing w:after="120" w:before="300"/>
      </w:pPr>
      <w:r>
        <w:t xml:space="preserve">Les 11 branches IBIG</w:t>
      </w:r>
    </w:p>
    <w:p>
      <w:pPr>
        <w:spacing w:after="80"/>
        <w:ind w:left="360"/>
      </w:pPr>
      <w:r>
        <w:rPr>
          <w:sz w:val="22"/>
          <w:szCs w:val="22"/>
        </w:rPr>
        <w:t xml:space="preserve">• IBIG SOFT — Logiciels SaaS, ERP, développement sur mesure</w:t>
      </w:r>
    </w:p>
    <w:p>
      <w:pPr>
        <w:spacing w:after="80"/>
        <w:ind w:left="360"/>
      </w:pPr>
      <w:r>
        <w:rPr>
          <w:sz w:val="22"/>
          <w:szCs w:val="22"/>
        </w:rPr>
        <w:t xml:space="preserve">• IBIG DIGITAL — Sites web, applications, transformation numérique</w:t>
      </w:r>
    </w:p>
    <w:p>
      <w:pPr>
        <w:spacing w:after="80"/>
        <w:ind w:left="360"/>
      </w:pPr>
      <w:r>
        <w:rPr>
          <w:sz w:val="22"/>
          <w:szCs w:val="22"/>
        </w:rPr>
        <w:t xml:space="preserve">• IBIG DIGITAL KITS — Kits numériques clés en main</w:t>
      </w:r>
    </w:p>
    <w:p>
      <w:pPr>
        <w:spacing w:after="80"/>
        <w:ind w:left="360"/>
      </w:pPr>
      <w:r>
        <w:rPr>
          <w:sz w:val="22"/>
          <w:szCs w:val="22"/>
        </w:rPr>
        <w:t xml:space="preserve">• IBIG EDUFORM — Formations professionnelles certifiées</w:t>
      </w:r>
    </w:p>
    <w:p>
      <w:pPr>
        <w:spacing w:after="80"/>
        <w:ind w:left="360"/>
      </w:pPr>
      <w:r>
        <w:rPr>
          <w:sz w:val="22"/>
          <w:szCs w:val="22"/>
        </w:rPr>
        <w:t xml:space="preserve">• IBIG IMMO TRUST — Immobilier, vente, location, gérance</w:t>
      </w:r>
    </w:p>
    <w:p>
      <w:pPr>
        <w:spacing w:after="80"/>
        <w:ind w:left="360"/>
      </w:pPr>
      <w:r>
        <w:rPr>
          <w:sz w:val="22"/>
          <w:szCs w:val="22"/>
        </w:rPr>
        <w:t xml:space="preserve">• IBIG CONSEIL+ — Conseil en gestion, stratégie, RH</w:t>
      </w:r>
    </w:p>
    <w:p>
      <w:pPr>
        <w:spacing w:after="80"/>
        <w:ind w:left="360"/>
      </w:pPr>
      <w:r>
        <w:rPr>
          <w:sz w:val="22"/>
          <w:szCs w:val="22"/>
        </w:rPr>
        <w:t xml:space="preserve">• IBIG MARKET — Commerce, distribution, marketplace</w:t>
      </w:r>
    </w:p>
    <w:p>
      <w:pPr>
        <w:spacing w:after="80"/>
        <w:ind w:left="360"/>
      </w:pPr>
      <w:r>
        <w:rPr>
          <w:sz w:val="22"/>
          <w:szCs w:val="22"/>
        </w:rPr>
        <w:t xml:space="preserve">• IBIG MULTISERVICES — Services généraux</w:t>
      </w:r>
    </w:p>
    <w:p>
      <w:pPr>
        <w:spacing w:after="80"/>
        <w:ind w:left="360"/>
      </w:pPr>
      <w:r>
        <w:rPr>
          <w:sz w:val="22"/>
          <w:szCs w:val="22"/>
        </w:rPr>
        <w:t xml:space="preserve">• IBIG SOFT Construction — Marchés de construction</w:t>
      </w:r>
    </w:p>
    <w:p>
      <w:pPr>
        <w:spacing w:after="80"/>
        <w:ind w:left="360"/>
      </w:pPr>
      <w:r>
        <w:rPr>
          <w:sz w:val="22"/>
          <w:szCs w:val="22"/>
        </w:rPr>
        <w:t xml:space="preserve">• IBIG Fleet 360 — Gestion de flotte automobile</w:t>
      </w:r>
    </w:p>
    <w:p>
      <w:pPr>
        <w:spacing w:after="80"/>
        <w:ind w:left="360"/>
      </w:pPr>
      <w:r>
        <w:rPr>
          <w:sz w:val="22"/>
          <w:szCs w:val="22"/>
        </w:rPr>
        <w:t xml:space="preserve">• IBIG FinTech — Services financiers et microfinance</w:t>
      </w:r>
    </w:p>
    <w:p>
      <w:r>
        <w:br w:type="page"/>
      </w:r>
    </w:p>
    <w:p>
      <w:pPr>
        <w:pStyle w:val="Heading1"/>
        <w:spacing w:after="200" w:before="400"/>
      </w:pPr>
      <w:r>
        <w:t xml:space="preserve">MODULE 5 — CATALOGUE PRODUITS, LIENS ET VENTES</w:t>
      </w:r>
    </w:p>
    <w:p>
      <w:pPr>
        <w:pStyle w:val="Heading2"/>
        <w:spacing w:after="120" w:before="300"/>
      </w:pPr>
      <w:r>
        <w:t xml:space="preserve">5.1 Activer un produit (/espace/produits)</w:t>
      </w:r>
    </w:p>
    <w:p>
      <w:pPr>
        <w:spacing w:after="120"/>
      </w:pPr>
      <w:r>
        <w:rPr>
          <w:sz w:val="22"/>
          <w:szCs w:val="22"/>
        </w:rPr>
        <w:t xml:space="preserve">Depuis votre espace partenaire, accédez à tous les produits actifs organisés par branche. En un clic, activez un produit : un lien d'affiliation unique est généré. Ce lien trace tous les clics et conversions.</w:t>
      </w:r>
    </w:p>
    <w:p>
      <w:pPr>
        <w:pStyle w:val="Heading2"/>
        <w:spacing w:after="120" w:before="300"/>
      </w:pPr>
      <w:r>
        <w:t xml:space="preserve">5.2 Vos liens d'affiliation (/espace/liens)</w:t>
      </w:r>
    </w:p>
    <w:p>
      <w:pPr>
        <w:spacing w:after="80"/>
        <w:ind w:left="360"/>
      </w:pPr>
      <w:r>
        <w:rPr>
          <w:sz w:val="22"/>
          <w:szCs w:val="22"/>
        </w:rPr>
        <w:t xml:space="preserve">• Liste de tous vos liens activés, triés par performance (clics, conversions).</w:t>
      </w:r>
    </w:p>
    <w:p>
      <w:pPr>
        <w:spacing w:after="80"/>
        <w:ind w:left="360"/>
      </w:pPr>
      <w:r>
        <w:rPr>
          <w:sz w:val="22"/>
          <w:szCs w:val="22"/>
        </w:rPr>
        <w:t xml:space="preserve">• Pour chaque lien : produit, branche, prix, taux, estimation de gain, clics, ventes générées.</w:t>
      </w:r>
    </w:p>
    <w:p>
      <w:pPr>
        <w:spacing w:after="80"/>
        <w:ind w:left="360"/>
      </w:pPr>
      <w:r>
        <w:rPr>
          <w:sz w:val="22"/>
          <w:szCs w:val="22"/>
        </w:rPr>
        <w:t xml:space="preserve">• Copie du lien en un clic + QR code téléchargeable par produit.</w:t>
      </w:r>
    </w:p>
    <w:p>
      <w:pPr>
        <w:spacing w:after="80"/>
        <w:ind w:left="360"/>
      </w:pPr>
      <w:r>
        <w:rPr>
          <w:sz w:val="22"/>
          <w:szCs w:val="22"/>
        </w:rPr>
        <w:t xml:space="preserve">• Générateur de paramètres UTM pour tracker l'origine de votre trafic.</w:t>
      </w:r>
    </w:p>
    <w:p>
      <w:pPr>
        <w:pStyle w:val="Heading2"/>
        <w:spacing w:after="120" w:before="300"/>
      </w:pPr>
      <w:r>
        <w:t xml:space="preserve">5.3 Deux modes de vente</w:t>
      </w:r>
    </w:p>
    <w:p>
      <w:pPr>
        <w:spacing w:after="120"/>
      </w:pPr>
      <w:r>
        <w:rPr>
          <w:b/>
          <w:bCs/>
          <w:sz w:val="22"/>
          <w:szCs w:val="22"/>
        </w:rPr>
        <w:t xml:space="preserve">Mode automatique (via lien d'affiliation)</w:t>
      </w:r>
    </w:p>
    <w:p>
      <w:pPr>
        <w:spacing w:after="120"/>
      </w:pPr>
      <w:r>
        <w:rPr>
          <w:sz w:val="22"/>
          <w:szCs w:val="22"/>
        </w:rPr>
        <w:t xml:space="preserve">Le prospect clique votre lien → visite la page produit → paie via Moneroo → la commission est créée et attribuée automatiquement.</w:t>
      </w:r>
    </w:p>
    <w:p>
      <w:pPr>
        <w:spacing w:after="120"/>
      </w:pPr>
      <w:r>
        <w:rPr>
          <w:b/>
          <w:bCs/>
          <w:sz w:val="22"/>
          <w:szCs w:val="22"/>
        </w:rPr>
        <w:t xml:space="preserve">Mode déclaration manuelle (/espace/ventes)</w:t>
      </w:r>
    </w:p>
    <w:p>
      <w:pPr>
        <w:spacing w:after="80"/>
        <w:ind w:left="360"/>
      </w:pPr>
      <w:r>
        <w:rPr>
          <w:sz w:val="22"/>
          <w:szCs w:val="22"/>
        </w:rPr>
        <w:t xml:space="preserve">• Remplissez le formulaire : produit, montant, nom client, téléphone, email, canal de vente, référence de paiement.</w:t>
      </w:r>
    </w:p>
    <w:p>
      <w:pPr>
        <w:spacing w:after="80"/>
        <w:ind w:left="360"/>
      </w:pPr>
      <w:r>
        <w:rPr>
          <w:sz w:val="22"/>
          <w:szCs w:val="22"/>
        </w:rPr>
        <w:t xml:space="preserve">• Joignez une preuve : capture d'écran, reçu (JPEG/PNG/PDF max 10 Mo).</w:t>
      </w:r>
    </w:p>
    <w:p>
      <w:pPr>
        <w:spacing w:after="80"/>
        <w:ind w:left="360"/>
      </w:pPr>
      <w:r>
        <w:rPr>
          <w:sz w:val="22"/>
          <w:szCs w:val="22"/>
        </w:rPr>
        <w:t xml:space="preserve">• Validation par l'équipe IBIG sous 24 à 48h.</w:t>
      </w:r>
    </w:p>
    <w:p>
      <w:pPr>
        <w:spacing w:after="80"/>
        <w:ind w:left="360"/>
      </w:pPr>
      <w:r>
        <w:rPr>
          <w:sz w:val="22"/>
          <w:szCs w:val="22"/>
        </w:rPr>
        <w:t xml:space="preserve">• Statuts : EN ATTENTE → CONFIRMÉ ou REJETÉ.</w:t>
      </w:r>
    </w:p>
    <w:p>
      <w:pPr>
        <w:pStyle w:val="Heading2"/>
        <w:spacing w:after="120" w:before="300"/>
      </w:pPr>
      <w:r>
        <w:t xml:space="preserve">5.4 Export de vos ventes</w:t>
      </w:r>
    </w:p>
    <w:p>
      <w:pPr>
        <w:spacing w:after="120"/>
      </w:pPr>
      <w:r>
        <w:rPr>
          <w:sz w:val="22"/>
          <w:szCs w:val="22"/>
        </w:rPr>
        <w:t xml:space="preserve">Exportez vos données (ventes, commissions, prospects) en CSV/Excel depuis /espace/export.</w:t>
      </w:r>
    </w:p>
    <w:p>
      <w:r>
        <w:br w:type="page"/>
      </w:r>
    </w:p>
    <w:p>
      <w:pPr>
        <w:pStyle w:val="Heading1"/>
        <w:spacing w:after="200" w:before="400"/>
      </w:pPr>
      <w:r>
        <w:t xml:space="preserve">MODULE 6 — COMMISSIONS ET PAIEMENTS</w:t>
      </w:r>
    </w:p>
    <w:p>
      <w:pPr>
        <w:pStyle w:val="Heading2"/>
        <w:spacing w:after="120" w:before="300"/>
      </w:pPr>
      <w:r>
        <w:t xml:space="preserve">6.1 Structure des commissions</w:t>
      </w:r>
    </w:p>
    <w:p>
      <w:pPr>
        <w:spacing w:after="120"/>
      </w:pPr>
      <w:r>
        <w:rPr>
          <w:sz w:val="22"/>
          <w:szCs w:val="22"/>
        </w:rPr>
        <w:t xml:space="preserve">Les commissions sont calculées sur le montant hors taxes de la vente confirmée. Le taux effectif dépend de votre statut actuel (des bonus de +2% à +12% s'appliquent à partir du statut Gold).</w:t>
      </w:r>
    </w:p>
    <w:p>
      <w:pPr>
        <w:pStyle w:val="Heading2"/>
        <w:spacing w:after="120" w:before="300"/>
      </w:pPr>
      <w:r>
        <w:t xml:space="preserve">6.2 Les trois niveaux de commission</w:t>
      </w:r>
    </w:p>
    <w:p>
      <w:pPr>
        <w:spacing w:after="80"/>
        <w:ind w:left="360"/>
      </w:pPr>
      <w:r>
        <w:rPr>
          <w:sz w:val="22"/>
          <w:szCs w:val="22"/>
        </w:rPr>
        <w:t xml:space="preserve">• N1 (vous) : vous vendez directement → taux plein.</w:t>
      </w:r>
    </w:p>
    <w:p>
      <w:pPr>
        <w:spacing w:after="80"/>
        <w:ind w:left="360"/>
      </w:pPr>
      <w:r>
        <w:rPr>
          <w:sz w:val="22"/>
          <w:szCs w:val="22"/>
        </w:rPr>
        <w:t xml:space="preserve">• N2 (votre filleul vend) : vous touchez une commission réduite sur sa vente.</w:t>
      </w:r>
    </w:p>
    <w:p>
      <w:pPr>
        <w:spacing w:after="80"/>
        <w:ind w:left="360"/>
      </w:pPr>
      <w:r>
        <w:rPr>
          <w:sz w:val="22"/>
          <w:szCs w:val="22"/>
        </w:rPr>
        <w:t xml:space="preserve">• N3 (le filleul de votre filleul vend) : commission encore plus faible, mais passive.</w:t>
      </w:r>
    </w:p>
    <w:p>
      <w:pPr>
        <w:pStyle w:val="Heading2"/>
        <w:spacing w:after="120" w:before="300"/>
      </w:pPr>
      <w:r>
        <w:t xml:space="preserve">6.3 Grille complète des commissions par catégorie</w:t>
      </w:r>
    </w:p>
    <w:p>
      <w:pPr>
        <w:spacing w:after="120"/>
      </w:pPr>
      <w:r>
        <w:rPr>
          <w:sz w:val="22"/>
          <w:szCs w:val="22"/>
        </w:rPr>
        <w:t xml:space="preserve">Logiciels SaaS mensuels (Scolaby, Fleet 360, GESCOMXEL, etc.) :</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A3A6B" w:val="clear"/>
          </w:tcPr>
          <w:p>
            <w:r>
              <w:rPr>
                <w:b/>
                <w:bCs/>
                <w:sz w:val="20"/>
                <w:szCs w:val="20"/>
              </w:rPr>
              <w:t xml:space="preserve">Mois</w:t>
            </w:r>
          </w:p>
        </w:tc>
        <w:tc>
          <w:tcPr>
            <w:tcW w:type="dxa" w:w="1800"/>
            <w:shd w:fill="1A3A6B" w:val="clear"/>
          </w:tcPr>
          <w:p>
            <w:r>
              <w:rPr>
                <w:b/>
                <w:bCs/>
                <w:sz w:val="20"/>
                <w:szCs w:val="20"/>
              </w:rPr>
              <w:t xml:space="preserve">N1</w:t>
            </w:r>
          </w:p>
        </w:tc>
        <w:tc>
          <w:tcPr>
            <w:tcW w:type="dxa" w:w="1800"/>
            <w:shd w:fill="1A3A6B" w:val="clear"/>
          </w:tcPr>
          <w:p>
            <w:r>
              <w:rPr>
                <w:b/>
                <w:bCs/>
                <w:sz w:val="20"/>
                <w:szCs w:val="20"/>
              </w:rPr>
              <w:t xml:space="preserve">N2</w:t>
            </w:r>
          </w:p>
        </w:tc>
        <w:tc>
          <w:tcPr>
            <w:tcW w:type="dxa" w:w="1800"/>
            <w:shd w:fill="1A3A6B" w:val="clear"/>
          </w:tcPr>
          <w:p>
            <w:r>
              <w:rPr>
                <w:b/>
                <w:bCs/>
                <w:sz w:val="20"/>
                <w:szCs w:val="20"/>
              </w:rPr>
              <w:t xml:space="preserve">N3</w:t>
            </w:r>
          </w:p>
        </w:tc>
      </w:tr>
      <w:tr>
        <w:tc>
          <w:tcPr>
            <w:tcW w:type="dxa" w:w="1800"/>
          </w:tcPr>
          <w:p>
            <w:r>
              <w:rPr>
                <w:sz w:val="20"/>
                <w:szCs w:val="20"/>
              </w:rPr>
              <w:t xml:space="preserve">Mois 1</w:t>
            </w:r>
          </w:p>
        </w:tc>
        <w:tc>
          <w:tcPr>
            <w:tcW w:type="dxa" w:w="1800"/>
          </w:tcPr>
          <w:p>
            <w:r>
              <w:rPr>
                <w:sz w:val="20"/>
                <w:szCs w:val="20"/>
              </w:rPr>
              <w:t xml:space="preserve">20%</w:t>
            </w:r>
          </w:p>
        </w:tc>
        <w:tc>
          <w:tcPr>
            <w:tcW w:type="dxa" w:w="1800"/>
          </w:tcPr>
          <w:p>
            <w:r>
              <w:rPr>
                <w:sz w:val="20"/>
                <w:szCs w:val="20"/>
              </w:rPr>
              <w:t xml:space="preserve">10%</w:t>
            </w:r>
          </w:p>
        </w:tc>
        <w:tc>
          <w:tcPr>
            <w:tcW w:type="dxa" w:w="1800"/>
          </w:tcPr>
          <w:p>
            <w:r>
              <w:rPr>
                <w:sz w:val="20"/>
                <w:szCs w:val="20"/>
              </w:rPr>
              <w:t xml:space="preserve">5%</w:t>
            </w:r>
          </w:p>
        </w:tc>
      </w:tr>
      <w:tr>
        <w:tc>
          <w:tcPr>
            <w:tcW w:type="dxa" w:w="1800"/>
          </w:tcPr>
          <w:p>
            <w:r>
              <w:rPr>
                <w:sz w:val="20"/>
                <w:szCs w:val="20"/>
              </w:rPr>
              <w:t xml:space="preserve">Mois 2</w:t>
            </w:r>
          </w:p>
        </w:tc>
        <w:tc>
          <w:tcPr>
            <w:tcW w:type="dxa" w:w="1800"/>
          </w:tcPr>
          <w:p>
            <w:r>
              <w:rPr>
                <w:sz w:val="20"/>
                <w:szCs w:val="20"/>
              </w:rPr>
              <w:t xml:space="preserve">15%</w:t>
            </w:r>
          </w:p>
        </w:tc>
        <w:tc>
          <w:tcPr>
            <w:tcW w:type="dxa" w:w="1800"/>
          </w:tcPr>
          <w:p>
            <w:r>
              <w:rPr>
                <w:sz w:val="20"/>
                <w:szCs w:val="20"/>
              </w:rPr>
              <w:t xml:space="preserve">8%</w:t>
            </w:r>
          </w:p>
        </w:tc>
        <w:tc>
          <w:tcPr>
            <w:tcW w:type="dxa" w:w="1800"/>
          </w:tcPr>
          <w:p>
            <w:r>
              <w:rPr>
                <w:sz w:val="20"/>
                <w:szCs w:val="20"/>
              </w:rPr>
              <w:t xml:space="preserve">3%</w:t>
            </w:r>
          </w:p>
        </w:tc>
      </w:tr>
      <w:tr>
        <w:tc>
          <w:tcPr>
            <w:tcW w:type="dxa" w:w="1800"/>
          </w:tcPr>
          <w:p>
            <w:r>
              <w:rPr>
                <w:sz w:val="20"/>
                <w:szCs w:val="20"/>
              </w:rPr>
              <w:t xml:space="preserve">Mois 3</w:t>
            </w:r>
          </w:p>
        </w:tc>
        <w:tc>
          <w:tcPr>
            <w:tcW w:type="dxa" w:w="1800"/>
          </w:tcPr>
          <w:p>
            <w:r>
              <w:rPr>
                <w:sz w:val="20"/>
                <w:szCs w:val="20"/>
              </w:rPr>
              <w:t xml:space="preserve">10%</w:t>
            </w:r>
          </w:p>
        </w:tc>
        <w:tc>
          <w:tcPr>
            <w:tcW w:type="dxa" w:w="1800"/>
          </w:tcPr>
          <w:p>
            <w:r>
              <w:rPr>
                <w:sz w:val="20"/>
                <w:szCs w:val="20"/>
              </w:rPr>
              <w:t xml:space="preserve">5%</w:t>
            </w:r>
          </w:p>
        </w:tc>
        <w:tc>
          <w:tcPr>
            <w:tcW w:type="dxa" w:w="1800"/>
          </w:tcPr>
          <w:p>
            <w:r>
              <w:rPr>
                <w:sz w:val="20"/>
                <w:szCs w:val="20"/>
              </w:rPr>
              <w:t xml:space="preserve">2%</w:t>
            </w:r>
          </w:p>
        </w:tc>
      </w:tr>
      <w:tr>
        <w:tc>
          <w:tcPr>
            <w:tcW w:type="dxa" w:w="1800"/>
          </w:tcPr>
          <w:p>
            <w:r>
              <w:rPr>
                <w:sz w:val="20"/>
                <w:szCs w:val="20"/>
              </w:rPr>
              <w:t xml:space="preserve">Mois 4</w:t>
            </w:r>
          </w:p>
        </w:tc>
        <w:tc>
          <w:tcPr>
            <w:tcW w:type="dxa" w:w="1800"/>
          </w:tcPr>
          <w:p>
            <w:r>
              <w:rPr>
                <w:sz w:val="20"/>
                <w:szCs w:val="20"/>
              </w:rPr>
              <w:t xml:space="preserve">5%</w:t>
            </w:r>
          </w:p>
        </w:tc>
        <w:tc>
          <w:tcPr>
            <w:tcW w:type="dxa" w:w="1800"/>
          </w:tcPr>
          <w:p>
            <w:r>
              <w:rPr>
                <w:sz w:val="20"/>
                <w:szCs w:val="20"/>
              </w:rPr>
              <w:t xml:space="preserve">3%</w:t>
            </w:r>
          </w:p>
        </w:tc>
        <w:tc>
          <w:tcPr>
            <w:tcW w:type="dxa" w:w="1800"/>
          </w:tcPr>
          <w:p>
            <w:r>
              <w:rPr>
                <w:sz w:val="20"/>
                <w:szCs w:val="20"/>
              </w:rPr>
              <w:t xml:space="preserve">1%</w:t>
            </w:r>
          </w:p>
        </w:tc>
      </w:tr>
    </w:tbl>
    <w:p>
      <w:pPr>
        <w:spacing w:after="120"/>
      </w:pPr>
      <w:r>
        <w:rPr>
          <w:sz w:val="22"/>
          <w:szCs w:val="22"/>
        </w:rPr>
        <w:t xml:space="preserve"/>
      </w:r>
    </w:p>
    <w:p>
      <w:pPr>
        <w:spacing w:after="120"/>
      </w:pPr>
      <w:r>
        <w:rPr>
          <w:sz w:val="22"/>
          <w:szCs w:val="22"/>
        </w:rPr>
        <w:t xml:space="preserve">Abonnements annuels SaaS : N1 = 20% | N2 = 8% | N3 = 3% (one-shot)</w:t>
      </w:r>
    </w:p>
    <w:p>
      <w:pPr>
        <w:spacing w:after="120"/>
      </w:pPr>
      <w:r>
        <w:rPr>
          <w:sz w:val="22"/>
          <w:szCs w:val="22"/>
        </w:rPr>
        <w:t xml:space="preserve">Formations IBIG EDUFORM : N1 = 10% | N2 = 5% | N3 = 2% (one-shot)</w:t>
      </w:r>
    </w:p>
    <w:p>
      <w:pPr>
        <w:spacing w:after="120"/>
      </w:pPr>
      <w:r>
        <w:rPr>
          <w:sz w:val="22"/>
          <w:szCs w:val="22"/>
        </w:rPr>
        <w:t xml:space="preserve">Formations sur mesure/entreprise : N1 = 10% | N2 = 5% | N3 = 2,5%</w:t>
      </w:r>
    </w:p>
    <w:p>
      <w:pPr>
        <w:spacing w:after="120"/>
      </w:pPr>
      <w:r>
        <w:rPr>
          <w:sz w:val="22"/>
          <w:szCs w:val="22"/>
        </w:rPr>
        <w:t xml:space="preserve">IBIG SOFT – Développement sur mesure : N1 = 25% | N2 = 12,5% | N3 = —</w:t>
      </w:r>
    </w:p>
    <w:p>
      <w:pPr>
        <w:spacing w:after="120"/>
      </w:pPr>
      <w:r>
        <w:rPr>
          <w:sz w:val="22"/>
          <w:szCs w:val="22"/>
        </w:rPr>
        <w:t xml:space="preserve">Immobilier – Vente/Location : N1 = 10%* | N2 = 5%* | N3 = 2,5%* </w:t>
      </w:r>
    </w:p>
    <w:p>
      <w:pPr>
        <w:pBdr>
          <w:left w:val="thick" w:color="FFC107" w:sz="6"/>
        </w:pBdr>
        <w:shd w:fill="FFF3CD" w:val="clear"/>
        <w:spacing w:after="160" w:before="100"/>
        <w:ind w:left="360" w:right="360"/>
      </w:pPr>
      <w:r>
        <w:rPr>
          <w:i/>
          <w:iCs/>
          <w:sz w:val="21"/>
          <w:szCs w:val="21"/>
        </w:rPr>
        <w:t xml:space="preserve">* Taux appliqués sur la commission d'agence IBIG IMMO TRUST, PAS sur le prix du bien.</w:t>
      </w:r>
    </w:p>
    <w:p>
      <w:pPr>
        <w:spacing w:after="120"/>
      </w:pPr>
      <w:r>
        <w:rPr>
          <w:sz w:val="22"/>
          <w:szCs w:val="22"/>
        </w:rPr>
        <w:t xml:space="preserve">Immobilier – Gérance : N1 = 1 mois de commission (versé en 2 fois)</w:t>
      </w:r>
    </w:p>
    <w:p>
      <w:pPr>
        <w:spacing w:after="120"/>
      </w:pPr>
      <w:r>
        <w:rPr>
          <w:sz w:val="22"/>
          <w:szCs w:val="22"/>
        </w:rPr>
        <w:t xml:space="preserve">IBIG DIGITAL KITS : N1 = 15% | N2 = 7,5% | N3 = 3,75%</w:t>
      </w:r>
    </w:p>
    <w:p>
      <w:pPr>
        <w:pStyle w:val="Heading2"/>
        <w:spacing w:after="120" w:before="300"/>
      </w:pPr>
      <w:r>
        <w:t xml:space="preserve">6.4 Validation et versement</w:t>
      </w:r>
    </w:p>
    <w:p>
      <w:pPr>
        <w:spacing w:after="80"/>
        <w:ind w:left="360"/>
      </w:pPr>
      <w:r>
        <w:rPr>
          <w:sz w:val="22"/>
          <w:szCs w:val="22"/>
        </w:rPr>
        <w:t xml:space="preserve">• Délai de validation : 24 à 48h ouvrées après déclaration.</w:t>
      </w:r>
    </w:p>
    <w:p>
      <w:pPr>
        <w:spacing w:after="80"/>
        <w:ind w:left="360"/>
      </w:pPr>
      <w:r>
        <w:rPr>
          <w:sz w:val="22"/>
          <w:szCs w:val="22"/>
        </w:rPr>
        <w:t xml:space="preserve">• Virement sous 48h après demande de retrait validée.</w:t>
      </w:r>
    </w:p>
    <w:p>
      <w:pPr>
        <w:spacing w:after="80"/>
        <w:ind w:left="360"/>
      </w:pPr>
      <w:r>
        <w:rPr>
          <w:sz w:val="22"/>
          <w:szCs w:val="22"/>
        </w:rPr>
        <w:t xml:space="preserve">• Seuil minimum de retrait : 5 000 FCFA.</w:t>
      </w:r>
    </w:p>
    <w:p>
      <w:pPr>
        <w:spacing w:after="80"/>
        <w:ind w:left="360"/>
      </w:pPr>
      <w:r>
        <w:rPr>
          <w:sz w:val="22"/>
          <w:szCs w:val="22"/>
        </w:rPr>
        <w:t xml:space="preserve">• KYC (pièce d'identité + coordonnées bancaires) obligatoire pour les paiements.</w:t>
      </w:r>
    </w:p>
    <w:p>
      <w:pPr>
        <w:pStyle w:val="Heading2"/>
        <w:spacing w:after="120" w:before="300"/>
      </w:pPr>
      <w:r>
        <w:t xml:space="preserve">6.5 Suivi (/espace/commissions et /espace/paiements)</w:t>
      </w:r>
    </w:p>
    <w:p>
      <w:pPr>
        <w:spacing w:after="80"/>
        <w:ind w:left="360"/>
      </w:pPr>
      <w:r>
        <w:rPr>
          <w:sz w:val="22"/>
          <w:szCs w:val="22"/>
        </w:rPr>
        <w:t xml:space="preserve">• Pour chaque commission : niveau (N1/N2/N3), produit, taux, montant, statut (EN ATTENTE / VALIDÉE / VERSÉE).</w:t>
      </w:r>
    </w:p>
    <w:p>
      <w:pPr>
        <w:spacing w:after="80"/>
        <w:ind w:left="360"/>
      </w:pPr>
      <w:r>
        <w:rPr>
          <w:sz w:val="22"/>
          <w:szCs w:val="22"/>
        </w:rPr>
        <w:t xml:space="preserve">• Relevé imprimable disponible (/espace/commissions/releve).</w:t>
      </w:r>
    </w:p>
    <w:p>
      <w:pPr>
        <w:spacing w:after="80"/>
        <w:ind w:left="360"/>
      </w:pPr>
      <w:r>
        <w:rPr>
          <w:sz w:val="22"/>
          <w:szCs w:val="22"/>
        </w:rPr>
        <w:t xml:space="preserve">• Reçu imprimable pour chaque paiement reçu (/espace/paiements/[id]/recu).</w:t>
      </w:r>
    </w:p>
    <w:p>
      <w:r>
        <w:br w:type="page"/>
      </w:r>
    </w:p>
    <w:p>
      <w:pPr>
        <w:pStyle w:val="Heading1"/>
        <w:spacing w:after="200" w:before="400"/>
      </w:pPr>
      <w:r>
        <w:t xml:space="preserve">MODULE 7 — VOTRE RÉSEAU DE PARRAINAGE</w:t>
      </w:r>
    </w:p>
    <w:p>
      <w:pPr>
        <w:pStyle w:val="Heading2"/>
        <w:spacing w:after="120" w:before="300"/>
      </w:pPr>
      <w:r>
        <w:t xml:space="preserve">7.1 Le réseau MLM sur 3 niveaux</w:t>
      </w:r>
    </w:p>
    <w:p>
      <w:pPr>
        <w:spacing w:after="120"/>
      </w:pPr>
      <w:r>
        <w:rPr>
          <w:sz w:val="22"/>
          <w:szCs w:val="22"/>
        </w:rPr>
        <w:t xml:space="preserve">Chaque partenaire que vous parrainez devient votre N1 direct. Ses filleuls sont vos N2. Les filleuls de vos N2 sont vos N3. Ce réseau génère des commissions passives sur toutes leurs ventes.</w:t>
      </w:r>
    </w:p>
    <w:p>
      <w:pPr>
        <w:pStyle w:val="Heading2"/>
        <w:spacing w:after="120" w:before="300"/>
      </w:pPr>
      <w:r>
        <w:t xml:space="preserve">7.2 Votre espace réseau (/espace/reseau)</w:t>
      </w:r>
    </w:p>
    <w:p>
      <w:pPr>
        <w:spacing w:after="80"/>
        <w:ind w:left="360"/>
      </w:pPr>
      <w:r>
        <w:rPr>
          <w:sz w:val="22"/>
          <w:szCs w:val="22"/>
        </w:rPr>
        <w:t xml:space="preserve">• Arborescence visuelle complète de votre réseau sur 3 niveaux.</w:t>
      </w:r>
    </w:p>
    <w:p>
      <w:pPr>
        <w:spacing w:after="80"/>
        <w:ind w:left="360"/>
      </w:pPr>
      <w:r>
        <w:rPr>
          <w:sz w:val="22"/>
          <w:szCs w:val="22"/>
        </w:rPr>
        <w:t xml:space="preserve">• Pour chaque membre : prénom/nom, code, statut, nombre de ventes réalisées.</w:t>
      </w:r>
    </w:p>
    <w:p>
      <w:pPr>
        <w:spacing w:after="80"/>
        <w:ind w:left="360"/>
      </w:pPr>
      <w:r>
        <w:rPr>
          <w:sz w:val="22"/>
          <w:szCs w:val="22"/>
        </w:rPr>
        <w:t xml:space="preserve">• Compteurs N1/N2/N3, total réseau, membres actifs.</w:t>
      </w:r>
    </w:p>
    <w:p>
      <w:pPr>
        <w:spacing w:after="80"/>
        <w:ind w:left="360"/>
      </w:pPr>
      <w:r>
        <w:rPr>
          <w:sz w:val="22"/>
          <w:szCs w:val="22"/>
        </w:rPr>
        <w:t xml:space="preserve">• Commissions générées par votre réseau par niveau.</w:t>
      </w:r>
    </w:p>
    <w:p>
      <w:pPr>
        <w:spacing w:after="80"/>
        <w:ind w:left="360"/>
      </w:pPr>
      <w:r>
        <w:rPr>
          <w:sz w:val="22"/>
          <w:szCs w:val="22"/>
        </w:rPr>
        <w:t xml:space="preserve">• Votre URL de parrainage personnalisée + QR code téléchargeable.</w:t>
      </w:r>
    </w:p>
    <w:p>
      <w:pPr>
        <w:pStyle w:val="Heading2"/>
        <w:spacing w:after="120" w:before="300"/>
      </w:pPr>
      <w:r>
        <w:t xml:space="preserve">7.3 Réseau visuel interactif (/espace/reseau-visuel)</w:t>
      </w:r>
    </w:p>
    <w:p>
      <w:pPr>
        <w:spacing w:after="120"/>
      </w:pPr>
      <w:r>
        <w:rPr>
          <w:sz w:val="22"/>
          <w:szCs w:val="22"/>
        </w:rPr>
        <w:t xml:space="preserve">Représentation graphique interactive de votre arborescence. Visualisez votre organisation en un coup d'œil.</w:t>
      </w:r>
    </w:p>
    <w:p>
      <w:pPr>
        <w:pBdr>
          <w:left w:val="thick" w:color="DC3545" w:sz="6"/>
        </w:pBdr>
        <w:shd w:fill="F8D7DA" w:val="clear"/>
        <w:spacing w:after="160" w:before="100"/>
        <w:ind w:left="360" w:right="360"/>
      </w:pPr>
      <w:r>
        <w:rPr>
          <w:i/>
          <w:iCs/>
          <w:sz w:val="21"/>
          <w:szCs w:val="21"/>
        </w:rPr>
        <w:t xml:space="preserve">⚠️ RÈGLE ABSOLUE — Le réseau est un levier d'activité commerciale — pas un système de recrutement. Ne jamais promettre un revenu basé uniquement sur le recrutement.</w:t>
      </w:r>
    </w:p>
    <w:p>
      <w:r>
        <w:br w:type="page"/>
      </w:r>
    </w:p>
    <w:p>
      <w:pPr>
        <w:pStyle w:val="Heading1"/>
        <w:spacing w:after="200" w:before="400"/>
      </w:pPr>
      <w:r>
        <w:t xml:space="preserve">MODULE 8 — VOTRE CRM : GÉRER VOS PROSPECTS</w:t>
      </w:r>
    </w:p>
    <w:p>
      <w:pPr>
        <w:pStyle w:val="Heading2"/>
        <w:spacing w:after="120" w:before="300"/>
      </w:pPr>
      <w:r>
        <w:t xml:space="preserve">8.1 Ajouter et gérer vos prospects (/espace/prospects)</w:t>
      </w:r>
    </w:p>
    <w:p>
      <w:pPr>
        <w:spacing w:after="80"/>
        <w:ind w:left="360"/>
      </w:pPr>
      <w:r>
        <w:rPr>
          <w:sz w:val="22"/>
          <w:szCs w:val="22"/>
        </w:rPr>
        <w:t xml:space="preserve">• Ajout manuel : nom, téléphone, email, note initiale.</w:t>
      </w:r>
    </w:p>
    <w:p>
      <w:pPr>
        <w:spacing w:after="80"/>
        <w:ind w:left="360"/>
      </w:pPr>
      <w:r>
        <w:rPr>
          <w:sz w:val="22"/>
          <w:szCs w:val="22"/>
        </w:rPr>
        <w:t xml:space="preserve">• Import CSV en masse pour intégrer une liste existante.</w:t>
      </w:r>
    </w:p>
    <w:p>
      <w:pPr>
        <w:spacing w:after="80"/>
        <w:ind w:left="360"/>
      </w:pPr>
      <w:r>
        <w:rPr>
          <w:sz w:val="22"/>
          <w:szCs w:val="22"/>
        </w:rPr>
        <w:t xml:space="preserve">• Vue kanban par statut : NOUVEAU → CONTACTÉ → INTÉRESSÉ → CONVERTI → PERDU.</w:t>
      </w:r>
    </w:p>
    <w:p>
      <w:pPr>
        <w:spacing w:after="80"/>
        <w:ind w:left="360"/>
      </w:pPr>
      <w:r>
        <w:rPr>
          <w:sz w:val="22"/>
          <w:szCs w:val="22"/>
        </w:rPr>
        <w:t xml:space="preserve">• Priorité configurable par prospect.</w:t>
      </w:r>
    </w:p>
    <w:p>
      <w:pPr>
        <w:spacing w:after="80"/>
        <w:ind w:left="360"/>
      </w:pPr>
      <w:r>
        <w:rPr>
          <w:sz w:val="22"/>
          <w:szCs w:val="22"/>
        </w:rPr>
        <w:t xml:space="preserve">• Filtrage et recherche dans votre base de prospects.</w:t>
      </w:r>
    </w:p>
    <w:p>
      <w:pPr>
        <w:pStyle w:val="Heading2"/>
        <w:spacing w:after="120" w:before="300"/>
      </w:pPr>
      <w:r>
        <w:t xml:space="preserve">8.2 Fiche prospect (/espace/prospects/[id])</w:t>
      </w:r>
    </w:p>
    <w:p>
      <w:pPr>
        <w:spacing w:after="80"/>
        <w:ind w:left="360"/>
      </w:pPr>
      <w:r>
        <w:rPr>
          <w:sz w:val="22"/>
          <w:szCs w:val="22"/>
        </w:rPr>
        <w:t xml:space="preserve">• Historique complet de toutes vos interactions avec ce prospect.</w:t>
      </w:r>
    </w:p>
    <w:p>
      <w:pPr>
        <w:spacing w:after="80"/>
        <w:ind w:left="360"/>
      </w:pPr>
      <w:r>
        <w:rPr>
          <w:sz w:val="22"/>
          <w:szCs w:val="22"/>
        </w:rPr>
        <w:t xml:space="preserve">• Notes personnelles horodatées.</w:t>
      </w:r>
    </w:p>
    <w:p>
      <w:pPr>
        <w:spacing w:after="80"/>
        <w:ind w:left="360"/>
      </w:pPr>
      <w:r>
        <w:rPr>
          <w:sz w:val="22"/>
          <w:szCs w:val="22"/>
        </w:rPr>
        <w:t xml:space="preserve">• Date de rappel programmable — alerte automatique à l'échéance.</w:t>
      </w:r>
    </w:p>
    <w:p>
      <w:pPr>
        <w:spacing w:after="80"/>
        <w:ind w:left="360"/>
      </w:pPr>
      <w:r>
        <w:rPr>
          <w:sz w:val="22"/>
          <w:szCs w:val="22"/>
        </w:rPr>
        <w:t xml:space="preserve">• Prospects urgents visibles directement sur votre tableau de bord.</w:t>
      </w:r>
    </w:p>
    <w:p>
      <w:pPr>
        <w:pStyle w:val="Heading2"/>
        <w:spacing w:after="120" w:before="300"/>
      </w:pPr>
      <w:r>
        <w:t xml:space="preserve">8.3 Vos clients (/espace/clients)</w:t>
      </w:r>
    </w:p>
    <w:p>
      <w:pPr>
        <w:spacing w:after="120"/>
      </w:pPr>
      <w:r>
        <w:rPr>
          <w:sz w:val="22"/>
          <w:szCs w:val="22"/>
        </w:rPr>
        <w:t xml:space="preserve">Historique de tous vos clients convertis, avec leurs achats et commissions associées.</w:t>
      </w:r>
    </w:p>
    <w:p>
      <w:pPr>
        <w:pStyle w:val="Heading2"/>
        <w:spacing w:after="120" w:before="300"/>
      </w:pPr>
      <w:r>
        <w:t xml:space="preserve">8.4 Mes Rendez-vous (/espace/rendez-vous)</w:t>
      </w:r>
    </w:p>
    <w:p>
      <w:pPr>
        <w:spacing w:after="120"/>
      </w:pPr>
      <w:r>
        <w:rPr>
          <w:sz w:val="22"/>
          <w:szCs w:val="22"/>
        </w:rPr>
        <w:t xml:space="preserve">Gérez et suivez vos rendez-vous commerciaux directement depuis la plateforme. Historique, notes et prochaines actions.</w:t>
      </w:r>
    </w:p>
    <w:p>
      <w:r>
        <w:br w:type="page"/>
      </w:r>
    </w:p>
    <w:p>
      <w:pPr>
        <w:pStyle w:val="Heading1"/>
        <w:spacing w:after="200" w:before="400"/>
      </w:pPr>
      <w:r>
        <w:t xml:space="preserve">MODULE 9 — LES MISSIONS COMMERCIALES</w:t>
      </w:r>
    </w:p>
    <w:p>
      <w:pPr>
        <w:spacing w:after="120"/>
      </w:pPr>
      <w:r>
        <w:rPr>
          <w:sz w:val="22"/>
          <w:szCs w:val="22"/>
        </w:rPr>
        <w:t xml:space="preserve">Les missions sont des tâches commerciales ponctuelles rémunérées, publiées par IBIG. Elles permettent de gagner des revenus même sans conclure une vente complète de produit.</w:t>
      </w:r>
    </w:p>
    <w:p>
      <w:pPr>
        <w:pStyle w:val="Heading2"/>
        <w:spacing w:after="120" w:before="300"/>
      </w:pPr>
      <w:r>
        <w:t xml:space="preserve">9.1 Processus de candidature et d'exécution</w:t>
      </w:r>
    </w:p>
    <w:p>
      <w:pPr>
        <w:spacing w:after="80"/>
        <w:ind w:left="360"/>
      </w:pPr>
      <w:r>
        <w:rPr>
          <w:sz w:val="22"/>
          <w:szCs w:val="22"/>
        </w:rPr>
        <w:t xml:space="preserve">• 1. Parcourir les missions disponibles dans /espace/missions.</w:t>
      </w:r>
    </w:p>
    <w:p>
      <w:pPr>
        <w:spacing w:after="80"/>
        <w:ind w:left="360"/>
      </w:pPr>
      <w:r>
        <w:rPr>
          <w:sz w:val="22"/>
          <w:szCs w:val="22"/>
        </w:rPr>
        <w:t xml:space="preserve">• 2. Lire intégralement la fiche mission (objectif, cible, action, preuve, rémunération).</w:t>
      </w:r>
    </w:p>
    <w:p>
      <w:pPr>
        <w:spacing w:after="80"/>
        <w:ind w:left="360"/>
      </w:pPr>
      <w:r>
        <w:rPr>
          <w:sz w:val="22"/>
          <w:szCs w:val="22"/>
        </w:rPr>
        <w:t xml:space="preserve">• 3. Candidater — l'équipe IBIG accepte ou refuse.</w:t>
      </w:r>
    </w:p>
    <w:p>
      <w:pPr>
        <w:spacing w:after="80"/>
        <w:ind w:left="360"/>
      </w:pPr>
      <w:r>
        <w:rPr>
          <w:sz w:val="22"/>
          <w:szCs w:val="22"/>
        </w:rPr>
        <w:t xml:space="preserve">• 4. Réaliser la mission avec professionnalisme.</w:t>
      </w:r>
    </w:p>
    <w:p>
      <w:pPr>
        <w:spacing w:after="80"/>
        <w:ind w:left="360"/>
      </w:pPr>
      <w:r>
        <w:rPr>
          <w:sz w:val="22"/>
          <w:szCs w:val="22"/>
        </w:rPr>
        <w:t xml:space="preserve">• 5. Soumettre votre résultat + preuve.</w:t>
      </w:r>
    </w:p>
    <w:p>
      <w:pPr>
        <w:spacing w:after="80"/>
        <w:ind w:left="360"/>
      </w:pPr>
      <w:r>
        <w:rPr>
          <w:sz w:val="22"/>
          <w:szCs w:val="22"/>
        </w:rPr>
        <w:t xml:space="preserve">• 6. Attendre la validation → récompense (cash ou CP) créditée.</w:t>
      </w:r>
    </w:p>
    <w:p>
      <w:pPr>
        <w:pStyle w:val="Heading2"/>
        <w:spacing w:after="120" w:before="300"/>
      </w:pPr>
      <w:r>
        <w:t xml:space="preserve">9.2 Missions recommandées (/espace/recommandations)</w:t>
      </w:r>
    </w:p>
    <w:p>
      <w:pPr>
        <w:spacing w:after="120"/>
      </w:pPr>
      <w:r>
        <w:rPr>
          <w:sz w:val="22"/>
          <w:szCs w:val="22"/>
        </w:rPr>
        <w:t xml:space="preserve">L'algorithme sélectionne automatiquement les missions les plus adaptées à votre profil et vos secteurs de marché.</w:t>
      </w:r>
    </w:p>
    <w:p>
      <w:r>
        <w:br w:type="page"/>
      </w:r>
    </w:p>
    <w:p>
      <w:pPr>
        <w:pStyle w:val="Heading1"/>
        <w:spacing w:after="200" w:before="400"/>
      </w:pPr>
      <w:r>
        <w:t xml:space="preserve">MODULE 10 — OPPORTUNITÉS &amp; ANNONCES</w:t>
      </w:r>
    </w:p>
    <w:p>
      <w:pPr>
        <w:pBdr>
          <w:left w:val="thick" w:color="1A3A6B" w:sz="6"/>
        </w:pBdr>
        <w:shd w:fill="EFF4FB" w:val="clear"/>
        <w:spacing w:after="160" w:before="100"/>
        <w:ind w:left="360" w:right="360"/>
      </w:pPr>
      <w:r>
        <w:rPr>
          <w:i/>
          <w:iCs/>
          <w:sz w:val="21"/>
          <w:szCs w:val="21"/>
        </w:rPr>
        <w:t xml:space="preserve">🆕 NOUVEAUTÉ V2.0 — La marketplace est maintenant ouverte à TOUS les utilisateurs : partenaires particuliers ET entreprises peuvent publier ET consulter des annonces.</w:t>
      </w:r>
    </w:p>
    <w:p>
      <w:pPr>
        <w:pStyle w:val="Heading2"/>
        <w:spacing w:after="120" w:before="300"/>
      </w:pPr>
      <w:r>
        <w:t xml:space="preserve">10.1 Présentation de la marketplace</w:t>
      </w:r>
    </w:p>
    <w:p>
      <w:pPr>
        <w:spacing w:after="120"/>
      </w:pPr>
      <w:r>
        <w:rPr>
          <w:sz w:val="22"/>
          <w:szCs w:val="22"/>
        </w:rPr>
        <w:t xml:space="preserve">La marketplace d'Opportunités &amp; Annonces (/espace/opportunites) est l'espace central de collaboration du réseau IBIG. Toute opportunité commerciale identifiée sur le terrain peut y être soumise et tout besoin d'entreprise peut y être publié.</w:t>
      </w:r>
    </w:p>
    <w:p>
      <w:pPr>
        <w:spacing w:after="120"/>
      </w:pPr>
      <w:r>
        <w:rPr>
          <w:sz w:val="22"/>
          <w:szCs w:val="22"/>
        </w:rPr>
        <w:t xml:space="preserve">Accès depuis votre espace via le menu "Opportunités &amp; Annonces" (anciennement "Mes Opportunités B2B").</w:t>
      </w:r>
    </w:p>
    <w:p>
      <w:pPr>
        <w:pStyle w:val="Heading2"/>
        <w:spacing w:after="120" w:before="300"/>
      </w:pPr>
      <w:r>
        <w:t xml:space="preserve">10.2 Les 3 onglets de la marketplace</w:t>
      </w:r>
    </w:p>
    <w:p>
      <w:pPr>
        <w:spacing w:after="120"/>
      </w:pPr>
      <w:r>
        <w:rPr>
          <w:b/>
          <w:bCs/>
          <w:sz w:val="22"/>
          <w:szCs w:val="22"/>
        </w:rPr>
        <w:t xml:space="preserve">🌐 Toutes les annonces</w:t>
      </w:r>
    </w:p>
    <w:p>
      <w:pPr>
        <w:spacing w:after="120"/>
      </w:pPr>
      <w:r>
        <w:rPr>
          <w:sz w:val="22"/>
          <w:szCs w:val="22"/>
        </w:rPr>
        <w:t xml:space="preserve">Vue complète de toutes les opportunités publiques validées par l'équipe IBIG. Chaque annonce affiche :</w:t>
      </w:r>
    </w:p>
    <w:p>
      <w:pPr>
        <w:spacing w:after="80"/>
        <w:ind w:left="360"/>
      </w:pPr>
      <w:r>
        <w:rPr>
          <w:sz w:val="22"/>
          <w:szCs w:val="22"/>
        </w:rPr>
        <w:t xml:space="preserve">• Le badge de l'éditeur : 🏢 Entreprise ou 👤 Partenaire, avec son nom.</w:t>
      </w:r>
    </w:p>
    <w:p>
      <w:pPr>
        <w:spacing w:after="80"/>
        <w:ind w:left="360"/>
      </w:pPr>
      <w:r>
        <w:rPr>
          <w:sz w:val="22"/>
          <w:szCs w:val="22"/>
        </w:rPr>
        <w:t xml:space="preserve">• Le badge ✓ Vérifié si le compte a été validé par IBIG.</w:t>
      </w:r>
    </w:p>
    <w:p>
      <w:pPr>
        <w:spacing w:after="80"/>
        <w:ind w:left="360"/>
      </w:pPr>
      <w:r>
        <w:rPr>
          <w:sz w:val="22"/>
          <w:szCs w:val="22"/>
        </w:rPr>
        <w:t xml:space="preserve">• La catégorie (branche IBIG concernée).</w:t>
      </w:r>
    </w:p>
    <w:p>
      <w:pPr>
        <w:spacing w:after="80"/>
        <w:ind w:left="360"/>
      </w:pPr>
      <w:r>
        <w:rPr>
          <w:sz w:val="22"/>
          <w:szCs w:val="22"/>
        </w:rPr>
        <w:t xml:space="preserve">• La valeur estimée du contrat et la commission proposée.</w:t>
      </w:r>
    </w:p>
    <w:p>
      <w:pPr>
        <w:spacing w:after="80"/>
        <w:ind w:left="360"/>
      </w:pPr>
      <w:r>
        <w:rPr>
          <w:sz w:val="22"/>
          <w:szCs w:val="22"/>
        </w:rPr>
        <w:t xml:space="preserve">• Le nombre de partenaires déjà intéressés.</w:t>
      </w:r>
    </w:p>
    <w:p>
      <w:pPr>
        <w:spacing w:after="80"/>
        <w:ind w:left="360"/>
      </w:pPr>
      <w:r>
        <w:rPr>
          <w:sz w:val="22"/>
          <w:szCs w:val="22"/>
        </w:rPr>
        <w:t xml:space="preserve">• La section "Recommandé pour vous" si la catégorie correspond à vos secteurs de marché.</w:t>
      </w:r>
    </w:p>
    <w:p>
      <w:pPr>
        <w:spacing w:after="120"/>
      </w:pPr>
      <w:r>
        <w:rPr>
          <w:b/>
          <w:bCs/>
          <w:sz w:val="22"/>
          <w:szCs w:val="22"/>
        </w:rPr>
        <w:t xml:space="preserve">📤 Mes annonces</w:t>
      </w:r>
    </w:p>
    <w:p>
      <w:pPr>
        <w:spacing w:after="120"/>
      </w:pPr>
      <w:r>
        <w:rPr>
          <w:sz w:val="22"/>
          <w:szCs w:val="22"/>
        </w:rPr>
        <w:t xml:space="preserve">Retrouvez toutes les opportunités que vous avez soumises avec leur statut : EN ATTENTE, APPROUVÉE, REJETÉE. Consultez les messages de l'équipe IBIG si des corrections sont demandées.</w:t>
      </w:r>
    </w:p>
    <w:p>
      <w:pPr>
        <w:spacing w:after="120"/>
      </w:pPr>
      <w:r>
        <w:rPr>
          <w:b/>
          <w:bCs/>
          <w:sz w:val="22"/>
          <w:szCs w:val="22"/>
        </w:rPr>
        <w:t xml:space="preserve">➕ Publier une annonce</w:t>
      </w:r>
    </w:p>
    <w:p>
      <w:pPr>
        <w:spacing w:after="120"/>
      </w:pPr>
      <w:r>
        <w:rPr>
          <w:sz w:val="22"/>
          <w:szCs w:val="22"/>
        </w:rPr>
        <w:t xml:space="preserve">Soumettez une nouvelle opportunité en renseignant : titre, catégorie, description du besoin, valeur estimée, commission souhaitée, deadline (optionnel).</w:t>
      </w:r>
    </w:p>
    <w:p>
      <w:pPr>
        <w:pStyle w:val="Heading2"/>
        <w:spacing w:after="120" w:before="300"/>
      </w:pPr>
      <w:r>
        <w:t xml:space="preserve">10.3 Filtres et recherche</w:t>
      </w:r>
    </w:p>
    <w:p>
      <w:pPr>
        <w:spacing w:after="80"/>
        <w:ind w:left="360"/>
      </w:pPr>
      <w:r>
        <w:rPr>
          <w:sz w:val="22"/>
          <w:szCs w:val="22"/>
        </w:rPr>
        <w:t xml:space="preserve">• Filtre par catégorie : SAAS, FORMATION, IMMO, DIGITAL, SOFT, CONSEIL, AUTRE</w:t>
      </w:r>
    </w:p>
    <w:p>
      <w:pPr>
        <w:spacing w:after="80"/>
        <w:ind w:left="360"/>
      </w:pPr>
      <w:r>
        <w:rPr>
          <w:sz w:val="22"/>
          <w:szCs w:val="22"/>
        </w:rPr>
        <w:t xml:space="preserve">• Filtre par type d'éditeur : Tous, Entreprises, Partenaires</w:t>
      </w:r>
    </w:p>
    <w:p>
      <w:pPr>
        <w:spacing w:after="80"/>
        <w:ind w:left="360"/>
      </w:pPr>
      <w:r>
        <w:rPr>
          <w:sz w:val="22"/>
          <w:szCs w:val="22"/>
        </w:rPr>
        <w:t xml:space="preserve">• Section "Recommandé pour vous" basée sur vos secteurs de marché renseignés dans votre profil</w:t>
      </w:r>
    </w:p>
    <w:p>
      <w:pPr>
        <w:pStyle w:val="Heading2"/>
        <w:spacing w:after="120" w:before="300"/>
      </w:pPr>
      <w:r>
        <w:t xml:space="preserve">10.4 Exprimer son intérêt</w:t>
      </w:r>
    </w:p>
    <w:p>
      <w:pPr>
        <w:spacing w:after="120"/>
      </w:pPr>
      <w:r>
        <w:rPr>
          <w:sz w:val="22"/>
          <w:szCs w:val="22"/>
        </w:rPr>
        <w:t xml:space="preserve">Sur chaque annonce publique, cliquez "Je suis intéressé" pour signaler votre intérêt à l'éditeur. Ajoutez une note personnalisée pour vous démarquer. L'équipe IBIG ou l'entreprise vous contactera si votre profil correspond.</w:t>
      </w:r>
    </w:p>
    <w:p>
      <w:pPr>
        <w:pStyle w:val="Heading2"/>
        <w:spacing w:after="120" w:before="300"/>
      </w:pPr>
      <w:r>
        <w:t xml:space="preserve">10.5 Mon Marché (/espace/mon-marche)</w:t>
      </w:r>
    </w:p>
    <w:p>
      <w:pPr>
        <w:spacing w:after="120"/>
      </w:pPr>
      <w:r>
        <w:rPr>
          <w:sz w:val="22"/>
          <w:szCs w:val="22"/>
        </w:rPr>
        <w:t xml:space="preserve">Vue personnalisée des opportunités filtrées selon vos secteurs de marché configurés. Votre fil d'actualité commercial personnalisé.</w:t>
      </w:r>
    </w:p>
    <w:p>
      <w:pPr>
        <w:pStyle w:val="Heading2"/>
        <w:spacing w:after="120" w:before="300"/>
      </w:pPr>
      <w:r>
        <w:t xml:space="preserve">10.6 Mes Besoins identifiés (/espace/besoins)</w:t>
      </w:r>
    </w:p>
    <w:p>
      <w:pPr>
        <w:spacing w:after="120"/>
      </w:pPr>
      <w:r>
        <w:rPr>
          <w:sz w:val="22"/>
          <w:szCs w:val="22"/>
        </w:rPr>
        <w:t xml:space="preserve">Déclarez les besoins de vos contacts clients depuis /espace/besoins. Ces déclarations permettent à l'équipe IBIG de matcher le bon produit ou service.</w:t>
      </w:r>
    </w:p>
    <w:p>
      <w:pPr>
        <w:pBdr>
          <w:left w:val="thick" w:color="28A745" w:sz="6"/>
        </w:pBdr>
        <w:shd w:fill="D4EDDA" w:val="clear"/>
        <w:spacing w:after="160" w:before="100"/>
        <w:ind w:left="360" w:right="360"/>
      </w:pPr>
      <w:r>
        <w:rPr>
          <w:i/>
          <w:iCs/>
          <w:sz w:val="21"/>
          <w:szCs w:val="21"/>
        </w:rPr>
        <w:t xml:space="preserve">💡 CONSEIL — Renseignez bien vos secteurs de marché dans votre profil pour que la section "Recommandé pour vous" vous affiche les opportunités les plus pertinentes.</w:t>
      </w:r>
    </w:p>
    <w:p>
      <w:r>
        <w:br w:type="page"/>
      </w:r>
    </w:p>
    <w:p>
      <w:pPr>
        <w:pStyle w:val="Heading1"/>
        <w:spacing w:after="200" w:before="400"/>
      </w:pPr>
      <w:r>
        <w:t xml:space="preserve">MODULE 11 — L'ACADÉMIE IBIG PARTNERS ET LA FORMATION</w:t>
      </w:r>
    </w:p>
    <w:p>
      <w:pPr>
        <w:pBdr>
          <w:left w:val="thick" w:color="1A3A6B" w:sz="6"/>
        </w:pBdr>
        <w:shd w:fill="EFF4FB" w:val="clear"/>
        <w:spacing w:after="160" w:before="100"/>
        <w:ind w:left="360" w:right="360"/>
      </w:pPr>
      <w:r>
        <w:rPr>
          <w:i/>
          <w:iCs/>
          <w:sz w:val="21"/>
          <w:szCs w:val="21"/>
        </w:rPr>
        <w:t xml:space="preserve">🆕 NOUVEAUTÉ V2.0 — L'académie inclut désormais 6 modules de formation permanents, un parcours recommandé en 6 étapes, des ressources rapides et une bannière Coach IA contextualisée.</w:t>
      </w:r>
    </w:p>
    <w:p>
      <w:pPr>
        <w:pStyle w:val="Heading2"/>
        <w:spacing w:after="120" w:before="300"/>
      </w:pPr>
      <w:r>
        <w:t xml:space="preserve">11.1 L'Académie (/espace/academie)</w:t>
      </w:r>
    </w:p>
    <w:p>
      <w:pPr>
        <w:spacing w:after="120"/>
      </w:pPr>
      <w:r>
        <w:rPr>
          <w:sz w:val="22"/>
          <w:szCs w:val="22"/>
        </w:rPr>
        <w:t xml:space="preserve">L'académie est votre centre de formation intégré. Elle est organisée en plusieurs sections :</w:t>
      </w:r>
    </w:p>
    <w:p>
      <w:pPr>
        <w:spacing w:after="120"/>
      </w:pPr>
      <w:r>
        <w:rPr>
          <w:b/>
          <w:bCs/>
          <w:sz w:val="22"/>
          <w:szCs w:val="22"/>
        </w:rPr>
        <w:t xml:space="preserve">Stats de progression</w:t>
      </w:r>
    </w:p>
    <w:p>
      <w:pPr>
        <w:spacing w:after="120"/>
      </w:pPr>
      <w:r>
        <w:rPr>
          <w:sz w:val="22"/>
          <w:szCs w:val="22"/>
        </w:rPr>
        <w:t xml:space="preserve">En haut de page : nombre de modules disponibles, modules complétés, en cours, pourcentage de progression global.</w:t>
      </w:r>
    </w:p>
    <w:p>
      <w:pPr>
        <w:spacing w:after="120"/>
      </w:pPr>
      <w:r>
        <w:rPr>
          <w:b/>
          <w:bCs/>
          <w:sz w:val="22"/>
          <w:szCs w:val="22"/>
        </w:rPr>
        <w:t xml:space="preserve">Bannière Coach IA</w:t>
      </w:r>
    </w:p>
    <w:p>
      <w:pPr>
        <w:spacing w:after="120"/>
      </w:pPr>
      <w:r>
        <w:rPr>
          <w:sz w:val="22"/>
          <w:szCs w:val="22"/>
        </w:rPr>
        <w:t xml:space="preserve">Accès direct au Coach IA personnalisé, synchronisé avec votre statut actuel et les produits actifs. Le Coach connaît vos données en temps réel.</w:t>
      </w:r>
    </w:p>
    <w:p>
      <w:pPr>
        <w:spacing w:after="120"/>
      </w:pPr>
      <w:r>
        <w:rPr>
          <w:b/>
          <w:bCs/>
          <w:sz w:val="22"/>
          <w:szCs w:val="22"/>
        </w:rPr>
        <w:t xml:space="preserve">Parcours recommandé (6 étapes)</w:t>
      </w:r>
    </w:p>
    <w:p>
      <w:pPr>
        <w:spacing w:after="120"/>
      </w:pPr>
      <w:r>
        <w:rPr>
          <w:sz w:val="22"/>
          <w:szCs w:val="22"/>
        </w:rPr>
        <w:t xml:space="preserve">Un parcours guidé pour démarrer et performer, toujours visible quelle que soit votre progression :</w:t>
      </w:r>
    </w:p>
    <w:p>
      <w:pPr>
        <w:spacing w:after="80"/>
        <w:ind w:left="360"/>
      </w:pPr>
      <w:r>
        <w:rPr>
          <w:sz w:val="22"/>
          <w:szCs w:val="22"/>
        </w:rPr>
        <w:t xml:space="preserve">• Étape 1 : Comprendre le système — lire la page Formation.</w:t>
      </w:r>
    </w:p>
    <w:p>
      <w:pPr>
        <w:spacing w:after="80"/>
        <w:ind w:left="360"/>
      </w:pPr>
      <w:r>
        <w:rPr>
          <w:sz w:val="22"/>
          <w:szCs w:val="22"/>
        </w:rPr>
        <w:t xml:space="preserve">• Étape 2 : Activer vos produits — dans /espace/produits.</w:t>
      </w:r>
    </w:p>
    <w:p>
      <w:pPr>
        <w:spacing w:after="80"/>
        <w:ind w:left="360"/>
      </w:pPr>
      <w:r>
        <w:rPr>
          <w:sz w:val="22"/>
          <w:szCs w:val="22"/>
        </w:rPr>
        <w:t xml:space="preserve">• Étape 3 : Générer vos liens — UTM, QR codes dans /espace/liens.</w:t>
      </w:r>
    </w:p>
    <w:p>
      <w:pPr>
        <w:spacing w:after="80"/>
        <w:ind w:left="360"/>
      </w:pPr>
      <w:r>
        <w:rPr>
          <w:sz w:val="22"/>
          <w:szCs w:val="22"/>
        </w:rPr>
        <w:t xml:space="preserve">• Étape 4 : Préparer vos arguments — parler au Coach IA.</w:t>
      </w:r>
    </w:p>
    <w:p>
      <w:pPr>
        <w:spacing w:after="80"/>
        <w:ind w:left="360"/>
      </w:pPr>
      <w:r>
        <w:rPr>
          <w:sz w:val="22"/>
          <w:szCs w:val="22"/>
        </w:rPr>
        <w:t xml:space="preserve">• Étape 5 : Télécharger le kit marketing — visuels, scripts WhatsApp.</w:t>
      </w:r>
    </w:p>
    <w:p>
      <w:pPr>
        <w:spacing w:after="80"/>
        <w:ind w:left="360"/>
      </w:pPr>
      <w:r>
        <w:rPr>
          <w:sz w:val="22"/>
          <w:szCs w:val="22"/>
        </w:rPr>
        <w:t xml:space="preserve">• Étape 6 : Recruter vos filleuls — partager votre lien de parrainage.</w:t>
      </w:r>
    </w:p>
    <w:p>
      <w:pPr>
        <w:spacing w:after="120"/>
      </w:pPr>
      <w:r>
        <w:rPr>
          <w:b/>
          <w:bCs/>
          <w:sz w:val="22"/>
          <w:szCs w:val="22"/>
        </w:rPr>
        <w:t xml:space="preserve">Ressources rapides</w:t>
      </w:r>
    </w:p>
    <w:p>
      <w:pPr>
        <w:spacing w:after="120"/>
      </w:pPr>
      <w:r>
        <w:rPr>
          <w:sz w:val="22"/>
          <w:szCs w:val="22"/>
        </w:rPr>
        <w:t xml:space="preserve">6 raccourcis vers les outils essentiels : Formation, Coach IA, Guide PDF affilié, Kit Marketing, Simulateur de gains, Challenges.</w:t>
      </w:r>
    </w:p>
    <w:p>
      <w:pPr>
        <w:spacing w:after="120"/>
      </w:pPr>
      <w:r>
        <w:rPr>
          <w:b/>
          <w:bCs/>
          <w:sz w:val="22"/>
          <w:szCs w:val="22"/>
        </w:rPr>
        <w:t xml:space="preserve">Formation de base — 6 modules permanents</w:t>
      </w:r>
    </w:p>
    <w:p>
      <w:pPr>
        <w:spacing w:after="120"/>
      </w:pPr>
      <w:r>
        <w:rPr>
          <w:sz w:val="22"/>
          <w:szCs w:val="22"/>
        </w:rPr>
        <w:t xml:space="preserve">Ces modules sont TOUJOURS disponibles, indépendamment du contenu ajouté par l'administration :</w:t>
      </w:r>
    </w:p>
    <w:p>
      <w:pPr>
        <w:pStyle w:val="Heading3"/>
        <w:spacing w:after="80" w:before="200"/>
      </w:pPr>
      <w:r>
        <w:t xml:space="preserve">Module 01 — Comprendre le système 3 niveaux</w:t>
      </w:r>
    </w:p>
    <w:p>
      <w:pPr>
        <w:spacing w:after="120"/>
      </w:pPr>
      <w:r>
        <w:rPr>
          <w:sz w:val="22"/>
          <w:szCs w:val="22"/>
        </w:rPr>
        <w:t xml:space="preserve">Explication complète du fonctionnement N1/N2/N3, exemple chiffré avec Scolaby, règles fondamentales à retenir.</w:t>
      </w:r>
    </w:p>
    <w:p>
      <w:pPr>
        <w:pStyle w:val="Heading3"/>
        <w:spacing w:after="80" w:before="200"/>
      </w:pPr>
      <w:r>
        <w:t xml:space="preserve">Module 02 — Maîtriser les produits phares</w:t>
      </w:r>
    </w:p>
    <w:p>
      <w:pPr>
        <w:spacing w:after="120"/>
      </w:pPr>
      <w:r>
        <w:rPr>
          <w:sz w:val="22"/>
          <w:szCs w:val="22"/>
        </w:rPr>
        <w:t xml:space="preserve">Présentation des 5 produits les plus vendus (Scolaby, IBIG Fleet 360, GESCOMXEL, Formations EDUFORM, IBIG SOFT sur mesure) + formule P.A.S. pour présenter un produit en 1 minute.</w:t>
      </w:r>
    </w:p>
    <w:p>
      <w:pPr>
        <w:pStyle w:val="Heading3"/>
        <w:spacing w:after="80" w:before="200"/>
      </w:pPr>
      <w:r>
        <w:t xml:space="preserve">Module 03 — Prospecter efficacement</w:t>
      </w:r>
    </w:p>
    <w:p>
      <w:pPr>
        <w:spacing w:after="120"/>
      </w:pPr>
      <w:r>
        <w:rPr>
          <w:sz w:val="22"/>
          <w:szCs w:val="22"/>
        </w:rPr>
        <w:t xml:space="preserve">Où trouver vos prospects (réseau immédiat, zones commerciales, réseaux sociaux), règle des 20/80, processus de vente en 5 étapes.</w:t>
      </w:r>
    </w:p>
    <w:p>
      <w:pPr>
        <w:pStyle w:val="Heading3"/>
        <w:spacing w:after="80" w:before="200"/>
      </w:pPr>
      <w:r>
        <w:t xml:space="preserve">Module 04 — Construire son réseau de filleuls</w:t>
      </w:r>
    </w:p>
    <w:p>
      <w:pPr>
        <w:spacing w:after="120"/>
      </w:pPr>
      <w:r>
        <w:rPr>
          <w:sz w:val="22"/>
          <w:szCs w:val="22"/>
        </w:rPr>
        <w:t xml:space="preserve">Calcul du revenu passif avec des exemples chiffrés, comment recruter un filleul, profils les plus productifs, animer et suivre son réseau.</w:t>
      </w:r>
    </w:p>
    <w:p>
      <w:pPr>
        <w:pStyle w:val="Heading3"/>
        <w:spacing w:after="80" w:before="200"/>
      </w:pPr>
      <w:r>
        <w:t xml:space="preserve">Module 05 — Utiliser ses outils IBIG</w:t>
      </w:r>
    </w:p>
    <w:p>
      <w:pPr>
        <w:spacing w:after="120"/>
      </w:pPr>
      <w:r>
        <w:rPr>
          <w:sz w:val="22"/>
          <w:szCs w:val="22"/>
        </w:rPr>
        <w:t xml:space="preserve">Liens affiliés (pourquoi ils sont critiques), Kit Marketing (contenu et utilisation), Simulateur de gains (outil de démonstration pour le recrutement).</w:t>
      </w:r>
    </w:p>
    <w:p>
      <w:pPr>
        <w:pStyle w:val="Heading3"/>
        <w:spacing w:after="80" w:before="200"/>
      </w:pPr>
      <w:r>
        <w:t xml:space="preserve">Module 06 — Monter en statut et atteindre GOLD</w:t>
      </w:r>
    </w:p>
    <w:p>
      <w:pPr>
        <w:spacing w:after="120"/>
      </w:pPr>
      <w:r>
        <w:rPr>
          <w:sz w:val="22"/>
          <w:szCs w:val="22"/>
        </w:rPr>
        <w:t xml:space="preserve">Les 5 statuts IBIG, avantages de chaque statut, stratégie concrète pour atteindre GOLD en moins de 3 mois, checklist d'actions immédiates.</w:t>
      </w:r>
    </w:p>
    <w:p>
      <w:pPr>
        <w:spacing w:after="120"/>
      </w:pPr>
      <w:r>
        <w:rPr>
          <w:b/>
          <w:bCs/>
          <w:sz w:val="22"/>
          <w:szCs w:val="22"/>
        </w:rPr>
        <w:t xml:space="preserve">Modules de formation DB</w:t>
      </w:r>
    </w:p>
    <w:p>
      <w:pPr>
        <w:spacing w:after="120"/>
      </w:pPr>
      <w:r>
        <w:rPr>
          <w:sz w:val="22"/>
          <w:szCs w:val="22"/>
        </w:rPr>
        <w:t xml:space="preserve">En plus des 6 modules permanents, l'équipe IBIG publie des modules complémentaires (vidéos, guides PDF, articles, quiz, audios). Filtrez par type : Vidéos, Guides PDF, Articles, Audios, Assistant IA, Quiz.</w:t>
      </w:r>
    </w:p>
    <w:p>
      <w:pPr>
        <w:pStyle w:val="Heading2"/>
        <w:spacing w:after="120" w:before="300"/>
      </w:pPr>
      <w:r>
        <w:t xml:space="preserve">11.2 Formation et guide (/espace/formation)</w:t>
      </w:r>
    </w:p>
    <w:p>
      <w:pPr>
        <w:spacing w:after="120"/>
      </w:pPr>
      <w:r>
        <w:rPr>
          <w:sz w:val="22"/>
          <w:szCs w:val="22"/>
        </w:rPr>
        <w:t xml:space="preserve">Section complémentaire avec la grille complète des commissions, exemples chiffrés, statuts partenaires, stratégies de vente, scripts de vente et réponses aux objections.</w:t>
      </w:r>
    </w:p>
    <w:p>
      <w:pPr>
        <w:spacing w:after="120"/>
      </w:pPr>
      <w:r>
        <w:rPr>
          <w:b/>
          <w:bCs/>
          <w:sz w:val="22"/>
          <w:szCs w:val="22"/>
        </w:rPr>
        <w:t xml:space="preserve">Scripts de vente — 4 templates WhatsApp/SMS</w:t>
      </w:r>
    </w:p>
    <w:p>
      <w:pPr>
        <w:spacing w:after="120"/>
      </w:pPr>
      <w:r>
        <w:rPr>
          <w:sz w:val="22"/>
          <w:szCs w:val="22"/>
        </w:rPr>
        <w:t xml:space="preserve">Quatre scripts prêts à copier-coller, disponibles directement dans la page :</w:t>
      </w:r>
    </w:p>
    <w:p>
      <w:pPr>
        <w:spacing w:after="80"/>
        <w:ind w:left="360"/>
      </w:pPr>
      <w:r>
        <w:rPr>
          <w:sz w:val="22"/>
          <w:szCs w:val="22"/>
        </w:rPr>
        <w:t xml:space="preserve">• Script 1 : Accroche WhatsApp — Premier contact.</w:t>
      </w:r>
    </w:p>
    <w:p>
      <w:pPr>
        <w:spacing w:after="80"/>
        <w:ind w:left="360"/>
      </w:pPr>
      <w:r>
        <w:rPr>
          <w:sz w:val="22"/>
          <w:szCs w:val="22"/>
        </w:rPr>
        <w:t xml:space="preserve">• Script 2 : Relance après silence (J+3).</w:t>
      </w:r>
    </w:p>
    <w:p>
      <w:pPr>
        <w:spacing w:after="80"/>
        <w:ind w:left="360"/>
      </w:pPr>
      <w:r>
        <w:rPr>
          <w:sz w:val="22"/>
          <w:szCs w:val="22"/>
        </w:rPr>
        <w:t xml:space="preserve">• Script 3 : Présentation d'une formation IBIG EDUFORM.</w:t>
      </w:r>
    </w:p>
    <w:p>
      <w:pPr>
        <w:spacing w:after="80"/>
        <w:ind w:left="360"/>
      </w:pPr>
      <w:r>
        <w:rPr>
          <w:sz w:val="22"/>
          <w:szCs w:val="22"/>
        </w:rPr>
        <w:t xml:space="preserve">• Script 4 : Introduction réseau / parrainage.</w:t>
      </w:r>
    </w:p>
    <w:p>
      <w:pPr>
        <w:spacing w:after="120"/>
      </w:pPr>
      <w:r>
        <w:rPr>
          <w:b/>
          <w:bCs/>
          <w:sz w:val="22"/>
          <w:szCs w:val="22"/>
        </w:rPr>
        <w:t xml:space="preserve">Réponses aux objections — 6 objections fréquentes</w:t>
      </w:r>
    </w:p>
    <w:p>
      <w:pPr>
        <w:spacing w:after="120"/>
      </w:pPr>
      <w:r>
        <w:rPr>
          <w:sz w:val="22"/>
          <w:szCs w:val="22"/>
        </w:rPr>
        <w:t xml:space="preserve">Six objections classiques avec des réponses argumentées :</w:t>
      </w:r>
    </w:p>
    <w:p>
      <w:pPr>
        <w:spacing w:after="80"/>
        <w:ind w:left="360"/>
      </w:pPr>
      <w:r>
        <w:rPr>
          <w:sz w:val="22"/>
          <w:szCs w:val="22"/>
        </w:rPr>
        <w:t xml:space="preserve">• "C'est trop cher" → Calcul du ROI, temps gagné vs coût.</w:t>
      </w:r>
    </w:p>
    <w:p>
      <w:pPr>
        <w:spacing w:after="80"/>
        <w:ind w:left="360"/>
      </w:pPr>
      <w:r>
        <w:rPr>
          <w:sz w:val="22"/>
          <w:szCs w:val="22"/>
        </w:rPr>
        <w:t xml:space="preserve">• "Je n'ai pas le temps" → Adapter au planning du prospect.</w:t>
      </w:r>
    </w:p>
    <w:p>
      <w:pPr>
        <w:spacing w:after="80"/>
        <w:ind w:left="360"/>
      </w:pPr>
      <w:r>
        <w:rPr>
          <w:sz w:val="22"/>
          <w:szCs w:val="22"/>
        </w:rPr>
        <w:t xml:space="preserve">• "On a déjà un logiciel" → Comparaison et spécificités Afrique.</w:t>
      </w:r>
    </w:p>
    <w:p>
      <w:pPr>
        <w:spacing w:after="80"/>
        <w:ind w:left="360"/>
      </w:pPr>
      <w:r>
        <w:rPr>
          <w:sz w:val="22"/>
          <w:szCs w:val="22"/>
        </w:rPr>
        <w:t xml:space="preserve">• "Je ne connais pas IBIG" → Références, témoignages, expansion.</w:t>
      </w:r>
    </w:p>
    <w:p>
      <w:pPr>
        <w:spacing w:after="80"/>
        <w:ind w:left="360"/>
      </w:pPr>
      <w:r>
        <w:rPr>
          <w:sz w:val="22"/>
          <w:szCs w:val="22"/>
        </w:rPr>
        <w:t xml:space="preserve">• "Envoyez-moi une plaquette, je verrai" → Qualifier avant d'envoyer.</w:t>
      </w:r>
    </w:p>
    <w:p>
      <w:pPr>
        <w:spacing w:after="80"/>
        <w:ind w:left="360"/>
      </w:pPr>
      <w:r>
        <w:rPr>
          <w:sz w:val="22"/>
          <w:szCs w:val="22"/>
        </w:rPr>
        <w:t xml:space="preserve">• "Je dois en parler à mon associé/patron" → Proposer une présentation commune.</w:t>
      </w:r>
    </w:p>
    <w:p>
      <w:pPr>
        <w:pStyle w:val="Heading2"/>
        <w:spacing w:after="120" w:before="300"/>
      </w:pPr>
      <w:r>
        <w:t xml:space="preserve">11.3 Assistant IA Académie (/espace/academie/assistant)</w:t>
      </w:r>
    </w:p>
    <w:p>
      <w:pPr>
        <w:spacing w:after="120"/>
      </w:pPr>
      <w:r>
        <w:rPr>
          <w:sz w:val="22"/>
          <w:szCs w:val="22"/>
        </w:rPr>
        <w:t xml:space="preserve">Un chatbot IA intégré répond à toutes vos questions sur les produits, les techniques de vente, les objections et les stratégies de prospection. Disponible 24h/24.</w:t>
      </w:r>
    </w:p>
    <w:p>
      <w:pPr>
        <w:pStyle w:val="Heading2"/>
        <w:spacing w:after="120" w:before="300"/>
      </w:pPr>
      <w:r>
        <w:t xml:space="preserve">11.4 Coach IA Personnel (/espace/coach)</w:t>
      </w:r>
    </w:p>
    <w:p>
      <w:pPr>
        <w:spacing w:after="120"/>
      </w:pPr>
      <w:r>
        <w:rPr>
          <w:sz w:val="22"/>
          <w:szCs w:val="22"/>
        </w:rPr>
        <w:t xml:space="preserve">Le Coach IA connaît votre profil complet : ventes réalisées, commissions, taille de votre réseau, statut actuel. Interface de chat en temps réel.</w:t>
      </w:r>
    </w:p>
    <w:p>
      <w:pPr>
        <w:pBdr>
          <w:left w:val="thick" w:color="28A745" w:sz="6"/>
        </w:pBdr>
        <w:shd w:fill="D4EDDA" w:val="clear"/>
        <w:spacing w:after="160" w:before="100"/>
        <w:ind w:left="360" w:right="360"/>
      </w:pPr>
      <w:r>
        <w:rPr>
          <w:i/>
          <w:iCs/>
          <w:sz w:val="21"/>
          <w:szCs w:val="21"/>
        </w:rPr>
        <w:t xml:space="preserve">🤖 COACH IA — Exemples de questions : "Que dois-je faire pour atteindre Gold ce mois-ci ?", "Quel produit me rapporterait le plus avec mon réseau actuel ?", "Prépare-moi un argumentaire pour une école privée."</w:t>
      </w:r>
    </w:p>
    <w:p>
      <w:r>
        <w:br w:type="page"/>
      </w:r>
    </w:p>
    <w:p>
      <w:pPr>
        <w:pStyle w:val="Heading1"/>
        <w:spacing w:after="200" w:before="400"/>
      </w:pPr>
      <w:r>
        <w:t xml:space="preserve">MODULE 12 — GAMIFICATION : STATUTS, CP ET CHALLENGES</w:t>
      </w:r>
    </w:p>
    <w:p>
      <w:pPr>
        <w:pStyle w:val="Heading2"/>
        <w:spacing w:after="120" w:before="300"/>
      </w:pPr>
      <w:r>
        <w:t xml:space="preserve">12.1 Les 5 statuts partenaire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1A3A6B" w:val="clear"/>
          </w:tcPr>
          <w:p>
            <w:r>
              <w:rPr>
                <w:b/>
                <w:bCs/>
                <w:sz w:val="20"/>
                <w:szCs w:val="20"/>
              </w:rPr>
              <w:t xml:space="preserve">Statut</w:t>
            </w:r>
          </w:p>
        </w:tc>
        <w:tc>
          <w:tcPr>
            <w:tcW w:type="dxa" w:w="1500"/>
            <w:shd w:fill="1A3A6B" w:val="clear"/>
          </w:tcPr>
          <w:p>
            <w:r>
              <w:rPr>
                <w:b/>
                <w:bCs/>
                <w:sz w:val="20"/>
                <w:szCs w:val="20"/>
              </w:rPr>
              <w:t xml:space="preserve">Ventes cumulées</w:t>
            </w:r>
          </w:p>
        </w:tc>
        <w:tc>
          <w:tcPr>
            <w:tcW w:type="dxa" w:w="1500"/>
            <w:shd w:fill="1A3A6B" w:val="clear"/>
          </w:tcPr>
          <w:p>
            <w:r>
              <w:rPr>
                <w:b/>
                <w:bCs/>
                <w:sz w:val="20"/>
                <w:szCs w:val="20"/>
              </w:rPr>
              <w:t xml:space="preserve">Filleuls directs</w:t>
            </w:r>
          </w:p>
        </w:tc>
        <w:tc>
          <w:tcPr>
            <w:tcW w:type="dxa" w:w="1200"/>
            <w:shd w:fill="1A3A6B" w:val="clear"/>
          </w:tcPr>
          <w:p>
            <w:r>
              <w:rPr>
                <w:b/>
                <w:bCs/>
                <w:sz w:val="20"/>
                <w:szCs w:val="20"/>
              </w:rPr>
              <w:t xml:space="preserve">Équipe N3</w:t>
            </w:r>
          </w:p>
        </w:tc>
        <w:tc>
          <w:tcPr>
            <w:tcW w:type="dxa" w:w="2500"/>
            <w:shd w:fill="1A3A6B" w:val="clear"/>
          </w:tcPr>
          <w:p>
            <w:r>
              <w:rPr>
                <w:b/>
                <w:bCs/>
                <w:sz w:val="20"/>
                <w:szCs w:val="20"/>
              </w:rPr>
              <w:t xml:space="preserve">Avantages</w:t>
            </w:r>
          </w:p>
        </w:tc>
      </w:tr>
      <w:tr>
        <w:tc>
          <w:tcPr>
            <w:tcW w:type="dxa" w:w="1500"/>
          </w:tcPr>
          <w:p>
            <w:r>
              <w:rPr>
                <w:sz w:val="20"/>
                <w:szCs w:val="20"/>
              </w:rPr>
              <w:t xml:space="preserve">STARTER</w:t>
            </w:r>
          </w:p>
        </w:tc>
        <w:tc>
          <w:tcPr>
            <w:tcW w:type="dxa" w:w="1500"/>
          </w:tcPr>
          <w:p>
            <w:r>
              <w:rPr>
                <w:sz w:val="20"/>
                <w:szCs w:val="20"/>
              </w:rPr>
              <w:t xml:space="preserve">0–4</w:t>
            </w:r>
          </w:p>
        </w:tc>
        <w:tc>
          <w:tcPr>
            <w:tcW w:type="dxa" w:w="1500"/>
          </w:tcPr>
          <w:p>
            <w:r>
              <w:rPr>
                <w:sz w:val="20"/>
                <w:szCs w:val="20"/>
              </w:rPr>
              <w:t xml:space="preserve">0</w:t>
            </w:r>
          </w:p>
        </w:tc>
        <w:tc>
          <w:tcPr>
            <w:tcW w:type="dxa" w:w="1200"/>
          </w:tcPr>
          <w:p>
            <w:r>
              <w:rPr>
                <w:sz w:val="20"/>
                <w:szCs w:val="20"/>
              </w:rPr>
              <w:t xml:space="preserve">0</w:t>
            </w:r>
          </w:p>
        </w:tc>
        <w:tc>
          <w:tcPr>
            <w:tcW w:type="dxa" w:w="2500"/>
          </w:tcPr>
          <w:p>
            <w:r>
              <w:rPr>
                <w:sz w:val="20"/>
                <w:szCs w:val="20"/>
              </w:rPr>
              <w:t xml:space="preserve">Accès de base</w:t>
            </w:r>
          </w:p>
        </w:tc>
      </w:tr>
      <w:tr>
        <w:tc>
          <w:tcPr>
            <w:tcW w:type="dxa" w:w="1500"/>
          </w:tcPr>
          <w:p>
            <w:r>
              <w:rPr>
                <w:sz w:val="20"/>
                <w:szCs w:val="20"/>
              </w:rPr>
              <w:t xml:space="preserve">SILVER</w:t>
            </w:r>
          </w:p>
        </w:tc>
        <w:tc>
          <w:tcPr>
            <w:tcW w:type="dxa" w:w="1500"/>
          </w:tcPr>
          <w:p>
            <w:r>
              <w:rPr>
                <w:sz w:val="20"/>
                <w:szCs w:val="20"/>
              </w:rPr>
              <w:t xml:space="preserve">5–14</w:t>
            </w:r>
          </w:p>
        </w:tc>
        <w:tc>
          <w:tcPr>
            <w:tcW w:type="dxa" w:w="1500"/>
          </w:tcPr>
          <w:p>
            <w:r>
              <w:rPr>
                <w:sz w:val="20"/>
                <w:szCs w:val="20"/>
              </w:rPr>
              <w:t xml:space="preserve">1+</w:t>
            </w:r>
          </w:p>
        </w:tc>
        <w:tc>
          <w:tcPr>
            <w:tcW w:type="dxa" w:w="1200"/>
          </w:tcPr>
          <w:p>
            <w:r>
              <w:rPr>
                <w:sz w:val="20"/>
                <w:szCs w:val="20"/>
              </w:rPr>
              <w:t xml:space="preserve">0</w:t>
            </w:r>
          </w:p>
        </w:tc>
        <w:tc>
          <w:tcPr>
            <w:tcW w:type="dxa" w:w="2500"/>
          </w:tcPr>
          <w:p>
            <w:r>
              <w:rPr>
                <w:sz w:val="20"/>
                <w:szCs w:val="20"/>
              </w:rPr>
              <w:t xml:space="preserve">+2% bonus commissions</w:t>
            </w:r>
          </w:p>
        </w:tc>
      </w:tr>
      <w:tr>
        <w:tc>
          <w:tcPr>
            <w:tcW w:type="dxa" w:w="1500"/>
          </w:tcPr>
          <w:p>
            <w:r>
              <w:rPr>
                <w:sz w:val="20"/>
                <w:szCs w:val="20"/>
              </w:rPr>
              <w:t xml:space="preserve">GOLD</w:t>
            </w:r>
          </w:p>
        </w:tc>
        <w:tc>
          <w:tcPr>
            <w:tcW w:type="dxa" w:w="1500"/>
          </w:tcPr>
          <w:p>
            <w:r>
              <w:rPr>
                <w:sz w:val="20"/>
                <w:szCs w:val="20"/>
              </w:rPr>
              <w:t xml:space="preserve">15–29</w:t>
            </w:r>
          </w:p>
        </w:tc>
        <w:tc>
          <w:tcPr>
            <w:tcW w:type="dxa" w:w="1500"/>
          </w:tcPr>
          <w:p>
            <w:r>
              <w:rPr>
                <w:sz w:val="20"/>
                <w:szCs w:val="20"/>
              </w:rPr>
              <w:t xml:space="preserve">3+</w:t>
            </w:r>
          </w:p>
        </w:tc>
        <w:tc>
          <w:tcPr>
            <w:tcW w:type="dxa" w:w="1200"/>
          </w:tcPr>
          <w:p>
            <w:r>
              <w:rPr>
                <w:sz w:val="20"/>
                <w:szCs w:val="20"/>
              </w:rPr>
              <w:t xml:space="preserve">5+</w:t>
            </w:r>
          </w:p>
        </w:tc>
        <w:tc>
          <w:tcPr>
            <w:tcW w:type="dxa" w:w="2500"/>
          </w:tcPr>
          <w:p>
            <w:r>
              <w:rPr>
                <w:sz w:val="20"/>
                <w:szCs w:val="20"/>
              </w:rPr>
              <w:t xml:space="preserve">+5% bonus, priorité missions</w:t>
            </w:r>
          </w:p>
        </w:tc>
      </w:tr>
      <w:tr>
        <w:tc>
          <w:tcPr>
            <w:tcW w:type="dxa" w:w="1500"/>
          </w:tcPr>
          <w:p>
            <w:r>
              <w:rPr>
                <w:sz w:val="20"/>
                <w:szCs w:val="20"/>
              </w:rPr>
              <w:t xml:space="preserve">MASTER</w:t>
            </w:r>
          </w:p>
        </w:tc>
        <w:tc>
          <w:tcPr>
            <w:tcW w:type="dxa" w:w="1500"/>
          </w:tcPr>
          <w:p>
            <w:r>
              <w:rPr>
                <w:sz w:val="20"/>
                <w:szCs w:val="20"/>
              </w:rPr>
              <w:t xml:space="preserve">30–59</w:t>
            </w:r>
          </w:p>
        </w:tc>
        <w:tc>
          <w:tcPr>
            <w:tcW w:type="dxa" w:w="1500"/>
          </w:tcPr>
          <w:p>
            <w:r>
              <w:rPr>
                <w:sz w:val="20"/>
                <w:szCs w:val="20"/>
              </w:rPr>
              <w:t xml:space="preserve">7+</w:t>
            </w:r>
          </w:p>
        </w:tc>
        <w:tc>
          <w:tcPr>
            <w:tcW w:type="dxa" w:w="1200"/>
          </w:tcPr>
          <w:p>
            <w:r>
              <w:rPr>
                <w:sz w:val="20"/>
                <w:szCs w:val="20"/>
              </w:rPr>
              <w:t xml:space="preserve">20+</w:t>
            </w:r>
          </w:p>
        </w:tc>
        <w:tc>
          <w:tcPr>
            <w:tcW w:type="dxa" w:w="2500"/>
          </w:tcPr>
          <w:p>
            <w:r>
              <w:rPr>
                <w:sz w:val="20"/>
                <w:szCs w:val="20"/>
              </w:rPr>
              <w:t xml:space="preserve">+8% bonus, accès VIP</w:t>
            </w:r>
          </w:p>
        </w:tc>
      </w:tr>
      <w:tr>
        <w:tc>
          <w:tcPr>
            <w:tcW w:type="dxa" w:w="1500"/>
          </w:tcPr>
          <w:p>
            <w:r>
              <w:rPr>
                <w:sz w:val="20"/>
                <w:szCs w:val="20"/>
              </w:rPr>
              <w:t xml:space="preserve">ELITE</w:t>
            </w:r>
          </w:p>
        </w:tc>
        <w:tc>
          <w:tcPr>
            <w:tcW w:type="dxa" w:w="1500"/>
          </w:tcPr>
          <w:p>
            <w:r>
              <w:rPr>
                <w:sz w:val="20"/>
                <w:szCs w:val="20"/>
              </w:rPr>
              <w:t xml:space="preserve">60+</w:t>
            </w:r>
          </w:p>
        </w:tc>
        <w:tc>
          <w:tcPr>
            <w:tcW w:type="dxa" w:w="1500"/>
          </w:tcPr>
          <w:p>
            <w:r>
              <w:rPr>
                <w:sz w:val="20"/>
                <w:szCs w:val="20"/>
              </w:rPr>
              <w:t xml:space="preserve">15+</w:t>
            </w:r>
          </w:p>
        </w:tc>
        <w:tc>
          <w:tcPr>
            <w:tcW w:type="dxa" w:w="1200"/>
          </w:tcPr>
          <w:p>
            <w:r>
              <w:rPr>
                <w:sz w:val="20"/>
                <w:szCs w:val="20"/>
              </w:rPr>
              <w:t xml:space="preserve">50+</w:t>
            </w:r>
          </w:p>
        </w:tc>
        <w:tc>
          <w:tcPr>
            <w:tcW w:type="dxa" w:w="2500"/>
          </w:tcPr>
          <w:p>
            <w:r>
              <w:rPr>
                <w:sz w:val="20"/>
                <w:szCs w:val="20"/>
              </w:rPr>
              <w:t xml:space="preserve">+12% bonus, programme VIP complet</w:t>
            </w:r>
          </w:p>
        </w:tc>
      </w:tr>
    </w:tbl>
    <w:p>
      <w:pPr>
        <w:spacing w:after="120"/>
      </w:pPr>
      <w:r>
        <w:rPr>
          <w:sz w:val="22"/>
          <w:szCs w:val="22"/>
        </w:rPr>
        <w:t xml:space="preserve"/>
      </w:r>
    </w:p>
    <w:p>
      <w:pPr>
        <w:pStyle w:val="Heading2"/>
        <w:spacing w:after="120" w:before="300"/>
      </w:pPr>
      <w:r>
        <w:t xml:space="preserve">12.2 Les Crédits Partners (CP)</w:t>
      </w:r>
    </w:p>
    <w:p>
      <w:pPr>
        <w:spacing w:after="80"/>
        <w:ind w:left="360"/>
      </w:pPr>
      <w:r>
        <w:rPr>
          <w:sz w:val="22"/>
          <w:szCs w:val="22"/>
        </w:rPr>
        <w:t xml:space="preserve">• Monnaie interne IBIG gagnée via ventes, missions, challenges, formation.</w:t>
      </w:r>
    </w:p>
    <w:p>
      <w:pPr>
        <w:spacing w:after="80"/>
        <w:ind w:left="360"/>
      </w:pPr>
      <w:r>
        <w:rPr>
          <w:sz w:val="22"/>
          <w:szCs w:val="22"/>
        </w:rPr>
        <w:t xml:space="preserve">• Utilisable dans la boutique CP (/espace/boutique) : réductions, formations, outils premium.</w:t>
      </w:r>
    </w:p>
    <w:p>
      <w:pPr>
        <w:pStyle w:val="Heading2"/>
        <w:spacing w:after="120" w:before="300"/>
      </w:pPr>
      <w:r>
        <w:t xml:space="preserve">12.3 Challenges et streaks</w:t>
      </w:r>
    </w:p>
    <w:p>
      <w:pPr>
        <w:spacing w:after="80"/>
        <w:ind w:left="360"/>
      </w:pPr>
      <w:r>
        <w:rPr>
          <w:sz w:val="22"/>
          <w:szCs w:val="22"/>
        </w:rPr>
        <w:t xml:space="preserve">• Défis hebdomadaires et mensuels avec récompenses en cash ou CP.</w:t>
      </w:r>
    </w:p>
    <w:p>
      <w:pPr>
        <w:spacing w:after="80"/>
        <w:ind w:left="360"/>
      </w:pPr>
      <w:r>
        <w:rPr>
          <w:sz w:val="22"/>
          <w:szCs w:val="22"/>
        </w:rPr>
        <w:t xml:space="preserve">• Streaks de performance : enchaînez des jours d'activité consécutifs.</w:t>
      </w:r>
    </w:p>
    <w:p>
      <w:pPr>
        <w:spacing w:after="80"/>
        <w:ind w:left="360"/>
      </w:pPr>
      <w:r>
        <w:rPr>
          <w:sz w:val="22"/>
          <w:szCs w:val="22"/>
        </w:rPr>
        <w:t xml:space="preserve">• Classement mensuel des meilleurs partenaires (/espace/classement).</w:t>
      </w:r>
    </w:p>
    <w:p>
      <w:pPr>
        <w:pStyle w:val="Heading2"/>
        <w:spacing w:after="120" w:before="300"/>
      </w:pPr>
      <w:r>
        <w:t xml:space="preserve">12.4 Badges et certifications</w:t>
      </w:r>
    </w:p>
    <w:p>
      <w:pPr>
        <w:spacing w:after="80"/>
        <w:ind w:left="360"/>
      </w:pPr>
      <w:r>
        <w:rPr>
          <w:sz w:val="22"/>
          <w:szCs w:val="22"/>
        </w:rPr>
        <w:t xml:space="preserve">• Badges débloqués automatiquement à chaque palier et accomplissement.</w:t>
      </w:r>
    </w:p>
    <w:p>
      <w:pPr>
        <w:spacing w:after="80"/>
        <w:ind w:left="360"/>
      </w:pPr>
      <w:r>
        <w:rPr>
          <w:sz w:val="22"/>
          <w:szCs w:val="22"/>
        </w:rPr>
        <w:t xml:space="preserve">• Certification IBIG PARTNERS : accessible une fois un certain nombre de modules complétés.</w:t>
      </w:r>
    </w:p>
    <w:p>
      <w:r>
        <w:br w:type="page"/>
      </w:r>
    </w:p>
    <w:p>
      <w:pPr>
        <w:pStyle w:val="Heading1"/>
        <w:spacing w:after="200" w:before="400"/>
      </w:pPr>
      <w:r>
        <w:t xml:space="preserve">MODULE 13 — KIT MARKETING, VITRINE ET OUTILS</w:t>
      </w:r>
    </w:p>
    <w:p>
      <w:pPr>
        <w:pStyle w:val="Heading2"/>
        <w:spacing w:after="120" w:before="300"/>
      </w:pPr>
      <w:r>
        <w:t xml:space="preserve">13.1 Kit Marketing (/espace/kit)</w:t>
      </w:r>
    </w:p>
    <w:p>
      <w:pPr>
        <w:spacing w:after="120"/>
      </w:pPr>
      <w:r>
        <w:rPr>
          <w:sz w:val="22"/>
          <w:szCs w:val="22"/>
        </w:rPr>
        <w:t xml:space="preserve">Téléchargez les supports officiels IBIG :</w:t>
      </w:r>
    </w:p>
    <w:p>
      <w:pPr>
        <w:spacing w:after="80"/>
        <w:ind w:left="360"/>
      </w:pPr>
      <w:r>
        <w:rPr>
          <w:sz w:val="22"/>
          <w:szCs w:val="22"/>
        </w:rPr>
        <w:t xml:space="preserve">• Visuels prêts à poster sur les réseaux sociaux.</w:t>
      </w:r>
    </w:p>
    <w:p>
      <w:pPr>
        <w:spacing w:after="80"/>
        <w:ind w:left="360"/>
      </w:pPr>
      <w:r>
        <w:rPr>
          <w:sz w:val="22"/>
          <w:szCs w:val="22"/>
        </w:rPr>
        <w:t xml:space="preserve">• Flyers et affiches à imprimer.</w:t>
      </w:r>
    </w:p>
    <w:p>
      <w:pPr>
        <w:spacing w:after="80"/>
        <w:ind w:left="360"/>
      </w:pPr>
      <w:r>
        <w:rPr>
          <w:sz w:val="22"/>
          <w:szCs w:val="22"/>
        </w:rPr>
        <w:t xml:space="preserve">• Scripts de présentation (audio/vidéo).</w:t>
      </w:r>
    </w:p>
    <w:p>
      <w:pPr>
        <w:spacing w:after="80"/>
        <w:ind w:left="360"/>
      </w:pPr>
      <w:r>
        <w:rPr>
          <w:sz w:val="22"/>
          <w:szCs w:val="22"/>
        </w:rPr>
        <w:t xml:space="preserve">• Argumentaires par produit.</w:t>
      </w:r>
    </w:p>
    <w:p>
      <w:pPr>
        <w:spacing w:after="120"/>
      </w:pPr>
      <w:r>
        <w:rPr>
          <w:sz w:val="22"/>
          <w:szCs w:val="22"/>
        </w:rPr>
        <w:t xml:space="preserve">Personnalisez chaque support avec votre prénom et contact avant de le partager.</w:t>
      </w:r>
    </w:p>
    <w:p>
      <w:pPr>
        <w:pStyle w:val="Heading2"/>
        <w:spacing w:after="120" w:before="300"/>
      </w:pPr>
      <w:r>
        <w:t xml:space="preserve">13.2 Ma Vitrine (/espace/ma-vitrine)</w:t>
      </w:r>
    </w:p>
    <w:p>
      <w:pPr>
        <w:spacing w:after="120"/>
      </w:pPr>
      <w:r>
        <w:rPr>
          <w:sz w:val="22"/>
          <w:szCs w:val="22"/>
        </w:rPr>
        <w:t xml:space="preserve">Votre page de présentation personnelle au format mini-site. Partagez son lien à vos prospects.</w:t>
      </w:r>
    </w:p>
    <w:p>
      <w:pPr>
        <w:pStyle w:val="Heading2"/>
        <w:spacing w:after="120" w:before="300"/>
      </w:pPr>
      <w:r>
        <w:t xml:space="preserve">13.3 Page publique partenaire (/p/[code])</w:t>
      </w:r>
    </w:p>
    <w:p>
      <w:pPr>
        <w:spacing w:after="120"/>
      </w:pPr>
      <w:r>
        <w:rPr>
          <w:sz w:val="22"/>
          <w:szCs w:val="22"/>
        </w:rPr>
        <w:t xml:space="preserve">Page publique présentant votre profil, vos offres et coordonnées. Partageable sur tous vos canaux.</w:t>
      </w:r>
    </w:p>
    <w:p>
      <w:pPr>
        <w:pStyle w:val="Heading2"/>
        <w:spacing w:after="120" w:before="300"/>
      </w:pPr>
      <w:r>
        <w:t xml:space="preserve">13.4 Simulateur de gains (/espace/simulateur)</w:t>
      </w:r>
    </w:p>
    <w:p>
      <w:pPr>
        <w:spacing w:after="120"/>
      </w:pPr>
      <w:r>
        <w:rPr>
          <w:sz w:val="22"/>
          <w:szCs w:val="22"/>
        </w:rPr>
        <w:t xml:space="preserve">Calculez vos gains potentiels selon le nombre de ventes visées, le produit et la taille de votre réseau. Excellent outil de démonstration pour recruter des filleuls.</w:t>
      </w:r>
    </w:p>
    <w:p>
      <w:r>
        <w:br w:type="page"/>
      </w:r>
    </w:p>
    <w:p>
      <w:pPr>
        <w:pStyle w:val="Heading1"/>
        <w:spacing w:after="200" w:before="400"/>
      </w:pPr>
      <w:r>
        <w:t xml:space="preserve">MODULE 14 — ANALYTICS ET CLASSEMENT</w:t>
      </w:r>
    </w:p>
    <w:p>
      <w:pPr>
        <w:pStyle w:val="Heading2"/>
        <w:spacing w:after="120" w:before="300"/>
      </w:pPr>
      <w:r>
        <w:t xml:space="preserve">14.1 Analytics (/espace/analytics)</w:t>
      </w:r>
    </w:p>
    <w:p>
      <w:pPr>
        <w:spacing w:after="120"/>
      </w:pPr>
      <w:r>
        <w:rPr>
          <w:sz w:val="22"/>
          <w:szCs w:val="22"/>
        </w:rPr>
        <w:t xml:space="preserve">Tableau de bord analytique avancé : évolution de vos ventes, commissions par période, répartition par produit/branche, comparaison avec votre historique.</w:t>
      </w:r>
    </w:p>
    <w:p>
      <w:pPr>
        <w:pStyle w:val="Heading2"/>
        <w:spacing w:after="120" w:before="300"/>
      </w:pPr>
      <w:r>
        <w:t xml:space="preserve">14.2 Classement (/espace/classement)</w:t>
      </w:r>
    </w:p>
    <w:p>
      <w:pPr>
        <w:spacing w:after="120"/>
      </w:pPr>
      <w:r>
        <w:rPr>
          <w:sz w:val="22"/>
          <w:szCs w:val="22"/>
        </w:rPr>
        <w:t xml:space="preserve">Votre position parmi tous les partenaires actifs, basée sur vos ventes confirmées du mois. Classement public optionnel (/espace/leaderboard-optin).</w:t>
      </w:r>
    </w:p>
    <w:p>
      <w:pPr>
        <w:pStyle w:val="Heading2"/>
        <w:spacing w:after="120" w:before="300"/>
      </w:pPr>
      <w:r>
        <w:t xml:space="preserve">14.3 Rapport mensuel (/espace/rapport)</w:t>
      </w:r>
    </w:p>
    <w:p>
      <w:pPr>
        <w:spacing w:after="120"/>
      </w:pPr>
      <w:r>
        <w:rPr>
          <w:sz w:val="22"/>
          <w:szCs w:val="22"/>
        </w:rPr>
        <w:t xml:space="preserve">Générez votre rapport d'activité mensuel : ventes, commissions, réseau, objectifs. Exportable en PDF.</w:t>
      </w:r>
    </w:p>
    <w:p>
      <w:r>
        <w:br w:type="page"/>
      </w:r>
    </w:p>
    <w:p>
      <w:pPr>
        <w:pStyle w:val="Heading1"/>
        <w:spacing w:after="200" w:before="400"/>
      </w:pPr>
      <w:r>
        <w:t xml:space="preserve">MODULE 15 — COMPTE, VÉRIFICATION ET CONTRAT</w:t>
      </w:r>
    </w:p>
    <w:p>
      <w:pPr>
        <w:pStyle w:val="Heading2"/>
        <w:spacing w:after="120" w:before="300"/>
      </w:pPr>
      <w:r>
        <w:t xml:space="preserve">15.1 Mon Profil (/espace/profil)</w:t>
      </w:r>
    </w:p>
    <w:p>
      <w:pPr>
        <w:spacing w:after="120"/>
      </w:pPr>
      <w:r>
        <w:rPr>
          <w:sz w:val="22"/>
          <w:szCs w:val="22"/>
        </w:rPr>
        <w:t xml:space="preserve">Mettez à jour vos informations personnelles, coordonnées, photo, biographie et secteurs de marché (ces derniers influencent le matching automatique des opportunités).</w:t>
      </w:r>
    </w:p>
    <w:p>
      <w:pPr>
        <w:pStyle w:val="Heading2"/>
        <w:spacing w:after="120" w:before="300"/>
      </w:pPr>
      <w:r>
        <w:t xml:space="preserve">15.2 Vérification KYC (/espace/verification)</w:t>
      </w:r>
    </w:p>
    <w:p>
      <w:pPr>
        <w:spacing w:after="120"/>
      </w:pPr>
      <w:r>
        <w:rPr>
          <w:sz w:val="22"/>
          <w:szCs w:val="22"/>
        </w:rPr>
        <w:t xml:space="preserve">Obligatoire pour débloquer les paiements de commissions. Documents requis : pièce d'identité valide + coordonnées bancaires ou mobile money. Délai de traitement : 24 à 72h.</w:t>
      </w:r>
    </w:p>
    <w:p>
      <w:pPr>
        <w:spacing w:after="80"/>
        <w:ind w:left="360"/>
      </w:pPr>
      <w:r>
        <w:rPr>
          <w:sz w:val="22"/>
          <w:szCs w:val="22"/>
        </w:rPr>
        <w:t xml:space="preserve">• SOUMIS → en cours d'examen.</w:t>
      </w:r>
    </w:p>
    <w:p>
      <w:pPr>
        <w:spacing w:after="80"/>
        <w:ind w:left="360"/>
      </w:pPr>
      <w:r>
        <w:rPr>
          <w:sz w:val="22"/>
          <w:szCs w:val="22"/>
        </w:rPr>
        <w:t xml:space="preserve">• VÉRIFIÉ → paiements débloqués.</w:t>
      </w:r>
    </w:p>
    <w:p>
      <w:pPr>
        <w:spacing w:after="80"/>
        <w:ind w:left="360"/>
      </w:pPr>
      <w:r>
        <w:rPr>
          <w:sz w:val="22"/>
          <w:szCs w:val="22"/>
        </w:rPr>
        <w:t xml:space="preserve">• REJETÉ → corriger et renvoyer les documents.</w:t>
      </w:r>
    </w:p>
    <w:p>
      <w:pPr>
        <w:pStyle w:val="Heading2"/>
        <w:spacing w:after="120" w:before="300"/>
      </w:pPr>
      <w:r>
        <w:t xml:space="preserve">15.3 Contrat digital (/espace/contrat-digital)</w:t>
      </w:r>
    </w:p>
    <w:p>
      <w:pPr>
        <w:spacing w:after="120"/>
      </w:pPr>
      <w:r>
        <w:rPr>
          <w:sz w:val="22"/>
          <w:szCs w:val="22"/>
        </w:rPr>
        <w:t xml:space="preserve">Lisez et signez électroniquement votre contrat partenaire directement sur la plateforme.</w:t>
      </w:r>
    </w:p>
    <w:p>
      <w:pPr>
        <w:pStyle w:val="Heading2"/>
        <w:spacing w:after="120" w:before="300"/>
      </w:pPr>
      <w:r>
        <w:t xml:space="preserve">15.4 Clé API partenaire (/espace/api-key)</w:t>
      </w:r>
    </w:p>
    <w:p>
      <w:pPr>
        <w:spacing w:after="120"/>
      </w:pPr>
      <w:r>
        <w:rPr>
          <w:sz w:val="22"/>
          <w:szCs w:val="22"/>
        </w:rPr>
        <w:t xml:space="preserve">Générez votre clé API pour intégrer vos données IBIG PARTNERS dans vos propres outils (CRM externe, Excel automatisé…).</w:t>
      </w:r>
    </w:p>
    <w:p>
      <w:pPr>
        <w:pStyle w:val="Heading2"/>
        <w:spacing w:after="120" w:before="300"/>
      </w:pPr>
      <w:r>
        <w:t xml:space="preserve">15.5 Application mobile (PWA)</w:t>
      </w:r>
    </w:p>
    <w:p>
      <w:pPr>
        <w:spacing w:after="120"/>
      </w:pPr>
      <w:r>
        <w:rPr>
          <w:sz w:val="22"/>
          <w:szCs w:val="22"/>
        </w:rPr>
        <w:t xml:space="preserve">IBIG PARTNERS est accessible en mode PWA depuis votre smartphone. Installez l'application depuis votre navigateur mobile pour un accès rapide sans passer par le navigateur.</w:t>
      </w:r>
    </w:p>
    <w:p>
      <w:r>
        <w:br w:type="page"/>
      </w:r>
    </w:p>
    <w:p>
      <w:pPr>
        <w:pStyle w:val="Heading1"/>
        <w:spacing w:after="200" w:before="400"/>
      </w:pPr>
      <w:r>
        <w:t xml:space="preserve">MODULE 16 — MÉTHODE COMMERCIALE IBIG PARTNERS</w:t>
      </w:r>
    </w:p>
    <w:p>
      <w:pPr>
        <w:pStyle w:val="Heading2"/>
        <w:spacing w:after="120" w:before="300"/>
      </w:pPr>
      <w:r>
        <w:t xml:space="preserve">16.1 La méthode B.E.S.O.I.N.</w:t>
      </w:r>
    </w:p>
    <w:p>
      <w:pPr>
        <w:spacing w:after="80"/>
        <w:ind w:left="360"/>
      </w:pPr>
      <w:r>
        <w:rPr>
          <w:sz w:val="22"/>
          <w:szCs w:val="22"/>
        </w:rPr>
        <w:t xml:space="preserve">• B — Bien identifier la situation du prospect (son activité, son équipe, ses problèmes).</w:t>
      </w:r>
    </w:p>
    <w:p>
      <w:pPr>
        <w:spacing w:after="80"/>
        <w:ind w:left="360"/>
      </w:pPr>
      <w:r>
        <w:rPr>
          <w:sz w:val="22"/>
          <w:szCs w:val="22"/>
        </w:rPr>
        <w:t xml:space="preserve">• E — Explorer ses contraintes (budget, décideur, urgence).</w:t>
      </w:r>
    </w:p>
    <w:p>
      <w:pPr>
        <w:spacing w:after="80"/>
        <w:ind w:left="360"/>
      </w:pPr>
      <w:r>
        <w:rPr>
          <w:sz w:val="22"/>
          <w:szCs w:val="22"/>
        </w:rPr>
        <w:t xml:space="preserve">• S — Sélectionner le bon produit IBIG parmi les 11 branches.</w:t>
      </w:r>
    </w:p>
    <w:p>
      <w:pPr>
        <w:spacing w:after="80"/>
        <w:ind w:left="360"/>
      </w:pPr>
      <w:r>
        <w:rPr>
          <w:sz w:val="22"/>
          <w:szCs w:val="22"/>
        </w:rPr>
        <w:t xml:space="preserve">• O — Offrir une démonstration ou un exemple concret.</w:t>
      </w:r>
    </w:p>
    <w:p>
      <w:pPr>
        <w:spacing w:after="80"/>
        <w:ind w:left="360"/>
      </w:pPr>
      <w:r>
        <w:rPr>
          <w:sz w:val="22"/>
          <w:szCs w:val="22"/>
        </w:rPr>
        <w:t xml:space="preserve">• I — Impliquer le prospect (questions de validation).</w:t>
      </w:r>
    </w:p>
    <w:p>
      <w:pPr>
        <w:spacing w:after="80"/>
        <w:ind w:left="360"/>
      </w:pPr>
      <w:r>
        <w:rPr>
          <w:sz w:val="22"/>
          <w:szCs w:val="22"/>
        </w:rPr>
        <w:t xml:space="preserve">• N — Négocier et conclure (proposer un essai gratuit ou un tarif de lancement).</w:t>
      </w:r>
    </w:p>
    <w:p>
      <w:pPr>
        <w:pStyle w:val="Heading2"/>
        <w:spacing w:after="120" w:before="300"/>
      </w:pPr>
      <w:r>
        <w:t xml:space="preserve">16.2 Qui cibler par branche</w:t>
      </w:r>
    </w:p>
    <w:p>
      <w:pPr>
        <w:spacing w:after="80"/>
        <w:ind w:left="360"/>
      </w:pPr>
      <w:r>
        <w:rPr>
          <w:sz w:val="22"/>
          <w:szCs w:val="22"/>
        </w:rPr>
        <w:t xml:space="preserve">• Scolaby / IBIG SOFT ERP → Écoles, instituts, universités privées, centres de formation.</w:t>
      </w:r>
    </w:p>
    <w:p>
      <w:pPr>
        <w:spacing w:after="80"/>
        <w:ind w:left="360"/>
      </w:pPr>
      <w:r>
        <w:rPr>
          <w:sz w:val="22"/>
          <w:szCs w:val="22"/>
        </w:rPr>
        <w:t xml:space="preserve">• IBIG Fleet 360 → Entreprises de transport, flottes de livraison, pools de véhicules.</w:t>
      </w:r>
    </w:p>
    <w:p>
      <w:pPr>
        <w:spacing w:after="80"/>
        <w:ind w:left="360"/>
      </w:pPr>
      <w:r>
        <w:rPr>
          <w:sz w:val="22"/>
          <w:szCs w:val="22"/>
        </w:rPr>
        <w:t xml:space="preserve">• GESCOMXEL → Commerce, négoce, distribution, supermarchés.</w:t>
      </w:r>
    </w:p>
    <w:p>
      <w:pPr>
        <w:spacing w:after="80"/>
        <w:ind w:left="360"/>
      </w:pPr>
      <w:r>
        <w:rPr>
          <w:sz w:val="22"/>
          <w:szCs w:val="22"/>
        </w:rPr>
        <w:t xml:space="preserve">• IBIG EDUFORM → DG, DAF, RH, managers, chefs de service.</w:t>
      </w:r>
    </w:p>
    <w:p>
      <w:pPr>
        <w:spacing w:after="80"/>
        <w:ind w:left="360"/>
      </w:pPr>
      <w:r>
        <w:rPr>
          <w:sz w:val="22"/>
          <w:szCs w:val="22"/>
        </w:rPr>
        <w:t xml:space="preserve">• IBIG SOFT développement → Startups, PME en digitalisation, associations.</w:t>
      </w:r>
    </w:p>
    <w:p>
      <w:pPr>
        <w:spacing w:after="80"/>
        <w:ind w:left="360"/>
      </w:pPr>
      <w:r>
        <w:rPr>
          <w:sz w:val="22"/>
          <w:szCs w:val="22"/>
        </w:rPr>
        <w:t xml:space="preserve">• IBIG IMMO TRUST → Particuliers investisseurs, promoteurs, propriétaires.</w:t>
      </w:r>
    </w:p>
    <w:p>
      <w:pPr>
        <w:pStyle w:val="Heading2"/>
        <w:spacing w:after="120" w:before="300"/>
      </w:pPr>
      <w:r>
        <w:t xml:space="preserve">16.3 Scripts commerciaux — 4 templates prêts à l'emploi</w:t>
      </w:r>
    </w:p>
    <w:p>
      <w:pPr>
        <w:spacing w:after="120"/>
      </w:pPr>
      <w:r>
        <w:rPr>
          <w:sz w:val="22"/>
          <w:szCs w:val="22"/>
        </w:rPr>
        <w:t xml:space="preserve">Adaptez chaque script à votre style et au profil de votre prospect. L'essentiel : personnaliser le prénom et le contexte.</w:t>
      </w:r>
    </w:p>
    <w:p>
      <w:pPr>
        <w:spacing w:after="120"/>
      </w:pPr>
      <w:r>
        <w:rPr>
          <w:b/>
          <w:bCs/>
          <w:sz w:val="22"/>
          <w:szCs w:val="22"/>
        </w:rPr>
        <w:t xml:space="preserve">✉️ Script 1 — Accroche WhatsApp : Premier contact</w:t>
      </w:r>
    </w:p>
    <w:p>
      <w:pPr>
        <w:pBdr>
          <w:left w:val="thick" w:color="1A3A6B" w:sz="6"/>
        </w:pBdr>
        <w:shd w:fill="EFF4FB" w:val="clear"/>
        <w:spacing w:after="200"/>
        <w:ind w:left="360" w:right="360"/>
      </w:pPr>
      <w:r>
        <w:rPr>
          <w:i/>
          <w:iCs/>
          <w:sz w:val="20"/>
          <w:szCs w:val="20"/>
        </w:rPr>
        <w:t xml:space="preserve">Bonjour [Prénom] ! 👋
Je suis [Votre prénom], partenaire IBIG Partners.
J'ai pensé à vous parce que je sais que vous gérez [votre activité / votre entreprise].
Je vous contacte car IBIG propose des logiciels de gestion qui permettent à des entreprises comme la vôtre de gagner du temps et de réduire leurs erreurs. Les retours sont vraiment excellents.
Est-ce que vous avez 5 min pour que je vous montre concrètement ce que ça pourrait vous apporter ? 🙏</w:t>
      </w:r>
    </w:p>
    <w:p>
      <w:pPr>
        <w:spacing w:after="120"/>
      </w:pPr>
      <w:r>
        <w:rPr>
          <w:b/>
          <w:bCs/>
          <w:sz w:val="22"/>
          <w:szCs w:val="22"/>
        </w:rPr>
        <w:t xml:space="preserve">✉️ Script 2 — Relance après silence (J+3)</w:t>
      </w:r>
    </w:p>
    <w:p>
      <w:pPr>
        <w:pBdr>
          <w:left w:val="thick" w:color="1A3A6B" w:sz="6"/>
        </w:pBdr>
        <w:shd w:fill="EFF4FB" w:val="clear"/>
        <w:spacing w:after="200"/>
        <w:ind w:left="360" w:right="360"/>
      </w:pPr>
      <w:r>
        <w:rPr>
          <w:i/>
          <w:iCs/>
          <w:sz w:val="20"/>
          <w:szCs w:val="20"/>
        </w:rPr>
        <w:t xml:space="preserve">Bonjour [Prénom],
Je reviens vers vous car je n'ai pas eu de retour de votre part.
Je comprends que vous avez beaucoup à gérer. C'est justement pour ça qu'IBIG peut vous aider — moins de tâches manuelles, plus de clarté sur votre activité.
Si vous avez 10 minutes cette semaine, je peux vous faire une démo gratuite et sans engagement. Ça vous convient ? 😊</w:t>
      </w:r>
    </w:p>
    <w:p>
      <w:pPr>
        <w:spacing w:after="120"/>
      </w:pPr>
      <w:r>
        <w:rPr>
          <w:b/>
          <w:bCs/>
          <w:sz w:val="22"/>
          <w:szCs w:val="22"/>
        </w:rPr>
        <w:t xml:space="preserve">✉️ Script 3 — Présentation formation IBIG EDUFORM</w:t>
      </w:r>
    </w:p>
    <w:p>
      <w:pPr>
        <w:pBdr>
          <w:left w:val="thick" w:color="1A3A6B" w:sz="6"/>
        </w:pBdr>
        <w:shd w:fill="EFF4FB" w:val="clear"/>
        <w:spacing w:after="200"/>
        <w:ind w:left="360" w:right="360"/>
      </w:pPr>
      <w:r>
        <w:rPr>
          <w:i/>
          <w:iCs/>
          <w:sz w:val="20"/>
          <w:szCs w:val="20"/>
        </w:rPr>
        <w:t xml:space="preserve">Bonjour [Prénom],
J'ai une information qui pourrait vous intéresser : IBIG propose des formations professionnelles certifiées — DAF Dirigeant, Management RH, Comptabilité...
Ces formations sont 100% pratiques, avec des formateurs expérimentés. Beaucoup de nos clients les ont utilisées pour faire monter en compétence leurs équipes.
Souhaitez-vous recevoir le catalogue avec les tarifs ? Je vous l'envoie tout de suite. 📚</w:t>
      </w:r>
    </w:p>
    <w:p>
      <w:pPr>
        <w:spacing w:after="120"/>
      </w:pPr>
      <w:r>
        <w:rPr>
          <w:b/>
          <w:bCs/>
          <w:sz w:val="22"/>
          <w:szCs w:val="22"/>
        </w:rPr>
        <w:t xml:space="preserve">✉️ Script 4 — Introduction parrainage / réseau</w:t>
      </w:r>
    </w:p>
    <w:p>
      <w:pPr>
        <w:pBdr>
          <w:left w:val="thick" w:color="1A3A6B" w:sz="6"/>
        </w:pBdr>
        <w:shd w:fill="EFF4FB" w:val="clear"/>
        <w:spacing w:after="200"/>
        <w:ind w:left="360" w:right="360"/>
      </w:pPr>
      <w:r>
        <w:rPr>
          <w:i/>
          <w:iCs/>
          <w:sz w:val="20"/>
          <w:szCs w:val="20"/>
        </w:rPr>
        <w:t xml:space="preserve">Bonjour [Prénom],
Je voulais partager quelque chose avec vous : je travaille en partenariat avec IBIG Partners, et ça me permet de recommander leurs solutions tout en touchant des commissions.
Si ça vous intéresse, je peux vous expliquer comment ça marche — vous pourriez aussi en bénéficier ! C'est gratuit, sans contrainte, et vous commencez à votre rythme.
On en parle ? 🤝</w:t>
      </w:r>
    </w:p>
    <w:p>
      <w:pPr>
        <w:pStyle w:val="Heading2"/>
        <w:spacing w:after="120" w:before="300"/>
      </w:pPr>
      <w:r>
        <w:t xml:space="preserve">16.4 Réponses aux 6 objections les plus fréquentes</w:t>
      </w:r>
    </w:p>
    <w:p>
      <w:pPr>
        <w:spacing w:after="120"/>
      </w:pPr>
      <w:r>
        <w:rPr>
          <w:b/>
          <w:bCs/>
          <w:sz w:val="22"/>
          <w:szCs w:val="22"/>
        </w:rPr>
        <w:t xml:space="preserve">❓ Objection : "C'est trop cher."</w:t>
      </w:r>
    </w:p>
    <w:p>
      <w:pPr>
        <w:spacing w:after="120"/>
      </w:pPr>
      <w:r>
        <w:rPr>
          <w:sz w:val="22"/>
          <w:szCs w:val="22"/>
        </w:rPr>
        <w:t xml:space="preserve">→ Je comprends. Mais regardons ça autrement : combien vous coûte aujourd'hui la gestion manuelle ? Erreurs, temps perdu, retard de facturation… Scolaby par exemple, à 10 000 FCFA/mois, se rembourse souvent en quelques heures gagnées. Vous voulez qu'on fasse le calcul ensemble ?</w:t>
      </w:r>
    </w:p>
    <w:p>
      <w:pPr>
        <w:spacing w:after="120"/>
      </w:pPr>
      <w:r>
        <w:rPr>
          <w:sz w:val="22"/>
          <w:szCs w:val="22"/>
        </w:rPr>
        <w:t xml:space="preserve"/>
      </w:r>
    </w:p>
    <w:p>
      <w:pPr>
        <w:spacing w:after="120"/>
      </w:pPr>
      <w:r>
        <w:rPr>
          <w:b/>
          <w:bCs/>
          <w:sz w:val="22"/>
          <w:szCs w:val="22"/>
        </w:rPr>
        <w:t xml:space="preserve">❓ Objection : "Je n'ai pas le temps maintenant."</w:t>
      </w:r>
    </w:p>
    <w:p>
      <w:pPr>
        <w:spacing w:after="120"/>
      </w:pPr>
      <w:r>
        <w:rPr>
          <w:sz w:val="22"/>
          <w:szCs w:val="22"/>
        </w:rPr>
        <w:t xml:space="preserve">→ Justement, c'est pour ça qu'IBIG peut vous aider ! Mais je comprends. Quand est-ce que vous aurez 10 minutes ? Je m'adapte à votre agenda — même tôt le matin ou le soir.</w:t>
      </w:r>
    </w:p>
    <w:p>
      <w:pPr>
        <w:spacing w:after="120"/>
      </w:pPr>
      <w:r>
        <w:rPr>
          <w:sz w:val="22"/>
          <w:szCs w:val="22"/>
        </w:rPr>
        <w:t xml:space="preserve"/>
      </w:r>
    </w:p>
    <w:p>
      <w:pPr>
        <w:spacing w:after="120"/>
      </w:pPr>
      <w:r>
        <w:rPr>
          <w:b/>
          <w:bCs/>
          <w:sz w:val="22"/>
          <w:szCs w:val="22"/>
        </w:rPr>
        <w:t xml:space="preserve">❓ Objection : "On a déjà un logiciel."</w:t>
      </w:r>
    </w:p>
    <w:p>
      <w:pPr>
        <w:spacing w:after="120"/>
      </w:pPr>
      <w:r>
        <w:rPr>
          <w:sz w:val="22"/>
          <w:szCs w:val="22"/>
        </w:rPr>
        <w:t xml:space="preserve">→ Super ! C'est une bonne habitude. Est-ce qu'il répond à tous vos besoins ? Beaucoup de nos clients avaient aussi des outils, mais cherchaient quelque chose de plus adapté à l'Afrique, avec un support local. Ça vaut la peine de comparer, non ?</w:t>
      </w:r>
    </w:p>
    <w:p>
      <w:pPr>
        <w:spacing w:after="120"/>
      </w:pPr>
      <w:r>
        <w:rPr>
          <w:sz w:val="22"/>
          <w:szCs w:val="22"/>
        </w:rPr>
        <w:t xml:space="preserve"/>
      </w:r>
    </w:p>
    <w:p>
      <w:pPr>
        <w:spacing w:after="120"/>
      </w:pPr>
      <w:r>
        <w:rPr>
          <w:b/>
          <w:bCs/>
          <w:sz w:val="22"/>
          <w:szCs w:val="22"/>
        </w:rPr>
        <w:t xml:space="preserve">❓ Objection : "Je ne connais pas IBIG."</w:t>
      </w:r>
    </w:p>
    <w:p>
      <w:pPr>
        <w:spacing w:after="120"/>
      </w:pPr>
      <w:r>
        <w:rPr>
          <w:sz w:val="22"/>
          <w:szCs w:val="22"/>
        </w:rPr>
        <w:t xml:space="preserve">→ C'est normal, IBIG est en pleine expansion ! Nous accompagnons des entreprises en Côte d'Ivoire et dans toute l'Afrique de l'Ouest. Je peux vous montrer des témoignages clients et vous mettre en contact avec des références si vous le souhaitez.</w:t>
      </w:r>
    </w:p>
    <w:p>
      <w:pPr>
        <w:spacing w:after="120"/>
      </w:pPr>
      <w:r>
        <w:rPr>
          <w:sz w:val="22"/>
          <w:szCs w:val="22"/>
        </w:rPr>
        <w:t xml:space="preserve"/>
      </w:r>
    </w:p>
    <w:p>
      <w:pPr>
        <w:spacing w:after="120"/>
      </w:pPr>
      <w:r>
        <w:rPr>
          <w:b/>
          <w:bCs/>
          <w:sz w:val="22"/>
          <w:szCs w:val="22"/>
        </w:rPr>
        <w:t xml:space="preserve">❓ Objection : "Envoyez-moi une plaquette, je verrai."</w:t>
      </w:r>
    </w:p>
    <w:p>
      <w:pPr>
        <w:spacing w:after="120"/>
      </w:pPr>
      <w:r>
        <w:rPr>
          <w:sz w:val="22"/>
          <w:szCs w:val="22"/>
        </w:rPr>
        <w:t xml:space="preserve">→ Bien sûr, je vous envoie ça tout de suite ! Et pour vous faire gagner du temps, est-ce que je peux aussi vous poser 2-3 questions rapides pour vous envoyer uniquement ce qui correspond à votre activité ?</w:t>
      </w:r>
    </w:p>
    <w:p>
      <w:pPr>
        <w:spacing w:after="120"/>
      </w:pPr>
      <w:r>
        <w:rPr>
          <w:sz w:val="22"/>
          <w:szCs w:val="22"/>
        </w:rPr>
        <w:t xml:space="preserve"/>
      </w:r>
    </w:p>
    <w:p>
      <w:pPr>
        <w:spacing w:after="120"/>
      </w:pPr>
      <w:r>
        <w:rPr>
          <w:b/>
          <w:bCs/>
          <w:sz w:val="22"/>
          <w:szCs w:val="22"/>
        </w:rPr>
        <w:t xml:space="preserve">❓ Objection : "Je dois en parler à mon associé / patron."</w:t>
      </w:r>
    </w:p>
    <w:p>
      <w:pPr>
        <w:spacing w:after="120"/>
      </w:pPr>
      <w:r>
        <w:rPr>
          <w:sz w:val="22"/>
          <w:szCs w:val="22"/>
        </w:rPr>
        <w:t xml:space="preserve">→ Tout à fait logique pour une décision importante. Souhaitez-vous que je fasse une présentation à vous deux ensemble ? Ça évite les malentendus et vous pouvez décider plus rapidement. Quelle date conviendrait ?</w:t>
      </w:r>
    </w:p>
    <w:p>
      <w:pPr>
        <w:spacing w:after="120"/>
      </w:pPr>
      <w:r>
        <w:rPr>
          <w:sz w:val="22"/>
          <w:szCs w:val="22"/>
        </w:rPr>
        <w:t xml:space="preserve"/>
      </w:r>
    </w:p>
    <w:p>
      <w:pPr>
        <w:pStyle w:val="Heading2"/>
        <w:spacing w:after="120" w:before="300"/>
      </w:pPr>
      <w:r>
        <w:t xml:space="preserve">16.5 Prospection par canal</w:t>
      </w:r>
    </w:p>
    <w:p>
      <w:pPr>
        <w:spacing w:after="80"/>
        <w:ind w:left="360"/>
      </w:pPr>
      <w:r>
        <w:rPr>
          <w:sz w:val="22"/>
          <w:szCs w:val="22"/>
        </w:rPr>
        <w:t xml:space="preserve">• WhatsApp : script court + image produit + lien affilié. 1 message par jour maximum.</w:t>
      </w:r>
    </w:p>
    <w:p>
      <w:pPr>
        <w:spacing w:after="80"/>
        <w:ind w:left="360"/>
      </w:pPr>
      <w:r>
        <w:rPr>
          <w:sz w:val="22"/>
          <w:szCs w:val="22"/>
        </w:rPr>
        <w:t xml:space="preserve">• LinkedIn : cibler DG, DAF, RH, directeurs. Message personnalisé, pas de copié-collé.</w:t>
      </w:r>
    </w:p>
    <w:p>
      <w:pPr>
        <w:spacing w:after="80"/>
        <w:ind w:left="360"/>
      </w:pPr>
      <w:r>
        <w:rPr>
          <w:sz w:val="22"/>
          <w:szCs w:val="22"/>
        </w:rPr>
        <w:t xml:space="preserve">• Terrain : cartes de visite, flyers, QR code produit. Zones : marchés, zones commerciales, industries.</w:t>
      </w:r>
    </w:p>
    <w:p>
      <w:pPr>
        <w:spacing w:after="80"/>
        <w:ind w:left="360"/>
      </w:pPr>
      <w:r>
        <w:rPr>
          <w:sz w:val="22"/>
          <w:szCs w:val="22"/>
        </w:rPr>
        <w:t xml:space="preserve">• Réseaux sociaux : posts réguliers avec vos résultats, témoignages clients, tips métier.</w:t>
      </w:r>
    </w:p>
    <w:p>
      <w:r>
        <w:br w:type="page"/>
      </w:r>
    </w:p>
    <w:p>
      <w:pPr>
        <w:pStyle w:val="Heading1"/>
        <w:spacing w:after="200" w:before="400"/>
      </w:pPr>
      <w:r>
        <w:t xml:space="preserve">MODULE 17 — STATUTS, PROGRESSION ET PARCOURS 30 JOURS</w:t>
      </w:r>
    </w:p>
    <w:p>
      <w:pPr>
        <w:pStyle w:val="Heading2"/>
        <w:spacing w:after="120" w:before="300"/>
      </w:pPr>
      <w:r>
        <w:t xml:space="preserve">17.1 Votre parcours de démarrage en 30 jours</w:t>
      </w:r>
    </w:p>
    <w:p>
      <w:pPr>
        <w:spacing w:after="120"/>
      </w:pPr>
      <w:r>
        <w:rPr>
          <w:b/>
          <w:bCs/>
          <w:sz w:val="22"/>
          <w:szCs w:val="22"/>
        </w:rPr>
        <w:t xml:space="preserve">Semaine 1 (J1–J7) : Installer les bases</w:t>
      </w:r>
    </w:p>
    <w:p>
      <w:pPr>
        <w:spacing w:after="80"/>
        <w:ind w:left="360"/>
      </w:pPr>
      <w:r>
        <w:rPr>
          <w:sz w:val="22"/>
          <w:szCs w:val="22"/>
        </w:rPr>
        <w:t xml:space="preserve">• J1–J2 : Lire ce manuel + compléter votre profil + activer 3 produits minimum.</w:t>
      </w:r>
    </w:p>
    <w:p>
      <w:pPr>
        <w:spacing w:after="80"/>
        <w:ind w:left="360"/>
      </w:pPr>
      <w:r>
        <w:rPr>
          <w:sz w:val="22"/>
          <w:szCs w:val="22"/>
        </w:rPr>
        <w:t xml:space="preserve">• J3–J4 : Générer vos liens affiliés + télécharger le kit marketing.</w:t>
      </w:r>
    </w:p>
    <w:p>
      <w:pPr>
        <w:spacing w:after="80"/>
        <w:ind w:left="360"/>
      </w:pPr>
      <w:r>
        <w:rPr>
          <w:sz w:val="22"/>
          <w:szCs w:val="22"/>
        </w:rPr>
        <w:t xml:space="preserve">• J5–J7 : Prospecter 10 personnes de votre réseau immédiat + parler au Coach IA.</w:t>
      </w:r>
    </w:p>
    <w:p>
      <w:pPr>
        <w:spacing w:after="120"/>
      </w:pPr>
      <w:r>
        <w:rPr>
          <w:b/>
          <w:bCs/>
          <w:sz w:val="22"/>
          <w:szCs w:val="22"/>
        </w:rPr>
        <w:t xml:space="preserve">Semaine 2 (J8–J14) : Premières ventes</w:t>
      </w:r>
    </w:p>
    <w:p>
      <w:pPr>
        <w:spacing w:after="80"/>
        <w:ind w:left="360"/>
      </w:pPr>
      <w:r>
        <w:rPr>
          <w:sz w:val="22"/>
          <w:szCs w:val="22"/>
        </w:rPr>
        <w:t xml:space="preserve">• Objectif : 2 à 3 ventes confirmées.</w:t>
      </w:r>
    </w:p>
    <w:p>
      <w:pPr>
        <w:spacing w:after="80"/>
        <w:ind w:left="360"/>
      </w:pPr>
      <w:r>
        <w:rPr>
          <w:sz w:val="22"/>
          <w:szCs w:val="22"/>
        </w:rPr>
        <w:t xml:space="preserve">• Relancer tous vos contacts du réseau immédiat.</w:t>
      </w:r>
    </w:p>
    <w:p>
      <w:pPr>
        <w:spacing w:after="80"/>
        <w:ind w:left="360"/>
      </w:pPr>
      <w:r>
        <w:rPr>
          <w:sz w:val="22"/>
          <w:szCs w:val="22"/>
        </w:rPr>
        <w:t xml:space="preserve">• Ouvrir 2 groupes WhatsApp de prospection.</w:t>
      </w:r>
    </w:p>
    <w:p>
      <w:pPr>
        <w:spacing w:after="120"/>
      </w:pPr>
      <w:r>
        <w:rPr>
          <w:b/>
          <w:bCs/>
          <w:sz w:val="22"/>
          <w:szCs w:val="22"/>
        </w:rPr>
        <w:t xml:space="preserve">Semaine 3 (J15–J21) : Recruter votre réseau</w:t>
      </w:r>
    </w:p>
    <w:p>
      <w:pPr>
        <w:spacing w:after="80"/>
        <w:ind w:left="360"/>
      </w:pPr>
      <w:r>
        <w:rPr>
          <w:sz w:val="22"/>
          <w:szCs w:val="22"/>
        </w:rPr>
        <w:t xml:space="preserve">• Recruter 2 à 3 filleuls parmi vos contacts les plus motivés.</w:t>
      </w:r>
    </w:p>
    <w:p>
      <w:pPr>
        <w:spacing w:after="80"/>
        <w:ind w:left="360"/>
      </w:pPr>
      <w:r>
        <w:rPr>
          <w:sz w:val="22"/>
          <w:szCs w:val="22"/>
        </w:rPr>
        <w:t xml:space="preserve">• Les former en partageant ce manuel et les modules de l'Académie.</w:t>
      </w:r>
    </w:p>
    <w:p>
      <w:pPr>
        <w:spacing w:after="120"/>
      </w:pPr>
      <w:r>
        <w:rPr>
          <w:b/>
          <w:bCs/>
          <w:sz w:val="22"/>
          <w:szCs w:val="22"/>
        </w:rPr>
        <w:t xml:space="preserve">Semaine 4 (J22–J30) : Consolider</w:t>
      </w:r>
    </w:p>
    <w:p>
      <w:pPr>
        <w:spacing w:after="80"/>
        <w:ind w:left="360"/>
      </w:pPr>
      <w:r>
        <w:rPr>
          <w:sz w:val="22"/>
          <w:szCs w:val="22"/>
        </w:rPr>
        <w:t xml:space="preserve">• Analyser vos résultats dans /espace/analytics.</w:t>
      </w:r>
    </w:p>
    <w:p>
      <w:pPr>
        <w:spacing w:after="80"/>
        <w:ind w:left="360"/>
      </w:pPr>
      <w:r>
        <w:rPr>
          <w:sz w:val="22"/>
          <w:szCs w:val="22"/>
        </w:rPr>
        <w:t xml:space="preserve">• Fixer votre objectif du mois 2.</w:t>
      </w:r>
    </w:p>
    <w:p>
      <w:pPr>
        <w:spacing w:after="80"/>
        <w:ind w:left="360"/>
      </w:pPr>
      <w:r>
        <w:rPr>
          <w:sz w:val="22"/>
          <w:szCs w:val="22"/>
        </w:rPr>
        <w:t xml:space="preserve">• Atteindre le statut SILVER si ce n'est pas encore fait.</w:t>
      </w:r>
    </w:p>
    <w:p>
      <w:pPr>
        <w:pBdr>
          <w:left w:val="thick" w:color="28A745" w:sz="6"/>
        </w:pBdr>
        <w:shd w:fill="D4EDDA" w:val="clear"/>
        <w:spacing w:after="160" w:before="100"/>
        <w:ind w:left="360" w:right="360"/>
      </w:pPr>
      <w:r>
        <w:rPr>
          <w:i/>
          <w:iCs/>
          <w:sz w:val="21"/>
          <w:szCs w:val="21"/>
        </w:rPr>
        <w:t xml:space="preserve">💡 CONSEIL — Spécialisez-vous sur une ou deux offres au départ. Maîtriser un produit vaut mieux que survoler le catalogue entier.</w:t>
      </w:r>
    </w:p>
    <w:p>
      <w:pPr>
        <w:pStyle w:val="Heading2"/>
        <w:spacing w:after="120" w:before="300"/>
      </w:pPr>
      <w:r>
        <w:t xml:space="preserve">17.2 Indicateurs à suivre chaque semaine</w:t>
      </w:r>
    </w:p>
    <w:p>
      <w:pPr>
        <w:spacing w:after="80"/>
        <w:ind w:left="360"/>
      </w:pPr>
      <w:r>
        <w:rPr>
          <w:sz w:val="22"/>
          <w:szCs w:val="22"/>
        </w:rPr>
        <w:t xml:space="preserve">• Nombre de contacts initiés (objectif : 10+/semaine).</w:t>
      </w:r>
    </w:p>
    <w:p>
      <w:pPr>
        <w:spacing w:after="80"/>
        <w:ind w:left="360"/>
      </w:pPr>
      <w:r>
        <w:rPr>
          <w:sz w:val="22"/>
          <w:szCs w:val="22"/>
        </w:rPr>
        <w:t xml:space="preserve">• Nombre de démos ou présentations réalisées.</w:t>
      </w:r>
    </w:p>
    <w:p>
      <w:pPr>
        <w:spacing w:after="80"/>
        <w:ind w:left="360"/>
      </w:pPr>
      <w:r>
        <w:rPr>
          <w:sz w:val="22"/>
          <w:szCs w:val="22"/>
        </w:rPr>
        <w:t xml:space="preserve">• Nombre de ventes déclarées et confirmées.</w:t>
      </w:r>
    </w:p>
    <w:p>
      <w:pPr>
        <w:spacing w:after="80"/>
        <w:ind w:left="360"/>
      </w:pPr>
      <w:r>
        <w:rPr>
          <w:sz w:val="22"/>
          <w:szCs w:val="22"/>
        </w:rPr>
        <w:t xml:space="preserve">• Nombre de filleuls recrutés.</w:t>
      </w:r>
    </w:p>
    <w:p>
      <w:pPr>
        <w:spacing w:after="80"/>
        <w:ind w:left="360"/>
      </w:pPr>
      <w:r>
        <w:rPr>
          <w:sz w:val="22"/>
          <w:szCs w:val="22"/>
        </w:rPr>
        <w:t xml:space="preserve">• Commissions accumulées vs objectif mensuel.</w:t>
      </w:r>
    </w:p>
    <w:p>
      <w:r>
        <w:br w:type="page"/>
      </w:r>
    </w:p>
    <w:p>
      <w:pPr>
        <w:pStyle w:val="Heading1"/>
        <w:spacing w:after="200" w:before="400"/>
      </w:pPr>
      <w:r>
        <w:t xml:space="preserve">MODULE 18 — ÉTHIQUE, CONFORMITÉ ET RÈGLES DE COMMUNICATION</w:t>
      </w:r>
    </w:p>
    <w:p>
      <w:pPr>
        <w:pStyle w:val="Heading2"/>
        <w:spacing w:after="120" w:before="300"/>
      </w:pPr>
      <w:r>
        <w:t xml:space="preserve">18.1 Interdictions absolues</w:t>
      </w:r>
    </w:p>
    <w:p>
      <w:pPr>
        <w:pBdr>
          <w:left w:val="thick" w:color="DC3545" w:sz="6"/>
        </w:pBdr>
        <w:shd w:fill="F8D7DA" w:val="clear"/>
        <w:spacing w:after="160" w:before="100"/>
        <w:ind w:left="360" w:right="360"/>
      </w:pPr>
      <w:r>
        <w:rPr>
          <w:i/>
          <w:iCs/>
          <w:sz w:val="21"/>
          <w:szCs w:val="21"/>
        </w:rPr>
        <w:t xml:space="preserve">🚫 TOLÉRANCE ZÉRO — Toute violation entraîne une suspension immédiate et la perte des commissions en attente.</w:t>
      </w:r>
    </w:p>
    <w:p>
      <w:pPr>
        <w:spacing w:after="80"/>
        <w:ind w:left="360"/>
      </w:pPr>
      <w:r>
        <w:rPr>
          <w:sz w:val="22"/>
          <w:szCs w:val="22"/>
        </w:rPr>
        <w:t xml:space="preserve">• Fausse promesse de revenu garanti ou automatique.</w:t>
      </w:r>
    </w:p>
    <w:p>
      <w:pPr>
        <w:spacing w:after="80"/>
        <w:ind w:left="360"/>
      </w:pPr>
      <w:r>
        <w:rPr>
          <w:sz w:val="22"/>
          <w:szCs w:val="22"/>
        </w:rPr>
        <w:t xml:space="preserve">• Faux témoignage ou avis fabriqué.</w:t>
      </w:r>
    </w:p>
    <w:p>
      <w:pPr>
        <w:spacing w:after="80"/>
        <w:ind w:left="360"/>
      </w:pPr>
      <w:r>
        <w:rPr>
          <w:sz w:val="22"/>
          <w:szCs w:val="22"/>
        </w:rPr>
        <w:t xml:space="preserve">• Affichage de faux prix ou promotion non autorisée.</w:t>
      </w:r>
    </w:p>
    <w:p>
      <w:pPr>
        <w:spacing w:after="80"/>
        <w:ind w:left="360"/>
      </w:pPr>
      <w:r>
        <w:rPr>
          <w:sz w:val="22"/>
          <w:szCs w:val="22"/>
        </w:rPr>
        <w:t xml:space="preserve">• Spam massif (email, SMS, WhatsApp, réseaux sociaux).</w:t>
      </w:r>
    </w:p>
    <w:p>
      <w:pPr>
        <w:spacing w:after="80"/>
        <w:ind w:left="360"/>
      </w:pPr>
      <w:r>
        <w:rPr>
          <w:sz w:val="22"/>
          <w:szCs w:val="22"/>
        </w:rPr>
        <w:t xml:space="preserve">• Usurpation de l'identité ou du logo du Groupe IBIG sans autorisation.</w:t>
      </w:r>
    </w:p>
    <w:p>
      <w:pPr>
        <w:spacing w:after="80"/>
        <w:ind w:left="360"/>
      </w:pPr>
      <w:r>
        <w:rPr>
          <w:sz w:val="22"/>
          <w:szCs w:val="22"/>
        </w:rPr>
        <w:t xml:space="preserve">• Création de plusieurs comptes pour une même personne.</w:t>
      </w:r>
    </w:p>
    <w:p>
      <w:pPr>
        <w:spacing w:after="80"/>
        <w:ind w:left="360"/>
      </w:pPr>
      <w:r>
        <w:rPr>
          <w:sz w:val="22"/>
          <w:szCs w:val="22"/>
        </w:rPr>
        <w:t xml:space="preserve">• Faux parrainages ou manipulation de la structure du réseau.</w:t>
      </w:r>
    </w:p>
    <w:p>
      <w:pPr>
        <w:spacing w:after="80"/>
        <w:ind w:left="360"/>
      </w:pPr>
      <w:r>
        <w:rPr>
          <w:sz w:val="22"/>
          <w:szCs w:val="22"/>
        </w:rPr>
        <w:t xml:space="preserve">• Se présenter comme salarié ou représentant légal d'IBIG SARL sans mandat écrit.</w:t>
      </w:r>
    </w:p>
    <w:p>
      <w:pPr>
        <w:pStyle w:val="Heading2"/>
        <w:spacing w:after="120" w:before="300"/>
      </w:pPr>
      <w:r>
        <w:t xml:space="preserve">18.2 Règles de communication</w:t>
      </w:r>
    </w:p>
    <w:p>
      <w:pPr>
        <w:spacing w:after="80"/>
        <w:ind w:left="360"/>
      </w:pPr>
      <w:r>
        <w:rPr>
          <w:sz w:val="22"/>
          <w:szCs w:val="22"/>
        </w:rPr>
        <w:t xml:space="preserve">• Toujours utiliser les supports officiels ou les personnaliser dans le respect des règles.</w:t>
      </w:r>
    </w:p>
    <w:p>
      <w:pPr>
        <w:spacing w:after="80"/>
        <w:ind w:left="360"/>
      </w:pPr>
      <w:r>
        <w:rPr>
          <w:sz w:val="22"/>
          <w:szCs w:val="22"/>
        </w:rPr>
        <w:t xml:space="preserve">• Ne jamais modifier les prix, garanties ou taux de commission dans un support commercial.</w:t>
      </w:r>
    </w:p>
    <w:p>
      <w:pPr>
        <w:spacing w:after="80"/>
        <w:ind w:left="360"/>
      </w:pPr>
      <w:r>
        <w:rPr>
          <w:sz w:val="22"/>
          <w:szCs w:val="22"/>
        </w:rPr>
        <w:t xml:space="preserve">• Indiquer clairement votre statut de partenaire indépendant.</w:t>
      </w:r>
    </w:p>
    <w:p>
      <w:pPr>
        <w:spacing w:after="80"/>
        <w:ind w:left="360"/>
      </w:pPr>
      <w:r>
        <w:rPr>
          <w:sz w:val="22"/>
          <w:szCs w:val="22"/>
        </w:rPr>
        <w:t xml:space="preserve">• Respecter la vie privée des prospects (ne pas partager leurs données sans accord).</w:t>
      </w:r>
    </w:p>
    <w:p>
      <w:r>
        <w:br w:type="page"/>
      </w:r>
    </w:p>
    <w:p>
      <w:pPr>
        <w:pStyle w:val="Heading1"/>
        <w:spacing w:after="200" w:before="400"/>
      </w:pPr>
      <w:r>
        <w:t xml:space="preserve">MODULE 19 — ÉVÉNEMENTS ET RESSOURCES AVANCÉES</w:t>
      </w:r>
    </w:p>
    <w:p>
      <w:pPr>
        <w:pStyle w:val="Heading2"/>
        <w:spacing w:after="120" w:before="300"/>
      </w:pPr>
      <w:r>
        <w:t xml:space="preserve">19.1 Événements IBIG (/espace/evenements)</w:t>
      </w:r>
    </w:p>
    <w:p>
      <w:pPr>
        <w:spacing w:after="120"/>
      </w:pPr>
      <w:r>
        <w:rPr>
          <w:sz w:val="22"/>
          <w:szCs w:val="22"/>
        </w:rPr>
        <w:t xml:space="preserve">Agenda des événements organisés par IBIG PARTNERS : webinaires, formations en ligne, meetups locaux, sessions de coaching de groupe.</w:t>
      </w:r>
    </w:p>
    <w:p>
      <w:pPr>
        <w:pStyle w:val="Heading2"/>
        <w:spacing w:after="120" w:before="300"/>
      </w:pPr>
      <w:r>
        <w:t xml:space="preserve">19.2 Appels à partenaires (/espace/appels)</w:t>
      </w:r>
    </w:p>
    <w:p>
      <w:pPr>
        <w:spacing w:after="120"/>
      </w:pPr>
      <w:r>
        <w:rPr>
          <w:sz w:val="22"/>
          <w:szCs w:val="22"/>
        </w:rPr>
        <w:t xml:space="preserve">Suivi de vos appels téléphoniques commerciaux. Historique, notes et prochaines actions.</w:t>
      </w:r>
    </w:p>
    <w:p>
      <w:pPr>
        <w:pStyle w:val="Heading2"/>
        <w:spacing w:after="120" w:before="300"/>
      </w:pPr>
      <w:r>
        <w:t xml:space="preserve">19.3 Programme VIP (/espace/vip)</w:t>
      </w:r>
    </w:p>
    <w:p>
      <w:pPr>
        <w:spacing w:after="120"/>
      </w:pPr>
      <w:r>
        <w:rPr>
          <w:sz w:val="22"/>
          <w:szCs w:val="22"/>
        </w:rPr>
        <w:t xml:space="preserve">Avantages exclusifs réservés aux partenaires MASTER et ELITE : accès prioritaire, événements privés, sessions de coaching individuel.</w:t>
      </w:r>
    </w:p>
    <w:p>
      <w:pPr>
        <w:pStyle w:val="Heading2"/>
        <w:spacing w:after="120" w:before="300"/>
      </w:pPr>
      <w:r>
        <w:t xml:space="preserve">19.4 Mon Témoignage (/espace/temoignage)</w:t>
      </w:r>
    </w:p>
    <w:p>
      <w:pPr>
        <w:spacing w:after="120"/>
      </w:pPr>
      <w:r>
        <w:rPr>
          <w:sz w:val="22"/>
          <w:szCs w:val="22"/>
        </w:rPr>
        <w:t xml:space="preserve">Partagez votre expérience partenaire IBIG. Les témoignages validés sont publiés sur le site public pour renforcer la crédibilité du réseau.</w:t>
      </w:r>
    </w:p>
    <w:p>
      <w:r>
        <w:br w:type="page"/>
      </w:r>
    </w:p>
    <w:p>
      <w:pPr>
        <w:pStyle w:val="Heading1"/>
        <w:spacing w:after="200" w:before="400"/>
      </w:pPr>
      <w:r>
        <w:t xml:space="preserve">MODULE 20 — SUPPORT ET CONTACT</w:t>
      </w:r>
    </w:p>
    <w:p>
      <w:pPr>
        <w:spacing w:after="120"/>
      </w:pPr>
      <w:r>
        <w:rPr>
          <w:sz w:val="22"/>
          <w:szCs w:val="22"/>
        </w:rPr>
        <w:t xml:space="preserve">En cas de problème ou de question non couverte par ce manuel ou le Coach IA :</w:t>
      </w:r>
    </w:p>
    <w:p>
      <w:pPr>
        <w:spacing w:after="80"/>
        <w:ind w:left="360"/>
      </w:pPr>
      <w:r>
        <w:rPr>
          <w:sz w:val="22"/>
          <w:szCs w:val="22"/>
        </w:rPr>
        <w:t xml:space="preserve">• Support intégré : /espace/support — soumettez un ticket, recevez une réponse sous 24h.</w:t>
      </w:r>
    </w:p>
    <w:p>
      <w:pPr>
        <w:spacing w:after="80"/>
        <w:ind w:left="360"/>
      </w:pPr>
      <w:r>
        <w:rPr>
          <w:sz w:val="22"/>
          <w:szCs w:val="22"/>
        </w:rPr>
        <w:t xml:space="preserve">• Chat messages : /espace/chat — échangez directement avec l'équipe.</w:t>
      </w:r>
    </w:p>
    <w:p>
      <w:pPr>
        <w:spacing w:after="80"/>
        <w:ind w:left="360"/>
      </w:pPr>
      <w:r>
        <w:rPr>
          <w:sz w:val="22"/>
          <w:szCs w:val="22"/>
        </w:rPr>
        <w:t xml:space="preserve">• Email : support@ibigpartners.com</w:t>
      </w:r>
    </w:p>
    <w:p>
      <w:pPr>
        <w:spacing w:after="80"/>
        <w:ind w:left="360"/>
      </w:pPr>
      <w:r>
        <w:rPr>
          <w:sz w:val="22"/>
          <w:szCs w:val="22"/>
        </w:rPr>
        <w:t xml:space="preserve">• WhatsApp officiel IBIG Partners (numéro communiqué à l'inscription).</w:t>
      </w:r>
    </w:p>
    <w:p>
      <w:pPr>
        <w:pBdr>
          <w:left w:val="thick" w:color="28A745" w:sz="6"/>
        </w:pBdr>
        <w:shd w:fill="D4EDDA" w:val="clear"/>
        <w:spacing w:after="160" w:before="100"/>
        <w:ind w:left="360" w:right="360"/>
      </w:pPr>
      <w:r>
        <w:rPr>
          <w:i/>
          <w:iCs/>
          <w:sz w:val="21"/>
          <w:szCs w:val="21"/>
        </w:rPr>
        <w:t xml:space="preserve">💡 Avant de contacter le support, essayez le Coach IA (/espace/coach) — il répond instantanément à la plupart des questions opérationnelles.</w:t>
      </w:r>
    </w:p>
    <w:p>
      <w:r>
        <w:br w:type="page"/>
      </w:r>
    </w:p>
    <w:p>
      <w:pPr>
        <w:pStyle w:val="Heading1"/>
        <w:spacing w:after="200" w:before="400"/>
      </w:pPr>
      <w:r>
        <w:t xml:space="preserve">MODULE 21 — ESPACE PARTENAIRE ENTREPRISE</w:t>
      </w:r>
    </w:p>
    <w:p>
      <w:pPr>
        <w:pBdr>
          <w:left w:val="thick" w:color="1A3A6B" w:sz="6"/>
        </w:pBdr>
        <w:shd w:fill="EFF4FB" w:val="clear"/>
        <w:spacing w:after="160" w:before="100"/>
        <w:ind w:left="360" w:right="360"/>
      </w:pPr>
      <w:r>
        <w:rPr>
          <w:i/>
          <w:iCs/>
          <w:sz w:val="21"/>
          <w:szCs w:val="21"/>
        </w:rPr>
        <w:t xml:space="preserve">🏢 Ce module concerne exclusivement les comptes de type ENTERPRISE inscrits sur ibigpartners.com/entreprise/rejoindre.</w:t>
      </w:r>
    </w:p>
    <w:p>
      <w:pPr>
        <w:pStyle w:val="Heading2"/>
        <w:spacing w:after="120" w:before="300"/>
      </w:pPr>
      <w:r>
        <w:t xml:space="preserve">21.1 Accès à l'espace entreprise (/entreprise)</w:t>
      </w:r>
    </w:p>
    <w:p>
      <w:pPr>
        <w:spacing w:after="120"/>
      </w:pPr>
      <w:r>
        <w:rPr>
          <w:sz w:val="22"/>
          <w:szCs w:val="22"/>
        </w:rPr>
        <w:t xml:space="preserve">Les entreprises disposent d'un espace dédié distinct de l'espace partenaire particulier. Cet espace donne accès à des fonctionnalités spécifiques.</w:t>
      </w:r>
    </w:p>
    <w:p>
      <w:pPr>
        <w:pStyle w:val="Heading2"/>
        <w:spacing w:after="120" w:before="300"/>
      </w:pPr>
      <w:r>
        <w:t xml:space="preserve">21.2 Publication d'opportunités sur la marketplace</w:t>
      </w:r>
    </w:p>
    <w:p>
      <w:pPr>
        <w:spacing w:after="120"/>
      </w:pPr>
      <w:r>
        <w:rPr>
          <w:sz w:val="22"/>
          <w:szCs w:val="22"/>
        </w:rPr>
        <w:t xml:space="preserve">Les entreprises peuvent publier leurs besoins commerciaux directement sur la marketplace Opportunités &amp; Annonces (/espace/opportunites). Une annonce entreprise affiche le badge 🏢 Entreprise avec le nom de l'organisation et le badge ✓ Vérifié si le compte est validé.</w:t>
      </w:r>
    </w:p>
    <w:p>
      <w:pPr>
        <w:pStyle w:val="Heading2"/>
        <w:spacing w:after="120" w:before="300"/>
      </w:pPr>
      <w:r>
        <w:t xml:space="preserve">21.3 Réception de leads partenaires</w:t>
      </w:r>
    </w:p>
    <w:p>
      <w:pPr>
        <w:spacing w:after="120"/>
      </w:pPr>
      <w:r>
        <w:rPr>
          <w:sz w:val="22"/>
          <w:szCs w:val="22"/>
        </w:rPr>
        <w:t xml:space="preserve">Quand un partenaire IBIG exprime son intérêt pour votre opportunité, vous recevez une notification et ses coordonnées pour le contacter directement.</w:t>
      </w:r>
    </w:p>
    <w:p>
      <w:pPr>
        <w:pStyle w:val="Heading2"/>
        <w:spacing w:after="120" w:before="300"/>
      </w:pPr>
      <w:r>
        <w:t xml:space="preserve">21.4 Vérification Entreprise (KYB) (/espace/kyb)</w:t>
      </w:r>
    </w:p>
    <w:p>
      <w:pPr>
        <w:spacing w:after="120"/>
      </w:pPr>
      <w:r>
        <w:rPr>
          <w:sz w:val="22"/>
          <w:szCs w:val="22"/>
        </w:rPr>
        <w:t xml:space="preserve">La vérification d'entreprise (Know Your Business) requiert : RCCM ou extrait du registre de commerce, documents d'identification du responsable. Délai : 48 à 72h ouvrées.</w:t>
      </w:r>
    </w:p>
    <w:p>
      <w:r>
        <w:br w:type="page"/>
      </w:r>
    </w:p>
    <w:p>
      <w:pPr>
        <w:pStyle w:val="Heading1"/>
        <w:spacing w:after="200" w:before="400"/>
      </w:pPr>
      <w:r>
        <w:t xml:space="preserve">FAQ — QUESTIONS FRÉQUENTES</w:t>
      </w:r>
    </w:p>
    <w:p>
      <w:pPr>
        <w:pStyle w:val="Heading2"/>
        <w:spacing w:after="120" w:before="300"/>
      </w:pPr>
      <w:r>
        <w:t xml:space="preserve">Inscription et accès</w:t>
      </w:r>
    </w:p>
    <w:p>
      <w:pPr>
        <w:spacing w:after="120"/>
      </w:pPr>
      <w:r>
        <w:rPr>
          <w:b/>
          <w:bCs/>
          <w:sz w:val="22"/>
          <w:szCs w:val="22"/>
        </w:rPr>
        <w:t xml:space="preserve">Q : L'inscription est-elle payante ?</w:t>
      </w:r>
    </w:p>
    <w:p>
      <w:pPr>
        <w:spacing w:after="120"/>
      </w:pPr>
      <w:r>
        <w:rPr>
          <w:sz w:val="22"/>
          <w:szCs w:val="22"/>
        </w:rPr>
        <w:t xml:space="preserve">R : Non. L'inscription est entièrement gratuite, sans carte bancaire et sans engagement financier.</w:t>
      </w:r>
    </w:p>
    <w:p>
      <w:pPr>
        <w:spacing w:after="120"/>
      </w:pPr>
      <w:r>
        <w:rPr>
          <w:b/>
          <w:bCs/>
          <w:sz w:val="22"/>
          <w:szCs w:val="22"/>
        </w:rPr>
        <w:t xml:space="preserve">Q : Puis-je m'inscrire depuis n'importe quel pays ?</w:t>
      </w:r>
    </w:p>
    <w:p>
      <w:pPr>
        <w:spacing w:after="120"/>
      </w:pPr>
      <w:r>
        <w:rPr>
          <w:sz w:val="22"/>
          <w:szCs w:val="22"/>
        </w:rPr>
        <w:t xml:space="preserve">R : Oui. La plateforme est accessible dans le monde entier. Les paiements sont effectués via virement bancaire ou mobile money vers les zones couvertes.</w:t>
      </w:r>
    </w:p>
    <w:p>
      <w:pPr>
        <w:spacing w:after="120"/>
      </w:pPr>
      <w:r>
        <w:rPr>
          <w:b/>
          <w:bCs/>
          <w:sz w:val="22"/>
          <w:szCs w:val="22"/>
        </w:rPr>
        <w:t xml:space="preserve">Q : Comment renseigner mon code parrain ?</w:t>
      </w:r>
    </w:p>
    <w:p>
      <w:pPr>
        <w:spacing w:after="120"/>
      </w:pPr>
      <w:r>
        <w:rPr>
          <w:sz w:val="22"/>
          <w:szCs w:val="22"/>
        </w:rPr>
        <w:t xml:space="preserve">R : Si vous avez été invité par un partenaire, son lien d'invitation (/rejoindre?ref=CODE) remplit le champ automatiquement. Sinon, entrez manuellement le code parrain lors de l'inscription.</w:t>
      </w:r>
    </w:p>
    <w:p>
      <w:pPr>
        <w:pStyle w:val="Heading2"/>
        <w:spacing w:after="120" w:before="300"/>
      </w:pPr>
      <w:r>
        <w:t xml:space="preserve">Commissions et paiements</w:t>
      </w:r>
    </w:p>
    <w:p>
      <w:pPr>
        <w:spacing w:after="120"/>
      </w:pPr>
      <w:r>
        <w:rPr>
          <w:b/>
          <w:bCs/>
          <w:sz w:val="22"/>
          <w:szCs w:val="22"/>
        </w:rPr>
        <w:t xml:space="preserve">Q : Quand est-ce que mes commissions sont versées ?</w:t>
      </w:r>
    </w:p>
    <w:p>
      <w:pPr>
        <w:spacing w:after="120"/>
      </w:pPr>
      <w:r>
        <w:rPr>
          <w:sz w:val="22"/>
          <w:szCs w:val="22"/>
        </w:rPr>
        <w:t xml:space="preserve">R : Les commissions sont versées sous 48h ouvrées après votre demande de retrait, dès lors que votre KYC est validé et que le seuil minimum de 5 000 FCFA est atteint.</w:t>
      </w:r>
    </w:p>
    <w:p>
      <w:pPr>
        <w:spacing w:after="120"/>
      </w:pPr>
      <w:r>
        <w:rPr>
          <w:b/>
          <w:bCs/>
          <w:sz w:val="22"/>
          <w:szCs w:val="22"/>
        </w:rPr>
        <w:t xml:space="preserve">Q : Pourquoi mes commissions sont-elles "EN ATTENTE" ?</w:t>
      </w:r>
    </w:p>
    <w:p>
      <w:pPr>
        <w:spacing w:after="120"/>
      </w:pPr>
      <w:r>
        <w:rPr>
          <w:sz w:val="22"/>
          <w:szCs w:val="22"/>
        </w:rPr>
        <w:t xml:space="preserve">R : Une vente déclarée est vérifiée par l'équipe IBIG avant d'être confirmée. Ce processus prend 24 à 48h. Si une vente reste longtemps en attente, contactez le support.</w:t>
      </w:r>
    </w:p>
    <w:p>
      <w:pPr>
        <w:spacing w:after="120"/>
      </w:pPr>
      <w:r>
        <w:rPr>
          <w:b/>
          <w:bCs/>
          <w:sz w:val="22"/>
          <w:szCs w:val="22"/>
        </w:rPr>
        <w:t xml:space="preserve">Q : Les commissions SaaS sont-elles récurrentes ?</w:t>
      </w:r>
    </w:p>
    <w:p>
      <w:pPr>
        <w:spacing w:after="120"/>
      </w:pPr>
      <w:r>
        <w:rPr>
          <w:sz w:val="22"/>
          <w:szCs w:val="22"/>
        </w:rPr>
        <w:t xml:space="preserve">R : Oui, pour les abonnements mensuels SaaS, vous percevez des commissions pendant 4 mois consécutifs. Pour les abonnements annuels, c'est une commission unique au moment du paiement.</w:t>
      </w:r>
    </w:p>
    <w:p>
      <w:pPr>
        <w:pStyle w:val="Heading2"/>
        <w:spacing w:after="120" w:before="300"/>
      </w:pPr>
      <w:r>
        <w:t xml:space="preserve">Opportunités &amp; Annonces</w:t>
      </w:r>
    </w:p>
    <w:p>
      <w:pPr>
        <w:spacing w:after="120"/>
      </w:pPr>
      <w:r>
        <w:rPr>
          <w:b/>
          <w:bCs/>
          <w:sz w:val="22"/>
          <w:szCs w:val="22"/>
        </w:rPr>
        <w:t xml:space="preserve">Q : Qui peut publier une opportunité ?</w:t>
      </w:r>
    </w:p>
    <w:p>
      <w:pPr>
        <w:spacing w:after="120"/>
      </w:pPr>
      <w:r>
        <w:rPr>
          <w:sz w:val="22"/>
          <w:szCs w:val="22"/>
        </w:rPr>
        <w:t xml:space="preserve">R : Depuis la V2.0, tout utilisateur — particulier (PARTNER) ou entreprise (ENTERPRISE) — peut publier une annonce sur la marketplace.</w:t>
      </w:r>
    </w:p>
    <w:p>
      <w:pPr>
        <w:spacing w:after="120"/>
      </w:pPr>
      <w:r>
        <w:rPr>
          <w:b/>
          <w:bCs/>
          <w:sz w:val="22"/>
          <w:szCs w:val="22"/>
        </w:rPr>
        <w:t xml:space="preserve">Q : Qu'est-ce que la section "Recommandé pour vous" ?</w:t>
      </w:r>
    </w:p>
    <w:p>
      <w:pPr>
        <w:spacing w:after="120"/>
      </w:pPr>
      <w:r>
        <w:rPr>
          <w:sz w:val="22"/>
          <w:szCs w:val="22"/>
        </w:rPr>
        <w:t xml:space="preserve">R : Cette section affiche les opportunités dont la catégorie correspond aux secteurs de marché que vous avez renseignés dans votre profil. Plus votre profil est complet, plus les recommandations sont pertinentes.</w:t>
      </w:r>
    </w:p>
    <w:p>
      <w:pPr>
        <w:spacing w:after="120"/>
      </w:pPr>
      <w:r>
        <w:rPr>
          <w:b/>
          <w:bCs/>
          <w:sz w:val="22"/>
          <w:szCs w:val="22"/>
        </w:rPr>
        <w:t xml:space="preserve">Q : Que signifie le badge ✓ Vérifié ?</w:t>
      </w:r>
    </w:p>
    <w:p>
      <w:pPr>
        <w:spacing w:after="120"/>
      </w:pPr>
      <w:r>
        <w:rPr>
          <w:sz w:val="22"/>
          <w:szCs w:val="22"/>
        </w:rPr>
        <w:t xml:space="preserve">R : Ce badge indique que le compte de l'éditeur de l'annonce a été vérifié par l'équipe IBIG (KYC validé). C'est un indicateur de confiance.</w:t>
      </w:r>
    </w:p>
    <w:p>
      <w:pPr>
        <w:pStyle w:val="Heading2"/>
        <w:spacing w:after="120" w:before="300"/>
      </w:pPr>
      <w:r>
        <w:t xml:space="preserve">Académie</w:t>
      </w:r>
    </w:p>
    <w:p>
      <w:pPr>
        <w:spacing w:after="120"/>
      </w:pPr>
      <w:r>
        <w:rPr>
          <w:b/>
          <w:bCs/>
          <w:sz w:val="22"/>
          <w:szCs w:val="22"/>
        </w:rPr>
        <w:t xml:space="preserve">Q : Les modules de formation sont-ils payants ?</w:t>
      </w:r>
    </w:p>
    <w:p>
      <w:pPr>
        <w:spacing w:after="120"/>
      </w:pPr>
      <w:r>
        <w:rPr>
          <w:sz w:val="22"/>
          <w:szCs w:val="22"/>
        </w:rPr>
        <w:t xml:space="preserve">R : Non. Tous les modules disponibles dans votre espace (selon votre statut) sont inclus sans frais supplémentaires.</w:t>
      </w:r>
    </w:p>
    <w:p>
      <w:pPr>
        <w:spacing w:after="120"/>
      </w:pPr>
      <w:r>
        <w:rPr>
          <w:b/>
          <w:bCs/>
          <w:sz w:val="22"/>
          <w:szCs w:val="22"/>
        </w:rPr>
        <w:t xml:space="preserve">Q : Les 6 modules permanents sont-ils toujours disponibles ?</w:t>
      </w:r>
    </w:p>
    <w:p>
      <w:pPr>
        <w:spacing w:after="120"/>
      </w:pPr>
      <w:r>
        <w:rPr>
          <w:sz w:val="22"/>
          <w:szCs w:val="22"/>
        </w:rPr>
        <w:t xml:space="preserve">R : Oui. Ces 6 modules (système 3N, produits phares, prospection, réseau, outils, statuts GOLD) sont intégrés directement dans la page et ne dépendent pas de contenu ajouté par l'administration.</w:t>
      </w:r>
    </w:p>
    <w:p>
      <w:pPr>
        <w:spacing w:after="120"/>
      </w:pPr>
      <w:r>
        <w:rPr>
          <w:b/>
          <w:bCs/>
          <w:sz w:val="22"/>
          <w:szCs w:val="22"/>
        </w:rPr>
        <w:t xml:space="preserve">Q : Comment accéder au Coach IA ?</w:t>
      </w:r>
    </w:p>
    <w:p>
      <w:pPr>
        <w:spacing w:after="120"/>
      </w:pPr>
      <w:r>
        <w:rPr>
          <w:sz w:val="22"/>
          <w:szCs w:val="22"/>
        </w:rPr>
        <w:t xml:space="preserve">R : Depuis /espace/academie/assistant ou /espace/coach. Le Coach IA connaît votre profil complet et peut répondre à des questions très spécifiques sur vos données.</w:t>
      </w:r>
    </w:p>
    <w:p>
      <w:pPr>
        <w:pStyle w:val="Heading2"/>
        <w:spacing w:after="120" w:before="300"/>
      </w:pPr>
      <w:r>
        <w:t xml:space="preserve">Réseau et parrainage</w:t>
      </w:r>
    </w:p>
    <w:p>
      <w:pPr>
        <w:spacing w:after="120"/>
      </w:pPr>
      <w:r>
        <w:rPr>
          <w:b/>
          <w:bCs/>
          <w:sz w:val="22"/>
          <w:szCs w:val="22"/>
        </w:rPr>
        <w:t xml:space="preserve">Q : Puis-je parrainer des entreprises ?</w:t>
      </w:r>
    </w:p>
    <w:p>
      <w:pPr>
        <w:spacing w:after="120"/>
      </w:pPr>
      <w:r>
        <w:rPr>
          <w:sz w:val="22"/>
          <w:szCs w:val="22"/>
        </w:rPr>
        <w:t xml:space="preserve">R : Oui. Votre lien de parrainage fonctionne pour les particuliers comme pour les entreprises.</w:t>
      </w:r>
    </w:p>
    <w:p>
      <w:pPr>
        <w:spacing w:after="120"/>
      </w:pPr>
      <w:r>
        <w:rPr>
          <w:b/>
          <w:bCs/>
          <w:sz w:val="22"/>
          <w:szCs w:val="22"/>
        </w:rPr>
        <w:t xml:space="preserve">Q : Comment gagner des commissions sur les ventes de mes filleuls ?</w:t>
      </w:r>
    </w:p>
    <w:p>
      <w:pPr>
        <w:spacing w:after="120"/>
      </w:pPr>
      <w:r>
        <w:rPr>
          <w:sz w:val="22"/>
          <w:szCs w:val="22"/>
        </w:rPr>
        <w:t xml:space="preserve">R : Automatiquement. Dès qu'un filleul de votre réseau (N1, N2 ou N3) réalise une vente confirmée, les commissions correspondantes sont créditées sur votre compte.</w:t>
      </w:r>
    </w:p>
    <w:p>
      <w:r>
        <w:br w:type="page"/>
      </w:r>
    </w:p>
    <w:p>
      <w:pPr>
        <w:pStyle w:val="Heading1"/>
        <w:spacing w:after="200" w:before="400"/>
      </w:pPr>
      <w:r>
        <w:t xml:space="preserve">LEXIQUE</w:t>
      </w:r>
    </w:p>
    <w:p>
      <w:pPr>
        <w:spacing w:after="120"/>
      </w:pPr>
      <w:r>
        <w:rPr>
          <w:b/>
          <w:bCs/>
          <w:sz w:val="22"/>
          <w:szCs w:val="22"/>
        </w:rPr>
        <w:t xml:space="preserve">N1/N2/N3</w:t>
      </w:r>
    </w:p>
    <w:p>
      <w:pPr>
        <w:spacing w:after="120"/>
      </w:pPr>
      <w:r>
        <w:rPr>
          <w:sz w:val="22"/>
          <w:szCs w:val="22"/>
        </w:rPr>
        <w:t xml:space="preserve">Niveaux de commission dans le réseau. N1 = vente directe, N2 = vente d'un filleul direct, N3 = vente du filleul d'un filleul.</w:t>
      </w:r>
    </w:p>
    <w:p>
      <w:pPr>
        <w:spacing w:after="120"/>
      </w:pPr>
      <w:r>
        <w:rPr>
          <w:b/>
          <w:bCs/>
          <w:sz w:val="22"/>
          <w:szCs w:val="22"/>
        </w:rPr>
        <w:t xml:space="preserve">CP — Crédits Partners</w:t>
      </w:r>
    </w:p>
    <w:p>
      <w:pPr>
        <w:spacing w:after="120"/>
      </w:pPr>
      <w:r>
        <w:rPr>
          <w:sz w:val="22"/>
          <w:szCs w:val="22"/>
        </w:rPr>
        <w:t xml:space="preserve">Monnaie interne IBIG PARTNERS utilisable dans la boutique d'avantages.</w:t>
      </w:r>
    </w:p>
    <w:p>
      <w:pPr>
        <w:spacing w:after="120"/>
      </w:pPr>
      <w:r>
        <w:rPr>
          <w:b/>
          <w:bCs/>
          <w:sz w:val="22"/>
          <w:szCs w:val="22"/>
        </w:rPr>
        <w:t xml:space="preserve">KYC — Know Your Customer</w:t>
      </w:r>
    </w:p>
    <w:p>
      <w:pPr>
        <w:spacing w:after="120"/>
      </w:pPr>
      <w:r>
        <w:rPr>
          <w:sz w:val="22"/>
          <w:szCs w:val="22"/>
        </w:rPr>
        <w:t xml:space="preserve">Procédure de vérification d'identité obligatoire pour débloquer les paiements.</w:t>
      </w:r>
    </w:p>
    <w:p>
      <w:pPr>
        <w:spacing w:after="120"/>
      </w:pPr>
      <w:r>
        <w:rPr>
          <w:b/>
          <w:bCs/>
          <w:sz w:val="22"/>
          <w:szCs w:val="22"/>
        </w:rPr>
        <w:t xml:space="preserve">KYB — Know Your Business</w:t>
      </w:r>
    </w:p>
    <w:p>
      <w:pPr>
        <w:spacing w:after="120"/>
      </w:pPr>
      <w:r>
        <w:rPr>
          <w:sz w:val="22"/>
          <w:szCs w:val="22"/>
        </w:rPr>
        <w:t xml:space="preserve">Procédure de vérification d'entreprise pour les comptes ENTERPRISE.</w:t>
      </w:r>
    </w:p>
    <w:p>
      <w:pPr>
        <w:spacing w:after="120"/>
      </w:pPr>
      <w:r>
        <w:rPr>
          <w:b/>
          <w:bCs/>
          <w:sz w:val="22"/>
          <w:szCs w:val="22"/>
        </w:rPr>
        <w:t xml:space="preserve">UTM</w:t>
      </w:r>
    </w:p>
    <w:p>
      <w:pPr>
        <w:spacing w:after="120"/>
      </w:pPr>
      <w:r>
        <w:rPr>
          <w:sz w:val="22"/>
          <w:szCs w:val="22"/>
        </w:rPr>
        <w:t xml:space="preserve">Paramètres ajoutés à un lien pour tracker l'origine du trafic (source, medium, campaign).</w:t>
      </w:r>
    </w:p>
    <w:p>
      <w:pPr>
        <w:spacing w:after="120"/>
      </w:pPr>
      <w:r>
        <w:rPr>
          <w:b/>
          <w:bCs/>
          <w:sz w:val="22"/>
          <w:szCs w:val="22"/>
        </w:rPr>
        <w:t xml:space="preserve">PWA</w:t>
      </w:r>
    </w:p>
    <w:p>
      <w:pPr>
        <w:spacing w:after="120"/>
      </w:pPr>
      <w:r>
        <w:rPr>
          <w:sz w:val="22"/>
          <w:szCs w:val="22"/>
        </w:rPr>
        <w:t xml:space="preserve">Progressive Web App — version installable de la plateforme sur smartphone, sans passer par les stores.</w:t>
      </w:r>
    </w:p>
    <w:p>
      <w:pPr>
        <w:spacing w:after="120"/>
      </w:pPr>
      <w:r>
        <w:rPr>
          <w:b/>
          <w:bCs/>
          <w:sz w:val="22"/>
          <w:szCs w:val="22"/>
        </w:rPr>
        <w:t xml:space="preserve">Moneroo</w:t>
      </w:r>
    </w:p>
    <w:p>
      <w:pPr>
        <w:spacing w:after="120"/>
      </w:pPr>
      <w:r>
        <w:rPr>
          <w:sz w:val="22"/>
          <w:szCs w:val="22"/>
        </w:rPr>
        <w:t xml:space="preserve">Passerelle de paiement en ligne utilisée pour les transactions automatiques sur la plateforme.</w:t>
      </w:r>
    </w:p>
    <w:p>
      <w:pPr>
        <w:spacing w:after="120"/>
      </w:pPr>
      <w:r>
        <w:rPr>
          <w:b/>
          <w:bCs/>
          <w:sz w:val="22"/>
          <w:szCs w:val="22"/>
        </w:rPr>
        <w:t xml:space="preserve">MLM</w:t>
      </w:r>
    </w:p>
    <w:p>
      <w:pPr>
        <w:spacing w:after="120"/>
      </w:pPr>
      <w:r>
        <w:rPr>
          <w:sz w:val="22"/>
          <w:szCs w:val="22"/>
        </w:rPr>
        <w:t xml:space="preserve">Multi-Level Marketing — système de commissions à plusieurs niveaux basé sur les ventes du réseau.</w:t>
      </w:r>
    </w:p>
    <w:p>
      <w:pPr>
        <w:spacing w:after="120"/>
      </w:pPr>
      <w:r>
        <w:rPr>
          <w:sz w:val="22"/>
          <w:szCs w:val="22"/>
        </w:rPr>
        <w:t xml:space="preserve"/>
      </w:r>
    </w:p>
    <w:p>
      <w:pPr>
        <w:spacing w:after="160" w:before="160"/>
        <w:jc w:val="center"/>
      </w:pPr>
      <w:r>
        <w:t xml:space="preserve">─────────────────────────────────────────────────────────</w:t>
      </w:r>
      <w:r>
        <w:rPr>
          <w:color w:val="AAAAAA"/>
        </w:rPr>
        <w:t xml:space="preserve"/>
      </w:r>
    </w:p>
    <w:p>
      <w:pPr>
        <w:jc w:val="center"/>
      </w:pPr>
      <w:r>
        <w:rPr>
          <w:color w:val="888888"/>
          <w:sz w:val="18"/>
          <w:szCs w:val="18"/>
        </w:rPr>
        <w:t xml:space="preserve">MANUEL OFFICIEL DU PARTENAIRE IBIG PARTNERS — VERSION 2.0</w:t>
      </w:r>
    </w:p>
    <w:p>
      <w:pPr>
        <w:jc w:val="center"/>
      </w:pPr>
      <w:r>
        <w:rPr>
          <w:color w:val="888888"/>
          <w:sz w:val="18"/>
          <w:szCs w:val="18"/>
        </w:rPr>
        <w:t xml:space="preserve">INTERMARK BUSINESS INTERNATIONAL GROUP SARL  |  www.ibigpartners.com</w:t>
      </w:r>
    </w:p>
    <w:p>
      <w:pPr>
        <w:jc w:val="center"/>
      </w:pPr>
      <w:r>
        <w:rPr>
          <w:i/>
          <w:iCs/>
          <w:color w:val="888888"/>
          <w:sz w:val="18"/>
          <w:szCs w:val="18"/>
        </w:rPr>
        <w:t xml:space="preserve">Document confidentiel — Usage réservé aux partenaires IBIG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b/>
      <w:bCs/>
      <w:color w:val="1A3A6B"/>
      <w:sz w:val="28"/>
      <w:szCs w:val="28"/>
    </w:rPr>
  </w:style>
  <w:style w:type="paragraph" w:styleId="Heading2">
    <w:name w:val="Heading 2"/>
    <w:pPr>
      <w:spacing w:after="140" w:before="280"/>
    </w:pPr>
    <w:rPr>
      <w:b/>
      <w:bCs/>
      <w:color w:val="1A3A6B"/>
      <w:sz w:val="24"/>
      <w:szCs w:val="24"/>
    </w:rPr>
  </w:style>
  <w:style w:type="paragraph" w:styleId="Heading3">
    <w:name w:val="Heading 3"/>
    <w:pPr>
      <w:spacing w:after="100" w:before="200"/>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2026-09-13T16:26:42.428Z</dcterms:created>
  <dcterms:modified xsi:type="dcterms:W3CDTF">2026-09-13T16:26:42.429Z</dcterms:modified>
</cp:coreProperties>
</file>

<file path=docProps/custom.xml><?xml version="1.0" encoding="utf-8"?>
<Properties xmlns="http://schemas.openxmlformats.org/officeDocument/2006/custom-properties" xmlns:vt="http://schemas.openxmlformats.org/officeDocument/2006/docPropsVTypes"/>
</file>