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A7A22" w14:textId="393A69EE" w:rsidR="001F7E51" w:rsidRPr="001F7E51" w:rsidRDefault="001F7E51" w:rsidP="001F7E51">
      <w:pPr>
        <w:shd w:val="clear" w:color="auto" w:fill="FFFFFF"/>
        <w:spacing w:before="286" w:after="480" w:line="780" w:lineRule="atLeast"/>
        <w:jc w:val="center"/>
        <w:outlineLvl w:val="0"/>
        <w:rPr>
          <w:rFonts w:ascii="Georgia" w:eastAsia="Times New Roman" w:hAnsi="Georgia" w:cs="Segoe UI"/>
          <w:b/>
          <w:bCs/>
          <w:color w:val="242424"/>
          <w:spacing w:val="-3"/>
          <w:kern w:val="36"/>
          <w:sz w:val="40"/>
          <w:szCs w:val="40"/>
          <w:lang w:eastAsia="en-GB"/>
        </w:rPr>
      </w:pPr>
      <w:r w:rsidRPr="001F7E51">
        <w:rPr>
          <w:rFonts w:ascii="Georgia" w:hAnsi="Georgia"/>
          <w:b/>
          <w:sz w:val="40"/>
          <w:szCs w:val="40"/>
        </w:rPr>
        <w:t>The Ace Supermarket: Sales Analytics and Business Intelligence Review</w:t>
      </w:r>
      <w:r w:rsidRPr="001F7E51">
        <w:rPr>
          <w:rFonts w:ascii="Georgia" w:hAnsi="Georgia"/>
          <w:b/>
          <w:sz w:val="40"/>
          <w:szCs w:val="40"/>
        </w:rPr>
        <w:t xml:space="preserve"> using Microsoft Excel</w:t>
      </w:r>
    </w:p>
    <w:p w14:paraId="325A67A1"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 Outline</w:t>
      </w:r>
    </w:p>
    <w:p w14:paraId="514662B4"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374DD3">
        <w:rPr>
          <w:rFonts w:ascii="Georgia" w:eastAsia="Times New Roman" w:hAnsi="Georgia" w:cs="Times New Roman"/>
          <w:color w:val="242424"/>
          <w:spacing w:val="-1"/>
          <w:sz w:val="30"/>
          <w:szCs w:val="30"/>
          <w:lang w:eastAsia="en-GB"/>
        </w:rPr>
        <w:t>· </w:t>
      </w:r>
      <w:r w:rsidRPr="004B6F77">
        <w:rPr>
          <w:rFonts w:ascii="Georgia" w:eastAsia="Times New Roman" w:hAnsi="Georgia" w:cs="Times New Roman"/>
          <w:i/>
          <w:iCs/>
          <w:color w:val="242424"/>
          <w:spacing w:val="-1"/>
          <w:sz w:val="24"/>
          <w:szCs w:val="24"/>
          <w:lang w:eastAsia="en-GB"/>
        </w:rPr>
        <w:t>Introduction</w:t>
      </w:r>
    </w:p>
    <w:p w14:paraId="14457DB8"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Story of Data</w:t>
      </w:r>
    </w:p>
    <w:p w14:paraId="48F4A5A7"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 xml:space="preserve">Data Splitting and </w:t>
      </w:r>
      <w:proofErr w:type="spellStart"/>
      <w:r w:rsidRPr="004B6F77">
        <w:rPr>
          <w:rFonts w:ascii="Georgia" w:eastAsia="Times New Roman" w:hAnsi="Georgia" w:cs="Times New Roman"/>
          <w:i/>
          <w:iCs/>
          <w:color w:val="242424"/>
          <w:spacing w:val="-1"/>
          <w:sz w:val="24"/>
          <w:szCs w:val="24"/>
          <w:lang w:eastAsia="en-GB"/>
        </w:rPr>
        <w:t>Preprocessing</w:t>
      </w:r>
      <w:proofErr w:type="spellEnd"/>
    </w:p>
    <w:p w14:paraId="6C83DF24"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Pre-Analysis</w:t>
      </w:r>
    </w:p>
    <w:p w14:paraId="1A14625D"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In-Analysis</w:t>
      </w:r>
    </w:p>
    <w:p w14:paraId="1B0E4E0C"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Post-Analysis and Insights</w:t>
      </w:r>
    </w:p>
    <w:p w14:paraId="0ED4E80C"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Data Visualizations &amp; Charts</w:t>
      </w:r>
    </w:p>
    <w:p w14:paraId="18D6C4FE"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Recommendations and Observations</w:t>
      </w:r>
    </w:p>
    <w:p w14:paraId="024FF355"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Conclusion</w:t>
      </w:r>
    </w:p>
    <w:p w14:paraId="5036BA0D"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References &amp; Appendices</w:t>
      </w:r>
    </w:p>
    <w:p w14:paraId="5E8C6B13"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2. Introduction</w:t>
      </w:r>
    </w:p>
    <w:p w14:paraId="16C4E475" w14:textId="77777777" w:rsidR="004B6F77" w:rsidRDefault="004B6F77"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p>
    <w:p w14:paraId="4BF4AD64" w14:textId="7BF590E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Objective of the Project:</w:t>
      </w:r>
    </w:p>
    <w:p w14:paraId="6F2ECEBA" w14:textId="0CEDC1F5" w:rsidR="001F7E51" w:rsidRPr="004B6F77" w:rsidRDefault="001F7E5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hAnsi="Georgia"/>
          <w:sz w:val="24"/>
          <w:szCs w:val="24"/>
        </w:rPr>
        <w:t xml:space="preserve">The objective of this project is to </w:t>
      </w:r>
      <w:proofErr w:type="spellStart"/>
      <w:r w:rsidRPr="004B6F77">
        <w:rPr>
          <w:rFonts w:ascii="Georgia" w:hAnsi="Georgia"/>
          <w:sz w:val="24"/>
          <w:szCs w:val="24"/>
        </w:rPr>
        <w:t>analyze</w:t>
      </w:r>
      <w:proofErr w:type="spellEnd"/>
      <w:r w:rsidRPr="004B6F77">
        <w:rPr>
          <w:rFonts w:ascii="Georgia" w:hAnsi="Georgia"/>
          <w:sz w:val="24"/>
          <w:szCs w:val="24"/>
        </w:rPr>
        <w:t xml:space="preserve"> and </w:t>
      </w:r>
      <w:bookmarkStart w:id="0" w:name="_GoBack"/>
      <w:r w:rsidRPr="004B6F77">
        <w:rPr>
          <w:rFonts w:ascii="Georgia" w:hAnsi="Georgia"/>
          <w:sz w:val="24"/>
          <w:szCs w:val="24"/>
        </w:rPr>
        <w:t>evaluate the sales performance of The Ace Supermarket for the year 2019 using data analytics and interactive dashboard visualization techniques. The project aims to transform raw transactional data into meaningful business insights that support strategic decision-making.</w:t>
      </w:r>
    </w:p>
    <w:bookmarkEnd w:id="0"/>
    <w:p w14:paraId="6EB4E2B5"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Problem Being Addressed:</w:t>
      </w:r>
    </w:p>
    <w:p w14:paraId="05EB51FD" w14:textId="77777777" w:rsidR="00B66807" w:rsidRPr="004B6F77" w:rsidRDefault="00B66807" w:rsidP="004B6F77">
      <w:pPr>
        <w:pStyle w:val="NormalWeb"/>
        <w:rPr>
          <w:rFonts w:ascii="Georgia" w:hAnsi="Georgia"/>
        </w:rPr>
      </w:pPr>
      <w:r w:rsidRPr="004B6F77">
        <w:rPr>
          <w:rFonts w:ascii="Georgia" w:hAnsi="Georgia"/>
        </w:rPr>
        <w:t>This analysis aims to address key business questions regarding the sales performance of The Ace Supermarket. The primary problems being investigated include:</w:t>
      </w:r>
    </w:p>
    <w:p w14:paraId="2FB4FB07" w14:textId="77777777" w:rsidR="00B66807" w:rsidRPr="004B6F77" w:rsidRDefault="00B66807" w:rsidP="004B6F77">
      <w:pPr>
        <w:pStyle w:val="NormalWeb"/>
        <w:numPr>
          <w:ilvl w:val="0"/>
          <w:numId w:val="15"/>
        </w:numPr>
        <w:rPr>
          <w:rFonts w:ascii="Georgia" w:hAnsi="Georgia"/>
        </w:rPr>
      </w:pPr>
      <w:r w:rsidRPr="004B6F77">
        <w:rPr>
          <w:rFonts w:ascii="Georgia" w:hAnsi="Georgia"/>
        </w:rPr>
        <w:t>Which branch performs best in terms of gross income?</w:t>
      </w:r>
    </w:p>
    <w:p w14:paraId="4D0F0426" w14:textId="77777777" w:rsidR="00B66807" w:rsidRPr="004B6F77" w:rsidRDefault="00B66807" w:rsidP="004B6F77">
      <w:pPr>
        <w:pStyle w:val="NormalWeb"/>
        <w:numPr>
          <w:ilvl w:val="0"/>
          <w:numId w:val="15"/>
        </w:numPr>
        <w:rPr>
          <w:rFonts w:ascii="Georgia" w:hAnsi="Georgia"/>
        </w:rPr>
      </w:pPr>
      <w:r w:rsidRPr="004B6F77">
        <w:rPr>
          <w:rFonts w:ascii="Georgia" w:hAnsi="Georgia"/>
        </w:rPr>
        <w:t>How does each branch compare in gross income and sales quantity?</w:t>
      </w:r>
    </w:p>
    <w:p w14:paraId="541F0004" w14:textId="77777777" w:rsidR="00B66807" w:rsidRPr="004B6F77" w:rsidRDefault="00B66807" w:rsidP="004B6F77">
      <w:pPr>
        <w:pStyle w:val="NormalWeb"/>
        <w:numPr>
          <w:ilvl w:val="0"/>
          <w:numId w:val="15"/>
        </w:numPr>
        <w:rPr>
          <w:rFonts w:ascii="Georgia" w:hAnsi="Georgia"/>
        </w:rPr>
      </w:pPr>
      <w:r w:rsidRPr="004B6F77">
        <w:rPr>
          <w:rFonts w:ascii="Georgia" w:hAnsi="Georgia"/>
        </w:rPr>
        <w:t>Which city generates the highest gross income?</w:t>
      </w:r>
    </w:p>
    <w:p w14:paraId="44508DF7" w14:textId="77777777" w:rsidR="00B66807" w:rsidRPr="004B6F77" w:rsidRDefault="00B66807" w:rsidP="004B6F77">
      <w:pPr>
        <w:pStyle w:val="NormalWeb"/>
        <w:numPr>
          <w:ilvl w:val="0"/>
          <w:numId w:val="15"/>
        </w:numPr>
        <w:rPr>
          <w:rFonts w:ascii="Georgia" w:hAnsi="Georgia"/>
        </w:rPr>
      </w:pPr>
      <w:r w:rsidRPr="004B6F77">
        <w:rPr>
          <w:rFonts w:ascii="Georgia" w:hAnsi="Georgia"/>
        </w:rPr>
        <w:t>How do different customer types perform based on quantity purchased and gross income?</w:t>
      </w:r>
    </w:p>
    <w:p w14:paraId="616327E0" w14:textId="77777777" w:rsidR="00B66807" w:rsidRPr="004B6F77" w:rsidRDefault="00B66807" w:rsidP="004B6F77">
      <w:pPr>
        <w:pStyle w:val="NormalWeb"/>
        <w:numPr>
          <w:ilvl w:val="0"/>
          <w:numId w:val="15"/>
        </w:numPr>
        <w:rPr>
          <w:rFonts w:ascii="Georgia" w:hAnsi="Georgia"/>
        </w:rPr>
      </w:pPr>
      <w:r w:rsidRPr="004B6F77">
        <w:rPr>
          <w:rFonts w:ascii="Georgia" w:hAnsi="Georgia"/>
        </w:rPr>
        <w:t>What are the most commonly used payment methods by customers?</w:t>
      </w:r>
    </w:p>
    <w:p w14:paraId="33FDB2D6" w14:textId="77777777" w:rsidR="00B66807" w:rsidRPr="004B6F77" w:rsidRDefault="00B66807" w:rsidP="004B6F77">
      <w:pPr>
        <w:pStyle w:val="NormalWeb"/>
        <w:numPr>
          <w:ilvl w:val="0"/>
          <w:numId w:val="15"/>
        </w:numPr>
        <w:rPr>
          <w:rFonts w:ascii="Georgia" w:hAnsi="Georgia"/>
        </w:rPr>
      </w:pPr>
      <w:r w:rsidRPr="004B6F77">
        <w:rPr>
          <w:rFonts w:ascii="Georgia" w:hAnsi="Georgia"/>
        </w:rPr>
        <w:t>Which product categories generate the highest quantity sold and gross revenue?</w:t>
      </w:r>
    </w:p>
    <w:p w14:paraId="26C29C40" w14:textId="77777777" w:rsidR="00B66807" w:rsidRPr="004B6F77" w:rsidRDefault="00B66807" w:rsidP="004B6F77">
      <w:pPr>
        <w:pStyle w:val="NormalWeb"/>
        <w:numPr>
          <w:ilvl w:val="0"/>
          <w:numId w:val="15"/>
        </w:numPr>
        <w:rPr>
          <w:rFonts w:ascii="Georgia" w:hAnsi="Georgia"/>
        </w:rPr>
      </w:pPr>
      <w:r w:rsidRPr="004B6F77">
        <w:rPr>
          <w:rFonts w:ascii="Georgia" w:hAnsi="Georgia"/>
        </w:rPr>
        <w:t>How does gender influence gross income performance?</w:t>
      </w:r>
    </w:p>
    <w:p w14:paraId="12F11B4B" w14:textId="77777777" w:rsidR="00B66807" w:rsidRPr="004B6F77" w:rsidRDefault="00B66807" w:rsidP="004B6F77">
      <w:pPr>
        <w:pStyle w:val="NormalWeb"/>
        <w:rPr>
          <w:rFonts w:ascii="Georgia" w:hAnsi="Georgia"/>
        </w:rPr>
      </w:pPr>
      <w:r w:rsidRPr="004B6F77">
        <w:rPr>
          <w:rFonts w:ascii="Georgia" w:hAnsi="Georgia"/>
        </w:rPr>
        <w:t xml:space="preserve">By answering these questions, the project seeks to uncover the drivers of profitability, customer </w:t>
      </w:r>
      <w:proofErr w:type="spellStart"/>
      <w:r w:rsidRPr="004B6F77">
        <w:rPr>
          <w:rFonts w:ascii="Georgia" w:hAnsi="Georgia"/>
        </w:rPr>
        <w:t>behavior</w:t>
      </w:r>
      <w:proofErr w:type="spellEnd"/>
      <w:r w:rsidRPr="004B6F77">
        <w:rPr>
          <w:rFonts w:ascii="Georgia" w:hAnsi="Georgia"/>
        </w:rPr>
        <w:t xml:space="preserve"> trends, and operational performance across branches, product lines, and customer segments.</w:t>
      </w:r>
    </w:p>
    <w:p w14:paraId="0EB4182E"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Datasets and Methodologies:</w:t>
      </w:r>
    </w:p>
    <w:p w14:paraId="2E104FD0" w14:textId="50B91C63" w:rsidR="00363271" w:rsidRPr="004B6F77" w:rsidRDefault="00363271" w:rsidP="004B6F77">
      <w:pPr>
        <w:pStyle w:val="mt"/>
        <w:numPr>
          <w:ilvl w:val="0"/>
          <w:numId w:val="1"/>
        </w:numPr>
        <w:shd w:val="clear" w:color="auto" w:fill="FFFFFF"/>
        <w:spacing w:before="514" w:beforeAutospacing="0" w:after="0" w:afterAutospacing="0"/>
        <w:ind w:left="450"/>
        <w:rPr>
          <w:rFonts w:ascii="Georgia" w:hAnsi="Georgia" w:cs="Segoe UI"/>
          <w:color w:val="242424"/>
          <w:spacing w:val="-1"/>
        </w:rPr>
      </w:pPr>
      <w:r w:rsidRPr="004B6F77">
        <w:rPr>
          <w:rStyle w:val="Strong"/>
          <w:rFonts w:ascii="Georgia" w:hAnsi="Georgia" w:cs="Segoe UI"/>
          <w:color w:val="242424"/>
          <w:spacing w:val="-1"/>
        </w:rPr>
        <w:t>Dataset</w:t>
      </w:r>
      <w:r w:rsidRPr="004B6F77">
        <w:rPr>
          <w:rFonts w:ascii="Georgia" w:hAnsi="Georgia" w:cs="Segoe UI"/>
          <w:color w:val="242424"/>
          <w:spacing w:val="-1"/>
        </w:rPr>
        <w:t xml:space="preserve">: Sales report, Revenue, </w:t>
      </w:r>
      <w:r w:rsidR="0069512C" w:rsidRPr="004B6F77">
        <w:rPr>
          <w:rFonts w:ascii="Georgia" w:hAnsi="Georgia" w:cs="Segoe UI"/>
          <w:color w:val="242424"/>
          <w:spacing w:val="-1"/>
        </w:rPr>
        <w:t xml:space="preserve">Customer </w:t>
      </w:r>
      <w:proofErr w:type="spellStart"/>
      <w:proofErr w:type="gramStart"/>
      <w:r w:rsidR="0069512C" w:rsidRPr="004B6F77">
        <w:rPr>
          <w:rFonts w:ascii="Georgia" w:hAnsi="Georgia" w:cs="Segoe UI"/>
          <w:color w:val="242424"/>
          <w:spacing w:val="-1"/>
        </w:rPr>
        <w:t>types</w:t>
      </w:r>
      <w:r w:rsidRPr="004B6F77">
        <w:rPr>
          <w:rFonts w:ascii="Georgia" w:hAnsi="Georgia" w:cs="Segoe UI"/>
          <w:color w:val="242424"/>
          <w:spacing w:val="-1"/>
        </w:rPr>
        <w:t>,</w:t>
      </w:r>
      <w:r w:rsidR="0069512C" w:rsidRPr="004B6F77">
        <w:rPr>
          <w:rFonts w:ascii="Georgia" w:hAnsi="Georgia" w:cs="Segoe UI"/>
          <w:color w:val="242424"/>
          <w:spacing w:val="-1"/>
        </w:rPr>
        <w:t>Product</w:t>
      </w:r>
      <w:proofErr w:type="spellEnd"/>
      <w:proofErr w:type="gramEnd"/>
      <w:r w:rsidR="0069512C" w:rsidRPr="004B6F77">
        <w:rPr>
          <w:rFonts w:ascii="Georgia" w:hAnsi="Georgia" w:cs="Segoe UI"/>
          <w:color w:val="242424"/>
          <w:spacing w:val="-1"/>
        </w:rPr>
        <w:t xml:space="preserve"> </w:t>
      </w:r>
      <w:proofErr w:type="spellStart"/>
      <w:r w:rsidR="0069512C" w:rsidRPr="004B6F77">
        <w:rPr>
          <w:rFonts w:ascii="Georgia" w:hAnsi="Georgia" w:cs="Segoe UI"/>
          <w:color w:val="242424"/>
          <w:spacing w:val="-1"/>
        </w:rPr>
        <w:t>line,Quatity</w:t>
      </w:r>
      <w:proofErr w:type="spellEnd"/>
      <w:r w:rsidRPr="004B6F77">
        <w:rPr>
          <w:rFonts w:ascii="Georgia" w:hAnsi="Georgia" w:cs="Segoe UI"/>
          <w:color w:val="242424"/>
          <w:spacing w:val="-1"/>
        </w:rPr>
        <w:t xml:space="preserve"> and payment types etc.</w:t>
      </w:r>
    </w:p>
    <w:p w14:paraId="42D2B3C2" w14:textId="77777777" w:rsidR="00363271" w:rsidRPr="004B6F77" w:rsidRDefault="00363271" w:rsidP="004B6F77">
      <w:pPr>
        <w:pStyle w:val="mt"/>
        <w:numPr>
          <w:ilvl w:val="0"/>
          <w:numId w:val="1"/>
        </w:numPr>
        <w:shd w:val="clear" w:color="auto" w:fill="FFFFFF"/>
        <w:spacing w:before="274" w:beforeAutospacing="0" w:after="0" w:afterAutospacing="0"/>
        <w:ind w:left="450"/>
        <w:rPr>
          <w:rFonts w:ascii="Georgia" w:hAnsi="Georgia" w:cs="Segoe UI"/>
          <w:color w:val="242424"/>
          <w:spacing w:val="-1"/>
        </w:rPr>
      </w:pPr>
      <w:r w:rsidRPr="004B6F77">
        <w:rPr>
          <w:rStyle w:val="Strong"/>
          <w:rFonts w:ascii="Georgia" w:hAnsi="Georgia" w:cs="Segoe UI"/>
          <w:color w:val="242424"/>
          <w:spacing w:val="-1"/>
        </w:rPr>
        <w:t>Tools:</w:t>
      </w:r>
      <w:r w:rsidRPr="004B6F77">
        <w:rPr>
          <w:rFonts w:ascii="Georgia" w:hAnsi="Georgia" w:cs="Segoe UI"/>
          <w:color w:val="242424"/>
          <w:spacing w:val="-1"/>
        </w:rPr>
        <w:t> Microsoft Excel (Pivot Tables, Pivot Charts, Slicers, Filters).</w:t>
      </w:r>
    </w:p>
    <w:p w14:paraId="2846E11C"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3. Story of Data</w:t>
      </w:r>
    </w:p>
    <w:p w14:paraId="4236BB86" w14:textId="77777777" w:rsidR="00363271" w:rsidRPr="004B6F77" w:rsidRDefault="00363271" w:rsidP="004B6F77">
      <w:pPr>
        <w:shd w:val="clear" w:color="auto" w:fill="FFFFFF"/>
        <w:spacing w:before="514" w:after="0" w:line="240" w:lineRule="auto"/>
        <w:rPr>
          <w:rFonts w:ascii="Georgia" w:hAnsi="Georgia"/>
          <w:color w:val="242424"/>
          <w:spacing w:val="-1"/>
          <w:sz w:val="24"/>
          <w:szCs w:val="24"/>
          <w:shd w:val="clear" w:color="auto" w:fill="FFFFFF"/>
        </w:rPr>
      </w:pPr>
      <w:r w:rsidRPr="004B6F77">
        <w:rPr>
          <w:rFonts w:ascii="Georgia" w:eastAsia="Times New Roman" w:hAnsi="Georgia" w:cs="Times New Roman"/>
          <w:b/>
          <w:bCs/>
          <w:color w:val="242424"/>
          <w:spacing w:val="-1"/>
          <w:sz w:val="24"/>
          <w:szCs w:val="24"/>
          <w:lang w:eastAsia="en-GB"/>
        </w:rPr>
        <w:t>Data Source:</w:t>
      </w:r>
      <w:r w:rsidRPr="004B6F77">
        <w:rPr>
          <w:rFonts w:ascii="Georgia" w:hAnsi="Georgia"/>
          <w:color w:val="242424"/>
          <w:spacing w:val="-1"/>
          <w:sz w:val="24"/>
          <w:szCs w:val="24"/>
        </w:rPr>
        <w:br/>
      </w:r>
      <w:r w:rsidRPr="004B6F77">
        <w:rPr>
          <w:rFonts w:ascii="Georgia" w:hAnsi="Georgia"/>
          <w:color w:val="242424"/>
          <w:spacing w:val="-1"/>
          <w:sz w:val="24"/>
          <w:szCs w:val="24"/>
          <w:shd w:val="clear" w:color="auto" w:fill="FFFFFF"/>
        </w:rPr>
        <w:t>Obtained from Kaggle a public dataset for educational and research purposes.</w:t>
      </w:r>
    </w:p>
    <w:p w14:paraId="48C4E10A" w14:textId="77777777" w:rsidR="00363271" w:rsidRPr="004B6F77" w:rsidRDefault="00363271" w:rsidP="004B6F77">
      <w:pPr>
        <w:shd w:val="clear" w:color="auto" w:fill="FFFFFF"/>
        <w:spacing w:before="514" w:after="0" w:line="240" w:lineRule="auto"/>
        <w:rPr>
          <w:rStyle w:val="Strong"/>
          <w:rFonts w:ascii="Georgia" w:hAnsi="Georgia"/>
          <w:color w:val="242424"/>
          <w:spacing w:val="-1"/>
          <w:sz w:val="24"/>
          <w:szCs w:val="24"/>
          <w:shd w:val="clear" w:color="auto" w:fill="FFFFFF"/>
        </w:rPr>
      </w:pPr>
      <w:r w:rsidRPr="004B6F77">
        <w:rPr>
          <w:rStyle w:val="Strong"/>
          <w:rFonts w:ascii="Georgia" w:hAnsi="Georgia"/>
          <w:color w:val="242424"/>
          <w:spacing w:val="-1"/>
          <w:sz w:val="24"/>
          <w:szCs w:val="24"/>
          <w:shd w:val="clear" w:color="auto" w:fill="FFFFFF"/>
        </w:rPr>
        <w:t>Data Collection:</w:t>
      </w:r>
    </w:p>
    <w:p w14:paraId="43FA22E9"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The data was processed and cleaned prior to publication.</w:t>
      </w:r>
    </w:p>
    <w:p w14:paraId="6E1A1C29" w14:textId="77777777" w:rsidR="00363271" w:rsidRPr="004B6F77" w:rsidRDefault="00363271" w:rsidP="004B6F77">
      <w:pPr>
        <w:shd w:val="clear" w:color="auto" w:fill="FFFFFF"/>
        <w:spacing w:before="514" w:after="0" w:line="240" w:lineRule="auto"/>
        <w:rPr>
          <w:rStyle w:val="Strong"/>
          <w:rFonts w:ascii="Georgia" w:hAnsi="Georgia"/>
          <w:color w:val="242424"/>
          <w:spacing w:val="-1"/>
          <w:sz w:val="24"/>
          <w:szCs w:val="24"/>
          <w:shd w:val="clear" w:color="auto" w:fill="FFFFFF"/>
        </w:rPr>
      </w:pPr>
      <w:r w:rsidRPr="004B6F77">
        <w:rPr>
          <w:rStyle w:val="Strong"/>
          <w:rFonts w:ascii="Georgia" w:hAnsi="Georgia"/>
          <w:color w:val="242424"/>
          <w:spacing w:val="-1"/>
          <w:sz w:val="24"/>
          <w:szCs w:val="24"/>
          <w:shd w:val="clear" w:color="auto" w:fill="FFFFFF"/>
        </w:rPr>
        <w:lastRenderedPageBreak/>
        <w:t>Data Structure:</w:t>
      </w:r>
    </w:p>
    <w:p w14:paraId="7AB730B9" w14:textId="6EBA172E" w:rsidR="00363271" w:rsidRPr="004B6F77" w:rsidRDefault="00363271" w:rsidP="004B6F77">
      <w:pPr>
        <w:shd w:val="clear" w:color="auto" w:fill="FFFFFF"/>
        <w:spacing w:before="514" w:after="0" w:line="240" w:lineRule="auto"/>
        <w:rPr>
          <w:rFonts w:ascii="Georgia" w:hAnsi="Georgia"/>
          <w:color w:val="242424"/>
          <w:spacing w:val="-1"/>
          <w:sz w:val="24"/>
          <w:szCs w:val="24"/>
          <w:shd w:val="clear" w:color="auto" w:fill="FFFFFF"/>
        </w:rPr>
      </w:pPr>
      <w:r w:rsidRPr="004B6F77">
        <w:rPr>
          <w:rFonts w:ascii="Georgia" w:hAnsi="Georgia"/>
          <w:color w:val="242424"/>
          <w:spacing w:val="-1"/>
          <w:sz w:val="24"/>
          <w:szCs w:val="24"/>
          <w:shd w:val="clear" w:color="auto" w:fill="FFFFFF"/>
        </w:rPr>
        <w:t>The dataset contains </w:t>
      </w:r>
      <w:r w:rsidR="0069512C" w:rsidRPr="004B6F77">
        <w:rPr>
          <w:rStyle w:val="Strong"/>
          <w:rFonts w:ascii="Georgia" w:hAnsi="Georgia"/>
          <w:color w:val="242424"/>
          <w:spacing w:val="-1"/>
          <w:sz w:val="24"/>
          <w:szCs w:val="24"/>
          <w:shd w:val="clear" w:color="auto" w:fill="FFFFFF"/>
        </w:rPr>
        <w:t>17</w:t>
      </w:r>
      <w:r w:rsidRPr="004B6F77">
        <w:rPr>
          <w:rStyle w:val="Strong"/>
          <w:rFonts w:ascii="Georgia" w:hAnsi="Georgia"/>
          <w:color w:val="242424"/>
          <w:spacing w:val="-1"/>
          <w:sz w:val="24"/>
          <w:szCs w:val="24"/>
          <w:shd w:val="clear" w:color="auto" w:fill="FFFFFF"/>
        </w:rPr>
        <w:t xml:space="preserve"> columns</w:t>
      </w:r>
      <w:r w:rsidRPr="004B6F77">
        <w:rPr>
          <w:rFonts w:ascii="Georgia" w:hAnsi="Georgia"/>
          <w:color w:val="242424"/>
          <w:spacing w:val="-1"/>
          <w:sz w:val="24"/>
          <w:szCs w:val="24"/>
          <w:shd w:val="clear" w:color="auto" w:fill="FFFFFF"/>
        </w:rPr>
        <w:t> and </w:t>
      </w:r>
      <w:r w:rsidR="0069512C" w:rsidRPr="004B6F77">
        <w:rPr>
          <w:rStyle w:val="Strong"/>
          <w:rFonts w:ascii="Georgia" w:hAnsi="Georgia"/>
          <w:color w:val="242424"/>
          <w:spacing w:val="-1"/>
          <w:sz w:val="24"/>
          <w:szCs w:val="24"/>
          <w:shd w:val="clear" w:color="auto" w:fill="FFFFFF"/>
        </w:rPr>
        <w:t>17017</w:t>
      </w:r>
      <w:r w:rsidRPr="004B6F77">
        <w:rPr>
          <w:rStyle w:val="Strong"/>
          <w:rFonts w:ascii="Georgia" w:hAnsi="Georgia"/>
          <w:color w:val="242424"/>
          <w:spacing w:val="-1"/>
          <w:sz w:val="24"/>
          <w:szCs w:val="24"/>
          <w:shd w:val="clear" w:color="auto" w:fill="FFFFFF"/>
        </w:rPr>
        <w:t xml:space="preserve"> records</w:t>
      </w:r>
      <w:r w:rsidRPr="004B6F77">
        <w:rPr>
          <w:rFonts w:ascii="Georgia" w:hAnsi="Georgia"/>
          <w:color w:val="242424"/>
          <w:spacing w:val="-1"/>
          <w:sz w:val="24"/>
          <w:szCs w:val="24"/>
          <w:shd w:val="clear" w:color="auto" w:fill="FFFFFF"/>
        </w:rPr>
        <w:t>, including:</w:t>
      </w:r>
    </w:p>
    <w:p w14:paraId="4D5C4E68" w14:textId="49F9C133" w:rsidR="0069512C" w:rsidRPr="004B6F77" w:rsidRDefault="0069512C" w:rsidP="004B6F77">
      <w:pPr>
        <w:pStyle w:val="NormalWeb"/>
        <w:rPr>
          <w:rFonts w:ascii="Georgia" w:hAnsi="Georgia"/>
          <w:i/>
        </w:rPr>
      </w:pPr>
      <w:r w:rsidRPr="004B6F77">
        <w:rPr>
          <w:rFonts w:ascii="Georgia" w:hAnsi="Georgia"/>
          <w:i/>
        </w:rPr>
        <w:t>Invoice ID,</w:t>
      </w:r>
      <w:r w:rsidRPr="004B6F77">
        <w:rPr>
          <w:rFonts w:ascii="Georgia" w:hAnsi="Georgia"/>
          <w:i/>
        </w:rPr>
        <w:t xml:space="preserve"> </w:t>
      </w:r>
      <w:r w:rsidRPr="004B6F77">
        <w:rPr>
          <w:rFonts w:ascii="Georgia" w:hAnsi="Georgia"/>
          <w:i/>
        </w:rPr>
        <w:t>Branch,</w:t>
      </w:r>
      <w:r w:rsidRPr="004B6F77">
        <w:rPr>
          <w:rFonts w:ascii="Georgia" w:hAnsi="Georgia"/>
          <w:i/>
        </w:rPr>
        <w:t xml:space="preserve"> </w:t>
      </w:r>
      <w:r w:rsidRPr="004B6F77">
        <w:rPr>
          <w:rFonts w:ascii="Georgia" w:hAnsi="Georgia"/>
          <w:i/>
        </w:rPr>
        <w:t>City, Customer type,</w:t>
      </w:r>
      <w:r w:rsidRPr="004B6F77">
        <w:rPr>
          <w:rFonts w:ascii="Georgia" w:hAnsi="Georgia"/>
          <w:i/>
        </w:rPr>
        <w:t xml:space="preserve"> </w:t>
      </w:r>
      <w:r w:rsidRPr="004B6F77">
        <w:rPr>
          <w:rFonts w:ascii="Georgia" w:hAnsi="Georgia"/>
          <w:i/>
        </w:rPr>
        <w:t>Gender,</w:t>
      </w:r>
      <w:r w:rsidRPr="004B6F77">
        <w:rPr>
          <w:rFonts w:ascii="Georgia" w:hAnsi="Georgia"/>
          <w:i/>
        </w:rPr>
        <w:t xml:space="preserve"> </w:t>
      </w:r>
      <w:r w:rsidRPr="004B6F77">
        <w:rPr>
          <w:rFonts w:ascii="Georgia" w:hAnsi="Georgia"/>
          <w:i/>
        </w:rPr>
        <w:t>Product line,</w:t>
      </w:r>
      <w:r w:rsidRPr="004B6F77">
        <w:rPr>
          <w:rFonts w:ascii="Georgia" w:hAnsi="Georgia"/>
          <w:i/>
        </w:rPr>
        <w:t xml:space="preserve"> </w:t>
      </w:r>
      <w:r w:rsidRPr="004B6F77">
        <w:rPr>
          <w:rFonts w:ascii="Georgia" w:hAnsi="Georgia"/>
          <w:i/>
        </w:rPr>
        <w:t>Unit price,</w:t>
      </w:r>
      <w:r w:rsidRPr="004B6F77">
        <w:rPr>
          <w:rFonts w:ascii="Georgia" w:hAnsi="Georgia"/>
          <w:i/>
        </w:rPr>
        <w:t xml:space="preserve"> </w:t>
      </w:r>
      <w:r w:rsidRPr="004B6F77">
        <w:rPr>
          <w:rFonts w:ascii="Georgia" w:hAnsi="Georgia"/>
          <w:i/>
        </w:rPr>
        <w:t>Quantity,</w:t>
      </w:r>
      <w:r w:rsidRPr="004B6F77">
        <w:rPr>
          <w:rFonts w:ascii="Georgia" w:hAnsi="Georgia"/>
          <w:i/>
        </w:rPr>
        <w:t xml:space="preserve"> </w:t>
      </w:r>
      <w:r w:rsidRPr="004B6F77">
        <w:rPr>
          <w:rFonts w:ascii="Georgia" w:hAnsi="Georgia"/>
          <w:i/>
        </w:rPr>
        <w:t>Tax 5</w:t>
      </w:r>
      <w:proofErr w:type="gramStart"/>
      <w:r w:rsidRPr="004B6F77">
        <w:rPr>
          <w:rFonts w:ascii="Georgia" w:hAnsi="Georgia"/>
          <w:i/>
        </w:rPr>
        <w:t>%,Total</w:t>
      </w:r>
      <w:proofErr w:type="gramEnd"/>
      <w:r w:rsidRPr="004B6F77">
        <w:rPr>
          <w:rFonts w:ascii="Georgia" w:hAnsi="Georgia"/>
          <w:i/>
        </w:rPr>
        <w:t xml:space="preserve"> </w:t>
      </w:r>
      <w:r w:rsidRPr="004B6F77">
        <w:rPr>
          <w:rFonts w:ascii="Georgia" w:hAnsi="Georgia"/>
          <w:i/>
        </w:rPr>
        <w:t>,Date,</w:t>
      </w:r>
      <w:r w:rsidRPr="004B6F77">
        <w:rPr>
          <w:rFonts w:ascii="Georgia" w:hAnsi="Georgia"/>
          <w:i/>
        </w:rPr>
        <w:t xml:space="preserve"> </w:t>
      </w:r>
      <w:r w:rsidRPr="004B6F77">
        <w:rPr>
          <w:rFonts w:ascii="Georgia" w:hAnsi="Georgia"/>
          <w:i/>
        </w:rPr>
        <w:t>Time, Payment, cogs,</w:t>
      </w:r>
      <w:r w:rsidRPr="004B6F77">
        <w:rPr>
          <w:rFonts w:ascii="Georgia" w:hAnsi="Georgia"/>
          <w:i/>
        </w:rPr>
        <w:t xml:space="preserve"> </w:t>
      </w:r>
      <w:r w:rsidRPr="004B6F77">
        <w:rPr>
          <w:rFonts w:ascii="Georgia" w:hAnsi="Georgia"/>
          <w:i/>
        </w:rPr>
        <w:t>gross margin, percentage, gross income, Rating.</w:t>
      </w:r>
    </w:p>
    <w:p w14:paraId="6E79DDAE" w14:textId="5A1406F8" w:rsidR="00363271" w:rsidRPr="0069512C" w:rsidRDefault="00363271" w:rsidP="004B6F77">
      <w:pPr>
        <w:pStyle w:val="NormalWeb"/>
        <w:rPr>
          <w:i/>
        </w:rPr>
      </w:pPr>
      <w:r w:rsidRPr="00374DD3">
        <w:rPr>
          <w:rFonts w:ascii="Georgia" w:hAnsi="Georgia"/>
          <w:b/>
          <w:bCs/>
          <w:color w:val="242424"/>
          <w:spacing w:val="-1"/>
          <w:sz w:val="30"/>
          <w:szCs w:val="30"/>
        </w:rPr>
        <w:t>Important Features and Their Significance:</w:t>
      </w:r>
    </w:p>
    <w:p w14:paraId="543A4B41" w14:textId="3AF69E19"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xml:space="preserve">Key variables include </w:t>
      </w:r>
      <w:r w:rsidR="0069512C" w:rsidRPr="004B6F77">
        <w:rPr>
          <w:rFonts w:ascii="Georgia" w:eastAsia="Times New Roman" w:hAnsi="Georgia" w:cs="Times New Roman"/>
          <w:color w:val="242424"/>
          <w:spacing w:val="-1"/>
          <w:sz w:val="24"/>
          <w:szCs w:val="24"/>
          <w:lang w:eastAsia="en-GB"/>
        </w:rPr>
        <w:t>Product line</w:t>
      </w:r>
      <w:r w:rsidRPr="004B6F77">
        <w:rPr>
          <w:rFonts w:ascii="Georgia" w:eastAsia="Times New Roman" w:hAnsi="Georgia" w:cs="Times New Roman"/>
          <w:color w:val="242424"/>
          <w:spacing w:val="-1"/>
          <w:sz w:val="24"/>
          <w:szCs w:val="24"/>
          <w:lang w:eastAsia="en-GB"/>
        </w:rPr>
        <w:t>,</w:t>
      </w:r>
      <w:r w:rsidR="00F75CC2" w:rsidRPr="004B6F77">
        <w:rPr>
          <w:rFonts w:ascii="Georgia" w:eastAsia="Times New Roman" w:hAnsi="Georgia" w:cs="Times New Roman"/>
          <w:color w:val="242424"/>
          <w:spacing w:val="-1"/>
          <w:sz w:val="24"/>
          <w:szCs w:val="24"/>
          <w:lang w:eastAsia="en-GB"/>
        </w:rPr>
        <w:t xml:space="preserve"> </w:t>
      </w:r>
      <w:r w:rsidR="0069512C" w:rsidRPr="004B6F77">
        <w:rPr>
          <w:rFonts w:ascii="Georgia" w:eastAsia="Times New Roman" w:hAnsi="Georgia" w:cs="Times New Roman"/>
          <w:color w:val="242424"/>
          <w:spacing w:val="-1"/>
          <w:sz w:val="24"/>
          <w:szCs w:val="24"/>
          <w:lang w:eastAsia="en-GB"/>
        </w:rPr>
        <w:t>Unit price</w:t>
      </w:r>
      <w:r w:rsidR="00F75CC2" w:rsidRPr="004B6F77">
        <w:rPr>
          <w:rFonts w:ascii="Georgia" w:eastAsia="Times New Roman" w:hAnsi="Georgia" w:cs="Times New Roman"/>
          <w:color w:val="242424"/>
          <w:spacing w:val="-1"/>
          <w:sz w:val="24"/>
          <w:szCs w:val="24"/>
          <w:lang w:eastAsia="en-GB"/>
        </w:rPr>
        <w:t xml:space="preserve">, Quantity, Total sales, </w:t>
      </w:r>
      <w:proofErr w:type="gramStart"/>
      <w:r w:rsidR="00F75CC2" w:rsidRPr="004B6F77">
        <w:rPr>
          <w:rFonts w:ascii="Georgia" w:eastAsia="Times New Roman" w:hAnsi="Georgia" w:cs="Times New Roman"/>
          <w:color w:val="242424"/>
          <w:spacing w:val="-1"/>
          <w:sz w:val="24"/>
          <w:szCs w:val="24"/>
          <w:lang w:eastAsia="en-GB"/>
        </w:rPr>
        <w:t>City,Customer</w:t>
      </w:r>
      <w:proofErr w:type="gramEnd"/>
      <w:r w:rsidR="00F75CC2" w:rsidRPr="004B6F77">
        <w:rPr>
          <w:rFonts w:ascii="Georgia" w:eastAsia="Times New Roman" w:hAnsi="Georgia" w:cs="Times New Roman"/>
          <w:color w:val="242424"/>
          <w:spacing w:val="-1"/>
          <w:sz w:val="24"/>
          <w:szCs w:val="24"/>
          <w:lang w:eastAsia="en-GB"/>
        </w:rPr>
        <w:t xml:space="preserve"> type , Cogs</w:t>
      </w:r>
      <w:r w:rsidRPr="004B6F77">
        <w:rPr>
          <w:rFonts w:ascii="Georgia" w:eastAsia="Times New Roman" w:hAnsi="Georgia" w:cs="Times New Roman"/>
          <w:color w:val="242424"/>
          <w:spacing w:val="-1"/>
          <w:sz w:val="24"/>
          <w:szCs w:val="24"/>
          <w:lang w:eastAsia="en-GB"/>
        </w:rPr>
        <w:t xml:space="preserve"> </w:t>
      </w:r>
      <w:r w:rsidR="00F75CC2" w:rsidRPr="004B6F77">
        <w:rPr>
          <w:rFonts w:ascii="Georgia" w:eastAsia="Times New Roman" w:hAnsi="Georgia" w:cs="Times New Roman"/>
          <w:color w:val="242424"/>
          <w:spacing w:val="-1"/>
          <w:sz w:val="24"/>
          <w:szCs w:val="24"/>
          <w:lang w:eastAsia="en-GB"/>
        </w:rPr>
        <w:t>,Gross income</w:t>
      </w:r>
      <w:r w:rsidRPr="004B6F77">
        <w:rPr>
          <w:rFonts w:ascii="Georgia" w:eastAsia="Times New Roman" w:hAnsi="Georgia" w:cs="Times New Roman"/>
          <w:color w:val="242424"/>
          <w:spacing w:val="-1"/>
          <w:sz w:val="24"/>
          <w:szCs w:val="24"/>
          <w:lang w:eastAsia="en-GB"/>
        </w:rPr>
        <w:t xml:space="preserve"> which are critical for answering the potential questions about performance , profitability, and customer </w:t>
      </w:r>
      <w:proofErr w:type="spellStart"/>
      <w:r w:rsidRPr="004B6F77">
        <w:rPr>
          <w:rFonts w:ascii="Georgia" w:eastAsia="Times New Roman" w:hAnsi="Georgia" w:cs="Times New Roman"/>
          <w:color w:val="242424"/>
          <w:spacing w:val="-1"/>
          <w:sz w:val="24"/>
          <w:szCs w:val="24"/>
          <w:lang w:eastAsia="en-GB"/>
        </w:rPr>
        <w:t>behavior</w:t>
      </w:r>
      <w:proofErr w:type="spellEnd"/>
      <w:r w:rsidRPr="004B6F77">
        <w:rPr>
          <w:rFonts w:ascii="Georgia" w:eastAsia="Times New Roman" w:hAnsi="Georgia" w:cs="Times New Roman"/>
          <w:color w:val="242424"/>
          <w:spacing w:val="-1"/>
          <w:sz w:val="24"/>
          <w:szCs w:val="24"/>
          <w:lang w:eastAsia="en-GB"/>
        </w:rPr>
        <w:t>.</w:t>
      </w:r>
    </w:p>
    <w:p w14:paraId="5B65DDF2" w14:textId="77777777" w:rsidR="00363271" w:rsidRDefault="00363271" w:rsidP="004B6F77">
      <w:pPr>
        <w:shd w:val="clear" w:color="auto" w:fill="FFFFFF"/>
        <w:spacing w:before="514" w:after="0" w:line="240" w:lineRule="auto"/>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Limitations:</w:t>
      </w:r>
    </w:p>
    <w:p w14:paraId="6E0064E1" w14:textId="77777777"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xml:space="preserve">The dataset covers only one </w:t>
      </w:r>
      <w:proofErr w:type="gramStart"/>
      <w:r w:rsidRPr="004B6F77">
        <w:rPr>
          <w:rFonts w:ascii="Georgia" w:eastAsia="Times New Roman" w:hAnsi="Georgia" w:cs="Times New Roman"/>
          <w:color w:val="242424"/>
          <w:spacing w:val="-1"/>
          <w:sz w:val="24"/>
          <w:szCs w:val="24"/>
          <w:lang w:eastAsia="en-GB"/>
        </w:rPr>
        <w:t>year .</w:t>
      </w:r>
      <w:proofErr w:type="gramEnd"/>
    </w:p>
    <w:p w14:paraId="202AEF05"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4. Data Splitting and </w:t>
      </w:r>
      <w:proofErr w:type="spellStart"/>
      <w:r w:rsidRPr="00374DD3">
        <w:rPr>
          <w:rFonts w:ascii="Georgia" w:eastAsia="Times New Roman" w:hAnsi="Georgia" w:cs="Times New Roman"/>
          <w:b/>
          <w:bCs/>
          <w:color w:val="242424"/>
          <w:spacing w:val="-1"/>
          <w:sz w:val="30"/>
          <w:szCs w:val="30"/>
          <w:lang w:eastAsia="en-GB"/>
        </w:rPr>
        <w:t>Preprocessing</w:t>
      </w:r>
      <w:proofErr w:type="spellEnd"/>
    </w:p>
    <w:p w14:paraId="2A206038" w14:textId="77777777" w:rsidR="00363271" w:rsidRPr="00D74021" w:rsidRDefault="00363271" w:rsidP="004B6F77">
      <w:pPr>
        <w:shd w:val="clear" w:color="auto" w:fill="FFFFFF"/>
        <w:spacing w:before="226" w:after="0" w:line="240" w:lineRule="auto"/>
        <w:rPr>
          <w:rFonts w:ascii="Georgia" w:eastAsia="Times New Roman" w:hAnsi="Georgia" w:cs="Times New Roman"/>
          <w:color w:val="242424"/>
          <w:spacing w:val="-1"/>
          <w:sz w:val="30"/>
          <w:szCs w:val="30"/>
          <w:lang w:eastAsia="en-GB"/>
        </w:rPr>
      </w:pPr>
      <w:r w:rsidRPr="00D74021">
        <w:rPr>
          <w:rFonts w:ascii="Georgia" w:eastAsia="Times New Roman" w:hAnsi="Georgia" w:cs="Times New Roman"/>
          <w:b/>
          <w:bCs/>
          <w:color w:val="242424"/>
          <w:spacing w:val="-1"/>
          <w:sz w:val="30"/>
          <w:szCs w:val="30"/>
          <w:lang w:eastAsia="en-GB"/>
        </w:rPr>
        <w:t>Data Cleaning:</w:t>
      </w:r>
    </w:p>
    <w:p w14:paraId="3718102C" w14:textId="77777777" w:rsidR="00363271" w:rsidRPr="004B6F77" w:rsidRDefault="00363271" w:rsidP="004B6F77">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4B6F77">
        <w:rPr>
          <w:rFonts w:ascii="Georgia" w:eastAsia="Times New Roman" w:hAnsi="Georgia" w:cs="Segoe UI"/>
          <w:color w:val="242424"/>
          <w:spacing w:val="-1"/>
          <w:sz w:val="24"/>
          <w:szCs w:val="24"/>
          <w:lang w:eastAsia="en-GB"/>
        </w:rPr>
        <w:t>Verified consistency and converted data into an Excel table format.</w:t>
      </w:r>
    </w:p>
    <w:p w14:paraId="31313AEE" w14:textId="77777777" w:rsidR="00363271" w:rsidRPr="004B6F77" w:rsidRDefault="00363271" w:rsidP="004B6F77">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4B6F77">
        <w:rPr>
          <w:rFonts w:ascii="Georgia" w:eastAsia="Times New Roman" w:hAnsi="Georgia" w:cs="Segoe UI"/>
          <w:color w:val="242424"/>
          <w:spacing w:val="-1"/>
          <w:sz w:val="24"/>
          <w:szCs w:val="24"/>
          <w:lang w:eastAsia="en-GB"/>
        </w:rPr>
        <w:t>Confirmed no duplicates or missing values.</w:t>
      </w:r>
    </w:p>
    <w:p w14:paraId="48AE9939" w14:textId="77777777" w:rsidR="00363271" w:rsidRDefault="00363271" w:rsidP="004B6F77">
      <w:pPr>
        <w:shd w:val="clear" w:color="auto" w:fill="FFFFFF"/>
        <w:spacing w:before="274" w:after="0" w:line="240" w:lineRule="auto"/>
        <w:ind w:left="90"/>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Data Splitting:</w:t>
      </w:r>
    </w:p>
    <w:p w14:paraId="26463E76" w14:textId="453E4092" w:rsidR="00F75CC2" w:rsidRPr="004B6F77" w:rsidRDefault="00363271" w:rsidP="004B6F77">
      <w:pPr>
        <w:pStyle w:val="ListParagraph"/>
        <w:numPr>
          <w:ilvl w:val="0"/>
          <w:numId w:val="3"/>
        </w:numPr>
        <w:shd w:val="clear" w:color="auto" w:fill="FFFFFF"/>
        <w:spacing w:before="274" w:line="240" w:lineRule="auto"/>
        <w:rPr>
          <w:rFonts w:ascii="Georgia" w:hAnsi="Georgia"/>
          <w:sz w:val="24"/>
          <w:szCs w:val="24"/>
        </w:rPr>
      </w:pPr>
      <w:r w:rsidRPr="004B6F77">
        <w:rPr>
          <w:rStyle w:val="Strong"/>
          <w:rFonts w:ascii="Georgia" w:hAnsi="Georgia"/>
          <w:color w:val="242424"/>
          <w:spacing w:val="-1"/>
          <w:sz w:val="24"/>
          <w:szCs w:val="24"/>
          <w:shd w:val="clear" w:color="auto" w:fill="FFFFFF"/>
        </w:rPr>
        <w:t>Independent Variables:</w:t>
      </w:r>
      <w:r w:rsidRPr="004B6F77">
        <w:rPr>
          <w:rFonts w:ascii="Georgia" w:hAnsi="Georgia"/>
          <w:sz w:val="24"/>
          <w:szCs w:val="24"/>
        </w:rPr>
        <w:t xml:space="preserve"> </w:t>
      </w:r>
      <w:r w:rsidR="00F75CC2" w:rsidRPr="004B6F77">
        <w:rPr>
          <w:rFonts w:ascii="Georgia" w:hAnsi="Georgia"/>
          <w:sz w:val="24"/>
          <w:szCs w:val="24"/>
        </w:rPr>
        <w:t xml:space="preserve">Customer Type, </w:t>
      </w:r>
      <w:proofErr w:type="gramStart"/>
      <w:r w:rsidR="00F75CC2" w:rsidRPr="004B6F77">
        <w:rPr>
          <w:rFonts w:ascii="Georgia" w:hAnsi="Georgia"/>
          <w:sz w:val="24"/>
          <w:szCs w:val="24"/>
        </w:rPr>
        <w:t>City ,Payment</w:t>
      </w:r>
      <w:proofErr w:type="gramEnd"/>
      <w:r w:rsidR="00F75CC2" w:rsidRPr="004B6F77">
        <w:rPr>
          <w:rFonts w:ascii="Georgia" w:hAnsi="Georgia"/>
          <w:sz w:val="24"/>
          <w:szCs w:val="24"/>
        </w:rPr>
        <w:t xml:space="preserve"> type ,Branch ,Product Line ,Gender</w:t>
      </w:r>
    </w:p>
    <w:p w14:paraId="25198B04" w14:textId="6347363A" w:rsidR="00363271" w:rsidRPr="004B6F77" w:rsidRDefault="00363271" w:rsidP="004B6F77">
      <w:pPr>
        <w:pStyle w:val="ListParagraph"/>
        <w:numPr>
          <w:ilvl w:val="0"/>
          <w:numId w:val="3"/>
        </w:numPr>
        <w:shd w:val="clear" w:color="auto" w:fill="FFFFFF"/>
        <w:spacing w:before="274" w:line="240" w:lineRule="auto"/>
        <w:rPr>
          <w:rFonts w:ascii="Georgia" w:hAnsi="Georgia"/>
          <w:bCs/>
          <w:color w:val="242424"/>
          <w:spacing w:val="-1"/>
          <w:sz w:val="24"/>
          <w:szCs w:val="24"/>
          <w:shd w:val="clear" w:color="auto" w:fill="FFFFFF"/>
        </w:rPr>
      </w:pPr>
      <w:r w:rsidRPr="004B6F77">
        <w:rPr>
          <w:rStyle w:val="Strong"/>
          <w:rFonts w:ascii="Georgia" w:hAnsi="Georgia"/>
          <w:color w:val="242424"/>
          <w:spacing w:val="-1"/>
          <w:sz w:val="24"/>
          <w:szCs w:val="24"/>
          <w:shd w:val="clear" w:color="auto" w:fill="FFFFFF"/>
        </w:rPr>
        <w:t xml:space="preserve">Dependent Variables: </w:t>
      </w:r>
      <w:r w:rsidR="00F75CC2" w:rsidRPr="004B6F77">
        <w:rPr>
          <w:rFonts w:ascii="Georgia" w:hAnsi="Georgia"/>
          <w:bCs/>
          <w:color w:val="242424"/>
          <w:spacing w:val="-1"/>
          <w:sz w:val="24"/>
          <w:szCs w:val="24"/>
          <w:shd w:val="clear" w:color="auto" w:fill="FFFFFF"/>
        </w:rPr>
        <w:t xml:space="preserve">Gross Income, </w:t>
      </w:r>
      <w:proofErr w:type="gramStart"/>
      <w:r w:rsidR="00F75CC2" w:rsidRPr="004B6F77">
        <w:rPr>
          <w:rFonts w:ascii="Georgia" w:hAnsi="Georgia"/>
          <w:bCs/>
          <w:color w:val="242424"/>
          <w:spacing w:val="-1"/>
          <w:sz w:val="24"/>
          <w:szCs w:val="24"/>
          <w:shd w:val="clear" w:color="auto" w:fill="FFFFFF"/>
        </w:rPr>
        <w:t>COG ,</w:t>
      </w:r>
      <w:proofErr w:type="gramEnd"/>
      <w:r w:rsidR="00F75CC2" w:rsidRPr="004B6F77">
        <w:rPr>
          <w:rFonts w:ascii="Georgia" w:hAnsi="Georgia"/>
          <w:bCs/>
          <w:color w:val="242424"/>
          <w:spacing w:val="-1"/>
          <w:sz w:val="24"/>
          <w:szCs w:val="24"/>
          <w:shd w:val="clear" w:color="auto" w:fill="FFFFFF"/>
        </w:rPr>
        <w:t xml:space="preserve"> Quantity ,Unit price </w:t>
      </w:r>
    </w:p>
    <w:p w14:paraId="5FF6CDF3"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Industry Context:</w:t>
      </w:r>
    </w:p>
    <w:p w14:paraId="1A47D7A5" w14:textId="0660CFD7" w:rsidR="00363271" w:rsidRPr="004B6F77" w:rsidRDefault="00F75CC2"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Retail</w:t>
      </w:r>
      <w:r w:rsidR="00363271" w:rsidRPr="004B6F77">
        <w:rPr>
          <w:rFonts w:ascii="Georgia" w:eastAsia="Times New Roman" w:hAnsi="Georgia" w:cs="Times New Roman"/>
          <w:color w:val="242424"/>
          <w:spacing w:val="-1"/>
          <w:sz w:val="24"/>
          <w:szCs w:val="24"/>
          <w:lang w:eastAsia="en-GB"/>
        </w:rPr>
        <w:t xml:space="preserve"> Industry </w:t>
      </w:r>
    </w:p>
    <w:p w14:paraId="51288BCA"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Stakeholders:</w:t>
      </w:r>
    </w:p>
    <w:p w14:paraId="1B879CBA" w14:textId="16600E4E" w:rsidR="00363271" w:rsidRPr="004B6F77"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xml:space="preserve">Chief Execute Officer, Sales manager, Marketing team, </w:t>
      </w:r>
      <w:proofErr w:type="spellStart"/>
      <w:proofErr w:type="gramStart"/>
      <w:r w:rsidRPr="004B6F77">
        <w:rPr>
          <w:rFonts w:ascii="Georgia" w:eastAsia="Times New Roman" w:hAnsi="Georgia" w:cs="Times New Roman"/>
          <w:color w:val="242424"/>
          <w:spacing w:val="-1"/>
          <w:sz w:val="24"/>
          <w:szCs w:val="24"/>
          <w:lang w:eastAsia="en-GB"/>
        </w:rPr>
        <w:t>Operations,</w:t>
      </w:r>
      <w:r w:rsidR="00F75CC2" w:rsidRPr="004B6F77">
        <w:rPr>
          <w:rFonts w:ascii="Georgia" w:eastAsia="Times New Roman" w:hAnsi="Georgia" w:cs="Times New Roman"/>
          <w:color w:val="242424"/>
          <w:spacing w:val="-1"/>
          <w:sz w:val="24"/>
          <w:szCs w:val="24"/>
          <w:lang w:eastAsia="en-GB"/>
        </w:rPr>
        <w:t>Logistics</w:t>
      </w:r>
      <w:proofErr w:type="spellEnd"/>
      <w:proofErr w:type="gramEnd"/>
      <w:r w:rsidRPr="004B6F77">
        <w:rPr>
          <w:rFonts w:ascii="Georgia" w:eastAsia="Times New Roman" w:hAnsi="Georgia" w:cs="Times New Roman"/>
          <w:color w:val="242424"/>
          <w:spacing w:val="-1"/>
          <w:sz w:val="24"/>
          <w:szCs w:val="24"/>
          <w:lang w:eastAsia="en-GB"/>
        </w:rPr>
        <w:t xml:space="preserve"> and Finance.</w:t>
      </w:r>
    </w:p>
    <w:p w14:paraId="3C9444F7"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Value to the Industry:</w:t>
      </w:r>
    </w:p>
    <w:p w14:paraId="1F2696D1" w14:textId="77777777" w:rsidR="00363271" w:rsidRPr="00B64D75"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More Revenue, On time deliveries. The insights can help decision-makers optimize inventory, tailor marketing campaigns, and refine logistics for improved profitability and customer satisfaction.</w:t>
      </w:r>
    </w:p>
    <w:p w14:paraId="267496A9" w14:textId="777777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5. Pre-Analysis</w:t>
      </w:r>
    </w:p>
    <w:p w14:paraId="61C496DA" w14:textId="204A6AA8" w:rsidR="00363271" w:rsidRPr="00B64D75" w:rsidRDefault="00363271" w:rsidP="00B64D75">
      <w:pPr>
        <w:pStyle w:val="ListParagraph"/>
        <w:numPr>
          <w:ilvl w:val="0"/>
          <w:numId w:val="28"/>
        </w:numPr>
        <w:shd w:val="clear" w:color="auto" w:fill="FFFFFF"/>
        <w:spacing w:before="514" w:after="0" w:line="240" w:lineRule="auto"/>
        <w:rPr>
          <w:rFonts w:ascii="Georgia" w:hAnsi="Georgia"/>
          <w:color w:val="242424"/>
          <w:spacing w:val="-1"/>
          <w:sz w:val="24"/>
          <w:szCs w:val="24"/>
          <w:shd w:val="clear" w:color="auto" w:fill="FFFFFF"/>
        </w:rPr>
      </w:pPr>
      <w:r w:rsidRPr="00B64D75">
        <w:rPr>
          <w:rFonts w:ascii="Georgia" w:hAnsi="Georgia"/>
          <w:color w:val="242424"/>
          <w:spacing w:val="-1"/>
          <w:sz w:val="24"/>
          <w:szCs w:val="24"/>
          <w:shd w:val="clear" w:color="auto" w:fill="FFFFFF"/>
        </w:rPr>
        <w:t xml:space="preserve">To uncover actionable insights, I structured the investigation </w:t>
      </w:r>
      <w:proofErr w:type="gramStart"/>
      <w:r w:rsidRPr="00B64D75">
        <w:rPr>
          <w:rFonts w:ascii="Georgia" w:hAnsi="Georgia"/>
          <w:color w:val="242424"/>
          <w:spacing w:val="-1"/>
          <w:sz w:val="24"/>
          <w:szCs w:val="24"/>
          <w:shd w:val="clear" w:color="auto" w:fill="FFFFFF"/>
        </w:rPr>
        <w:t>around  key</w:t>
      </w:r>
      <w:proofErr w:type="gramEnd"/>
      <w:r w:rsidRPr="00B64D75">
        <w:rPr>
          <w:rFonts w:ascii="Georgia" w:hAnsi="Georgia"/>
          <w:color w:val="242424"/>
          <w:spacing w:val="-1"/>
          <w:sz w:val="24"/>
          <w:szCs w:val="24"/>
          <w:shd w:val="clear" w:color="auto" w:fill="FFFFFF"/>
        </w:rPr>
        <w:t xml:space="preserve"> questions:</w:t>
      </w:r>
    </w:p>
    <w:p w14:paraId="24CD72AB" w14:textId="1653EA80" w:rsidR="00F75CC2" w:rsidRPr="00B64D75" w:rsidRDefault="00870059" w:rsidP="00B64D75">
      <w:pPr>
        <w:pStyle w:val="NormalWeb"/>
        <w:numPr>
          <w:ilvl w:val="0"/>
          <w:numId w:val="28"/>
        </w:numPr>
        <w:rPr>
          <w:rFonts w:ascii="Georgia" w:hAnsi="Georgia"/>
        </w:rPr>
      </w:pPr>
      <w:r w:rsidRPr="00B64D75">
        <w:rPr>
          <w:rFonts w:ascii="Georgia" w:hAnsi="Georgia"/>
        </w:rPr>
        <w:t>Identify</w:t>
      </w:r>
      <w:r w:rsidR="00F75CC2" w:rsidRPr="00B64D75">
        <w:rPr>
          <w:rFonts w:ascii="Georgia" w:hAnsi="Georgia"/>
        </w:rPr>
        <w:t xml:space="preserve"> the best-performing branch and city to focus on growth opportunities and maximize revenue.</w:t>
      </w:r>
    </w:p>
    <w:p w14:paraId="78B4CAC8" w14:textId="2C57E3E7" w:rsidR="00F75CC2" w:rsidRPr="00B64D75" w:rsidRDefault="00870059" w:rsidP="00B64D75">
      <w:pPr>
        <w:pStyle w:val="NormalWeb"/>
        <w:numPr>
          <w:ilvl w:val="0"/>
          <w:numId w:val="28"/>
        </w:numPr>
        <w:rPr>
          <w:rFonts w:ascii="Georgia" w:hAnsi="Georgia"/>
        </w:rPr>
      </w:pPr>
      <w:r w:rsidRPr="00B64D75">
        <w:rPr>
          <w:rFonts w:ascii="Georgia" w:hAnsi="Georgia"/>
        </w:rPr>
        <w:t>Detect</w:t>
      </w:r>
      <w:r w:rsidR="00F75CC2" w:rsidRPr="00B64D75">
        <w:rPr>
          <w:rFonts w:ascii="Georgia" w:hAnsi="Georgia"/>
        </w:rPr>
        <w:t xml:space="preserve"> the least-performing branches and cities so that corrective strategies, marketing interventions, or operational improvements can be implemented.</w:t>
      </w:r>
    </w:p>
    <w:p w14:paraId="4AD4517E" w14:textId="42CEDF9F" w:rsidR="00F75CC2" w:rsidRPr="00B64D75" w:rsidRDefault="00870059" w:rsidP="00B64D75">
      <w:pPr>
        <w:pStyle w:val="NormalWeb"/>
        <w:numPr>
          <w:ilvl w:val="0"/>
          <w:numId w:val="28"/>
        </w:numPr>
        <w:rPr>
          <w:rFonts w:ascii="Georgia" w:hAnsi="Georgia"/>
        </w:rPr>
      </w:pPr>
      <w:r w:rsidRPr="00B64D75">
        <w:rPr>
          <w:rFonts w:ascii="Georgia" w:hAnsi="Georgia"/>
        </w:rPr>
        <w:t>Determine</w:t>
      </w:r>
      <w:r w:rsidR="00F75CC2" w:rsidRPr="00B64D75">
        <w:rPr>
          <w:rFonts w:ascii="Georgia" w:hAnsi="Georgia"/>
        </w:rPr>
        <w:t xml:space="preserve"> the most commonly used payment methods to enhance payment infrastructure and improve customer checkout experience.</w:t>
      </w:r>
    </w:p>
    <w:p w14:paraId="4E472BE9" w14:textId="1565B446" w:rsidR="00F75CC2" w:rsidRPr="00B64D75" w:rsidRDefault="00870059" w:rsidP="00B64D75">
      <w:pPr>
        <w:pStyle w:val="NormalWeb"/>
        <w:numPr>
          <w:ilvl w:val="0"/>
          <w:numId w:val="28"/>
        </w:numPr>
        <w:rPr>
          <w:rFonts w:ascii="Georgia" w:hAnsi="Georgia"/>
        </w:rPr>
      </w:pPr>
      <w:r w:rsidRPr="00B64D75">
        <w:rPr>
          <w:rFonts w:ascii="Georgia" w:hAnsi="Georgia"/>
        </w:rPr>
        <w:t>Recognize</w:t>
      </w:r>
      <w:r w:rsidR="00F75CC2" w:rsidRPr="00B64D75">
        <w:rPr>
          <w:rFonts w:ascii="Georgia" w:hAnsi="Georgia"/>
        </w:rPr>
        <w:t xml:space="preserve"> the most purchased product categories to improve demand forecasting, inventory management, and stocking decisions.</w:t>
      </w:r>
    </w:p>
    <w:p w14:paraId="1B6C5B05" w14:textId="79C1AF47" w:rsidR="00F75CC2" w:rsidRPr="00B64D75" w:rsidRDefault="00870059" w:rsidP="00B64D75">
      <w:pPr>
        <w:pStyle w:val="NormalWeb"/>
        <w:numPr>
          <w:ilvl w:val="0"/>
          <w:numId w:val="28"/>
        </w:numPr>
        <w:rPr>
          <w:rFonts w:ascii="Georgia" w:hAnsi="Georgia"/>
        </w:rPr>
      </w:pPr>
      <w:r w:rsidRPr="00B64D75">
        <w:rPr>
          <w:rFonts w:ascii="Georgia" w:hAnsi="Georgia"/>
        </w:rPr>
        <w:t>Understand</w:t>
      </w:r>
      <w:r w:rsidR="00F75CC2" w:rsidRPr="00B64D75">
        <w:rPr>
          <w:rFonts w:ascii="Georgia" w:hAnsi="Georgia"/>
        </w:rPr>
        <w:t xml:space="preserve"> which locations generate higher sales volume and revenue to support strategic planning and resource allocation.</w:t>
      </w:r>
    </w:p>
    <w:p w14:paraId="335FDE80"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p>
    <w:p w14:paraId="7FE7A246" w14:textId="08C3EA4E"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Identify Key Trends:</w:t>
      </w:r>
    </w:p>
    <w:p w14:paraId="39968760" w14:textId="77777777" w:rsidR="00870059" w:rsidRPr="00B64D75" w:rsidRDefault="00870059" w:rsidP="004B6F77">
      <w:pPr>
        <w:pStyle w:val="Heading3"/>
        <w:spacing w:line="240" w:lineRule="auto"/>
        <w:rPr>
          <w:rFonts w:ascii="Georgia" w:hAnsi="Georgia"/>
          <w:color w:val="auto"/>
        </w:rPr>
      </w:pPr>
      <w:r w:rsidRPr="00B64D75">
        <w:rPr>
          <w:rStyle w:val="Strong"/>
          <w:rFonts w:ascii="Georgia" w:hAnsi="Georgia"/>
          <w:b w:val="0"/>
          <w:bCs w:val="0"/>
          <w:color w:val="auto"/>
        </w:rPr>
        <w:t>1. Electronic accessories and Food &amp; Beverages dominate sales</w:t>
      </w:r>
    </w:p>
    <w:p w14:paraId="1228F9A3" w14:textId="77777777" w:rsidR="00870059" w:rsidRPr="00B64D75" w:rsidRDefault="00870059" w:rsidP="004B6F77">
      <w:pPr>
        <w:pStyle w:val="Heading3"/>
        <w:spacing w:line="240" w:lineRule="auto"/>
        <w:rPr>
          <w:rFonts w:ascii="Georgia" w:hAnsi="Georgia"/>
          <w:color w:val="auto"/>
        </w:rPr>
      </w:pPr>
      <w:r w:rsidRPr="00B64D75">
        <w:rPr>
          <w:rStyle w:val="Strong"/>
          <w:rFonts w:ascii="Georgia" w:hAnsi="Georgia"/>
          <w:b w:val="0"/>
          <w:bCs w:val="0"/>
          <w:color w:val="auto"/>
        </w:rPr>
        <w:t xml:space="preserve">2. </w:t>
      </w:r>
      <w:proofErr w:type="spellStart"/>
      <w:r w:rsidRPr="00B64D75">
        <w:rPr>
          <w:rStyle w:val="Strong"/>
          <w:rFonts w:ascii="Georgia" w:hAnsi="Georgia"/>
          <w:b w:val="0"/>
          <w:bCs w:val="0"/>
          <w:color w:val="auto"/>
        </w:rPr>
        <w:t>Naypyitaw</w:t>
      </w:r>
      <w:proofErr w:type="spellEnd"/>
      <w:r w:rsidRPr="00B64D75">
        <w:rPr>
          <w:rStyle w:val="Strong"/>
          <w:rFonts w:ascii="Georgia" w:hAnsi="Georgia"/>
          <w:b w:val="0"/>
          <w:bCs w:val="0"/>
          <w:color w:val="auto"/>
        </w:rPr>
        <w:t xml:space="preserve"> leads in gross income</w:t>
      </w:r>
    </w:p>
    <w:p w14:paraId="43F43282" w14:textId="77777777" w:rsidR="00870059" w:rsidRPr="00B64D75" w:rsidRDefault="00870059" w:rsidP="004B6F77">
      <w:pPr>
        <w:pStyle w:val="Heading3"/>
        <w:spacing w:line="240" w:lineRule="auto"/>
        <w:rPr>
          <w:rFonts w:ascii="Georgia" w:hAnsi="Georgia"/>
          <w:color w:val="auto"/>
        </w:rPr>
      </w:pPr>
      <w:r w:rsidRPr="00B64D75">
        <w:rPr>
          <w:rStyle w:val="Strong"/>
          <w:rFonts w:ascii="Georgia" w:hAnsi="Georgia"/>
          <w:b w:val="0"/>
          <w:bCs w:val="0"/>
          <w:color w:val="auto"/>
        </w:rPr>
        <w:t>3. Member customers purchase slightly more than non-members</w:t>
      </w:r>
    </w:p>
    <w:p w14:paraId="25207C15" w14:textId="30192B8C"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Potential Correlations:</w:t>
      </w:r>
    </w:p>
    <w:p w14:paraId="7126E658"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Cs w:val="0"/>
          <w:color w:val="auto"/>
        </w:rPr>
        <w:t>1. Branch performance is correlated with city location</w:t>
      </w:r>
    </w:p>
    <w:p w14:paraId="7C5FBAF2" w14:textId="77777777" w:rsidR="00FD2674" w:rsidRPr="00B64D75" w:rsidRDefault="00FD2674" w:rsidP="004B6F77">
      <w:pPr>
        <w:pStyle w:val="NormalWeb"/>
        <w:rPr>
          <w:rFonts w:ascii="Georgia" w:hAnsi="Georgia"/>
        </w:rPr>
      </w:pPr>
      <w:r w:rsidRPr="00B64D75">
        <w:rPr>
          <w:rFonts w:ascii="Georgia" w:hAnsi="Georgia"/>
        </w:rPr>
        <w:t xml:space="preserve">Branches in certain cities (like </w:t>
      </w:r>
      <w:proofErr w:type="spellStart"/>
      <w:r w:rsidRPr="00B64D75">
        <w:rPr>
          <w:rFonts w:ascii="Georgia" w:hAnsi="Georgia"/>
        </w:rPr>
        <w:t>Naypyitaw</w:t>
      </w:r>
      <w:proofErr w:type="spellEnd"/>
      <w:r w:rsidRPr="00B64D75">
        <w:rPr>
          <w:rFonts w:ascii="Georgia" w:hAnsi="Georgia"/>
        </w:rPr>
        <w:t>) show higher income.</w:t>
      </w:r>
      <w:r w:rsidRPr="00B64D75">
        <w:rPr>
          <w:rFonts w:ascii="Georgia" w:hAnsi="Georgia"/>
        </w:rPr>
        <w:br/>
        <w:t>This suggests that geographic location has a direct impact on revenue.</w:t>
      </w:r>
    </w:p>
    <w:p w14:paraId="7F93D537"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Cs w:val="0"/>
          <w:color w:val="auto"/>
        </w:rPr>
        <w:t>2. Customer type correlates with quantity purchased</w:t>
      </w:r>
    </w:p>
    <w:p w14:paraId="65679032" w14:textId="77777777" w:rsidR="00FD2674" w:rsidRPr="00B64D75" w:rsidRDefault="00FD2674" w:rsidP="004B6F77">
      <w:pPr>
        <w:pStyle w:val="NormalWeb"/>
        <w:rPr>
          <w:rFonts w:ascii="Georgia" w:hAnsi="Georgia"/>
        </w:rPr>
      </w:pPr>
      <w:r w:rsidRPr="00B64D75">
        <w:rPr>
          <w:rFonts w:ascii="Georgia" w:hAnsi="Georgia"/>
        </w:rPr>
        <w:t>Members purchase slightly more than non-members.</w:t>
      </w:r>
      <w:r w:rsidRPr="00B64D75">
        <w:rPr>
          <w:rFonts w:ascii="Georgia" w:hAnsi="Georgia"/>
        </w:rPr>
        <w:br/>
        <w:t>This indicates a relationship between loyalty programs and sales volume.</w:t>
      </w:r>
    </w:p>
    <w:p w14:paraId="5113B9AF"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Cs w:val="0"/>
          <w:color w:val="auto"/>
        </w:rPr>
        <w:t>3. Product line and revenue show a strong correlation</w:t>
      </w:r>
    </w:p>
    <w:p w14:paraId="7CC76183" w14:textId="77777777" w:rsidR="00FD2674" w:rsidRPr="00B64D75" w:rsidRDefault="00FD2674" w:rsidP="004B6F77">
      <w:pPr>
        <w:pStyle w:val="NormalWeb"/>
        <w:rPr>
          <w:rFonts w:ascii="Georgia" w:hAnsi="Georgia"/>
        </w:rPr>
      </w:pPr>
      <w:r w:rsidRPr="00B64D75">
        <w:rPr>
          <w:rFonts w:ascii="Georgia" w:hAnsi="Georgia"/>
        </w:rPr>
        <w:t>The top-selling categories also generate the highest revenue.</w:t>
      </w:r>
      <w:r w:rsidRPr="00B64D75">
        <w:rPr>
          <w:rFonts w:ascii="Georgia" w:hAnsi="Georgia"/>
        </w:rPr>
        <w:br/>
        <w:t>High demand drives higher gross income.</w:t>
      </w:r>
    </w:p>
    <w:p w14:paraId="07F4D0DC"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Cs w:val="0"/>
          <w:color w:val="auto"/>
        </w:rPr>
        <w:lastRenderedPageBreak/>
        <w:t xml:space="preserve">4. Payment method preference may correlate with customer </w:t>
      </w:r>
      <w:proofErr w:type="spellStart"/>
      <w:r w:rsidRPr="00B64D75">
        <w:rPr>
          <w:rStyle w:val="Strong"/>
          <w:rFonts w:ascii="Georgia" w:hAnsi="Georgia"/>
          <w:bCs w:val="0"/>
          <w:color w:val="auto"/>
        </w:rPr>
        <w:t>behavior</w:t>
      </w:r>
      <w:proofErr w:type="spellEnd"/>
    </w:p>
    <w:p w14:paraId="55FD3B8C" w14:textId="77777777" w:rsidR="00FD2674" w:rsidRPr="00B64D75" w:rsidRDefault="00FD2674" w:rsidP="004B6F77">
      <w:pPr>
        <w:pStyle w:val="NormalWeb"/>
        <w:rPr>
          <w:rFonts w:ascii="Georgia" w:hAnsi="Georgia"/>
        </w:rPr>
      </w:pPr>
      <w:r w:rsidRPr="00B64D75">
        <w:rPr>
          <w:rFonts w:ascii="Georgia" w:hAnsi="Georgia"/>
        </w:rPr>
        <w:t>More usage of e-wallet and cash suggests:</w:t>
      </w:r>
    </w:p>
    <w:p w14:paraId="6EE24977" w14:textId="77777777" w:rsidR="00FD2674" w:rsidRPr="00B64D75" w:rsidRDefault="00FD2674" w:rsidP="004B6F77">
      <w:pPr>
        <w:pStyle w:val="NormalWeb"/>
        <w:numPr>
          <w:ilvl w:val="0"/>
          <w:numId w:val="16"/>
        </w:numPr>
        <w:rPr>
          <w:rFonts w:ascii="Georgia" w:hAnsi="Georgia"/>
        </w:rPr>
      </w:pPr>
      <w:r w:rsidRPr="00B64D75">
        <w:rPr>
          <w:rFonts w:ascii="Georgia" w:hAnsi="Georgia"/>
        </w:rPr>
        <w:t>tech-savvy customers,</w:t>
      </w:r>
    </w:p>
    <w:p w14:paraId="7A2951BD" w14:textId="77777777" w:rsidR="00FD2674" w:rsidRPr="00B64D75" w:rsidRDefault="00FD2674" w:rsidP="004B6F77">
      <w:pPr>
        <w:pStyle w:val="NormalWeb"/>
        <w:numPr>
          <w:ilvl w:val="0"/>
          <w:numId w:val="16"/>
        </w:numPr>
        <w:rPr>
          <w:rFonts w:ascii="Georgia" w:hAnsi="Georgia"/>
        </w:rPr>
      </w:pPr>
      <w:r w:rsidRPr="00B64D75">
        <w:rPr>
          <w:rFonts w:ascii="Georgia" w:hAnsi="Georgia"/>
        </w:rPr>
        <w:t>changing financial habits,</w:t>
      </w:r>
    </w:p>
    <w:p w14:paraId="1E31B513" w14:textId="77777777" w:rsidR="00FD2674" w:rsidRPr="00B64D75" w:rsidRDefault="00FD2674" w:rsidP="004B6F77">
      <w:pPr>
        <w:pStyle w:val="NormalWeb"/>
        <w:numPr>
          <w:ilvl w:val="0"/>
          <w:numId w:val="16"/>
        </w:numPr>
        <w:rPr>
          <w:rFonts w:ascii="Georgia" w:hAnsi="Georgia"/>
        </w:rPr>
      </w:pPr>
      <w:r w:rsidRPr="00B64D75">
        <w:rPr>
          <w:rFonts w:ascii="Georgia" w:hAnsi="Georgia"/>
        </w:rPr>
        <w:t>convenience preferences.</w:t>
      </w:r>
    </w:p>
    <w:p w14:paraId="73FC65A7"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 w:val="0"/>
          <w:bCs w:val="0"/>
          <w:color w:val="auto"/>
        </w:rPr>
        <w:t xml:space="preserve">5. </w:t>
      </w:r>
      <w:r w:rsidRPr="00B64D75">
        <w:rPr>
          <w:rStyle w:val="Strong"/>
          <w:rFonts w:ascii="Georgia" w:hAnsi="Georgia"/>
          <w:bCs w:val="0"/>
          <w:color w:val="auto"/>
        </w:rPr>
        <w:t>Gender correlates with gross income contribution</w:t>
      </w:r>
    </w:p>
    <w:p w14:paraId="34D4AA02" w14:textId="77777777" w:rsidR="00FD2674" w:rsidRPr="00B64D75" w:rsidRDefault="00FD2674" w:rsidP="004B6F77">
      <w:pPr>
        <w:pStyle w:val="NormalWeb"/>
        <w:rPr>
          <w:rFonts w:ascii="Georgia" w:hAnsi="Georgia"/>
        </w:rPr>
      </w:pPr>
      <w:r w:rsidRPr="00B64D75">
        <w:rPr>
          <w:rFonts w:ascii="Georgia" w:hAnsi="Georgia"/>
        </w:rPr>
        <w:t>Female customers generate slightly higher sales, suggesting a possible difference in:</w:t>
      </w:r>
    </w:p>
    <w:p w14:paraId="5D8AEFC2" w14:textId="77777777" w:rsidR="00FD2674" w:rsidRPr="00B64D75" w:rsidRDefault="00FD2674" w:rsidP="004B6F77">
      <w:pPr>
        <w:pStyle w:val="NormalWeb"/>
        <w:numPr>
          <w:ilvl w:val="0"/>
          <w:numId w:val="17"/>
        </w:numPr>
        <w:rPr>
          <w:rFonts w:ascii="Georgia" w:hAnsi="Georgia"/>
        </w:rPr>
      </w:pPr>
      <w:r w:rsidRPr="00B64D75">
        <w:rPr>
          <w:rFonts w:ascii="Georgia" w:hAnsi="Georgia"/>
        </w:rPr>
        <w:t>spending power,</w:t>
      </w:r>
    </w:p>
    <w:p w14:paraId="361CC7EF" w14:textId="77777777" w:rsidR="00FD2674" w:rsidRPr="00B64D75" w:rsidRDefault="00FD2674" w:rsidP="004B6F77">
      <w:pPr>
        <w:pStyle w:val="NormalWeb"/>
        <w:numPr>
          <w:ilvl w:val="0"/>
          <w:numId w:val="17"/>
        </w:numPr>
        <w:rPr>
          <w:rFonts w:ascii="Georgia" w:hAnsi="Georgia"/>
        </w:rPr>
      </w:pPr>
      <w:r w:rsidRPr="00B64D75">
        <w:rPr>
          <w:rFonts w:ascii="Georgia" w:hAnsi="Georgia"/>
        </w:rPr>
        <w:t>purchasing patterns,</w:t>
      </w:r>
    </w:p>
    <w:p w14:paraId="092EE93B" w14:textId="77777777" w:rsidR="00FD2674" w:rsidRPr="00B64D75" w:rsidRDefault="00FD2674" w:rsidP="004B6F77">
      <w:pPr>
        <w:pStyle w:val="NormalWeb"/>
        <w:numPr>
          <w:ilvl w:val="0"/>
          <w:numId w:val="17"/>
        </w:numPr>
        <w:rPr>
          <w:rFonts w:ascii="Georgia" w:hAnsi="Georgia"/>
        </w:rPr>
      </w:pPr>
      <w:r w:rsidRPr="00B64D75">
        <w:rPr>
          <w:rFonts w:ascii="Georgia" w:hAnsi="Georgia"/>
        </w:rPr>
        <w:t>product preference.</w:t>
      </w:r>
    </w:p>
    <w:p w14:paraId="67B621E5" w14:textId="77777777" w:rsidR="00FD2674" w:rsidRPr="00B64D75" w:rsidRDefault="00FD2674" w:rsidP="004B6F77">
      <w:pPr>
        <w:pStyle w:val="Heading3"/>
        <w:spacing w:line="240" w:lineRule="auto"/>
        <w:rPr>
          <w:rFonts w:ascii="Georgia" w:hAnsi="Georgia"/>
          <w:color w:val="auto"/>
        </w:rPr>
      </w:pPr>
      <w:r w:rsidRPr="00B64D75">
        <w:rPr>
          <w:rStyle w:val="Strong"/>
          <w:rFonts w:ascii="Georgia" w:hAnsi="Georgia"/>
          <w:b w:val="0"/>
          <w:bCs w:val="0"/>
          <w:color w:val="auto"/>
        </w:rPr>
        <w:t xml:space="preserve">6. </w:t>
      </w:r>
      <w:r w:rsidRPr="00B64D75">
        <w:rPr>
          <w:rStyle w:val="Strong"/>
          <w:rFonts w:ascii="Georgia" w:hAnsi="Georgia"/>
          <w:bCs w:val="0"/>
          <w:color w:val="auto"/>
        </w:rPr>
        <w:t>The best performing product lines correlate with branch success</w:t>
      </w:r>
    </w:p>
    <w:p w14:paraId="513F4780" w14:textId="77777777" w:rsidR="00FD2674" w:rsidRPr="00B64D75" w:rsidRDefault="00FD2674" w:rsidP="004B6F77">
      <w:pPr>
        <w:pStyle w:val="NormalWeb"/>
        <w:rPr>
          <w:rFonts w:ascii="Georgia" w:hAnsi="Georgia"/>
        </w:rPr>
      </w:pPr>
      <w:r w:rsidRPr="00B64D75">
        <w:rPr>
          <w:rFonts w:ascii="Georgia" w:hAnsi="Georgia"/>
        </w:rPr>
        <w:t>Branches that perform better tend to sell more of the top product categories</w:t>
      </w:r>
    </w:p>
    <w:p w14:paraId="0B69AD34" w14:textId="777777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Initial Insights:</w:t>
      </w:r>
    </w:p>
    <w:p w14:paraId="1FC4228C" w14:textId="6FD1CF42" w:rsidR="001D6411" w:rsidRPr="00B64D75" w:rsidRDefault="001D6411" w:rsidP="00B64D75">
      <w:pPr>
        <w:pStyle w:val="NormalWeb"/>
        <w:numPr>
          <w:ilvl w:val="0"/>
          <w:numId w:val="17"/>
        </w:numPr>
        <w:rPr>
          <w:rFonts w:ascii="Georgia" w:hAnsi="Georgia"/>
        </w:rPr>
      </w:pPr>
      <w:r w:rsidRPr="00B64D75">
        <w:rPr>
          <w:rFonts w:ascii="Georgia" w:hAnsi="Georgia"/>
        </w:rPr>
        <w:t>Identify</w:t>
      </w:r>
      <w:r w:rsidRPr="00B64D75">
        <w:rPr>
          <w:rFonts w:ascii="Georgia" w:hAnsi="Georgia"/>
        </w:rPr>
        <w:t xml:space="preserve"> the best-performing branch and city to explore new strategies for growth and market expansion.</w:t>
      </w:r>
    </w:p>
    <w:p w14:paraId="426E16DF" w14:textId="5F08F802" w:rsidR="001D6411" w:rsidRPr="00B64D75" w:rsidRDefault="001D6411" w:rsidP="00B64D75">
      <w:pPr>
        <w:pStyle w:val="NormalWeb"/>
        <w:numPr>
          <w:ilvl w:val="0"/>
          <w:numId w:val="17"/>
        </w:numPr>
        <w:rPr>
          <w:rFonts w:ascii="Georgia" w:hAnsi="Georgia"/>
        </w:rPr>
      </w:pPr>
      <w:r w:rsidRPr="00B64D75">
        <w:rPr>
          <w:rFonts w:ascii="Georgia" w:hAnsi="Georgia"/>
        </w:rPr>
        <w:t>Detect</w:t>
      </w:r>
      <w:r w:rsidRPr="00B64D75">
        <w:rPr>
          <w:rFonts w:ascii="Georgia" w:hAnsi="Georgia"/>
        </w:rPr>
        <w:t xml:space="preserve"> the lowest-performing branches and cities and implement targeted actions to improve operational and sales performance.</w:t>
      </w:r>
    </w:p>
    <w:p w14:paraId="147043D4" w14:textId="761F4741" w:rsidR="001D6411" w:rsidRPr="00B64D75" w:rsidRDefault="001D6411" w:rsidP="00B64D75">
      <w:pPr>
        <w:pStyle w:val="NormalWeb"/>
        <w:numPr>
          <w:ilvl w:val="0"/>
          <w:numId w:val="17"/>
        </w:numPr>
        <w:rPr>
          <w:rFonts w:ascii="Georgia" w:hAnsi="Georgia"/>
        </w:rPr>
      </w:pPr>
      <w:r w:rsidRPr="00B64D75">
        <w:rPr>
          <w:rFonts w:ascii="Georgia" w:hAnsi="Georgia"/>
        </w:rPr>
        <w:t>Determine</w:t>
      </w:r>
      <w:r w:rsidRPr="00B64D75">
        <w:rPr>
          <w:rFonts w:ascii="Georgia" w:hAnsi="Georgia"/>
        </w:rPr>
        <w:t xml:space="preserve"> the most frequently used payment method to strengthen infrastructure and enhance customer experience.</w:t>
      </w:r>
    </w:p>
    <w:p w14:paraId="31E6D530" w14:textId="28FD8359" w:rsidR="001D6411" w:rsidRPr="00B64D75" w:rsidRDefault="001D6411" w:rsidP="00B64D75">
      <w:pPr>
        <w:pStyle w:val="NormalWeb"/>
        <w:numPr>
          <w:ilvl w:val="0"/>
          <w:numId w:val="17"/>
        </w:numPr>
        <w:rPr>
          <w:rFonts w:ascii="Georgia" w:hAnsi="Georgia"/>
        </w:rPr>
      </w:pPr>
      <w:r w:rsidRPr="00B64D75">
        <w:rPr>
          <w:rFonts w:ascii="Georgia" w:hAnsi="Georgia"/>
        </w:rPr>
        <w:t>Identify</w:t>
      </w:r>
      <w:r w:rsidRPr="00B64D75">
        <w:rPr>
          <w:rFonts w:ascii="Georgia" w:hAnsi="Georgia"/>
        </w:rPr>
        <w:t xml:space="preserve"> the most purchased products to support smarter inventory planning, stocking, and demand forecasting.</w:t>
      </w:r>
    </w:p>
    <w:p w14:paraId="7F8D5C9D" w14:textId="20A4B531" w:rsidR="001D6411" w:rsidRPr="00B64D75" w:rsidRDefault="001D6411" w:rsidP="00B64D75">
      <w:pPr>
        <w:pStyle w:val="NormalWeb"/>
        <w:numPr>
          <w:ilvl w:val="0"/>
          <w:numId w:val="17"/>
        </w:numPr>
        <w:rPr>
          <w:rFonts w:ascii="Georgia" w:hAnsi="Georgia"/>
        </w:rPr>
      </w:pPr>
      <w:r w:rsidRPr="00B64D75">
        <w:rPr>
          <w:rFonts w:ascii="Georgia" w:hAnsi="Georgia"/>
        </w:rPr>
        <w:t>Highlight</w:t>
      </w:r>
      <w:r w:rsidRPr="00B64D75">
        <w:rPr>
          <w:rFonts w:ascii="Georgia" w:hAnsi="Georgia"/>
        </w:rPr>
        <w:t xml:space="preserve"> the cities with higher sales performance to guide marketing, resource allocation, and future business planning.</w:t>
      </w:r>
    </w:p>
    <w:p w14:paraId="5B5E13C4" w14:textId="6D26EC7E" w:rsidR="00363271" w:rsidRPr="00374DD3" w:rsidRDefault="001D6411" w:rsidP="004B6F77">
      <w:pPr>
        <w:shd w:val="clear" w:color="auto" w:fill="FFFFFF"/>
        <w:spacing w:before="360"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 </w:t>
      </w:r>
      <w:r w:rsidR="00363271" w:rsidRPr="00374DD3">
        <w:rPr>
          <w:rFonts w:ascii="Georgia" w:eastAsia="Times New Roman" w:hAnsi="Georgia" w:cs="Times New Roman"/>
          <w:b/>
          <w:bCs/>
          <w:color w:val="242424"/>
          <w:spacing w:val="-1"/>
          <w:sz w:val="30"/>
          <w:szCs w:val="30"/>
          <w:lang w:eastAsia="en-GB"/>
        </w:rPr>
        <w:t>6. In-Analysis</w:t>
      </w:r>
    </w:p>
    <w:p w14:paraId="43293EB0" w14:textId="77777777" w:rsidR="00363271" w:rsidRPr="00B64D75"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Purpose: This section focuses on the heart of the analysis, diving into the data to uncover key insights, correlations, and recommendations.</w:t>
      </w:r>
    </w:p>
    <w:p w14:paraId="2056C2C7" w14:textId="777777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Unconfirmed Insights:</w:t>
      </w:r>
    </w:p>
    <w:p w14:paraId="39E312EF"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Top-Selling Product Line by Quantity</w:t>
      </w:r>
    </w:p>
    <w:p w14:paraId="575A2C6C" w14:textId="77777777" w:rsidR="001D6411" w:rsidRPr="00B64D75" w:rsidRDefault="001D6411" w:rsidP="004B6F77">
      <w:pPr>
        <w:pStyle w:val="NormalWeb"/>
        <w:rPr>
          <w:rFonts w:ascii="Georgia" w:hAnsi="Georgia"/>
        </w:rPr>
      </w:pPr>
      <w:r w:rsidRPr="00B64D75">
        <w:rPr>
          <w:rFonts w:ascii="Georgia" w:hAnsi="Georgia"/>
        </w:rPr>
        <w:t xml:space="preserve">Electronic Accessories recorded the highest sales volume with </w:t>
      </w:r>
      <w:r w:rsidRPr="00B64D75">
        <w:rPr>
          <w:rStyle w:val="Strong"/>
          <w:rFonts w:ascii="Georgia" w:hAnsi="Georgia"/>
        </w:rPr>
        <w:t>971 units sold</w:t>
      </w:r>
      <w:r w:rsidRPr="00B64D75">
        <w:rPr>
          <w:rFonts w:ascii="Georgia" w:hAnsi="Georgia"/>
        </w:rPr>
        <w:t xml:space="preserve">, followed closely by Food and Beverages with </w:t>
      </w:r>
      <w:r w:rsidRPr="00B64D75">
        <w:rPr>
          <w:rStyle w:val="Strong"/>
          <w:rFonts w:ascii="Georgia" w:hAnsi="Georgia"/>
        </w:rPr>
        <w:t>952 units</w:t>
      </w:r>
      <w:r w:rsidRPr="00B64D75">
        <w:rPr>
          <w:rFonts w:ascii="Georgia" w:hAnsi="Georgia"/>
        </w:rPr>
        <w:t>.</w:t>
      </w:r>
      <w:r w:rsidRPr="00B64D75">
        <w:rPr>
          <w:rFonts w:ascii="Georgia" w:hAnsi="Georgia"/>
        </w:rPr>
        <w:br/>
        <w:t xml:space="preserve">Health and Beauty had the lowest sales at </w:t>
      </w:r>
      <w:r w:rsidRPr="00B64D75">
        <w:rPr>
          <w:rStyle w:val="Strong"/>
          <w:rFonts w:ascii="Georgia" w:hAnsi="Georgia"/>
        </w:rPr>
        <w:t>854 units</w:t>
      </w:r>
      <w:r w:rsidRPr="00B64D75">
        <w:rPr>
          <w:rFonts w:ascii="Georgia" w:hAnsi="Georgia"/>
        </w:rPr>
        <w:t>, indicating lower customer demand relative to other categories.</w:t>
      </w:r>
    </w:p>
    <w:p w14:paraId="3966FDA8" w14:textId="77777777" w:rsidR="001D6411" w:rsidRPr="00B64D75" w:rsidRDefault="001D6411" w:rsidP="00B64D75">
      <w:pPr>
        <w:pStyle w:val="Heading3"/>
        <w:spacing w:line="240" w:lineRule="auto"/>
        <w:rPr>
          <w:rFonts w:ascii="Georgia" w:hAnsi="Georgia"/>
          <w:color w:val="auto"/>
        </w:rPr>
      </w:pPr>
      <w:r w:rsidRPr="00B64D75">
        <w:rPr>
          <w:rStyle w:val="Strong"/>
          <w:rFonts w:ascii="Georgia" w:hAnsi="Georgia"/>
          <w:bCs w:val="0"/>
          <w:color w:val="auto"/>
        </w:rPr>
        <w:lastRenderedPageBreak/>
        <w:t>Top Product Line by Gross Income</w:t>
      </w:r>
    </w:p>
    <w:p w14:paraId="3F1DE861" w14:textId="77777777" w:rsidR="001D6411" w:rsidRPr="00B64D75" w:rsidRDefault="001D6411" w:rsidP="004B6F77">
      <w:pPr>
        <w:pStyle w:val="NormalWeb"/>
        <w:rPr>
          <w:rFonts w:ascii="Georgia" w:hAnsi="Georgia"/>
        </w:rPr>
      </w:pPr>
      <w:r w:rsidRPr="00B64D75">
        <w:rPr>
          <w:rFonts w:ascii="Georgia" w:hAnsi="Georgia"/>
        </w:rPr>
        <w:t xml:space="preserve">Food and Beverages generated the highest gross income of </w:t>
      </w:r>
      <w:r w:rsidRPr="00B64D75">
        <w:rPr>
          <w:rStyle w:val="Strong"/>
          <w:rFonts w:ascii="Georgia" w:hAnsi="Georgia"/>
        </w:rPr>
        <w:t>2,673.56</w:t>
      </w:r>
      <w:r w:rsidRPr="00B64D75">
        <w:rPr>
          <w:rFonts w:ascii="Georgia" w:hAnsi="Georgia"/>
        </w:rPr>
        <w:t>, followed by Sports and Travel (</w:t>
      </w:r>
      <w:r w:rsidRPr="00B64D75">
        <w:rPr>
          <w:rStyle w:val="Strong"/>
          <w:rFonts w:ascii="Georgia" w:hAnsi="Georgia"/>
        </w:rPr>
        <w:t>2,624.90</w:t>
      </w:r>
      <w:r w:rsidRPr="00B64D75">
        <w:rPr>
          <w:rFonts w:ascii="Georgia" w:hAnsi="Georgia"/>
        </w:rPr>
        <w:t>) and Electronic Accessories (</w:t>
      </w:r>
      <w:r w:rsidRPr="00B64D75">
        <w:rPr>
          <w:rStyle w:val="Strong"/>
          <w:rFonts w:ascii="Georgia" w:hAnsi="Georgia"/>
        </w:rPr>
        <w:t>2,587.50</w:t>
      </w:r>
      <w:r w:rsidRPr="00B64D75">
        <w:rPr>
          <w:rFonts w:ascii="Georgia" w:hAnsi="Georgia"/>
        </w:rPr>
        <w:t>).</w:t>
      </w:r>
      <w:r w:rsidRPr="00B64D75">
        <w:rPr>
          <w:rFonts w:ascii="Georgia" w:hAnsi="Georgia"/>
        </w:rPr>
        <w:br/>
        <w:t>This demonstrates that while Electronic Accessories sold the most units, Food and Beverages was more profitable overall—likely due to higher margins and pricing strategies.</w:t>
      </w:r>
    </w:p>
    <w:p w14:paraId="79689C9D"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Branch Performance</w:t>
      </w:r>
    </w:p>
    <w:p w14:paraId="3D4D28E6" w14:textId="77777777" w:rsidR="001D6411" w:rsidRPr="00B64D75" w:rsidRDefault="001D6411" w:rsidP="004B6F77">
      <w:pPr>
        <w:pStyle w:val="NormalWeb"/>
        <w:rPr>
          <w:rFonts w:ascii="Georgia" w:hAnsi="Georgia"/>
        </w:rPr>
      </w:pPr>
      <w:r w:rsidRPr="00B64D75">
        <w:rPr>
          <w:rFonts w:ascii="Georgia" w:hAnsi="Georgia"/>
        </w:rPr>
        <w:t xml:space="preserve">Branch C was the strongest performer with a gross income of </w:t>
      </w:r>
      <w:r w:rsidRPr="00B64D75">
        <w:rPr>
          <w:rStyle w:val="Strong"/>
          <w:rFonts w:ascii="Georgia" w:hAnsi="Georgia"/>
        </w:rPr>
        <w:t>5,265.18</w:t>
      </w:r>
      <w:r w:rsidRPr="00B64D75">
        <w:rPr>
          <w:rFonts w:ascii="Georgia" w:hAnsi="Georgia"/>
        </w:rPr>
        <w:t>, making it the most profitable branch.</w:t>
      </w:r>
      <w:r w:rsidRPr="00B64D75">
        <w:rPr>
          <w:rFonts w:ascii="Georgia" w:hAnsi="Georgia"/>
        </w:rPr>
        <w:br/>
        <w:t xml:space="preserve">Branches A and B showed very competitive figures with incomes of </w:t>
      </w:r>
      <w:r w:rsidRPr="00B64D75">
        <w:rPr>
          <w:rStyle w:val="Strong"/>
          <w:rFonts w:ascii="Georgia" w:hAnsi="Georgia"/>
        </w:rPr>
        <w:t>5,057.16</w:t>
      </w:r>
      <w:r w:rsidRPr="00B64D75">
        <w:rPr>
          <w:rFonts w:ascii="Georgia" w:hAnsi="Georgia"/>
        </w:rPr>
        <w:t xml:space="preserve"> and </w:t>
      </w:r>
      <w:r w:rsidRPr="00B64D75">
        <w:rPr>
          <w:rStyle w:val="Strong"/>
          <w:rFonts w:ascii="Georgia" w:hAnsi="Georgia"/>
        </w:rPr>
        <w:t>5,057.03</w:t>
      </w:r>
      <w:r w:rsidRPr="00B64D75">
        <w:rPr>
          <w:rFonts w:ascii="Georgia" w:hAnsi="Georgia"/>
        </w:rPr>
        <w:t>, indicating relatively balanced performance across all three branches.</w:t>
      </w:r>
    </w:p>
    <w:p w14:paraId="5426CEC1"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City Performance</w:t>
      </w:r>
    </w:p>
    <w:p w14:paraId="6FD69BBA" w14:textId="77777777" w:rsidR="001D6411" w:rsidRPr="00B64D75" w:rsidRDefault="001D6411" w:rsidP="004B6F77">
      <w:pPr>
        <w:pStyle w:val="NormalWeb"/>
        <w:rPr>
          <w:rFonts w:ascii="Georgia" w:hAnsi="Georgia"/>
        </w:rPr>
      </w:pPr>
      <w:proofErr w:type="spellStart"/>
      <w:r w:rsidRPr="00B64D75">
        <w:rPr>
          <w:rFonts w:ascii="Georgia" w:hAnsi="Georgia"/>
        </w:rPr>
        <w:t>Naypyitaw</w:t>
      </w:r>
      <w:proofErr w:type="spellEnd"/>
      <w:r w:rsidRPr="00B64D75">
        <w:rPr>
          <w:rFonts w:ascii="Georgia" w:hAnsi="Georgia"/>
        </w:rPr>
        <w:t xml:space="preserve"> achieved the highest gross income (</w:t>
      </w:r>
      <w:r w:rsidRPr="00B64D75">
        <w:rPr>
          <w:rStyle w:val="Strong"/>
          <w:rFonts w:ascii="Georgia" w:hAnsi="Georgia"/>
        </w:rPr>
        <w:t>5,265.18</w:t>
      </w:r>
      <w:r w:rsidRPr="00B64D75">
        <w:rPr>
          <w:rFonts w:ascii="Georgia" w:hAnsi="Georgia"/>
        </w:rPr>
        <w:t>), outperforming Yangon and Mandalay.</w:t>
      </w:r>
      <w:r w:rsidRPr="00B64D75">
        <w:rPr>
          <w:rFonts w:ascii="Georgia" w:hAnsi="Georgia"/>
        </w:rPr>
        <w:br/>
        <w:t xml:space="preserve">This indicates higher purchasing power or more effective branch operations within </w:t>
      </w:r>
      <w:proofErr w:type="spellStart"/>
      <w:r w:rsidRPr="00B64D75">
        <w:rPr>
          <w:rFonts w:ascii="Georgia" w:hAnsi="Georgia"/>
        </w:rPr>
        <w:t>Naypyitaw</w:t>
      </w:r>
      <w:proofErr w:type="spellEnd"/>
      <w:r w:rsidRPr="00B64D75">
        <w:rPr>
          <w:rFonts w:ascii="Georgia" w:hAnsi="Georgia"/>
        </w:rPr>
        <w:t>.</w:t>
      </w:r>
    </w:p>
    <w:p w14:paraId="172111B4"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Customer Segment Performance</w:t>
      </w:r>
    </w:p>
    <w:p w14:paraId="6AB0E5DA" w14:textId="77777777" w:rsidR="001D6411" w:rsidRPr="00B64D75" w:rsidRDefault="001D6411" w:rsidP="004B6F77">
      <w:pPr>
        <w:pStyle w:val="NormalWeb"/>
        <w:rPr>
          <w:rFonts w:ascii="Georgia" w:hAnsi="Georgia"/>
        </w:rPr>
      </w:pPr>
      <w:r w:rsidRPr="00B64D75">
        <w:rPr>
          <w:rFonts w:ascii="Georgia" w:hAnsi="Georgia"/>
        </w:rPr>
        <w:t>Members purchased slightly more than Normal customers (2,785 vs. 2,725 units).</w:t>
      </w:r>
      <w:r w:rsidRPr="00B64D75">
        <w:rPr>
          <w:rFonts w:ascii="Georgia" w:hAnsi="Georgia"/>
        </w:rPr>
        <w:br/>
        <w:t xml:space="preserve">This suggests that membership or loyalty programs have a positive influence on purchasing </w:t>
      </w:r>
      <w:proofErr w:type="spellStart"/>
      <w:r w:rsidRPr="00B64D75">
        <w:rPr>
          <w:rFonts w:ascii="Georgia" w:hAnsi="Georgia"/>
        </w:rPr>
        <w:t>behavior</w:t>
      </w:r>
      <w:proofErr w:type="spellEnd"/>
      <w:r w:rsidRPr="00B64D75">
        <w:rPr>
          <w:rFonts w:ascii="Georgia" w:hAnsi="Georgia"/>
        </w:rPr>
        <w:t xml:space="preserve"> and frequency.</w:t>
      </w:r>
    </w:p>
    <w:p w14:paraId="1F6ED6A1"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Payment Methods</w:t>
      </w:r>
    </w:p>
    <w:p w14:paraId="7A2CB0AE" w14:textId="77777777" w:rsidR="001D6411" w:rsidRPr="00B64D75" w:rsidRDefault="001D6411" w:rsidP="004B6F77">
      <w:pPr>
        <w:pStyle w:val="NormalWeb"/>
        <w:rPr>
          <w:rFonts w:ascii="Georgia" w:hAnsi="Georgia"/>
        </w:rPr>
      </w:pPr>
      <w:r w:rsidRPr="00B64D75">
        <w:rPr>
          <w:rFonts w:ascii="Georgia" w:hAnsi="Georgia"/>
        </w:rPr>
        <w:t xml:space="preserve">E-wallet payments were the most used method with </w:t>
      </w:r>
      <w:r w:rsidRPr="00B64D75">
        <w:rPr>
          <w:rStyle w:val="Strong"/>
          <w:rFonts w:ascii="Georgia" w:hAnsi="Georgia"/>
        </w:rPr>
        <w:t>345 transactions</w:t>
      </w:r>
      <w:r w:rsidRPr="00B64D75">
        <w:rPr>
          <w:rFonts w:ascii="Georgia" w:hAnsi="Georgia"/>
        </w:rPr>
        <w:t>, followed closely by cash (</w:t>
      </w:r>
      <w:r w:rsidRPr="00B64D75">
        <w:rPr>
          <w:rStyle w:val="Strong"/>
          <w:rFonts w:ascii="Georgia" w:hAnsi="Georgia"/>
        </w:rPr>
        <w:t>344</w:t>
      </w:r>
      <w:r w:rsidRPr="00B64D75">
        <w:rPr>
          <w:rFonts w:ascii="Georgia" w:hAnsi="Georgia"/>
        </w:rPr>
        <w:t>) and credit cards (</w:t>
      </w:r>
      <w:r w:rsidRPr="00B64D75">
        <w:rPr>
          <w:rStyle w:val="Strong"/>
          <w:rFonts w:ascii="Georgia" w:hAnsi="Georgia"/>
        </w:rPr>
        <w:t>311</w:t>
      </w:r>
      <w:r w:rsidRPr="00B64D75">
        <w:rPr>
          <w:rFonts w:ascii="Georgia" w:hAnsi="Georgia"/>
        </w:rPr>
        <w:t>).</w:t>
      </w:r>
      <w:r w:rsidRPr="00B64D75">
        <w:rPr>
          <w:rFonts w:ascii="Georgia" w:hAnsi="Georgia"/>
        </w:rPr>
        <w:br/>
        <w:t>The nearly even distribution across payment methods shows that customers are adopting multiple payment channels depending on convenience and preference.</w:t>
      </w:r>
    </w:p>
    <w:p w14:paraId="1F830D62"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Gender-Based Performance</w:t>
      </w:r>
    </w:p>
    <w:p w14:paraId="01A519FC" w14:textId="77777777" w:rsidR="001D6411" w:rsidRPr="00B64D75" w:rsidRDefault="001D6411" w:rsidP="004B6F77">
      <w:pPr>
        <w:pStyle w:val="NormalWeb"/>
        <w:rPr>
          <w:rFonts w:ascii="Georgia" w:hAnsi="Georgia"/>
        </w:rPr>
      </w:pPr>
      <w:r w:rsidRPr="00B64D75">
        <w:rPr>
          <w:rFonts w:ascii="Georgia" w:hAnsi="Georgia"/>
        </w:rPr>
        <w:t>Female customers generated a higher total gross income (</w:t>
      </w:r>
      <w:r w:rsidRPr="00B64D75">
        <w:rPr>
          <w:rStyle w:val="Strong"/>
          <w:rFonts w:ascii="Georgia" w:hAnsi="Georgia"/>
        </w:rPr>
        <w:t>7,994.43</w:t>
      </w:r>
      <w:r w:rsidRPr="00B64D75">
        <w:rPr>
          <w:rFonts w:ascii="Georgia" w:hAnsi="Georgia"/>
        </w:rPr>
        <w:t>) than male customers (</w:t>
      </w:r>
      <w:r w:rsidRPr="00B64D75">
        <w:rPr>
          <w:rStyle w:val="Strong"/>
          <w:rFonts w:ascii="Georgia" w:hAnsi="Georgia"/>
        </w:rPr>
        <w:t>7,384.94</w:t>
      </w:r>
      <w:r w:rsidRPr="00B64D75">
        <w:rPr>
          <w:rFonts w:ascii="Georgia" w:hAnsi="Georgia"/>
        </w:rPr>
        <w:t>).</w:t>
      </w:r>
      <w:r w:rsidRPr="00B64D75">
        <w:rPr>
          <w:rFonts w:ascii="Georgia" w:hAnsi="Georgia"/>
        </w:rPr>
        <w:br/>
        <w:t>This may reflect higher spending power, stronger demand, or a greater number of transactions among female buyers.</w:t>
      </w:r>
    </w:p>
    <w:p w14:paraId="35E2808F" w14:textId="77777777" w:rsidR="001D6411" w:rsidRPr="00B64D75" w:rsidRDefault="001D6411" w:rsidP="004B6F77">
      <w:pPr>
        <w:pStyle w:val="Heading3"/>
        <w:spacing w:line="240" w:lineRule="auto"/>
        <w:rPr>
          <w:rFonts w:ascii="Georgia" w:hAnsi="Georgia"/>
          <w:color w:val="auto"/>
        </w:rPr>
      </w:pPr>
      <w:r w:rsidRPr="00B64D75">
        <w:rPr>
          <w:rStyle w:val="Strong"/>
          <w:rFonts w:ascii="Georgia" w:hAnsi="Georgia"/>
          <w:bCs w:val="0"/>
          <w:color w:val="auto"/>
        </w:rPr>
        <w:t>Overall Insight</w:t>
      </w:r>
    </w:p>
    <w:p w14:paraId="4D6AC7A4" w14:textId="77777777" w:rsidR="001D6411" w:rsidRPr="00B64D75" w:rsidRDefault="001D6411" w:rsidP="004B6F77">
      <w:pPr>
        <w:pStyle w:val="NormalWeb"/>
        <w:rPr>
          <w:rFonts w:ascii="Georgia" w:hAnsi="Georgia"/>
        </w:rPr>
      </w:pPr>
      <w:r w:rsidRPr="00B64D75">
        <w:rPr>
          <w:rFonts w:ascii="Georgia" w:hAnsi="Georgia"/>
        </w:rPr>
        <w:t xml:space="preserve">The supermarket shows strong and relatively balanced performance across cities and branches, with </w:t>
      </w:r>
      <w:r w:rsidRPr="00B64D75">
        <w:rPr>
          <w:rStyle w:val="Strong"/>
          <w:rFonts w:ascii="Georgia" w:hAnsi="Georgia"/>
        </w:rPr>
        <w:t xml:space="preserve">Branch C and </w:t>
      </w:r>
      <w:proofErr w:type="spellStart"/>
      <w:r w:rsidRPr="00B64D75">
        <w:rPr>
          <w:rStyle w:val="Strong"/>
          <w:rFonts w:ascii="Georgia" w:hAnsi="Georgia"/>
        </w:rPr>
        <w:t>Naypyitaw</w:t>
      </w:r>
      <w:proofErr w:type="spellEnd"/>
      <w:r w:rsidRPr="00B64D75">
        <w:rPr>
          <w:rStyle w:val="Strong"/>
          <w:rFonts w:ascii="Georgia" w:hAnsi="Georgia"/>
        </w:rPr>
        <w:t xml:space="preserve"> leading in profitability</w:t>
      </w:r>
      <w:r w:rsidRPr="00B64D75">
        <w:rPr>
          <w:rFonts w:ascii="Georgia" w:hAnsi="Georgia"/>
        </w:rPr>
        <w:t xml:space="preserve">. While Electronic Accessories drive the highest sales volume, </w:t>
      </w:r>
      <w:r w:rsidRPr="00B64D75">
        <w:rPr>
          <w:rStyle w:val="Strong"/>
          <w:rFonts w:ascii="Georgia" w:hAnsi="Georgia"/>
        </w:rPr>
        <w:t>Food and Beverages is the top revenue-generating product line</w:t>
      </w:r>
      <w:r w:rsidRPr="00B64D75">
        <w:rPr>
          <w:rFonts w:ascii="Georgia" w:hAnsi="Georgia"/>
        </w:rPr>
        <w:t>. Female customers and members contribute significantly to revenue, and digital payment adoption (especially E-wallet) is slightly ahead of traditional payment methods.</w:t>
      </w:r>
    </w:p>
    <w:p w14:paraId="66A90445" w14:textId="1479ADC8" w:rsidR="00363271" w:rsidRDefault="001D641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 xml:space="preserve"> </w:t>
      </w:r>
      <w:r w:rsidR="00363271" w:rsidRPr="00374DD3">
        <w:rPr>
          <w:rFonts w:ascii="Georgia" w:eastAsia="Times New Roman" w:hAnsi="Georgia" w:cs="Times New Roman"/>
          <w:b/>
          <w:bCs/>
          <w:color w:val="242424"/>
          <w:spacing w:val="-1"/>
          <w:sz w:val="30"/>
          <w:szCs w:val="30"/>
          <w:lang w:eastAsia="en-GB"/>
        </w:rPr>
        <w:t>Recommendations:</w:t>
      </w:r>
    </w:p>
    <w:p w14:paraId="7DB627C9"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1. Product Performance Insight</w:t>
      </w:r>
    </w:p>
    <w:p w14:paraId="50213744" w14:textId="77777777" w:rsidR="007D6E8E" w:rsidRPr="00B64D75" w:rsidRDefault="007D6E8E" w:rsidP="004B6F77">
      <w:pPr>
        <w:pStyle w:val="NormalWeb"/>
        <w:rPr>
          <w:rFonts w:ascii="Georgia" w:hAnsi="Georgia"/>
        </w:rPr>
      </w:pPr>
      <w:r w:rsidRPr="00B64D75">
        <w:rPr>
          <w:rFonts w:ascii="Georgia" w:hAnsi="Georgia"/>
        </w:rPr>
        <w:t>Electronic Accessories recorded the highest quantity sold, while Food and Beverages generated the highest gross income. This indicates that Food and Beverages may have higher profit margins or higher unit values, whereas Electronic Accessories benefit from higher purchase volume or frequency.</w:t>
      </w:r>
    </w:p>
    <w:p w14:paraId="2551FF40"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2. Branch and City Synergy</w:t>
      </w:r>
    </w:p>
    <w:p w14:paraId="55BA0208" w14:textId="77777777" w:rsidR="007D6E8E" w:rsidRPr="00B64D75" w:rsidRDefault="007D6E8E" w:rsidP="004B6F77">
      <w:pPr>
        <w:pStyle w:val="NormalWeb"/>
        <w:rPr>
          <w:rFonts w:ascii="Georgia" w:hAnsi="Georgia"/>
        </w:rPr>
      </w:pPr>
      <w:r w:rsidRPr="00B64D75">
        <w:rPr>
          <w:rFonts w:ascii="Georgia" w:hAnsi="Georgia"/>
        </w:rPr>
        <w:t xml:space="preserve">Branch C and the city of </w:t>
      </w:r>
      <w:proofErr w:type="spellStart"/>
      <w:r w:rsidRPr="00B64D75">
        <w:rPr>
          <w:rFonts w:ascii="Georgia" w:hAnsi="Georgia"/>
        </w:rPr>
        <w:t>Naypyitaw</w:t>
      </w:r>
      <w:proofErr w:type="spellEnd"/>
      <w:r w:rsidRPr="00B64D75">
        <w:rPr>
          <w:rFonts w:ascii="Georgia" w:hAnsi="Georgia"/>
        </w:rPr>
        <w:t xml:space="preserve"> both led in gross income, suggesting a high-performing location capable of capturing high-value customers. This reflects strong market conditions or effective sales strategies in this area, positioning it as a key revenue driver.</w:t>
      </w:r>
    </w:p>
    <w:p w14:paraId="5BECC732"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 xml:space="preserve">3. Customer </w:t>
      </w:r>
      <w:proofErr w:type="spellStart"/>
      <w:r w:rsidRPr="00B64D75">
        <w:rPr>
          <w:rStyle w:val="Strong"/>
          <w:rFonts w:ascii="Georgia" w:hAnsi="Georgia"/>
          <w:bCs w:val="0"/>
          <w:color w:val="auto"/>
        </w:rPr>
        <w:t>Behavior</w:t>
      </w:r>
      <w:proofErr w:type="spellEnd"/>
      <w:r w:rsidRPr="00B64D75">
        <w:rPr>
          <w:rStyle w:val="Strong"/>
          <w:rFonts w:ascii="Georgia" w:hAnsi="Georgia"/>
          <w:bCs w:val="0"/>
          <w:color w:val="auto"/>
        </w:rPr>
        <w:t xml:space="preserve"> Insight</w:t>
      </w:r>
    </w:p>
    <w:p w14:paraId="25A29E49" w14:textId="77777777" w:rsidR="007D6E8E" w:rsidRPr="00B64D75" w:rsidRDefault="007D6E8E" w:rsidP="004B6F77">
      <w:pPr>
        <w:pStyle w:val="NormalWeb"/>
        <w:rPr>
          <w:rFonts w:ascii="Georgia" w:hAnsi="Georgia"/>
        </w:rPr>
      </w:pPr>
      <w:r w:rsidRPr="00B64D75">
        <w:rPr>
          <w:rFonts w:ascii="Georgia" w:hAnsi="Georgia"/>
        </w:rPr>
        <w:t>Members slightly outperformed Normal customers in quantity purchased, highlighting the positive impact of membership or loyalty programs on sales frequency. Strengthening member-exclusive benefits could further enhance customer retention and spending.</w:t>
      </w:r>
    </w:p>
    <w:p w14:paraId="6A9F172E"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4. Payment Preference Insight</w:t>
      </w:r>
    </w:p>
    <w:p w14:paraId="7449368B" w14:textId="77777777" w:rsidR="007D6E8E" w:rsidRPr="00B64D75" w:rsidRDefault="007D6E8E" w:rsidP="004B6F77">
      <w:pPr>
        <w:pStyle w:val="NormalWeb"/>
        <w:rPr>
          <w:rFonts w:ascii="Georgia" w:hAnsi="Georgia"/>
        </w:rPr>
      </w:pPr>
      <w:r w:rsidRPr="00B64D75">
        <w:rPr>
          <w:rFonts w:ascii="Georgia" w:hAnsi="Georgia"/>
        </w:rPr>
        <w:t>The near-equal usage of E-wallet and Cash payments (345 vs. 344) shows customers are currently in a transition stage between traditional and digital payment channels. Encouraging promotions or incentives for digital payments may accelerate the shift toward cashless transactions.</w:t>
      </w:r>
    </w:p>
    <w:p w14:paraId="37BE75D9"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5. Gender-Based Revenue Insight</w:t>
      </w:r>
    </w:p>
    <w:p w14:paraId="20BBC958" w14:textId="77777777" w:rsidR="007D6E8E" w:rsidRPr="00B64D75" w:rsidRDefault="007D6E8E" w:rsidP="004B6F77">
      <w:pPr>
        <w:pStyle w:val="NormalWeb"/>
        <w:rPr>
          <w:rFonts w:ascii="Georgia" w:hAnsi="Georgia"/>
        </w:rPr>
      </w:pPr>
      <w:r w:rsidRPr="00B64D75">
        <w:rPr>
          <w:rFonts w:ascii="Georgia" w:hAnsi="Georgia"/>
        </w:rPr>
        <w:t>Female customers generated a higher total gross income than male customers. This suggests that current product offerings or marketing strategies may resonate more with female buyers and presents an opportunity to expand targeted campaigns for this profitable segment.</w:t>
      </w:r>
    </w:p>
    <w:p w14:paraId="5F2801B2" w14:textId="77777777" w:rsidR="007D6E8E" w:rsidRPr="00B64D75" w:rsidRDefault="007D6E8E" w:rsidP="004B6F77">
      <w:pPr>
        <w:pStyle w:val="Heading3"/>
        <w:spacing w:line="240" w:lineRule="auto"/>
        <w:rPr>
          <w:rFonts w:ascii="Georgia" w:hAnsi="Georgia"/>
          <w:color w:val="auto"/>
        </w:rPr>
      </w:pPr>
      <w:r w:rsidRPr="00B64D75">
        <w:rPr>
          <w:rStyle w:val="Strong"/>
          <w:rFonts w:ascii="Georgia" w:hAnsi="Georgia"/>
          <w:bCs w:val="0"/>
          <w:color w:val="auto"/>
        </w:rPr>
        <w:t>6. Strategic Product Opportunity</w:t>
      </w:r>
    </w:p>
    <w:p w14:paraId="24F96A29" w14:textId="7DA94A42" w:rsidR="007D6E8E" w:rsidRPr="00B64D75" w:rsidRDefault="007D6E8E" w:rsidP="004B6F77">
      <w:pPr>
        <w:pStyle w:val="NormalWeb"/>
        <w:rPr>
          <w:rFonts w:ascii="Georgia" w:hAnsi="Georgia"/>
        </w:rPr>
      </w:pPr>
      <w:r w:rsidRPr="00B64D75">
        <w:rPr>
          <w:rFonts w:ascii="Georgia" w:hAnsi="Georgia"/>
        </w:rPr>
        <w:t>Health and Beauty products showed the lowest performance, pointing to a potential improvement area. Strategies such as promotions, rebranding, or product bundling could increase competitiveness and visibility.</w:t>
      </w:r>
    </w:p>
    <w:p w14:paraId="0A5FE3D0" w14:textId="0F6A751F" w:rsidR="00363271" w:rsidRPr="00374DD3" w:rsidRDefault="007D6E8E"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 </w:t>
      </w:r>
      <w:r w:rsidR="00363271" w:rsidRPr="00374DD3">
        <w:rPr>
          <w:rFonts w:ascii="Georgia" w:eastAsia="Times New Roman" w:hAnsi="Georgia" w:cs="Times New Roman"/>
          <w:b/>
          <w:bCs/>
          <w:color w:val="242424"/>
          <w:spacing w:val="-1"/>
          <w:sz w:val="30"/>
          <w:szCs w:val="30"/>
          <w:lang w:eastAsia="en-GB"/>
        </w:rPr>
        <w:t>Analysis Techniques Used in Excel:</w:t>
      </w:r>
    </w:p>
    <w:p w14:paraId="1BB359F0" w14:textId="77777777" w:rsidR="00363271" w:rsidRPr="00B64D75" w:rsidRDefault="00363271" w:rsidP="004B6F77">
      <w:pPr>
        <w:numPr>
          <w:ilvl w:val="0"/>
          <w:numId w:val="5"/>
        </w:numPr>
        <w:shd w:val="clear" w:color="auto" w:fill="FFFFFF"/>
        <w:spacing w:before="514" w:after="0" w:line="240" w:lineRule="auto"/>
        <w:ind w:left="450"/>
        <w:rPr>
          <w:rFonts w:ascii="Georgia" w:eastAsia="Times New Roman" w:hAnsi="Georgia" w:cs="Segoe UI"/>
          <w:color w:val="242424"/>
          <w:spacing w:val="-1"/>
          <w:sz w:val="24"/>
          <w:szCs w:val="24"/>
          <w:lang w:eastAsia="en-GB"/>
        </w:rPr>
      </w:pPr>
      <w:r w:rsidRPr="00B64D75">
        <w:rPr>
          <w:rFonts w:ascii="Georgia" w:eastAsia="Times New Roman" w:hAnsi="Georgia" w:cs="Segoe UI"/>
          <w:color w:val="242424"/>
          <w:spacing w:val="-1"/>
          <w:sz w:val="24"/>
          <w:szCs w:val="24"/>
          <w:lang w:eastAsia="en-GB"/>
        </w:rPr>
        <w:t>Pivot Tables.</w:t>
      </w:r>
    </w:p>
    <w:p w14:paraId="4A8E1F93" w14:textId="0FDC1315" w:rsidR="00363271" w:rsidRPr="00B64D75" w:rsidRDefault="00363271" w:rsidP="004B6F77">
      <w:pPr>
        <w:numPr>
          <w:ilvl w:val="0"/>
          <w:numId w:val="5"/>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B64D75">
        <w:rPr>
          <w:rFonts w:ascii="Georgia" w:eastAsia="Times New Roman" w:hAnsi="Georgia" w:cs="Segoe UI"/>
          <w:color w:val="242424"/>
          <w:spacing w:val="-1"/>
          <w:sz w:val="24"/>
          <w:szCs w:val="24"/>
          <w:lang w:eastAsia="en-GB"/>
        </w:rPr>
        <w:t>Charts for visualization: Bar, Column</w:t>
      </w:r>
      <w:r w:rsidR="007D6E8E" w:rsidRPr="00B64D75">
        <w:rPr>
          <w:rFonts w:ascii="Georgia" w:eastAsia="Times New Roman" w:hAnsi="Georgia" w:cs="Segoe UI"/>
          <w:color w:val="242424"/>
          <w:spacing w:val="-1"/>
          <w:sz w:val="24"/>
          <w:szCs w:val="24"/>
          <w:lang w:eastAsia="en-GB"/>
        </w:rPr>
        <w:t xml:space="preserve"> and</w:t>
      </w:r>
      <w:r w:rsidRPr="00B64D75">
        <w:rPr>
          <w:rFonts w:ascii="Georgia" w:eastAsia="Times New Roman" w:hAnsi="Georgia" w:cs="Segoe UI"/>
          <w:color w:val="242424"/>
          <w:spacing w:val="-1"/>
          <w:sz w:val="24"/>
          <w:szCs w:val="24"/>
          <w:lang w:eastAsia="en-GB"/>
        </w:rPr>
        <w:t xml:space="preserve"> Pie</w:t>
      </w:r>
      <w:r w:rsidR="007D6E8E" w:rsidRPr="00B64D75">
        <w:rPr>
          <w:rFonts w:ascii="Georgia" w:eastAsia="Times New Roman" w:hAnsi="Georgia" w:cs="Segoe UI"/>
          <w:color w:val="242424"/>
          <w:spacing w:val="-1"/>
          <w:sz w:val="24"/>
          <w:szCs w:val="24"/>
          <w:lang w:eastAsia="en-GB"/>
        </w:rPr>
        <w:t xml:space="preserve"> </w:t>
      </w:r>
      <w:proofErr w:type="gramStart"/>
      <w:r w:rsidR="007D6E8E" w:rsidRPr="00B64D75">
        <w:rPr>
          <w:rFonts w:ascii="Georgia" w:eastAsia="Times New Roman" w:hAnsi="Georgia" w:cs="Segoe UI"/>
          <w:color w:val="242424"/>
          <w:spacing w:val="-1"/>
          <w:sz w:val="24"/>
          <w:szCs w:val="24"/>
          <w:lang w:eastAsia="en-GB"/>
        </w:rPr>
        <w:t xml:space="preserve">Chart </w:t>
      </w:r>
      <w:r w:rsidRPr="00B64D75">
        <w:rPr>
          <w:rFonts w:ascii="Georgia" w:eastAsia="Times New Roman" w:hAnsi="Georgia" w:cs="Segoe UI"/>
          <w:color w:val="242424"/>
          <w:spacing w:val="-1"/>
          <w:sz w:val="24"/>
          <w:szCs w:val="24"/>
          <w:lang w:eastAsia="en-GB"/>
        </w:rPr>
        <w:t>.</w:t>
      </w:r>
      <w:proofErr w:type="gramEnd"/>
    </w:p>
    <w:p w14:paraId="495E1B5D"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7. Post-Analysis and Insights</w:t>
      </w:r>
    </w:p>
    <w:p w14:paraId="3A4C8F8F" w14:textId="2F13772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Findings:</w:t>
      </w:r>
    </w:p>
    <w:p w14:paraId="147607B0"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Top Product Line (by Quantity Sold)</w:t>
      </w:r>
    </w:p>
    <w:p w14:paraId="0F119B58" w14:textId="77777777" w:rsidR="009667DF" w:rsidRPr="00B64D75" w:rsidRDefault="009667DF" w:rsidP="004B6F77">
      <w:pPr>
        <w:pStyle w:val="NormalWeb"/>
        <w:rPr>
          <w:rFonts w:ascii="Georgia" w:hAnsi="Georgia"/>
        </w:rPr>
      </w:pPr>
      <w:r w:rsidRPr="00B64D75">
        <w:rPr>
          <w:rFonts w:ascii="Georgia" w:hAnsi="Georgia"/>
        </w:rPr>
        <w:t xml:space="preserve">Electronic Accessories lead with </w:t>
      </w:r>
      <w:r w:rsidRPr="00B64D75">
        <w:rPr>
          <w:rStyle w:val="Strong"/>
          <w:rFonts w:ascii="Georgia" w:hAnsi="Georgia"/>
        </w:rPr>
        <w:t>971 units sold</w:t>
      </w:r>
      <w:r w:rsidRPr="00B64D75">
        <w:rPr>
          <w:rFonts w:ascii="Georgia" w:hAnsi="Georgia"/>
        </w:rPr>
        <w:t>, followed closely by Food and Beverages (</w:t>
      </w:r>
      <w:r w:rsidRPr="00B64D75">
        <w:rPr>
          <w:rStyle w:val="Strong"/>
          <w:rFonts w:ascii="Georgia" w:hAnsi="Georgia"/>
        </w:rPr>
        <w:t>952 units</w:t>
      </w:r>
      <w:r w:rsidRPr="00B64D75">
        <w:rPr>
          <w:rFonts w:ascii="Georgia" w:hAnsi="Georgia"/>
        </w:rPr>
        <w:t>).</w:t>
      </w:r>
      <w:r w:rsidRPr="00B64D75">
        <w:rPr>
          <w:rFonts w:ascii="Georgia" w:hAnsi="Georgia"/>
        </w:rPr>
        <w:br/>
        <w:t xml:space="preserve">Health and Beauty records the lowest demand with </w:t>
      </w:r>
      <w:r w:rsidRPr="00B64D75">
        <w:rPr>
          <w:rStyle w:val="Strong"/>
          <w:rFonts w:ascii="Georgia" w:hAnsi="Georgia"/>
        </w:rPr>
        <w:t>854 units</w:t>
      </w:r>
      <w:r w:rsidRPr="00B64D75">
        <w:rPr>
          <w:rFonts w:ascii="Georgia" w:hAnsi="Georgia"/>
        </w:rPr>
        <w:t>, indicating lower customer interest.</w:t>
      </w:r>
    </w:p>
    <w:p w14:paraId="31813F7C"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Best Performing City by Gross Income</w:t>
      </w:r>
    </w:p>
    <w:p w14:paraId="466D3A95" w14:textId="77777777" w:rsidR="009667DF" w:rsidRPr="00B64D75" w:rsidRDefault="009667DF" w:rsidP="004B6F77">
      <w:pPr>
        <w:pStyle w:val="NormalWeb"/>
        <w:rPr>
          <w:rFonts w:ascii="Georgia" w:hAnsi="Georgia"/>
        </w:rPr>
      </w:pPr>
      <w:proofErr w:type="spellStart"/>
      <w:r w:rsidRPr="00B64D75">
        <w:rPr>
          <w:rFonts w:ascii="Georgia" w:hAnsi="Georgia"/>
        </w:rPr>
        <w:t>Naypyitaw</w:t>
      </w:r>
      <w:proofErr w:type="spellEnd"/>
      <w:r w:rsidRPr="00B64D75">
        <w:rPr>
          <w:rFonts w:ascii="Georgia" w:hAnsi="Georgia"/>
        </w:rPr>
        <w:t xml:space="preserve"> generates the highest gross income at </w:t>
      </w:r>
      <w:r w:rsidRPr="00B64D75">
        <w:rPr>
          <w:rStyle w:val="Strong"/>
          <w:rFonts w:ascii="Georgia" w:hAnsi="Georgia"/>
        </w:rPr>
        <w:t>5,265.18</w:t>
      </w:r>
      <w:r w:rsidRPr="00B64D75">
        <w:rPr>
          <w:rFonts w:ascii="Georgia" w:hAnsi="Georgia"/>
        </w:rPr>
        <w:t>, followed by:</w:t>
      </w:r>
    </w:p>
    <w:p w14:paraId="676D4B5B" w14:textId="77777777" w:rsidR="009667DF" w:rsidRPr="00B64D75" w:rsidRDefault="009667DF" w:rsidP="004B6F77">
      <w:pPr>
        <w:pStyle w:val="NormalWeb"/>
        <w:numPr>
          <w:ilvl w:val="0"/>
          <w:numId w:val="18"/>
        </w:numPr>
        <w:rPr>
          <w:rFonts w:ascii="Georgia" w:hAnsi="Georgia"/>
        </w:rPr>
      </w:pPr>
      <w:r w:rsidRPr="00B64D75">
        <w:rPr>
          <w:rFonts w:ascii="Georgia" w:hAnsi="Georgia"/>
        </w:rPr>
        <w:t xml:space="preserve">Yangon: </w:t>
      </w:r>
      <w:r w:rsidRPr="00B64D75">
        <w:rPr>
          <w:rStyle w:val="Strong"/>
          <w:rFonts w:ascii="Georgia" w:hAnsi="Georgia"/>
        </w:rPr>
        <w:t>5,057.16</w:t>
      </w:r>
    </w:p>
    <w:p w14:paraId="66F0CB1B" w14:textId="77777777" w:rsidR="009667DF" w:rsidRPr="00B64D75" w:rsidRDefault="009667DF" w:rsidP="004B6F77">
      <w:pPr>
        <w:pStyle w:val="NormalWeb"/>
        <w:numPr>
          <w:ilvl w:val="0"/>
          <w:numId w:val="18"/>
        </w:numPr>
        <w:rPr>
          <w:rFonts w:ascii="Georgia" w:hAnsi="Georgia"/>
        </w:rPr>
      </w:pPr>
      <w:r w:rsidRPr="00B64D75">
        <w:rPr>
          <w:rFonts w:ascii="Georgia" w:hAnsi="Georgia"/>
        </w:rPr>
        <w:t xml:space="preserve">Mandalay: </w:t>
      </w:r>
      <w:r w:rsidRPr="00B64D75">
        <w:rPr>
          <w:rStyle w:val="Strong"/>
          <w:rFonts w:ascii="Georgia" w:hAnsi="Georgia"/>
        </w:rPr>
        <w:t>5,057.03</w:t>
      </w:r>
    </w:p>
    <w:p w14:paraId="3EACBDF9" w14:textId="77777777" w:rsidR="009667DF" w:rsidRPr="00B64D75" w:rsidRDefault="009667DF" w:rsidP="004B6F77">
      <w:pPr>
        <w:pStyle w:val="NormalWeb"/>
        <w:rPr>
          <w:rFonts w:ascii="Georgia" w:hAnsi="Georgia"/>
        </w:rPr>
      </w:pPr>
      <w:r w:rsidRPr="00B64D75">
        <w:rPr>
          <w:rFonts w:ascii="Georgia" w:hAnsi="Georgia"/>
        </w:rPr>
        <w:t xml:space="preserve">The performance gap suggests stronger sales activity in </w:t>
      </w:r>
      <w:proofErr w:type="spellStart"/>
      <w:r w:rsidRPr="00B64D75">
        <w:rPr>
          <w:rFonts w:ascii="Georgia" w:hAnsi="Georgia"/>
        </w:rPr>
        <w:t>Naypyitaw</w:t>
      </w:r>
      <w:proofErr w:type="spellEnd"/>
      <w:r w:rsidRPr="00B64D75">
        <w:rPr>
          <w:rFonts w:ascii="Georgia" w:hAnsi="Georgia"/>
        </w:rPr>
        <w:t>.</w:t>
      </w:r>
    </w:p>
    <w:p w14:paraId="0400DA45"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Customer Performance by Quantity</w:t>
      </w:r>
    </w:p>
    <w:p w14:paraId="2FC23041" w14:textId="77777777" w:rsidR="009667DF" w:rsidRPr="00B64D75" w:rsidRDefault="009667DF" w:rsidP="004B6F77">
      <w:pPr>
        <w:pStyle w:val="NormalWeb"/>
        <w:rPr>
          <w:rFonts w:ascii="Georgia" w:hAnsi="Georgia"/>
        </w:rPr>
      </w:pPr>
      <w:r w:rsidRPr="00B64D75">
        <w:rPr>
          <w:rFonts w:ascii="Georgia" w:hAnsi="Georgia"/>
        </w:rPr>
        <w:t>Members purchase more (</w:t>
      </w:r>
      <w:r w:rsidRPr="00B64D75">
        <w:rPr>
          <w:rStyle w:val="Strong"/>
          <w:rFonts w:ascii="Georgia" w:hAnsi="Georgia"/>
        </w:rPr>
        <w:t>2,785 units</w:t>
      </w:r>
      <w:r w:rsidRPr="00B64D75">
        <w:rPr>
          <w:rFonts w:ascii="Georgia" w:hAnsi="Georgia"/>
        </w:rPr>
        <w:t>) than Normal customers (</w:t>
      </w:r>
      <w:r w:rsidRPr="00B64D75">
        <w:rPr>
          <w:rStyle w:val="Strong"/>
          <w:rFonts w:ascii="Georgia" w:hAnsi="Georgia"/>
        </w:rPr>
        <w:t>2,725 units</w:t>
      </w:r>
      <w:r w:rsidRPr="00B64D75">
        <w:rPr>
          <w:rFonts w:ascii="Georgia" w:hAnsi="Georgia"/>
        </w:rPr>
        <w:t>), demonstrating the positive impact of membership or loyalty programs.</w:t>
      </w:r>
    </w:p>
    <w:p w14:paraId="47C20761"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Branch Performance by Quantity</w:t>
      </w:r>
    </w:p>
    <w:p w14:paraId="79A1DEF0" w14:textId="77777777" w:rsidR="009667DF" w:rsidRPr="00B64D75" w:rsidRDefault="009667DF" w:rsidP="004B6F77">
      <w:pPr>
        <w:pStyle w:val="NormalWeb"/>
        <w:rPr>
          <w:rFonts w:ascii="Georgia" w:hAnsi="Georgia"/>
        </w:rPr>
      </w:pPr>
      <w:r w:rsidRPr="00B64D75">
        <w:rPr>
          <w:rFonts w:ascii="Georgia" w:hAnsi="Georgia"/>
        </w:rPr>
        <w:t>All three branches perform closely in total units sold:</w:t>
      </w:r>
    </w:p>
    <w:p w14:paraId="51F2A10F" w14:textId="77777777" w:rsidR="009667DF" w:rsidRPr="00B64D75" w:rsidRDefault="009667DF" w:rsidP="004B6F77">
      <w:pPr>
        <w:pStyle w:val="NormalWeb"/>
        <w:numPr>
          <w:ilvl w:val="0"/>
          <w:numId w:val="19"/>
        </w:numPr>
        <w:rPr>
          <w:rFonts w:ascii="Georgia" w:hAnsi="Georgia"/>
        </w:rPr>
      </w:pPr>
      <w:r w:rsidRPr="00B64D75">
        <w:rPr>
          <w:rFonts w:ascii="Georgia" w:hAnsi="Georgia"/>
        </w:rPr>
        <w:t xml:space="preserve">Branch A: </w:t>
      </w:r>
      <w:r w:rsidRPr="00B64D75">
        <w:rPr>
          <w:rStyle w:val="Strong"/>
          <w:rFonts w:ascii="Georgia" w:hAnsi="Georgia"/>
        </w:rPr>
        <w:t>1,831 units</w:t>
      </w:r>
    </w:p>
    <w:p w14:paraId="6419B0A9" w14:textId="77777777" w:rsidR="009667DF" w:rsidRPr="00B64D75" w:rsidRDefault="009667DF" w:rsidP="004B6F77">
      <w:pPr>
        <w:pStyle w:val="NormalWeb"/>
        <w:numPr>
          <w:ilvl w:val="0"/>
          <w:numId w:val="19"/>
        </w:numPr>
        <w:rPr>
          <w:rFonts w:ascii="Georgia" w:hAnsi="Georgia"/>
        </w:rPr>
      </w:pPr>
      <w:r w:rsidRPr="00B64D75">
        <w:rPr>
          <w:rFonts w:ascii="Georgia" w:hAnsi="Georgia"/>
        </w:rPr>
        <w:t xml:space="preserve">Branch B: </w:t>
      </w:r>
      <w:r w:rsidRPr="00B64D75">
        <w:rPr>
          <w:rStyle w:val="Strong"/>
          <w:rFonts w:ascii="Georgia" w:hAnsi="Georgia"/>
        </w:rPr>
        <w:t>1,859 units</w:t>
      </w:r>
    </w:p>
    <w:p w14:paraId="489B3908" w14:textId="77777777" w:rsidR="009667DF" w:rsidRPr="00B64D75" w:rsidRDefault="009667DF" w:rsidP="004B6F77">
      <w:pPr>
        <w:pStyle w:val="NormalWeb"/>
        <w:numPr>
          <w:ilvl w:val="0"/>
          <w:numId w:val="19"/>
        </w:numPr>
        <w:rPr>
          <w:rFonts w:ascii="Georgia" w:hAnsi="Georgia"/>
        </w:rPr>
      </w:pPr>
      <w:r w:rsidRPr="00B64D75">
        <w:rPr>
          <w:rFonts w:ascii="Georgia" w:hAnsi="Georgia"/>
        </w:rPr>
        <w:t xml:space="preserve">Branch C: </w:t>
      </w:r>
      <w:r w:rsidRPr="00B64D75">
        <w:rPr>
          <w:rStyle w:val="Strong"/>
          <w:rFonts w:ascii="Georgia" w:hAnsi="Georgia"/>
        </w:rPr>
        <w:t>1,820 units</w:t>
      </w:r>
    </w:p>
    <w:p w14:paraId="05E7C87E" w14:textId="77777777" w:rsidR="009667DF" w:rsidRPr="00B64D75" w:rsidRDefault="009667DF" w:rsidP="004B6F77">
      <w:pPr>
        <w:pStyle w:val="NormalWeb"/>
        <w:rPr>
          <w:rFonts w:ascii="Georgia" w:hAnsi="Georgia"/>
        </w:rPr>
      </w:pPr>
      <w:r w:rsidRPr="00B64D75">
        <w:rPr>
          <w:rFonts w:ascii="Georgia" w:hAnsi="Georgia"/>
        </w:rPr>
        <w:t xml:space="preserve">This indicates </w:t>
      </w:r>
      <w:proofErr w:type="gramStart"/>
      <w:r w:rsidRPr="00B64D75">
        <w:rPr>
          <w:rFonts w:ascii="Georgia" w:hAnsi="Georgia"/>
        </w:rPr>
        <w:t>fairly balanced</w:t>
      </w:r>
      <w:proofErr w:type="gramEnd"/>
      <w:r w:rsidRPr="00B64D75">
        <w:rPr>
          <w:rFonts w:ascii="Georgia" w:hAnsi="Georgia"/>
        </w:rPr>
        <w:t xml:space="preserve"> performance across branches.</w:t>
      </w:r>
    </w:p>
    <w:p w14:paraId="2803426C"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Most Preferred Payment Method</w:t>
      </w:r>
    </w:p>
    <w:p w14:paraId="2017E900" w14:textId="77777777" w:rsidR="009667DF" w:rsidRPr="00B64D75" w:rsidRDefault="009667DF" w:rsidP="004B6F77">
      <w:pPr>
        <w:pStyle w:val="NormalWeb"/>
        <w:rPr>
          <w:rFonts w:ascii="Georgia" w:hAnsi="Georgia"/>
        </w:rPr>
      </w:pPr>
      <w:r w:rsidRPr="00B64D75">
        <w:rPr>
          <w:rFonts w:ascii="Georgia" w:hAnsi="Georgia"/>
        </w:rPr>
        <w:t>E-wallet (</w:t>
      </w:r>
      <w:r w:rsidRPr="00B64D75">
        <w:rPr>
          <w:rStyle w:val="Strong"/>
          <w:rFonts w:ascii="Georgia" w:hAnsi="Georgia"/>
        </w:rPr>
        <w:t>345</w:t>
      </w:r>
      <w:r w:rsidRPr="00B64D75">
        <w:rPr>
          <w:rFonts w:ascii="Georgia" w:hAnsi="Georgia"/>
        </w:rPr>
        <w:t>) and Cash (</w:t>
      </w:r>
      <w:r w:rsidRPr="00B64D75">
        <w:rPr>
          <w:rStyle w:val="Strong"/>
          <w:rFonts w:ascii="Georgia" w:hAnsi="Georgia"/>
        </w:rPr>
        <w:t>344</w:t>
      </w:r>
      <w:r w:rsidRPr="00B64D75">
        <w:rPr>
          <w:rFonts w:ascii="Georgia" w:hAnsi="Georgia"/>
        </w:rPr>
        <w:t>) are nearly tied as the most used payment methods, followed by Credit Card (</w:t>
      </w:r>
      <w:r w:rsidRPr="00B64D75">
        <w:rPr>
          <w:rStyle w:val="Strong"/>
          <w:rFonts w:ascii="Georgia" w:hAnsi="Georgia"/>
        </w:rPr>
        <w:t>311</w:t>
      </w:r>
      <w:r w:rsidRPr="00B64D75">
        <w:rPr>
          <w:rFonts w:ascii="Georgia" w:hAnsi="Georgia"/>
        </w:rPr>
        <w:t>).</w:t>
      </w:r>
      <w:r w:rsidRPr="00B64D75">
        <w:rPr>
          <w:rFonts w:ascii="Georgia" w:hAnsi="Georgia"/>
        </w:rPr>
        <w:br/>
        <w:t>The close distribution suggests customers actively use multiple payment channels.</w:t>
      </w:r>
    </w:p>
    <w:p w14:paraId="50526E94"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Performance by Gender (Gross Income)</w:t>
      </w:r>
    </w:p>
    <w:p w14:paraId="05690BD8" w14:textId="77777777" w:rsidR="009667DF" w:rsidRPr="00B64D75" w:rsidRDefault="009667DF" w:rsidP="004B6F77">
      <w:pPr>
        <w:pStyle w:val="NormalWeb"/>
        <w:rPr>
          <w:rFonts w:ascii="Georgia" w:hAnsi="Georgia"/>
        </w:rPr>
      </w:pPr>
      <w:r w:rsidRPr="00B64D75">
        <w:rPr>
          <w:rFonts w:ascii="Georgia" w:hAnsi="Georgia"/>
        </w:rPr>
        <w:t>Female customers generate a higher gross income (</w:t>
      </w:r>
      <w:r w:rsidRPr="00B64D75">
        <w:rPr>
          <w:rStyle w:val="Strong"/>
          <w:rFonts w:ascii="Georgia" w:hAnsi="Georgia"/>
        </w:rPr>
        <w:t>7,994.43</w:t>
      </w:r>
      <w:r w:rsidRPr="00B64D75">
        <w:rPr>
          <w:rFonts w:ascii="Georgia" w:hAnsi="Georgia"/>
        </w:rPr>
        <w:t>) than male customers (</w:t>
      </w:r>
      <w:r w:rsidRPr="00B64D75">
        <w:rPr>
          <w:rStyle w:val="Strong"/>
          <w:rFonts w:ascii="Georgia" w:hAnsi="Georgia"/>
        </w:rPr>
        <w:t>7,384.94</w:t>
      </w:r>
      <w:r w:rsidRPr="00B64D75">
        <w:rPr>
          <w:rFonts w:ascii="Georgia" w:hAnsi="Georgia"/>
        </w:rPr>
        <w:t>), indicating higher purchasing value or more frequent transactions among women.</w:t>
      </w:r>
    </w:p>
    <w:p w14:paraId="29F81C69"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lastRenderedPageBreak/>
        <w:t>Best Performing Branch by Gross Income</w:t>
      </w:r>
    </w:p>
    <w:p w14:paraId="2E66B1CD" w14:textId="77777777" w:rsidR="009667DF" w:rsidRPr="00B64D75" w:rsidRDefault="009667DF" w:rsidP="004B6F77">
      <w:pPr>
        <w:pStyle w:val="NormalWeb"/>
        <w:rPr>
          <w:rFonts w:ascii="Georgia" w:hAnsi="Georgia"/>
        </w:rPr>
      </w:pPr>
      <w:r w:rsidRPr="00B64D75">
        <w:rPr>
          <w:rFonts w:ascii="Georgia" w:hAnsi="Georgia"/>
        </w:rPr>
        <w:t>Branch C (</w:t>
      </w:r>
      <w:proofErr w:type="spellStart"/>
      <w:r w:rsidRPr="00B64D75">
        <w:rPr>
          <w:rFonts w:ascii="Georgia" w:hAnsi="Georgia"/>
        </w:rPr>
        <w:t>Naypyitaw</w:t>
      </w:r>
      <w:proofErr w:type="spellEnd"/>
      <w:r w:rsidRPr="00B64D75">
        <w:rPr>
          <w:rFonts w:ascii="Georgia" w:hAnsi="Georgia"/>
        </w:rPr>
        <w:t>) achieves the highest gross income (</w:t>
      </w:r>
      <w:r w:rsidRPr="00B64D75">
        <w:rPr>
          <w:rStyle w:val="Strong"/>
          <w:rFonts w:ascii="Georgia" w:hAnsi="Georgia"/>
        </w:rPr>
        <w:t>5,265.18</w:t>
      </w:r>
      <w:r w:rsidRPr="00B64D75">
        <w:rPr>
          <w:rFonts w:ascii="Georgia" w:hAnsi="Georgia"/>
        </w:rPr>
        <w:t>).</w:t>
      </w:r>
      <w:r w:rsidRPr="00B64D75">
        <w:rPr>
          <w:rFonts w:ascii="Georgia" w:hAnsi="Georgia"/>
        </w:rPr>
        <w:br/>
        <w:t>Branches A (</w:t>
      </w:r>
      <w:r w:rsidRPr="00B64D75">
        <w:rPr>
          <w:rStyle w:val="Strong"/>
          <w:rFonts w:ascii="Georgia" w:hAnsi="Georgia"/>
        </w:rPr>
        <w:t>5,057.16</w:t>
      </w:r>
      <w:r w:rsidRPr="00B64D75">
        <w:rPr>
          <w:rFonts w:ascii="Georgia" w:hAnsi="Georgia"/>
        </w:rPr>
        <w:t>) and B (</w:t>
      </w:r>
      <w:r w:rsidRPr="00B64D75">
        <w:rPr>
          <w:rStyle w:val="Strong"/>
          <w:rFonts w:ascii="Georgia" w:hAnsi="Georgia"/>
        </w:rPr>
        <w:t>5,057.03</w:t>
      </w:r>
      <w:r w:rsidRPr="00B64D75">
        <w:rPr>
          <w:rFonts w:ascii="Georgia" w:hAnsi="Georgia"/>
        </w:rPr>
        <w:t>) show similar performance levels.</w:t>
      </w:r>
    </w:p>
    <w:p w14:paraId="34BFCE27" w14:textId="77777777" w:rsidR="009667DF" w:rsidRPr="00B64D75" w:rsidRDefault="009667DF" w:rsidP="004B6F77">
      <w:pPr>
        <w:pStyle w:val="Heading3"/>
        <w:spacing w:line="240" w:lineRule="auto"/>
        <w:rPr>
          <w:rFonts w:ascii="Georgia" w:hAnsi="Georgia"/>
          <w:color w:val="auto"/>
        </w:rPr>
      </w:pPr>
      <w:r w:rsidRPr="00B64D75">
        <w:rPr>
          <w:rStyle w:val="Strong"/>
          <w:rFonts w:ascii="Georgia" w:hAnsi="Georgia"/>
          <w:bCs w:val="0"/>
          <w:color w:val="auto"/>
        </w:rPr>
        <w:t>Top Product Line by Gross Income</w:t>
      </w:r>
    </w:p>
    <w:p w14:paraId="3D548F5A" w14:textId="77777777" w:rsidR="009667DF" w:rsidRPr="00B64D75" w:rsidRDefault="009667DF" w:rsidP="004B6F77">
      <w:pPr>
        <w:pStyle w:val="NormalWeb"/>
        <w:rPr>
          <w:rFonts w:ascii="Georgia" w:hAnsi="Georgia"/>
        </w:rPr>
      </w:pPr>
      <w:r w:rsidRPr="00B64D75">
        <w:rPr>
          <w:rFonts w:ascii="Georgia" w:hAnsi="Georgia"/>
        </w:rPr>
        <w:t>Food and Beverages generate the highest gross income (</w:t>
      </w:r>
      <w:r w:rsidRPr="00B64D75">
        <w:rPr>
          <w:rStyle w:val="Strong"/>
          <w:rFonts w:ascii="Georgia" w:hAnsi="Georgia"/>
        </w:rPr>
        <w:t>2,673.56</w:t>
      </w:r>
      <w:r w:rsidRPr="00B64D75">
        <w:rPr>
          <w:rFonts w:ascii="Georgia" w:hAnsi="Georgia"/>
        </w:rPr>
        <w:t>), followed by:</w:t>
      </w:r>
    </w:p>
    <w:p w14:paraId="700C39B9" w14:textId="77777777" w:rsidR="009667DF" w:rsidRPr="00B64D75" w:rsidRDefault="009667DF" w:rsidP="004B6F77">
      <w:pPr>
        <w:pStyle w:val="NormalWeb"/>
        <w:numPr>
          <w:ilvl w:val="0"/>
          <w:numId w:val="20"/>
        </w:numPr>
        <w:rPr>
          <w:rFonts w:ascii="Georgia" w:hAnsi="Georgia"/>
        </w:rPr>
      </w:pPr>
      <w:r w:rsidRPr="00B64D75">
        <w:rPr>
          <w:rFonts w:ascii="Georgia" w:hAnsi="Georgia"/>
        </w:rPr>
        <w:t xml:space="preserve">Sports and Travel: </w:t>
      </w:r>
      <w:r w:rsidRPr="00B64D75">
        <w:rPr>
          <w:rStyle w:val="Strong"/>
          <w:rFonts w:ascii="Georgia" w:hAnsi="Georgia"/>
        </w:rPr>
        <w:t>2,624.90</w:t>
      </w:r>
    </w:p>
    <w:p w14:paraId="200F59BB" w14:textId="77777777" w:rsidR="009667DF" w:rsidRPr="00B64D75" w:rsidRDefault="009667DF" w:rsidP="004B6F77">
      <w:pPr>
        <w:pStyle w:val="NormalWeb"/>
        <w:numPr>
          <w:ilvl w:val="0"/>
          <w:numId w:val="20"/>
        </w:numPr>
        <w:rPr>
          <w:rFonts w:ascii="Georgia" w:hAnsi="Georgia"/>
        </w:rPr>
      </w:pPr>
      <w:r w:rsidRPr="00B64D75">
        <w:rPr>
          <w:rFonts w:ascii="Georgia" w:hAnsi="Georgia"/>
        </w:rPr>
        <w:t xml:space="preserve">Electronic Accessories: </w:t>
      </w:r>
      <w:r w:rsidRPr="00B64D75">
        <w:rPr>
          <w:rStyle w:val="Strong"/>
          <w:rFonts w:ascii="Georgia" w:hAnsi="Georgia"/>
        </w:rPr>
        <w:t>2,587.50</w:t>
      </w:r>
    </w:p>
    <w:p w14:paraId="07F22797" w14:textId="77777777" w:rsidR="009667DF" w:rsidRPr="00B64D75" w:rsidRDefault="009667DF" w:rsidP="004B6F77">
      <w:pPr>
        <w:pStyle w:val="NormalWeb"/>
        <w:rPr>
          <w:rFonts w:ascii="Georgia" w:hAnsi="Georgia"/>
        </w:rPr>
      </w:pPr>
      <w:r w:rsidRPr="00B64D75">
        <w:rPr>
          <w:rFonts w:ascii="Georgia" w:hAnsi="Georgia"/>
        </w:rPr>
        <w:t xml:space="preserve">Health and Beauty performs the lowest at </w:t>
      </w:r>
      <w:r w:rsidRPr="00B64D75">
        <w:rPr>
          <w:rStyle w:val="Strong"/>
          <w:rFonts w:ascii="Georgia" w:hAnsi="Georgia"/>
        </w:rPr>
        <w:t>2,342.56</w:t>
      </w:r>
      <w:r w:rsidRPr="00B64D75">
        <w:rPr>
          <w:rFonts w:ascii="Georgia" w:hAnsi="Georgia"/>
        </w:rPr>
        <w:t>.</w:t>
      </w:r>
    </w:p>
    <w:p w14:paraId="3AC52173"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Comparison with Initial Findings:</w:t>
      </w:r>
    </w:p>
    <w:p w14:paraId="1D8CC42D" w14:textId="77777777" w:rsidR="009667DF" w:rsidRPr="00B64D75" w:rsidRDefault="009667DF" w:rsidP="004B6F77">
      <w:pPr>
        <w:shd w:val="clear" w:color="auto" w:fill="FFFFFF"/>
        <w:spacing w:before="514" w:after="0" w:line="240" w:lineRule="auto"/>
        <w:rPr>
          <w:rFonts w:ascii="Georgia" w:hAnsi="Georgia"/>
          <w:sz w:val="24"/>
          <w:szCs w:val="24"/>
        </w:rPr>
      </w:pPr>
      <w:r w:rsidRPr="00B64D75">
        <w:rPr>
          <w:rFonts w:ascii="Georgia" w:hAnsi="Georgia"/>
          <w:sz w:val="24"/>
          <w:szCs w:val="24"/>
        </w:rPr>
        <w:t xml:space="preserve">While the initial expectation was that performance would be evenly distributed across branches and product lines, the analysis revealed clear differences in profitability and customer </w:t>
      </w:r>
      <w:proofErr w:type="spellStart"/>
      <w:r w:rsidRPr="00B64D75">
        <w:rPr>
          <w:rFonts w:ascii="Georgia" w:hAnsi="Georgia"/>
          <w:sz w:val="24"/>
          <w:szCs w:val="24"/>
        </w:rPr>
        <w:t>behavior</w:t>
      </w:r>
      <w:proofErr w:type="spellEnd"/>
      <w:r w:rsidRPr="00B64D75">
        <w:rPr>
          <w:rFonts w:ascii="Georgia" w:hAnsi="Georgia"/>
          <w:sz w:val="24"/>
          <w:szCs w:val="24"/>
        </w:rPr>
        <w:t>. Electronic Accessories led in quantity sold, but Food and Beverages generated the highest revenue, showing that volume does not always translate to profitability. Additionally, the top-performing branch and city (</w:t>
      </w:r>
      <w:proofErr w:type="spellStart"/>
      <w:r w:rsidRPr="00B64D75">
        <w:rPr>
          <w:rFonts w:ascii="Georgia" w:hAnsi="Georgia"/>
          <w:sz w:val="24"/>
          <w:szCs w:val="24"/>
        </w:rPr>
        <w:t>Naypyitaw</w:t>
      </w:r>
      <w:proofErr w:type="spellEnd"/>
      <w:r w:rsidRPr="00B64D75">
        <w:rPr>
          <w:rFonts w:ascii="Georgia" w:hAnsi="Georgia"/>
          <w:sz w:val="24"/>
          <w:szCs w:val="24"/>
        </w:rPr>
        <w:t>) and the stronger performance of members and female customers were insights not evident at the initial stage.</w:t>
      </w:r>
    </w:p>
    <w:p w14:paraId="3AE956D6" w14:textId="76AE735E"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8. Data Visualizations &amp; Charts</w:t>
      </w:r>
    </w:p>
    <w:p w14:paraId="24B52384" w14:textId="517D722F" w:rsidR="00363271" w:rsidRPr="00B64D75"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 xml:space="preserve">Charts and Graphs: Include </w:t>
      </w:r>
      <w:proofErr w:type="gramStart"/>
      <w:r w:rsidRPr="00B64D75">
        <w:rPr>
          <w:rFonts w:ascii="Georgia" w:eastAsia="Times New Roman" w:hAnsi="Georgia" w:cs="Times New Roman"/>
          <w:color w:val="242424"/>
          <w:spacing w:val="-1"/>
          <w:sz w:val="24"/>
          <w:szCs w:val="24"/>
          <w:lang w:eastAsia="en-GB"/>
        </w:rPr>
        <w:t>Pie ,Bar</w:t>
      </w:r>
      <w:proofErr w:type="gramEnd"/>
      <w:r w:rsidRPr="00B64D75">
        <w:rPr>
          <w:rFonts w:ascii="Georgia" w:eastAsia="Times New Roman" w:hAnsi="Georgia" w:cs="Times New Roman"/>
          <w:color w:val="242424"/>
          <w:spacing w:val="-1"/>
          <w:sz w:val="24"/>
          <w:szCs w:val="24"/>
          <w:lang w:eastAsia="en-GB"/>
        </w:rPr>
        <w:t xml:space="preserve"> </w:t>
      </w:r>
      <w:r w:rsidR="009667DF" w:rsidRPr="00B64D75">
        <w:rPr>
          <w:rFonts w:ascii="Georgia" w:eastAsia="Times New Roman" w:hAnsi="Georgia" w:cs="Times New Roman"/>
          <w:color w:val="242424"/>
          <w:spacing w:val="-1"/>
          <w:sz w:val="24"/>
          <w:szCs w:val="24"/>
          <w:lang w:eastAsia="en-GB"/>
        </w:rPr>
        <w:t xml:space="preserve">and </w:t>
      </w:r>
      <w:r w:rsidRPr="00B64D75">
        <w:rPr>
          <w:rFonts w:ascii="Georgia" w:eastAsia="Times New Roman" w:hAnsi="Georgia" w:cs="Times New Roman"/>
          <w:color w:val="242424"/>
          <w:spacing w:val="-1"/>
          <w:sz w:val="24"/>
          <w:szCs w:val="24"/>
          <w:lang w:eastAsia="en-GB"/>
        </w:rPr>
        <w:t>Column .</w:t>
      </w:r>
    </w:p>
    <w:p w14:paraId="54203546" w14:textId="5E5DC6DC"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Explanation of Visualizations:</w:t>
      </w:r>
    </w:p>
    <w:p w14:paraId="0A7A50F2" w14:textId="77777777" w:rsidR="009667DF" w:rsidRPr="00B64D75" w:rsidRDefault="009667DF" w:rsidP="004B6F77">
      <w:pPr>
        <w:pStyle w:val="NormalWeb"/>
        <w:rPr>
          <w:rFonts w:ascii="Georgia" w:hAnsi="Georgia"/>
        </w:rPr>
      </w:pPr>
      <w:r w:rsidRPr="00B64D75">
        <w:rPr>
          <w:rFonts w:ascii="Georgia" w:hAnsi="Georgia"/>
        </w:rPr>
        <w:t xml:space="preserve">The </w:t>
      </w:r>
      <w:r w:rsidRPr="00B64D75">
        <w:rPr>
          <w:rStyle w:val="Strong"/>
          <w:rFonts w:ascii="Georgia" w:hAnsi="Georgia"/>
        </w:rPr>
        <w:t>Product Line charts</w:t>
      </w:r>
      <w:r w:rsidRPr="00B64D75">
        <w:rPr>
          <w:rFonts w:ascii="Georgia" w:hAnsi="Georgia"/>
        </w:rPr>
        <w:t xml:space="preserve"> compare both sales quantity and gross income across categories, allowing users to identify which product lines generate the highest revenue and which products are most frequently purchased. These visualizations help distinguish between high-volume and high-profit items.</w:t>
      </w:r>
    </w:p>
    <w:p w14:paraId="117FF8EF" w14:textId="77777777" w:rsidR="009667DF" w:rsidRPr="00B64D75" w:rsidRDefault="009667DF" w:rsidP="004B6F77">
      <w:pPr>
        <w:pStyle w:val="NormalWeb"/>
        <w:rPr>
          <w:rFonts w:ascii="Georgia" w:hAnsi="Georgia"/>
        </w:rPr>
      </w:pPr>
      <w:r w:rsidRPr="00B64D75">
        <w:rPr>
          <w:rFonts w:ascii="Georgia" w:hAnsi="Georgia"/>
        </w:rPr>
        <w:t xml:space="preserve">The </w:t>
      </w:r>
      <w:r w:rsidRPr="00B64D75">
        <w:rPr>
          <w:rStyle w:val="Strong"/>
          <w:rFonts w:ascii="Georgia" w:hAnsi="Georgia"/>
        </w:rPr>
        <w:t>Branch and City performance visuals</w:t>
      </w:r>
      <w:r w:rsidRPr="00B64D75">
        <w:rPr>
          <w:rFonts w:ascii="Georgia" w:hAnsi="Georgia"/>
        </w:rPr>
        <w:t xml:space="preserve"> provide a clear comparison of gross income and sales distribution across locations. This enables quick identification of the most profitable branch and city, as well as performance gaps that may require strategic action.</w:t>
      </w:r>
    </w:p>
    <w:p w14:paraId="757D91F5" w14:textId="77777777" w:rsidR="009667DF" w:rsidRPr="00B64D75" w:rsidRDefault="009667DF" w:rsidP="004B6F77">
      <w:pPr>
        <w:pStyle w:val="NormalWeb"/>
        <w:rPr>
          <w:rFonts w:ascii="Georgia" w:hAnsi="Georgia"/>
        </w:rPr>
      </w:pPr>
      <w:r w:rsidRPr="00B64D75">
        <w:rPr>
          <w:rFonts w:ascii="Georgia" w:hAnsi="Georgia"/>
        </w:rPr>
        <w:t xml:space="preserve">The </w:t>
      </w:r>
      <w:r w:rsidRPr="00B64D75">
        <w:rPr>
          <w:rStyle w:val="Strong"/>
          <w:rFonts w:ascii="Georgia" w:hAnsi="Georgia"/>
        </w:rPr>
        <w:t>Customer Segment and Gender charts</w:t>
      </w:r>
      <w:r w:rsidRPr="00B64D75">
        <w:rPr>
          <w:rFonts w:ascii="Georgia" w:hAnsi="Georgia"/>
        </w:rPr>
        <w:t xml:space="preserve"> illustrate market </w:t>
      </w:r>
      <w:proofErr w:type="spellStart"/>
      <w:r w:rsidRPr="00B64D75">
        <w:rPr>
          <w:rFonts w:ascii="Georgia" w:hAnsi="Georgia"/>
        </w:rPr>
        <w:t>behavior</w:t>
      </w:r>
      <w:proofErr w:type="spellEnd"/>
      <w:r w:rsidRPr="00B64D75">
        <w:rPr>
          <w:rFonts w:ascii="Georgia" w:hAnsi="Georgia"/>
        </w:rPr>
        <w:t xml:space="preserve"> by comparing sales quantity and gross income between Member vs. Normal customers and Male vs. Female buyers. These charts help assess the impact of loyalty programs and demographic trends on revenue.</w:t>
      </w:r>
    </w:p>
    <w:p w14:paraId="58320F87" w14:textId="12CB0DB3" w:rsidR="00363271" w:rsidRPr="00B64D75" w:rsidRDefault="009667DF" w:rsidP="004B6F77">
      <w:pPr>
        <w:pStyle w:val="NormalWeb"/>
        <w:rPr>
          <w:rFonts w:ascii="Georgia" w:hAnsi="Georgia"/>
        </w:rPr>
      </w:pPr>
      <w:r w:rsidRPr="00B64D75">
        <w:rPr>
          <w:rFonts w:ascii="Georgia" w:hAnsi="Georgia"/>
        </w:rPr>
        <w:lastRenderedPageBreak/>
        <w:t xml:space="preserve">The </w:t>
      </w:r>
      <w:r w:rsidRPr="00B64D75">
        <w:rPr>
          <w:rStyle w:val="Strong"/>
          <w:rFonts w:ascii="Georgia" w:hAnsi="Georgia"/>
        </w:rPr>
        <w:t>Payment Method visualization</w:t>
      </w:r>
      <w:r w:rsidRPr="00B64D75">
        <w:rPr>
          <w:rFonts w:ascii="Georgia" w:hAnsi="Georgia"/>
        </w:rPr>
        <w:t xml:space="preserve"> reveals the distribution of transactions across E-wallet, Cash, and Credit Card. This helps evaluate customer payment preferences and the extent of digital payment adoption.</w:t>
      </w:r>
    </w:p>
    <w:p w14:paraId="138A9466"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9. Recommendations and Observations</w:t>
      </w:r>
    </w:p>
    <w:p w14:paraId="466BC52D" w14:textId="777777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Actionable Insights:</w:t>
      </w:r>
    </w:p>
    <w:p w14:paraId="363B0F4F" w14:textId="77777777" w:rsidR="000D1070" w:rsidRPr="00B64D75" w:rsidRDefault="000D1070" w:rsidP="004B6F77">
      <w:pPr>
        <w:pStyle w:val="NormalWeb"/>
        <w:rPr>
          <w:rFonts w:ascii="Georgia" w:hAnsi="Georgia"/>
        </w:rPr>
      </w:pPr>
      <w:r w:rsidRPr="00B64D75">
        <w:rPr>
          <w:rFonts w:ascii="Georgia" w:hAnsi="Georgia"/>
        </w:rPr>
        <w:t>To enhance overall business performance, targeted strategies should be implemented across product lines, branches, and customer segments. For product sales, promotional campaigns should be directed toward underperforming categories such as Health and Beauty, while maintaining strong customer satisfaction for top sellers like Electronic Accessories and Food and Beverages. Bundled offers or loyalty-driven promotions can further boost sales in high-performing categories.</w:t>
      </w:r>
    </w:p>
    <w:p w14:paraId="12C7130F" w14:textId="77777777" w:rsidR="000D1070" w:rsidRPr="00B64D75" w:rsidRDefault="000D1070" w:rsidP="004B6F77">
      <w:pPr>
        <w:pStyle w:val="NormalWeb"/>
        <w:rPr>
          <w:rFonts w:ascii="Georgia" w:hAnsi="Georgia"/>
        </w:rPr>
      </w:pPr>
      <w:r w:rsidRPr="00B64D75">
        <w:rPr>
          <w:rFonts w:ascii="Georgia" w:hAnsi="Georgia"/>
        </w:rPr>
        <w:t xml:space="preserve">Given </w:t>
      </w:r>
      <w:proofErr w:type="spellStart"/>
      <w:r w:rsidRPr="00B64D75">
        <w:rPr>
          <w:rFonts w:ascii="Georgia" w:hAnsi="Georgia"/>
        </w:rPr>
        <w:t>Naypyitaw’s</w:t>
      </w:r>
      <w:proofErr w:type="spellEnd"/>
      <w:r w:rsidRPr="00B64D75">
        <w:rPr>
          <w:rFonts w:ascii="Georgia" w:hAnsi="Georgia"/>
        </w:rPr>
        <w:t xml:space="preserve"> lead in gross income, strategic investments in marketing and customer engagement should be intensified in Mandalay and Yangon to bridge the performance gap. City-level market research will help identify localized customer needs. Encouraging Normal customers to transition into Members through exclusive perks and loyalty programs can further increase customer retention and purchase frequency.</w:t>
      </w:r>
    </w:p>
    <w:p w14:paraId="7A32D341" w14:textId="77777777" w:rsidR="000D1070" w:rsidRPr="00B64D75" w:rsidRDefault="000D1070" w:rsidP="004B6F77">
      <w:pPr>
        <w:pStyle w:val="NormalWeb"/>
        <w:rPr>
          <w:rFonts w:ascii="Georgia" w:hAnsi="Georgia"/>
        </w:rPr>
      </w:pPr>
      <w:r w:rsidRPr="00B64D75">
        <w:rPr>
          <w:rFonts w:ascii="Georgia" w:hAnsi="Georgia"/>
        </w:rPr>
        <w:t xml:space="preserve">Branch performance can be improved by implementing tailored promotions for lower-performing locations and reviewing staff efficiency and customer experience. To optimize payment </w:t>
      </w:r>
      <w:proofErr w:type="spellStart"/>
      <w:r w:rsidRPr="00B64D75">
        <w:rPr>
          <w:rFonts w:ascii="Georgia" w:hAnsi="Georgia"/>
        </w:rPr>
        <w:t>behavior</w:t>
      </w:r>
      <w:proofErr w:type="spellEnd"/>
      <w:r w:rsidRPr="00B64D75">
        <w:rPr>
          <w:rFonts w:ascii="Georgia" w:hAnsi="Georgia"/>
        </w:rPr>
        <w:t>, enhanced partnerships with e-wallet providers and streamlined digital payment processes should be prioritized, while targeted incentives such as discounts or cashback can encourage balanced use across all payment channels.</w:t>
      </w:r>
    </w:p>
    <w:p w14:paraId="0ADF5648" w14:textId="77777777" w:rsidR="000D1070" w:rsidRPr="00B64D75" w:rsidRDefault="000D1070" w:rsidP="004B6F77">
      <w:pPr>
        <w:pStyle w:val="NormalWeb"/>
        <w:rPr>
          <w:rFonts w:ascii="Georgia" w:hAnsi="Georgia"/>
        </w:rPr>
      </w:pPr>
      <w:r w:rsidRPr="00B64D75">
        <w:rPr>
          <w:rFonts w:ascii="Georgia" w:hAnsi="Georgia"/>
        </w:rPr>
        <w:t>Gender-based insights reveal an opportunity to strengthen revenue through targeted marketing initiatives for both female and male customer groups. Lastly, promoting Health and Beauty products and cross-selling items within top-performing categories can help drive higher revenue. By applying these strategic recommendations, the business can enhance customer engagement, optimize sales performance, and sustain long-term profitability.</w:t>
      </w:r>
    </w:p>
    <w:p w14:paraId="1DB5471D" w14:textId="083EA30F" w:rsidR="00363271"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Optimizations or Business Decisions</w:t>
      </w:r>
      <w:r w:rsidRPr="00374DD3">
        <w:rPr>
          <w:rFonts w:ascii="Georgia" w:eastAsia="Times New Roman" w:hAnsi="Georgia" w:cs="Times New Roman"/>
          <w:color w:val="242424"/>
          <w:spacing w:val="-1"/>
          <w:sz w:val="30"/>
          <w:szCs w:val="30"/>
          <w:lang w:eastAsia="en-GB"/>
        </w:rPr>
        <w:t>:</w:t>
      </w:r>
    </w:p>
    <w:p w14:paraId="49FFA279"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1. Product Strategy Optimization</w:t>
      </w:r>
    </w:p>
    <w:p w14:paraId="6F08E0A8" w14:textId="77777777" w:rsidR="000D1070" w:rsidRPr="00B64D75" w:rsidRDefault="000D1070" w:rsidP="004B6F77">
      <w:pPr>
        <w:pStyle w:val="NormalWeb"/>
        <w:numPr>
          <w:ilvl w:val="0"/>
          <w:numId w:val="21"/>
        </w:numPr>
        <w:rPr>
          <w:rFonts w:ascii="Georgia" w:hAnsi="Georgia"/>
        </w:rPr>
      </w:pPr>
      <w:r w:rsidRPr="00B64D75">
        <w:rPr>
          <w:rStyle w:val="Strong"/>
          <w:rFonts w:ascii="Georgia" w:hAnsi="Georgia"/>
        </w:rPr>
        <w:t>Increase visibility of underperforming product lines</w:t>
      </w:r>
      <w:r w:rsidRPr="00B64D75">
        <w:rPr>
          <w:rFonts w:ascii="Georgia" w:hAnsi="Georgia"/>
        </w:rPr>
        <w:t xml:space="preserve"> (e.g., Health &amp; Beauty) through targeted promotions, bundled offers, and strategic shelf placement.</w:t>
      </w:r>
    </w:p>
    <w:p w14:paraId="429F9207" w14:textId="77777777" w:rsidR="000D1070" w:rsidRPr="00B64D75" w:rsidRDefault="000D1070" w:rsidP="004B6F77">
      <w:pPr>
        <w:pStyle w:val="NormalWeb"/>
        <w:numPr>
          <w:ilvl w:val="0"/>
          <w:numId w:val="21"/>
        </w:numPr>
        <w:rPr>
          <w:rFonts w:ascii="Georgia" w:hAnsi="Georgia"/>
        </w:rPr>
      </w:pPr>
      <w:r w:rsidRPr="00B64D75">
        <w:rPr>
          <w:rStyle w:val="Strong"/>
          <w:rFonts w:ascii="Georgia" w:hAnsi="Georgia"/>
        </w:rPr>
        <w:t>Leverage high-performing categories</w:t>
      </w:r>
      <w:r w:rsidRPr="00B64D75">
        <w:rPr>
          <w:rFonts w:ascii="Georgia" w:hAnsi="Georgia"/>
        </w:rPr>
        <w:t xml:space="preserve"> (Electronics, Food &amp; Beverages) by introducing premium variants or bundle deals to increase average transaction value.</w:t>
      </w:r>
    </w:p>
    <w:p w14:paraId="7EB20043" w14:textId="77777777" w:rsidR="000D1070" w:rsidRPr="00B64D75" w:rsidRDefault="000D1070" w:rsidP="004B6F77">
      <w:pPr>
        <w:pStyle w:val="NormalWeb"/>
        <w:numPr>
          <w:ilvl w:val="0"/>
          <w:numId w:val="21"/>
        </w:numPr>
        <w:rPr>
          <w:rFonts w:ascii="Georgia" w:hAnsi="Georgia"/>
        </w:rPr>
      </w:pPr>
      <w:r w:rsidRPr="00B64D75">
        <w:rPr>
          <w:rStyle w:val="Strong"/>
          <w:rFonts w:ascii="Georgia" w:hAnsi="Georgia"/>
        </w:rPr>
        <w:t>Adjust inventory levels</w:t>
      </w:r>
      <w:r w:rsidRPr="00B64D75">
        <w:rPr>
          <w:rFonts w:ascii="Georgia" w:hAnsi="Georgia"/>
        </w:rPr>
        <w:t xml:space="preserve"> to match demand patterns—allocate more stock to high-selling items and optimize reorder cycles.</w:t>
      </w:r>
    </w:p>
    <w:p w14:paraId="0DC115DC" w14:textId="35AC435E" w:rsidR="000D1070" w:rsidRPr="00B64D75" w:rsidRDefault="000D1070" w:rsidP="004B6F77">
      <w:pPr>
        <w:spacing w:line="240" w:lineRule="auto"/>
        <w:rPr>
          <w:rFonts w:ascii="Georgia" w:hAnsi="Georgia"/>
          <w:sz w:val="24"/>
          <w:szCs w:val="24"/>
        </w:rPr>
      </w:pPr>
    </w:p>
    <w:p w14:paraId="437054CA"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2. Geographic &amp; Branch-Level Decisions</w:t>
      </w:r>
    </w:p>
    <w:p w14:paraId="4771A83E" w14:textId="77777777" w:rsidR="000D1070" w:rsidRPr="00B64D75" w:rsidRDefault="000D1070" w:rsidP="004B6F77">
      <w:pPr>
        <w:pStyle w:val="NormalWeb"/>
        <w:numPr>
          <w:ilvl w:val="0"/>
          <w:numId w:val="22"/>
        </w:numPr>
        <w:rPr>
          <w:rFonts w:ascii="Georgia" w:hAnsi="Georgia"/>
        </w:rPr>
      </w:pPr>
      <w:r w:rsidRPr="00B64D75">
        <w:rPr>
          <w:rStyle w:val="Strong"/>
          <w:rFonts w:ascii="Georgia" w:hAnsi="Georgia"/>
        </w:rPr>
        <w:t>Prioritize investment in high-performing cities</w:t>
      </w:r>
      <w:r w:rsidRPr="00B64D75">
        <w:rPr>
          <w:rFonts w:ascii="Georgia" w:hAnsi="Georgia"/>
        </w:rPr>
        <w:t xml:space="preserve"> like </w:t>
      </w:r>
      <w:proofErr w:type="spellStart"/>
      <w:r w:rsidRPr="00B64D75">
        <w:rPr>
          <w:rStyle w:val="Emphasis"/>
          <w:rFonts w:ascii="Georgia" w:hAnsi="Georgia"/>
        </w:rPr>
        <w:t>Naypyitaw</w:t>
      </w:r>
      <w:proofErr w:type="spellEnd"/>
      <w:r w:rsidRPr="00B64D75">
        <w:rPr>
          <w:rFonts w:ascii="Georgia" w:hAnsi="Georgia"/>
        </w:rPr>
        <w:t xml:space="preserve"> to maximize returns, including expanding local marketing campaigns or increasing product variety.</w:t>
      </w:r>
    </w:p>
    <w:p w14:paraId="6E502AB6" w14:textId="77777777" w:rsidR="000D1070" w:rsidRPr="00B64D75" w:rsidRDefault="000D1070" w:rsidP="004B6F77">
      <w:pPr>
        <w:pStyle w:val="NormalWeb"/>
        <w:numPr>
          <w:ilvl w:val="0"/>
          <w:numId w:val="22"/>
        </w:numPr>
        <w:rPr>
          <w:rFonts w:ascii="Georgia" w:hAnsi="Georgia"/>
        </w:rPr>
      </w:pPr>
      <w:r w:rsidRPr="00B64D75">
        <w:rPr>
          <w:rStyle w:val="Strong"/>
          <w:rFonts w:ascii="Georgia" w:hAnsi="Georgia"/>
        </w:rPr>
        <w:t>Strengthen operations in slightly lagging branches</w:t>
      </w:r>
      <w:r w:rsidRPr="00B64D75">
        <w:rPr>
          <w:rFonts w:ascii="Georgia" w:hAnsi="Georgia"/>
        </w:rPr>
        <w:t xml:space="preserve"> by evaluating staff training, customer flow, and service quality.</w:t>
      </w:r>
    </w:p>
    <w:p w14:paraId="1483804E" w14:textId="77777777" w:rsidR="000D1070" w:rsidRPr="00B64D75" w:rsidRDefault="000D1070" w:rsidP="004B6F77">
      <w:pPr>
        <w:pStyle w:val="NormalWeb"/>
        <w:numPr>
          <w:ilvl w:val="0"/>
          <w:numId w:val="22"/>
        </w:numPr>
        <w:rPr>
          <w:rFonts w:ascii="Georgia" w:hAnsi="Georgia"/>
        </w:rPr>
      </w:pPr>
      <w:r w:rsidRPr="00B64D75">
        <w:rPr>
          <w:rStyle w:val="Strong"/>
          <w:rFonts w:ascii="Georgia" w:hAnsi="Georgia"/>
        </w:rPr>
        <w:t>Conduct location-specific customer analysis</w:t>
      </w:r>
      <w:r w:rsidRPr="00B64D75">
        <w:rPr>
          <w:rFonts w:ascii="Georgia" w:hAnsi="Georgia"/>
        </w:rPr>
        <w:t xml:space="preserve"> to tailor product offerings and enhance branch competitiveness in Mandalay and Yangon.</w:t>
      </w:r>
    </w:p>
    <w:p w14:paraId="13DDF14D" w14:textId="0F6520E9" w:rsidR="000D1070" w:rsidRPr="00B64D75" w:rsidRDefault="000D1070" w:rsidP="004B6F77">
      <w:pPr>
        <w:spacing w:line="240" w:lineRule="auto"/>
        <w:rPr>
          <w:rFonts w:ascii="Georgia" w:hAnsi="Georgia"/>
          <w:b/>
          <w:sz w:val="24"/>
          <w:szCs w:val="24"/>
        </w:rPr>
      </w:pPr>
    </w:p>
    <w:p w14:paraId="447EDCF5" w14:textId="77777777" w:rsidR="000D1070" w:rsidRPr="00B64D75" w:rsidRDefault="000D1070" w:rsidP="004B6F77">
      <w:pPr>
        <w:pStyle w:val="Heading3"/>
        <w:spacing w:line="240" w:lineRule="auto"/>
        <w:rPr>
          <w:rFonts w:ascii="Georgia" w:hAnsi="Georgia"/>
          <w:b/>
          <w:color w:val="auto"/>
        </w:rPr>
      </w:pPr>
      <w:r w:rsidRPr="00B64D75">
        <w:rPr>
          <w:rStyle w:val="Strong"/>
          <w:rFonts w:ascii="Georgia" w:hAnsi="Georgia"/>
          <w:bCs w:val="0"/>
          <w:color w:val="auto"/>
        </w:rPr>
        <w:t>3. Customer Engagement &amp; Loyalty Enhancements</w:t>
      </w:r>
    </w:p>
    <w:p w14:paraId="51EF6F81" w14:textId="77777777" w:rsidR="000D1070" w:rsidRPr="00B64D75" w:rsidRDefault="000D1070" w:rsidP="004B6F77">
      <w:pPr>
        <w:pStyle w:val="NormalWeb"/>
        <w:numPr>
          <w:ilvl w:val="0"/>
          <w:numId w:val="23"/>
        </w:numPr>
        <w:rPr>
          <w:rFonts w:ascii="Georgia" w:hAnsi="Georgia"/>
        </w:rPr>
      </w:pPr>
      <w:r w:rsidRPr="00B64D75">
        <w:rPr>
          <w:rStyle w:val="Strong"/>
          <w:rFonts w:ascii="Georgia" w:hAnsi="Georgia"/>
        </w:rPr>
        <w:t>Revamp the membership program</w:t>
      </w:r>
      <w:r w:rsidRPr="00B64D75">
        <w:rPr>
          <w:rFonts w:ascii="Georgia" w:hAnsi="Georgia"/>
        </w:rPr>
        <w:t xml:space="preserve"> with tiered rewards, exclusive benefits, and personalized discounts to increase conversion of Normal customers.</w:t>
      </w:r>
    </w:p>
    <w:p w14:paraId="69959329" w14:textId="77777777" w:rsidR="000D1070" w:rsidRPr="00B64D75" w:rsidRDefault="000D1070" w:rsidP="004B6F77">
      <w:pPr>
        <w:pStyle w:val="NormalWeb"/>
        <w:numPr>
          <w:ilvl w:val="0"/>
          <w:numId w:val="23"/>
        </w:numPr>
        <w:rPr>
          <w:rFonts w:ascii="Georgia" w:hAnsi="Georgia"/>
        </w:rPr>
      </w:pPr>
      <w:r w:rsidRPr="00B64D75">
        <w:rPr>
          <w:rStyle w:val="Strong"/>
          <w:rFonts w:ascii="Georgia" w:hAnsi="Georgia"/>
        </w:rPr>
        <w:t>Launch personalized marketing campaigns</w:t>
      </w:r>
      <w:r w:rsidRPr="00B64D75">
        <w:rPr>
          <w:rFonts w:ascii="Georgia" w:hAnsi="Georgia"/>
        </w:rPr>
        <w:t xml:space="preserve"> using purchase history to improve retention and encourage repeat purchases.</w:t>
      </w:r>
    </w:p>
    <w:p w14:paraId="2A3B69EE" w14:textId="77777777" w:rsidR="000D1070" w:rsidRPr="00B64D75" w:rsidRDefault="000D1070" w:rsidP="004B6F77">
      <w:pPr>
        <w:pStyle w:val="NormalWeb"/>
        <w:numPr>
          <w:ilvl w:val="0"/>
          <w:numId w:val="23"/>
        </w:numPr>
        <w:rPr>
          <w:rFonts w:ascii="Georgia" w:hAnsi="Georgia"/>
        </w:rPr>
      </w:pPr>
      <w:r w:rsidRPr="00B64D75">
        <w:rPr>
          <w:rStyle w:val="Strong"/>
          <w:rFonts w:ascii="Georgia" w:hAnsi="Georgia"/>
        </w:rPr>
        <w:t>Enhance CRM tools</w:t>
      </w:r>
      <w:r w:rsidRPr="00B64D75">
        <w:rPr>
          <w:rFonts w:ascii="Georgia" w:hAnsi="Georgia"/>
        </w:rPr>
        <w:t xml:space="preserve"> to track </w:t>
      </w:r>
      <w:proofErr w:type="spellStart"/>
      <w:r w:rsidRPr="00B64D75">
        <w:rPr>
          <w:rFonts w:ascii="Georgia" w:hAnsi="Georgia"/>
        </w:rPr>
        <w:t>behavior</w:t>
      </w:r>
      <w:proofErr w:type="spellEnd"/>
      <w:r w:rsidRPr="00B64D75">
        <w:rPr>
          <w:rFonts w:ascii="Georgia" w:hAnsi="Georgia"/>
        </w:rPr>
        <w:t xml:space="preserve"> trends and support data-driven decision-making.</w:t>
      </w:r>
    </w:p>
    <w:p w14:paraId="445BA7BA" w14:textId="79F0366E" w:rsidR="000D1070" w:rsidRPr="00B64D75" w:rsidRDefault="000D1070" w:rsidP="004B6F77">
      <w:pPr>
        <w:spacing w:line="240" w:lineRule="auto"/>
        <w:rPr>
          <w:rFonts w:ascii="Georgia" w:hAnsi="Georgia"/>
          <w:sz w:val="24"/>
          <w:szCs w:val="24"/>
        </w:rPr>
      </w:pPr>
    </w:p>
    <w:p w14:paraId="0B3E635D"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4. Payment Method Optimization</w:t>
      </w:r>
    </w:p>
    <w:p w14:paraId="7376A3A0" w14:textId="77777777" w:rsidR="000D1070" w:rsidRPr="00B64D75" w:rsidRDefault="000D1070" w:rsidP="004B6F77">
      <w:pPr>
        <w:pStyle w:val="NormalWeb"/>
        <w:numPr>
          <w:ilvl w:val="0"/>
          <w:numId w:val="24"/>
        </w:numPr>
        <w:rPr>
          <w:rFonts w:ascii="Georgia" w:hAnsi="Georgia"/>
        </w:rPr>
      </w:pPr>
      <w:r w:rsidRPr="00B64D75">
        <w:rPr>
          <w:rStyle w:val="Strong"/>
          <w:rFonts w:ascii="Georgia" w:hAnsi="Georgia"/>
        </w:rPr>
        <w:t>Expand e-wallet partnerships</w:t>
      </w:r>
      <w:r w:rsidRPr="00B64D75">
        <w:rPr>
          <w:rFonts w:ascii="Georgia" w:hAnsi="Georgia"/>
        </w:rPr>
        <w:t xml:space="preserve"> and provide seamless integration, considering its growing adoption.</w:t>
      </w:r>
    </w:p>
    <w:p w14:paraId="29701DD9" w14:textId="77777777" w:rsidR="000D1070" w:rsidRPr="00B64D75" w:rsidRDefault="000D1070" w:rsidP="004B6F77">
      <w:pPr>
        <w:pStyle w:val="NormalWeb"/>
        <w:numPr>
          <w:ilvl w:val="0"/>
          <w:numId w:val="24"/>
        </w:numPr>
        <w:rPr>
          <w:rFonts w:ascii="Georgia" w:hAnsi="Georgia"/>
        </w:rPr>
      </w:pPr>
      <w:r w:rsidRPr="00B64D75">
        <w:rPr>
          <w:rStyle w:val="Strong"/>
          <w:rFonts w:ascii="Georgia" w:hAnsi="Georgia"/>
        </w:rPr>
        <w:t>Introduce payment-based incentives</w:t>
      </w:r>
      <w:r w:rsidRPr="00B64D75">
        <w:rPr>
          <w:rFonts w:ascii="Georgia" w:hAnsi="Georgia"/>
        </w:rPr>
        <w:t>, such as cashback or loyalty points for underused methods like cash or credit card.</w:t>
      </w:r>
    </w:p>
    <w:p w14:paraId="4D35D6E3" w14:textId="77777777" w:rsidR="000D1070" w:rsidRPr="00B64D75" w:rsidRDefault="000D1070" w:rsidP="004B6F77">
      <w:pPr>
        <w:pStyle w:val="NormalWeb"/>
        <w:numPr>
          <w:ilvl w:val="0"/>
          <w:numId w:val="24"/>
        </w:numPr>
        <w:rPr>
          <w:rFonts w:ascii="Georgia" w:hAnsi="Georgia"/>
        </w:rPr>
      </w:pPr>
      <w:r w:rsidRPr="00B64D75">
        <w:rPr>
          <w:rStyle w:val="Strong"/>
          <w:rFonts w:ascii="Georgia" w:hAnsi="Georgia"/>
        </w:rPr>
        <w:t>Ensure a frictionless checkout experience</w:t>
      </w:r>
      <w:r w:rsidRPr="00B64D75">
        <w:rPr>
          <w:rFonts w:ascii="Georgia" w:hAnsi="Georgia"/>
        </w:rPr>
        <w:t xml:space="preserve"> across all channels to reduce payment abandonment.</w:t>
      </w:r>
    </w:p>
    <w:p w14:paraId="2581A021" w14:textId="728F2E4D" w:rsidR="000D1070" w:rsidRPr="00B64D75" w:rsidRDefault="000D1070" w:rsidP="004B6F77">
      <w:pPr>
        <w:spacing w:line="240" w:lineRule="auto"/>
        <w:rPr>
          <w:rFonts w:ascii="Georgia" w:hAnsi="Georgia"/>
          <w:sz w:val="24"/>
          <w:szCs w:val="24"/>
        </w:rPr>
      </w:pPr>
    </w:p>
    <w:p w14:paraId="78E8C769"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5. Gender-Based Marketing Opportunities</w:t>
      </w:r>
    </w:p>
    <w:p w14:paraId="1536F48B" w14:textId="77777777" w:rsidR="000D1070" w:rsidRPr="00B64D75" w:rsidRDefault="000D1070" w:rsidP="004B6F77">
      <w:pPr>
        <w:pStyle w:val="NormalWeb"/>
        <w:numPr>
          <w:ilvl w:val="0"/>
          <w:numId w:val="25"/>
        </w:numPr>
        <w:rPr>
          <w:rFonts w:ascii="Georgia" w:hAnsi="Georgia"/>
        </w:rPr>
      </w:pPr>
      <w:r w:rsidRPr="00B64D75">
        <w:rPr>
          <w:rStyle w:val="Strong"/>
          <w:rFonts w:ascii="Georgia" w:hAnsi="Georgia"/>
        </w:rPr>
        <w:t>Develop targeted campaigns for female customers</w:t>
      </w:r>
      <w:r w:rsidRPr="00B64D75">
        <w:rPr>
          <w:rFonts w:ascii="Georgia" w:hAnsi="Georgia"/>
        </w:rPr>
        <w:t>, who show higher spending patterns.</w:t>
      </w:r>
    </w:p>
    <w:p w14:paraId="78503376" w14:textId="77777777" w:rsidR="000D1070" w:rsidRPr="00B64D75" w:rsidRDefault="000D1070" w:rsidP="004B6F77">
      <w:pPr>
        <w:pStyle w:val="NormalWeb"/>
        <w:numPr>
          <w:ilvl w:val="0"/>
          <w:numId w:val="25"/>
        </w:numPr>
        <w:rPr>
          <w:rFonts w:ascii="Georgia" w:hAnsi="Georgia"/>
        </w:rPr>
      </w:pPr>
      <w:r w:rsidRPr="00B64D75">
        <w:rPr>
          <w:rStyle w:val="Strong"/>
          <w:rFonts w:ascii="Georgia" w:hAnsi="Georgia"/>
        </w:rPr>
        <w:t>Increase product offerings tailored to male customer preferences</w:t>
      </w:r>
      <w:r w:rsidRPr="00B64D75">
        <w:rPr>
          <w:rFonts w:ascii="Georgia" w:hAnsi="Georgia"/>
        </w:rPr>
        <w:t>, potentially boosting revenue from this segment.</w:t>
      </w:r>
    </w:p>
    <w:p w14:paraId="3C864598" w14:textId="4BCC3684" w:rsidR="000D1070" w:rsidRPr="00B64D75" w:rsidRDefault="000D1070" w:rsidP="004B6F77">
      <w:pPr>
        <w:pStyle w:val="NormalWeb"/>
        <w:numPr>
          <w:ilvl w:val="0"/>
          <w:numId w:val="25"/>
        </w:numPr>
        <w:rPr>
          <w:rFonts w:ascii="Georgia" w:hAnsi="Georgia"/>
        </w:rPr>
      </w:pPr>
      <w:r w:rsidRPr="00B64D75">
        <w:rPr>
          <w:rStyle w:val="Strong"/>
          <w:rFonts w:ascii="Georgia" w:hAnsi="Georgia"/>
        </w:rPr>
        <w:t>Use demographic insights</w:t>
      </w:r>
      <w:r w:rsidRPr="00B64D75">
        <w:rPr>
          <w:rFonts w:ascii="Georgia" w:hAnsi="Georgia"/>
        </w:rPr>
        <w:t xml:space="preserve"> to refine advertising channels and messaging.</w:t>
      </w:r>
    </w:p>
    <w:p w14:paraId="0628B37C"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6. Profitability-Centric Decision-Making</w:t>
      </w:r>
    </w:p>
    <w:p w14:paraId="627A58A9" w14:textId="77777777" w:rsidR="000D1070" w:rsidRPr="00B64D75" w:rsidRDefault="000D1070" w:rsidP="004B6F77">
      <w:pPr>
        <w:pStyle w:val="NormalWeb"/>
        <w:numPr>
          <w:ilvl w:val="0"/>
          <w:numId w:val="26"/>
        </w:numPr>
        <w:rPr>
          <w:rFonts w:ascii="Georgia" w:hAnsi="Georgia"/>
        </w:rPr>
      </w:pPr>
      <w:r w:rsidRPr="00B64D75">
        <w:rPr>
          <w:rStyle w:val="Strong"/>
          <w:rFonts w:ascii="Georgia" w:hAnsi="Georgia"/>
        </w:rPr>
        <w:t>Invest in product lines generating high gross income</w:t>
      </w:r>
      <w:r w:rsidRPr="00B64D75">
        <w:rPr>
          <w:rFonts w:ascii="Georgia" w:hAnsi="Georgia"/>
        </w:rPr>
        <w:t>, such as Food &amp; Beverages and Electronics.</w:t>
      </w:r>
    </w:p>
    <w:p w14:paraId="0AA84994" w14:textId="77777777" w:rsidR="000D1070" w:rsidRPr="00B64D75" w:rsidRDefault="000D1070" w:rsidP="004B6F77">
      <w:pPr>
        <w:pStyle w:val="NormalWeb"/>
        <w:numPr>
          <w:ilvl w:val="0"/>
          <w:numId w:val="26"/>
        </w:numPr>
        <w:rPr>
          <w:rFonts w:ascii="Georgia" w:hAnsi="Georgia"/>
        </w:rPr>
      </w:pPr>
      <w:r w:rsidRPr="00B64D75">
        <w:rPr>
          <w:rStyle w:val="Strong"/>
          <w:rFonts w:ascii="Georgia" w:hAnsi="Georgia"/>
        </w:rPr>
        <w:t>Optimize pricing strategies</w:t>
      </w:r>
      <w:r w:rsidRPr="00B64D75">
        <w:rPr>
          <w:rFonts w:ascii="Georgia" w:hAnsi="Georgia"/>
        </w:rPr>
        <w:t xml:space="preserve"> using margin analysis to identify opportunities for premium pricing or value packs.</w:t>
      </w:r>
    </w:p>
    <w:p w14:paraId="751B61BE" w14:textId="77777777" w:rsidR="000D1070" w:rsidRPr="00B64D75" w:rsidRDefault="000D1070" w:rsidP="004B6F77">
      <w:pPr>
        <w:pStyle w:val="NormalWeb"/>
        <w:numPr>
          <w:ilvl w:val="0"/>
          <w:numId w:val="26"/>
        </w:numPr>
        <w:rPr>
          <w:rFonts w:ascii="Georgia" w:hAnsi="Georgia"/>
        </w:rPr>
      </w:pPr>
      <w:r w:rsidRPr="00B64D75">
        <w:rPr>
          <w:rStyle w:val="Strong"/>
          <w:rFonts w:ascii="Georgia" w:hAnsi="Georgia"/>
        </w:rPr>
        <w:lastRenderedPageBreak/>
        <w:t>Upsell and cross-sell</w:t>
      </w:r>
      <w:r w:rsidRPr="00B64D75">
        <w:rPr>
          <w:rFonts w:ascii="Georgia" w:hAnsi="Georgia"/>
        </w:rPr>
        <w:t xml:space="preserve"> within high-performing categories to raise overall transaction value.</w:t>
      </w:r>
    </w:p>
    <w:p w14:paraId="3681B1F5" w14:textId="192FE9A5" w:rsidR="000D1070" w:rsidRPr="00B64D75" w:rsidRDefault="000D1070" w:rsidP="004B6F77">
      <w:pPr>
        <w:spacing w:line="240" w:lineRule="auto"/>
        <w:rPr>
          <w:rFonts w:ascii="Georgia" w:hAnsi="Georgia"/>
          <w:sz w:val="24"/>
          <w:szCs w:val="24"/>
        </w:rPr>
      </w:pPr>
    </w:p>
    <w:p w14:paraId="2894C844" w14:textId="77777777" w:rsidR="000D1070" w:rsidRPr="00B64D75" w:rsidRDefault="000D1070" w:rsidP="004B6F77">
      <w:pPr>
        <w:pStyle w:val="Heading3"/>
        <w:spacing w:line="240" w:lineRule="auto"/>
        <w:rPr>
          <w:rFonts w:ascii="Georgia" w:hAnsi="Georgia"/>
          <w:color w:val="auto"/>
        </w:rPr>
      </w:pPr>
      <w:r w:rsidRPr="00B64D75">
        <w:rPr>
          <w:rStyle w:val="Strong"/>
          <w:rFonts w:ascii="Georgia" w:hAnsi="Georgia"/>
          <w:bCs w:val="0"/>
          <w:color w:val="auto"/>
        </w:rPr>
        <w:t>7. Operational Improvements</w:t>
      </w:r>
    </w:p>
    <w:p w14:paraId="6ED39E62" w14:textId="77777777" w:rsidR="000D1070" w:rsidRPr="00B64D75" w:rsidRDefault="000D1070" w:rsidP="004B6F77">
      <w:pPr>
        <w:pStyle w:val="NormalWeb"/>
        <w:numPr>
          <w:ilvl w:val="0"/>
          <w:numId w:val="27"/>
        </w:numPr>
        <w:rPr>
          <w:rFonts w:ascii="Georgia" w:hAnsi="Georgia"/>
        </w:rPr>
      </w:pPr>
      <w:r w:rsidRPr="00B64D75">
        <w:rPr>
          <w:rStyle w:val="Strong"/>
          <w:rFonts w:ascii="Georgia" w:hAnsi="Georgia"/>
        </w:rPr>
        <w:t>Monitor branch-level performance metrics</w:t>
      </w:r>
      <w:r w:rsidRPr="00B64D75">
        <w:rPr>
          <w:rFonts w:ascii="Georgia" w:hAnsi="Georgia"/>
        </w:rPr>
        <w:t xml:space="preserve"> regularly to identify operational bottlenecks.</w:t>
      </w:r>
    </w:p>
    <w:p w14:paraId="477012F5" w14:textId="77777777" w:rsidR="000D1070" w:rsidRPr="00B64D75" w:rsidRDefault="000D1070" w:rsidP="004B6F77">
      <w:pPr>
        <w:pStyle w:val="NormalWeb"/>
        <w:numPr>
          <w:ilvl w:val="0"/>
          <w:numId w:val="27"/>
        </w:numPr>
        <w:rPr>
          <w:rFonts w:ascii="Georgia" w:hAnsi="Georgia"/>
        </w:rPr>
      </w:pPr>
      <w:r w:rsidRPr="00B64D75">
        <w:rPr>
          <w:rStyle w:val="Strong"/>
          <w:rFonts w:ascii="Georgia" w:hAnsi="Georgia"/>
        </w:rPr>
        <w:t>Optimize staff scheduling and training</w:t>
      </w:r>
      <w:r w:rsidRPr="00B64D75">
        <w:rPr>
          <w:rFonts w:ascii="Georgia" w:hAnsi="Georgia"/>
        </w:rPr>
        <w:t xml:space="preserve"> to enhance efficiency and boost customer satisfaction.</w:t>
      </w:r>
    </w:p>
    <w:p w14:paraId="31941680" w14:textId="77777777" w:rsidR="000D1070" w:rsidRPr="00B64D75" w:rsidRDefault="000D1070" w:rsidP="004B6F77">
      <w:pPr>
        <w:pStyle w:val="NormalWeb"/>
        <w:numPr>
          <w:ilvl w:val="0"/>
          <w:numId w:val="27"/>
        </w:numPr>
        <w:rPr>
          <w:rFonts w:ascii="Georgia" w:hAnsi="Georgia"/>
        </w:rPr>
      </w:pPr>
      <w:r w:rsidRPr="00B64D75">
        <w:rPr>
          <w:rStyle w:val="Strong"/>
          <w:rFonts w:ascii="Georgia" w:hAnsi="Georgia"/>
        </w:rPr>
        <w:t>Implement a continuous feedback system</w:t>
      </w:r>
      <w:r w:rsidRPr="00B64D75">
        <w:rPr>
          <w:rFonts w:ascii="Georgia" w:hAnsi="Georgia"/>
        </w:rPr>
        <w:t xml:space="preserve"> to capture customer insights and guide improvements in service and product quality.</w:t>
      </w:r>
    </w:p>
    <w:p w14:paraId="7C8870AD" w14:textId="62E148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Unexpected Outcomes:</w:t>
      </w:r>
    </w:p>
    <w:p w14:paraId="7B1D9AA2" w14:textId="1F7076EE" w:rsidR="00F639D6" w:rsidRPr="00B64D75" w:rsidRDefault="00F639D6" w:rsidP="00B64D75">
      <w:pPr>
        <w:pStyle w:val="NormalWeb"/>
        <w:numPr>
          <w:ilvl w:val="0"/>
          <w:numId w:val="27"/>
        </w:numPr>
        <w:rPr>
          <w:rFonts w:ascii="Georgia" w:hAnsi="Georgia"/>
        </w:rPr>
      </w:pPr>
      <w:r w:rsidRPr="00B64D75">
        <w:rPr>
          <w:rStyle w:val="Strong"/>
          <w:rFonts w:ascii="Georgia" w:hAnsi="Georgia"/>
        </w:rPr>
        <w:t xml:space="preserve">Higher Revenue </w:t>
      </w:r>
      <w:proofErr w:type="gramStart"/>
      <w:r w:rsidRPr="00B64D75">
        <w:rPr>
          <w:rStyle w:val="Strong"/>
          <w:rFonts w:ascii="Georgia" w:hAnsi="Georgia"/>
        </w:rPr>
        <w:t>From</w:t>
      </w:r>
      <w:proofErr w:type="gramEnd"/>
      <w:r w:rsidRPr="00B64D75">
        <w:rPr>
          <w:rStyle w:val="Strong"/>
          <w:rFonts w:ascii="Georgia" w:hAnsi="Georgia"/>
        </w:rPr>
        <w:t xml:space="preserve"> Food &amp; Beverages Despite Not Leading in Quantity</w:t>
      </w:r>
      <w:r w:rsidRPr="00B64D75">
        <w:rPr>
          <w:rFonts w:ascii="Georgia" w:hAnsi="Georgia"/>
        </w:rPr>
        <w:br/>
        <w:t>Although Electronic Accessories sold the highest number of units, Food &amp; Beverages generated the most gross income. This unexpected outcome suggests higher product margins, premium pricing, or stronger upselling strategies within the Food &amp; Beverages category.</w:t>
      </w:r>
    </w:p>
    <w:p w14:paraId="39C24079" w14:textId="388F496D" w:rsidR="00F639D6" w:rsidRPr="00B64D75" w:rsidRDefault="00F639D6" w:rsidP="00B64D75">
      <w:pPr>
        <w:pStyle w:val="NormalWeb"/>
        <w:numPr>
          <w:ilvl w:val="0"/>
          <w:numId w:val="27"/>
        </w:numPr>
        <w:rPr>
          <w:rFonts w:ascii="Georgia" w:hAnsi="Georgia"/>
        </w:rPr>
      </w:pPr>
      <w:r w:rsidRPr="00B64D75">
        <w:rPr>
          <w:rStyle w:val="Strong"/>
          <w:rFonts w:ascii="Georgia" w:hAnsi="Georgia"/>
        </w:rPr>
        <w:t>Narrow Performance Gap Across All Branches</w:t>
      </w:r>
      <w:r w:rsidRPr="00B64D75">
        <w:rPr>
          <w:rFonts w:ascii="Georgia" w:hAnsi="Georgia"/>
        </w:rPr>
        <w:br/>
        <w:t>Despite operating in different cities with varying market conditions, all three branches recorded nearly identical gross income results. This consistency may indicate strong operational standardization or similar customer demographics across locations, which was not initially anticipated.</w:t>
      </w:r>
    </w:p>
    <w:p w14:paraId="6C30331A" w14:textId="6C00A094" w:rsidR="00F639D6" w:rsidRPr="00B64D75" w:rsidRDefault="00F639D6" w:rsidP="00B64D75">
      <w:pPr>
        <w:pStyle w:val="NormalWeb"/>
        <w:numPr>
          <w:ilvl w:val="0"/>
          <w:numId w:val="27"/>
        </w:numPr>
        <w:rPr>
          <w:rFonts w:ascii="Georgia" w:hAnsi="Georgia"/>
        </w:rPr>
      </w:pPr>
      <w:r w:rsidRPr="00B64D75">
        <w:rPr>
          <w:rStyle w:val="Strong"/>
          <w:rFonts w:ascii="Georgia" w:hAnsi="Georgia"/>
        </w:rPr>
        <w:t>Female Customers Outperforming Male Customers in Revenue</w:t>
      </w:r>
      <w:r w:rsidRPr="00B64D75">
        <w:rPr>
          <w:rFonts w:ascii="Georgia" w:hAnsi="Georgia"/>
        </w:rPr>
        <w:br/>
        <w:t>The significantly higher gross income generated by female customers was a surprising insight. This may be due to stronger purchasing power, higher transaction values, or targeted product appeal more aligned with female consumer preferences.</w:t>
      </w:r>
    </w:p>
    <w:p w14:paraId="102561C9" w14:textId="6F1D40A1" w:rsidR="00F639D6" w:rsidRPr="00B64D75" w:rsidRDefault="00F639D6" w:rsidP="00B64D75">
      <w:pPr>
        <w:pStyle w:val="NormalWeb"/>
        <w:numPr>
          <w:ilvl w:val="0"/>
          <w:numId w:val="27"/>
        </w:numPr>
        <w:rPr>
          <w:rFonts w:ascii="Georgia" w:hAnsi="Georgia"/>
        </w:rPr>
      </w:pPr>
      <w:r w:rsidRPr="00B64D75">
        <w:rPr>
          <w:rStyle w:val="Strong"/>
          <w:rFonts w:ascii="Georgia" w:hAnsi="Georgia"/>
        </w:rPr>
        <w:t>Balanced Preference Between E-Wallet and Cash Payments</w:t>
      </w:r>
      <w:r w:rsidRPr="00B64D75">
        <w:rPr>
          <w:rFonts w:ascii="Georgia" w:hAnsi="Georgia"/>
        </w:rPr>
        <w:br/>
        <w:t>The nearly equal usage of e-wallets and cash contradicted expectations of a stronger digital shift. This balance may reflect mixed customer confidence in digital payments, varying age demographics, or limited digital incentives offered by the business.</w:t>
      </w:r>
    </w:p>
    <w:p w14:paraId="77A5DEA2" w14:textId="5FE63470" w:rsidR="00F639D6" w:rsidRPr="00B64D75" w:rsidRDefault="00F639D6" w:rsidP="00B64D75">
      <w:pPr>
        <w:pStyle w:val="NormalWeb"/>
        <w:numPr>
          <w:ilvl w:val="0"/>
          <w:numId w:val="27"/>
        </w:numPr>
        <w:rPr>
          <w:rFonts w:ascii="Georgia" w:hAnsi="Georgia"/>
        </w:rPr>
      </w:pPr>
      <w:r w:rsidRPr="00B64D75">
        <w:rPr>
          <w:rStyle w:val="Strong"/>
          <w:rFonts w:ascii="Georgia" w:hAnsi="Georgia"/>
        </w:rPr>
        <w:t>Health &amp; Beauty’s Weak Performance Despite Industry Growth</w:t>
      </w:r>
      <w:r w:rsidRPr="00B64D75">
        <w:rPr>
          <w:rFonts w:ascii="Georgia" w:hAnsi="Georgia"/>
        </w:rPr>
        <w:br/>
        <w:t>The lower sales and income from Health &amp; Beauty products were unexpected, especially given global market trends. This discrepancy may stem from inadequate product variety, weak visibility, pricing issues, or limited promotional activity within this category.</w:t>
      </w:r>
    </w:p>
    <w:p w14:paraId="4E11B16C"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10. Conclusion</w:t>
      </w:r>
    </w:p>
    <w:p w14:paraId="17D0575A" w14:textId="77777777" w:rsidR="00363271" w:rsidRDefault="00363271" w:rsidP="004B6F77">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Learnings:</w:t>
      </w:r>
    </w:p>
    <w:p w14:paraId="2EB3C661" w14:textId="02DD1899" w:rsidR="00363271" w:rsidRDefault="00363271" w:rsidP="004B6F77">
      <w:pPr>
        <w:pStyle w:val="Heading3"/>
        <w:spacing w:line="240" w:lineRule="auto"/>
        <w:rPr>
          <w:rStyle w:val="Strong"/>
          <w:rFonts w:ascii="Georgia" w:hAnsi="Georgia"/>
          <w:bCs w:val="0"/>
          <w:color w:val="auto"/>
          <w:sz w:val="30"/>
          <w:szCs w:val="30"/>
        </w:rPr>
      </w:pPr>
      <w:r w:rsidRPr="00A67F07">
        <w:rPr>
          <w:rStyle w:val="Strong"/>
          <w:rFonts w:ascii="Georgia" w:hAnsi="Georgia"/>
          <w:bCs w:val="0"/>
          <w:color w:val="auto"/>
          <w:sz w:val="30"/>
          <w:szCs w:val="30"/>
        </w:rPr>
        <w:lastRenderedPageBreak/>
        <w:t>Conclusion</w:t>
      </w:r>
    </w:p>
    <w:p w14:paraId="344FE3BE" w14:textId="77777777" w:rsidR="00F639D6" w:rsidRPr="00B64D75" w:rsidRDefault="00F639D6" w:rsidP="004B6F77">
      <w:pPr>
        <w:pStyle w:val="NormalWeb"/>
        <w:rPr>
          <w:rFonts w:ascii="Georgia" w:hAnsi="Georgia"/>
        </w:rPr>
      </w:pPr>
      <w:r w:rsidRPr="00B64D75">
        <w:rPr>
          <w:rFonts w:ascii="Georgia" w:hAnsi="Georgia"/>
        </w:rPr>
        <w:t xml:space="preserve">This analysis provides a comprehensive view of the company’s operational performance, customer </w:t>
      </w:r>
      <w:proofErr w:type="spellStart"/>
      <w:r w:rsidRPr="00B64D75">
        <w:rPr>
          <w:rFonts w:ascii="Georgia" w:hAnsi="Georgia"/>
        </w:rPr>
        <w:t>behaviors</w:t>
      </w:r>
      <w:proofErr w:type="spellEnd"/>
      <w:r w:rsidRPr="00B64D75">
        <w:rPr>
          <w:rFonts w:ascii="Georgia" w:hAnsi="Georgia"/>
        </w:rPr>
        <w:t xml:space="preserve">, and product-level profitability across branches and cities. Key findings reveal that Electronic Accessories led in quantity sold, while Food &amp; Beverages emerged as the most profitable category—highlighting the difference between sales volume and revenue generation. </w:t>
      </w:r>
      <w:proofErr w:type="spellStart"/>
      <w:r w:rsidRPr="00B64D75">
        <w:rPr>
          <w:rFonts w:ascii="Georgia" w:hAnsi="Georgia"/>
        </w:rPr>
        <w:t>Naypyitaw</w:t>
      </w:r>
      <w:proofErr w:type="spellEnd"/>
      <w:r w:rsidRPr="00B64D75">
        <w:rPr>
          <w:rFonts w:ascii="Georgia" w:hAnsi="Georgia"/>
        </w:rPr>
        <w:t xml:space="preserve"> and Branch C consistently outperformed other locations, demonstrating strong market engagement and customer spending power. Customer insights further show that Members, female shoppers, and digital payment users contributed significantly to overall sales and gross income, indicating where future engagement strategies can be most effective.</w:t>
      </w:r>
    </w:p>
    <w:p w14:paraId="77E0C91C" w14:textId="77777777" w:rsidR="00F639D6" w:rsidRPr="00B64D75" w:rsidRDefault="00F639D6" w:rsidP="004B6F77">
      <w:pPr>
        <w:pStyle w:val="NormalWeb"/>
        <w:rPr>
          <w:rFonts w:ascii="Georgia" w:hAnsi="Georgia"/>
        </w:rPr>
      </w:pPr>
      <w:r w:rsidRPr="00B64D75">
        <w:rPr>
          <w:rFonts w:ascii="Georgia" w:hAnsi="Georgia"/>
        </w:rPr>
        <w:t xml:space="preserve">Despite these valuable insights, the study faced several limitations. The dataset lacked deeper customer demographics, promotional details, and time-based patterns, making it difficult to </w:t>
      </w:r>
      <w:proofErr w:type="spellStart"/>
      <w:r w:rsidRPr="00B64D75">
        <w:rPr>
          <w:rFonts w:ascii="Georgia" w:hAnsi="Georgia"/>
        </w:rPr>
        <w:t>analyze</w:t>
      </w:r>
      <w:proofErr w:type="spellEnd"/>
      <w:r w:rsidRPr="00B64D75">
        <w:rPr>
          <w:rFonts w:ascii="Georgia" w:hAnsi="Georgia"/>
        </w:rPr>
        <w:t xml:space="preserve"> seasonal demand or </w:t>
      </w:r>
      <w:proofErr w:type="spellStart"/>
      <w:r w:rsidRPr="00B64D75">
        <w:rPr>
          <w:rFonts w:ascii="Georgia" w:hAnsi="Georgia"/>
        </w:rPr>
        <w:t>behavioral</w:t>
      </w:r>
      <w:proofErr w:type="spellEnd"/>
      <w:r w:rsidRPr="00B64D75">
        <w:rPr>
          <w:rFonts w:ascii="Georgia" w:hAnsi="Georgia"/>
        </w:rPr>
        <w:t xml:space="preserve"> variances across different customer groups. Potential inconsistencies in category representation and limited contextual business data may also affect the precision of some interpretations.</w:t>
      </w:r>
    </w:p>
    <w:p w14:paraId="05903641" w14:textId="77777777" w:rsidR="00F639D6" w:rsidRPr="00B64D75" w:rsidRDefault="00F639D6" w:rsidP="004B6F77">
      <w:pPr>
        <w:pStyle w:val="NormalWeb"/>
        <w:rPr>
          <w:rFonts w:ascii="Georgia" w:hAnsi="Georgia"/>
        </w:rPr>
      </w:pPr>
      <w:r w:rsidRPr="00B64D75">
        <w:rPr>
          <w:rFonts w:ascii="Georgia" w:hAnsi="Georgia"/>
        </w:rPr>
        <w:t xml:space="preserve">Future work should focus on expanding the dataset to include demographic profiles, loyalty program </w:t>
      </w:r>
      <w:proofErr w:type="spellStart"/>
      <w:r w:rsidRPr="00B64D75">
        <w:rPr>
          <w:rFonts w:ascii="Georgia" w:hAnsi="Georgia"/>
        </w:rPr>
        <w:t>behavior</w:t>
      </w:r>
      <w:proofErr w:type="spellEnd"/>
      <w:r w:rsidRPr="00B64D75">
        <w:rPr>
          <w:rFonts w:ascii="Georgia" w:hAnsi="Georgia"/>
        </w:rPr>
        <w:t xml:space="preserve">, inventory levels, and detailed transactional timelines. This would enable advanced techniques such as demand forecasting, segmentation </w:t>
      </w:r>
      <w:proofErr w:type="spellStart"/>
      <w:r w:rsidRPr="00B64D75">
        <w:rPr>
          <w:rFonts w:ascii="Georgia" w:hAnsi="Georgia"/>
        </w:rPr>
        <w:t>modeling</w:t>
      </w:r>
      <w:proofErr w:type="spellEnd"/>
      <w:r w:rsidRPr="00B64D75">
        <w:rPr>
          <w:rFonts w:ascii="Georgia" w:hAnsi="Georgia"/>
        </w:rPr>
        <w:t>, and promotion impact analysis. Additionally, incorporating customer feedback or satisfaction metrics would create a more holistic understanding of performance drivers.</w:t>
      </w:r>
    </w:p>
    <w:p w14:paraId="087E117E" w14:textId="77777777" w:rsidR="00F639D6" w:rsidRPr="00B64D75" w:rsidRDefault="00F639D6" w:rsidP="004B6F77">
      <w:pPr>
        <w:pStyle w:val="NormalWeb"/>
        <w:rPr>
          <w:rFonts w:ascii="Georgia" w:hAnsi="Georgia"/>
        </w:rPr>
      </w:pPr>
      <w:r w:rsidRPr="00B64D75">
        <w:rPr>
          <w:rFonts w:ascii="Georgia" w:hAnsi="Georgia"/>
        </w:rPr>
        <w:t xml:space="preserve">Overall, the analysis highlights strong areas of profitability, uncovers surprising </w:t>
      </w:r>
      <w:proofErr w:type="spellStart"/>
      <w:r w:rsidRPr="00B64D75">
        <w:rPr>
          <w:rFonts w:ascii="Georgia" w:hAnsi="Georgia"/>
        </w:rPr>
        <w:t>behavioral</w:t>
      </w:r>
      <w:proofErr w:type="spellEnd"/>
      <w:r w:rsidRPr="00B64D75">
        <w:rPr>
          <w:rFonts w:ascii="Georgia" w:hAnsi="Georgia"/>
        </w:rPr>
        <w:t xml:space="preserve"> patterns, and provides a strategic foundation for decision-making. With further data enhancement and deeper analytical </w:t>
      </w:r>
      <w:proofErr w:type="spellStart"/>
      <w:r w:rsidRPr="00B64D75">
        <w:rPr>
          <w:rFonts w:ascii="Georgia" w:hAnsi="Georgia"/>
        </w:rPr>
        <w:t>modeling</w:t>
      </w:r>
      <w:proofErr w:type="spellEnd"/>
      <w:r w:rsidRPr="00B64D75">
        <w:rPr>
          <w:rFonts w:ascii="Georgia" w:hAnsi="Georgia"/>
        </w:rPr>
        <w:t>, the business can unlock new opportunities for growth, efficiency, and customer engagement.</w:t>
      </w:r>
    </w:p>
    <w:p w14:paraId="77055DDA" w14:textId="77777777" w:rsidR="00F639D6" w:rsidRPr="00B64D75" w:rsidRDefault="00F639D6" w:rsidP="004B6F77">
      <w:pPr>
        <w:spacing w:line="240" w:lineRule="auto"/>
        <w:rPr>
          <w:rFonts w:ascii="Georgia" w:hAnsi="Georgia"/>
        </w:rPr>
      </w:pPr>
    </w:p>
    <w:p w14:paraId="4A0DD033" w14:textId="77777777" w:rsidR="00F639D6" w:rsidRPr="00B64D75" w:rsidRDefault="00F639D6" w:rsidP="004B6F77">
      <w:pPr>
        <w:pStyle w:val="Heading3"/>
        <w:spacing w:line="240" w:lineRule="auto"/>
        <w:rPr>
          <w:rFonts w:ascii="Georgia" w:hAnsi="Georgia"/>
          <w:color w:val="auto"/>
        </w:rPr>
      </w:pPr>
      <w:r w:rsidRPr="00B64D75">
        <w:rPr>
          <w:rStyle w:val="Strong"/>
          <w:rFonts w:ascii="Georgia" w:hAnsi="Georgia"/>
          <w:bCs w:val="0"/>
          <w:color w:val="auto"/>
        </w:rPr>
        <w:t>Key Learnings</w:t>
      </w:r>
    </w:p>
    <w:p w14:paraId="0EF910B1" w14:textId="77777777" w:rsidR="00F639D6" w:rsidRPr="00B64D75" w:rsidRDefault="00F639D6" w:rsidP="004B6F77">
      <w:pPr>
        <w:pStyle w:val="NormalWeb"/>
        <w:rPr>
          <w:rFonts w:ascii="Georgia" w:hAnsi="Georgia"/>
        </w:rPr>
      </w:pPr>
      <w:r w:rsidRPr="00B64D75">
        <w:rPr>
          <w:rFonts w:ascii="Georgia" w:hAnsi="Georgia"/>
        </w:rPr>
        <w:t xml:space="preserve">The analysis provided meaningful insights into the company’s operational and customer performance across product lines, branches, and demographics. Food &amp; Beverages emerged as the most profitable product category, while Electronic Accessories led in sales volume. </w:t>
      </w:r>
      <w:proofErr w:type="spellStart"/>
      <w:r w:rsidRPr="00B64D75">
        <w:rPr>
          <w:rFonts w:ascii="Georgia" w:hAnsi="Georgia"/>
        </w:rPr>
        <w:t>Naypyitaw</w:t>
      </w:r>
      <w:proofErr w:type="spellEnd"/>
      <w:r w:rsidRPr="00B64D75">
        <w:rPr>
          <w:rFonts w:ascii="Georgia" w:hAnsi="Georgia"/>
        </w:rPr>
        <w:t xml:space="preserve"> stood out as the highest-performing city, demonstrating strong customer activity and revenue generation. Customer </w:t>
      </w:r>
      <w:proofErr w:type="spellStart"/>
      <w:r w:rsidRPr="00B64D75">
        <w:rPr>
          <w:rFonts w:ascii="Georgia" w:hAnsi="Georgia"/>
        </w:rPr>
        <w:t>behavior</w:t>
      </w:r>
      <w:proofErr w:type="spellEnd"/>
      <w:r w:rsidRPr="00B64D75">
        <w:rPr>
          <w:rFonts w:ascii="Georgia" w:hAnsi="Georgia"/>
        </w:rPr>
        <w:t xml:space="preserve"> analysis revealed that Members, female shoppers, and digital payment users play a significant role in driving revenue. Overall, the business displays balanced performance with clear opportunities for strategic improvement.</w:t>
      </w:r>
    </w:p>
    <w:p w14:paraId="040219D1" w14:textId="77777777" w:rsidR="00F639D6" w:rsidRPr="00B64D75" w:rsidRDefault="00F639D6" w:rsidP="004B6F77">
      <w:pPr>
        <w:pStyle w:val="Heading3"/>
        <w:spacing w:line="240" w:lineRule="auto"/>
        <w:rPr>
          <w:rFonts w:ascii="Georgia" w:hAnsi="Georgia"/>
          <w:color w:val="auto"/>
        </w:rPr>
      </w:pPr>
      <w:r w:rsidRPr="00B64D75">
        <w:rPr>
          <w:rStyle w:val="Strong"/>
          <w:rFonts w:ascii="Georgia" w:hAnsi="Georgia"/>
          <w:bCs w:val="0"/>
          <w:color w:val="auto"/>
        </w:rPr>
        <w:t>Limitations</w:t>
      </w:r>
    </w:p>
    <w:p w14:paraId="5FA50D4A" w14:textId="77777777" w:rsidR="00F639D6" w:rsidRPr="00B64D75" w:rsidRDefault="00F639D6" w:rsidP="004B6F77">
      <w:pPr>
        <w:pStyle w:val="NormalWeb"/>
        <w:rPr>
          <w:rFonts w:ascii="Georgia" w:hAnsi="Georgia"/>
        </w:rPr>
      </w:pPr>
      <w:r w:rsidRPr="00B64D75">
        <w:rPr>
          <w:rFonts w:ascii="Georgia" w:hAnsi="Georgia"/>
        </w:rPr>
        <w:t xml:space="preserve">This analysis was limited by the scope and granularity of the available data. Key variables such as customer age, detailed transaction timestamps, promotional influences, and inventory levels were not included, which restricts deeper </w:t>
      </w:r>
      <w:proofErr w:type="spellStart"/>
      <w:r w:rsidRPr="00B64D75">
        <w:rPr>
          <w:rFonts w:ascii="Georgia" w:hAnsi="Georgia"/>
        </w:rPr>
        <w:t>behavioral</w:t>
      </w:r>
      <w:proofErr w:type="spellEnd"/>
      <w:r w:rsidRPr="00B64D75">
        <w:rPr>
          <w:rFonts w:ascii="Georgia" w:hAnsi="Georgia"/>
        </w:rPr>
        <w:t xml:space="preserve"> and operational insights. Additionally, the dataset reflects a specific timeframe and </w:t>
      </w:r>
      <w:r w:rsidRPr="00B64D75">
        <w:rPr>
          <w:rFonts w:ascii="Georgia" w:hAnsi="Georgia"/>
        </w:rPr>
        <w:lastRenderedPageBreak/>
        <w:t xml:space="preserve">may not fully capture seasonal patterns or long-term trends. Data quality constraints, such as missing identifiers or inconsistent category </w:t>
      </w:r>
      <w:proofErr w:type="spellStart"/>
      <w:r w:rsidRPr="00B64D75">
        <w:rPr>
          <w:rFonts w:ascii="Georgia" w:hAnsi="Georgia"/>
        </w:rPr>
        <w:t>labeling</w:t>
      </w:r>
      <w:proofErr w:type="spellEnd"/>
      <w:r w:rsidRPr="00B64D75">
        <w:rPr>
          <w:rFonts w:ascii="Georgia" w:hAnsi="Georgia"/>
        </w:rPr>
        <w:t>, may also influence the precision of the results.</w:t>
      </w:r>
    </w:p>
    <w:p w14:paraId="59FBA9B8" w14:textId="77777777" w:rsidR="00F639D6" w:rsidRPr="00B64D75" w:rsidRDefault="00F639D6" w:rsidP="004B6F77">
      <w:pPr>
        <w:pStyle w:val="Heading3"/>
        <w:spacing w:line="240" w:lineRule="auto"/>
        <w:rPr>
          <w:rFonts w:ascii="Georgia" w:hAnsi="Georgia"/>
          <w:color w:val="auto"/>
        </w:rPr>
      </w:pPr>
      <w:r w:rsidRPr="00B64D75">
        <w:rPr>
          <w:rStyle w:val="Strong"/>
          <w:rFonts w:ascii="Georgia" w:hAnsi="Georgia"/>
          <w:bCs w:val="0"/>
          <w:color w:val="auto"/>
        </w:rPr>
        <w:t>Future Research</w:t>
      </w:r>
    </w:p>
    <w:p w14:paraId="706DACCE" w14:textId="1440D0DC" w:rsidR="00F639D6" w:rsidRPr="00E304B4" w:rsidRDefault="00F639D6" w:rsidP="00E304B4">
      <w:pPr>
        <w:pStyle w:val="NormalWeb"/>
        <w:rPr>
          <w:rStyle w:val="Strong"/>
          <w:rFonts w:ascii="Georgia" w:hAnsi="Georgia"/>
          <w:b w:val="0"/>
          <w:bCs w:val="0"/>
        </w:rPr>
      </w:pPr>
      <w:r w:rsidRPr="00B64D75">
        <w:rPr>
          <w:rFonts w:ascii="Georgia" w:hAnsi="Georgia"/>
        </w:rPr>
        <w:t xml:space="preserve">Further analysis would benefit from incorporating more detailed customer demographics, promotional data, and time-series information to better understand peak sales periods and seasonal demand. Expanding the dataset to include inventory, supply-chain metrics, and customer satisfaction surveys would enable a more holistic performance evaluation. Advanced </w:t>
      </w:r>
      <w:proofErr w:type="spellStart"/>
      <w:r w:rsidRPr="00B64D75">
        <w:rPr>
          <w:rFonts w:ascii="Georgia" w:hAnsi="Georgia"/>
        </w:rPr>
        <w:t>modeling</w:t>
      </w:r>
      <w:proofErr w:type="spellEnd"/>
      <w:r w:rsidRPr="00B64D75">
        <w:rPr>
          <w:rFonts w:ascii="Georgia" w:hAnsi="Georgia"/>
        </w:rPr>
        <w:t xml:space="preserve"> techniques—such as customer segmentation, demand forecasting, and price sensitivity analysis—could also enhance strategic decision-making and support more targeted business optimization.</w:t>
      </w:r>
    </w:p>
    <w:p w14:paraId="67CBF01A"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11. References &amp; Appendices</w:t>
      </w:r>
    </w:p>
    <w:p w14:paraId="15C70072"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References:</w:t>
      </w:r>
    </w:p>
    <w:p w14:paraId="0E68D794" w14:textId="77777777" w:rsidR="00363271" w:rsidRPr="00B64D75"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 xml:space="preserve">Source of the data: Kaggle </w:t>
      </w:r>
    </w:p>
    <w:p w14:paraId="67230B26" w14:textId="77777777" w:rsidR="00363271" w:rsidRPr="00374DD3" w:rsidRDefault="00363271" w:rsidP="004B6F77">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Appendices:</w:t>
      </w:r>
    </w:p>
    <w:p w14:paraId="466FAE76" w14:textId="21660047" w:rsidR="00363271" w:rsidRPr="00B64D75" w:rsidRDefault="00363271" w:rsidP="004B6F77">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 xml:space="preserve">Detailed Pivot Tables and raw data extracts used to derive the </w:t>
      </w:r>
      <w:r w:rsidR="004B6F77" w:rsidRPr="00B64D75">
        <w:rPr>
          <w:rFonts w:ascii="Georgia" w:eastAsia="Times New Roman" w:hAnsi="Georgia" w:cs="Times New Roman"/>
          <w:color w:val="242424"/>
          <w:spacing w:val="-1"/>
          <w:sz w:val="24"/>
          <w:szCs w:val="24"/>
          <w:lang w:eastAsia="en-GB"/>
        </w:rPr>
        <w:t xml:space="preserve">Most sold product </w:t>
      </w:r>
      <w:r w:rsidR="000C5C12" w:rsidRPr="00B64D75">
        <w:rPr>
          <w:rFonts w:ascii="Georgia" w:eastAsia="Times New Roman" w:hAnsi="Georgia" w:cs="Times New Roman"/>
          <w:color w:val="242424"/>
          <w:spacing w:val="-1"/>
          <w:sz w:val="24"/>
          <w:szCs w:val="24"/>
          <w:lang w:eastAsia="en-GB"/>
        </w:rPr>
        <w:t>line, top</w:t>
      </w:r>
      <w:r w:rsidR="004B6F77" w:rsidRPr="00B64D75">
        <w:rPr>
          <w:rFonts w:ascii="Georgia" w:eastAsia="Times New Roman" w:hAnsi="Georgia" w:cs="Times New Roman"/>
          <w:color w:val="242424"/>
          <w:spacing w:val="-1"/>
          <w:sz w:val="24"/>
          <w:szCs w:val="24"/>
          <w:lang w:eastAsia="en-GB"/>
        </w:rPr>
        <w:t xml:space="preserve"> 5 product line, Gross income by </w:t>
      </w:r>
      <w:r w:rsidR="00E304B4" w:rsidRPr="00B64D75">
        <w:rPr>
          <w:rFonts w:ascii="Georgia" w:eastAsia="Times New Roman" w:hAnsi="Georgia" w:cs="Times New Roman"/>
          <w:color w:val="242424"/>
          <w:spacing w:val="-1"/>
          <w:sz w:val="24"/>
          <w:szCs w:val="24"/>
          <w:lang w:eastAsia="en-GB"/>
        </w:rPr>
        <w:t>gender, Most</w:t>
      </w:r>
      <w:r w:rsidR="004B6F77" w:rsidRPr="00B64D75">
        <w:rPr>
          <w:rFonts w:ascii="Georgia" w:eastAsia="Times New Roman" w:hAnsi="Georgia" w:cs="Times New Roman"/>
          <w:color w:val="242424"/>
          <w:spacing w:val="-1"/>
          <w:sz w:val="24"/>
          <w:szCs w:val="24"/>
          <w:lang w:eastAsia="en-GB"/>
        </w:rPr>
        <w:t xml:space="preserve"> used payment type, performance by city and performance by branch.</w:t>
      </w:r>
    </w:p>
    <w:p w14:paraId="4584AFCC" w14:textId="77777777" w:rsidR="00363271" w:rsidRPr="00B64D75" w:rsidRDefault="00363271" w:rsidP="004B6F77">
      <w:pPr>
        <w:spacing w:line="240" w:lineRule="auto"/>
        <w:rPr>
          <w:sz w:val="24"/>
          <w:szCs w:val="24"/>
        </w:rPr>
      </w:pPr>
    </w:p>
    <w:p w14:paraId="0E58F12A" w14:textId="77777777" w:rsidR="00363271" w:rsidRPr="00B64D75" w:rsidRDefault="00363271" w:rsidP="004B6F77">
      <w:pPr>
        <w:spacing w:line="240" w:lineRule="auto"/>
        <w:rPr>
          <w:sz w:val="24"/>
          <w:szCs w:val="24"/>
        </w:rPr>
      </w:pPr>
    </w:p>
    <w:p w14:paraId="052899C0" w14:textId="77777777" w:rsidR="00EE6B1F" w:rsidRPr="00EE6B1F" w:rsidRDefault="00EE6B1F" w:rsidP="004B6F77">
      <w:pPr>
        <w:spacing w:line="240" w:lineRule="auto"/>
      </w:pPr>
    </w:p>
    <w:p w14:paraId="019F04CA" w14:textId="77777777" w:rsidR="00EE6B1F" w:rsidRDefault="00EE6B1F" w:rsidP="004B6F77">
      <w:pPr>
        <w:spacing w:line="240" w:lineRule="auto"/>
      </w:pPr>
    </w:p>
    <w:p w14:paraId="4FA545CF" w14:textId="77777777" w:rsidR="005A3AAA" w:rsidRDefault="005A3AAA">
      <w:pPr>
        <w:spacing w:line="240" w:lineRule="auto"/>
      </w:pPr>
    </w:p>
    <w:sectPr w:rsidR="005A3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A090C"/>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6D53"/>
    <w:multiLevelType w:val="multilevel"/>
    <w:tmpl w:val="C59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2071"/>
    <w:multiLevelType w:val="hybridMultilevel"/>
    <w:tmpl w:val="846A67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64006"/>
    <w:multiLevelType w:val="multilevel"/>
    <w:tmpl w:val="E66C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1BAB"/>
    <w:multiLevelType w:val="hybridMultilevel"/>
    <w:tmpl w:val="2EEC6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A11EF6"/>
    <w:multiLevelType w:val="multilevel"/>
    <w:tmpl w:val="D64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B27FA"/>
    <w:multiLevelType w:val="multilevel"/>
    <w:tmpl w:val="BE7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4673"/>
    <w:multiLevelType w:val="hybridMultilevel"/>
    <w:tmpl w:val="E0A6D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E2916"/>
    <w:multiLevelType w:val="multilevel"/>
    <w:tmpl w:val="C06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60C79"/>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72FBF"/>
    <w:multiLevelType w:val="multilevel"/>
    <w:tmpl w:val="000A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71DC9"/>
    <w:multiLevelType w:val="hybridMultilevel"/>
    <w:tmpl w:val="AD622806"/>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2" w15:restartNumberingAfterBreak="0">
    <w:nsid w:val="39AE7D69"/>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92EE4"/>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13713"/>
    <w:multiLevelType w:val="hybridMultilevel"/>
    <w:tmpl w:val="33E2BCC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0B2392"/>
    <w:multiLevelType w:val="multilevel"/>
    <w:tmpl w:val="C2B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B1089"/>
    <w:multiLevelType w:val="multilevel"/>
    <w:tmpl w:val="036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A6D36"/>
    <w:multiLevelType w:val="multilevel"/>
    <w:tmpl w:val="030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F29BA"/>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70874"/>
    <w:multiLevelType w:val="hybridMultilevel"/>
    <w:tmpl w:val="CF26784A"/>
    <w:lvl w:ilvl="0" w:tplc="08090001">
      <w:start w:val="1"/>
      <w:numFmt w:val="bullet"/>
      <w:lvlText w:val=""/>
      <w:lvlJc w:val="left"/>
      <w:pPr>
        <w:ind w:left="720" w:hanging="360"/>
      </w:pPr>
      <w:rPr>
        <w:rFonts w:ascii="Symbol" w:hAnsi="Symbol" w:hint="default"/>
      </w:rPr>
    </w:lvl>
    <w:lvl w:ilvl="1" w:tplc="1BE8D736">
      <w:numFmt w:val="bullet"/>
      <w:lvlText w:val="·"/>
      <w:lvlJc w:val="left"/>
      <w:pPr>
        <w:ind w:left="1440" w:hanging="360"/>
      </w:pPr>
      <w:rPr>
        <w:rFonts w:ascii="Georgia" w:eastAsia="Times New Roman" w:hAnsi="Georgia"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E5443A"/>
    <w:multiLevelType w:val="hybridMultilevel"/>
    <w:tmpl w:val="59D262A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225D3"/>
    <w:multiLevelType w:val="hybridMultilevel"/>
    <w:tmpl w:val="903E0FA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B777B2"/>
    <w:multiLevelType w:val="hybridMultilevel"/>
    <w:tmpl w:val="886AC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ED7B0A"/>
    <w:multiLevelType w:val="multilevel"/>
    <w:tmpl w:val="F05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14BA7"/>
    <w:multiLevelType w:val="hybridMultilevel"/>
    <w:tmpl w:val="0C5EEDD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6A563A"/>
    <w:multiLevelType w:val="multilevel"/>
    <w:tmpl w:val="530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D2ACD"/>
    <w:multiLevelType w:val="multilevel"/>
    <w:tmpl w:val="833E8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B923244"/>
    <w:multiLevelType w:val="multilevel"/>
    <w:tmpl w:val="1C1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427AD"/>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1750C"/>
    <w:multiLevelType w:val="multilevel"/>
    <w:tmpl w:val="5B6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35FEE"/>
    <w:multiLevelType w:val="hybridMultilevel"/>
    <w:tmpl w:val="E4AAE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12"/>
  </w:num>
  <w:num w:numId="3">
    <w:abstractNumId w:val="11"/>
  </w:num>
  <w:num w:numId="4">
    <w:abstractNumId w:val="19"/>
  </w:num>
  <w:num w:numId="5">
    <w:abstractNumId w:val="13"/>
  </w:num>
  <w:num w:numId="6">
    <w:abstractNumId w:val="28"/>
  </w:num>
  <w:num w:numId="7">
    <w:abstractNumId w:val="18"/>
  </w:num>
  <w:num w:numId="8">
    <w:abstractNumId w:val="0"/>
  </w:num>
  <w:num w:numId="9">
    <w:abstractNumId w:val="9"/>
  </w:num>
  <w:num w:numId="10">
    <w:abstractNumId w:val="24"/>
  </w:num>
  <w:num w:numId="11">
    <w:abstractNumId w:val="2"/>
  </w:num>
  <w:num w:numId="12">
    <w:abstractNumId w:val="20"/>
  </w:num>
  <w:num w:numId="13">
    <w:abstractNumId w:val="21"/>
  </w:num>
  <w:num w:numId="14">
    <w:abstractNumId w:val="14"/>
  </w:num>
  <w:num w:numId="15">
    <w:abstractNumId w:val="10"/>
  </w:num>
  <w:num w:numId="16">
    <w:abstractNumId w:val="23"/>
  </w:num>
  <w:num w:numId="17">
    <w:abstractNumId w:val="27"/>
  </w:num>
  <w:num w:numId="18">
    <w:abstractNumId w:val="3"/>
  </w:num>
  <w:num w:numId="19">
    <w:abstractNumId w:val="6"/>
  </w:num>
  <w:num w:numId="20">
    <w:abstractNumId w:val="15"/>
  </w:num>
  <w:num w:numId="21">
    <w:abstractNumId w:val="8"/>
  </w:num>
  <w:num w:numId="22">
    <w:abstractNumId w:val="5"/>
  </w:num>
  <w:num w:numId="23">
    <w:abstractNumId w:val="25"/>
  </w:num>
  <w:num w:numId="24">
    <w:abstractNumId w:val="16"/>
  </w:num>
  <w:num w:numId="25">
    <w:abstractNumId w:val="1"/>
  </w:num>
  <w:num w:numId="26">
    <w:abstractNumId w:val="17"/>
  </w:num>
  <w:num w:numId="27">
    <w:abstractNumId w:val="29"/>
  </w:num>
  <w:num w:numId="28">
    <w:abstractNumId w:val="7"/>
  </w:num>
  <w:num w:numId="29">
    <w:abstractNumId w:val="4"/>
  </w:num>
  <w:num w:numId="30">
    <w:abstractNumId w:val="22"/>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1F"/>
    <w:rsid w:val="000C5C12"/>
    <w:rsid w:val="000D1070"/>
    <w:rsid w:val="001D6411"/>
    <w:rsid w:val="001F7E51"/>
    <w:rsid w:val="00362508"/>
    <w:rsid w:val="00363271"/>
    <w:rsid w:val="003A4D0F"/>
    <w:rsid w:val="004B6F77"/>
    <w:rsid w:val="00550F24"/>
    <w:rsid w:val="005A3AAA"/>
    <w:rsid w:val="006274EE"/>
    <w:rsid w:val="0069512C"/>
    <w:rsid w:val="006E0BD7"/>
    <w:rsid w:val="00726F01"/>
    <w:rsid w:val="007D6E8E"/>
    <w:rsid w:val="00870059"/>
    <w:rsid w:val="009620FD"/>
    <w:rsid w:val="009667DF"/>
    <w:rsid w:val="00A50D22"/>
    <w:rsid w:val="00B64D75"/>
    <w:rsid w:val="00B66807"/>
    <w:rsid w:val="00C20469"/>
    <w:rsid w:val="00E304B4"/>
    <w:rsid w:val="00EE6B1F"/>
    <w:rsid w:val="00F639D6"/>
    <w:rsid w:val="00F75CC2"/>
    <w:rsid w:val="00FD2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D485"/>
  <w15:chartTrackingRefBased/>
  <w15:docId w15:val="{0294D1CB-DE91-463B-979E-2A4E9984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271"/>
  </w:style>
  <w:style w:type="paragraph" w:styleId="Heading3">
    <w:name w:val="heading 3"/>
    <w:basedOn w:val="Normal"/>
    <w:next w:val="Normal"/>
    <w:link w:val="Heading3Char"/>
    <w:uiPriority w:val="9"/>
    <w:semiHidden/>
    <w:unhideWhenUsed/>
    <w:qFormat/>
    <w:rsid w:val="003632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632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6327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63271"/>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363271"/>
    <w:rPr>
      <w:b/>
      <w:bCs/>
    </w:rPr>
  </w:style>
  <w:style w:type="paragraph" w:styleId="NormalWeb">
    <w:name w:val="Normal (Web)"/>
    <w:basedOn w:val="Normal"/>
    <w:uiPriority w:val="99"/>
    <w:unhideWhenUsed/>
    <w:rsid w:val="0036327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t">
    <w:name w:val="mt"/>
    <w:basedOn w:val="Normal"/>
    <w:rsid w:val="0036327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63271"/>
    <w:pPr>
      <w:ind w:left="720"/>
      <w:contextualSpacing/>
    </w:pPr>
  </w:style>
  <w:style w:type="character" w:styleId="Emphasis">
    <w:name w:val="Emphasis"/>
    <w:basedOn w:val="DefaultParagraphFont"/>
    <w:uiPriority w:val="20"/>
    <w:qFormat/>
    <w:rsid w:val="000D1070"/>
    <w:rPr>
      <w:i/>
      <w:iCs/>
    </w:rPr>
  </w:style>
  <w:style w:type="character" w:styleId="Hyperlink">
    <w:name w:val="Hyperlink"/>
    <w:basedOn w:val="DefaultParagraphFont"/>
    <w:uiPriority w:val="99"/>
    <w:semiHidden/>
    <w:unhideWhenUsed/>
    <w:rsid w:val="003625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76314">
      <w:bodyDiv w:val="1"/>
      <w:marLeft w:val="0"/>
      <w:marRight w:val="0"/>
      <w:marTop w:val="0"/>
      <w:marBottom w:val="0"/>
      <w:divBdr>
        <w:top w:val="none" w:sz="0" w:space="0" w:color="auto"/>
        <w:left w:val="none" w:sz="0" w:space="0" w:color="auto"/>
        <w:bottom w:val="none" w:sz="0" w:space="0" w:color="auto"/>
        <w:right w:val="none" w:sz="0" w:space="0" w:color="auto"/>
      </w:divBdr>
    </w:div>
    <w:div w:id="79061806">
      <w:bodyDiv w:val="1"/>
      <w:marLeft w:val="0"/>
      <w:marRight w:val="0"/>
      <w:marTop w:val="0"/>
      <w:marBottom w:val="0"/>
      <w:divBdr>
        <w:top w:val="none" w:sz="0" w:space="0" w:color="auto"/>
        <w:left w:val="none" w:sz="0" w:space="0" w:color="auto"/>
        <w:bottom w:val="none" w:sz="0" w:space="0" w:color="auto"/>
        <w:right w:val="none" w:sz="0" w:space="0" w:color="auto"/>
      </w:divBdr>
    </w:div>
    <w:div w:id="133715008">
      <w:bodyDiv w:val="1"/>
      <w:marLeft w:val="0"/>
      <w:marRight w:val="0"/>
      <w:marTop w:val="0"/>
      <w:marBottom w:val="0"/>
      <w:divBdr>
        <w:top w:val="none" w:sz="0" w:space="0" w:color="auto"/>
        <w:left w:val="none" w:sz="0" w:space="0" w:color="auto"/>
        <w:bottom w:val="none" w:sz="0" w:space="0" w:color="auto"/>
        <w:right w:val="none" w:sz="0" w:space="0" w:color="auto"/>
      </w:divBdr>
    </w:div>
    <w:div w:id="145167458">
      <w:bodyDiv w:val="1"/>
      <w:marLeft w:val="0"/>
      <w:marRight w:val="0"/>
      <w:marTop w:val="0"/>
      <w:marBottom w:val="0"/>
      <w:divBdr>
        <w:top w:val="none" w:sz="0" w:space="0" w:color="auto"/>
        <w:left w:val="none" w:sz="0" w:space="0" w:color="auto"/>
        <w:bottom w:val="none" w:sz="0" w:space="0" w:color="auto"/>
        <w:right w:val="none" w:sz="0" w:space="0" w:color="auto"/>
      </w:divBdr>
    </w:div>
    <w:div w:id="161358013">
      <w:bodyDiv w:val="1"/>
      <w:marLeft w:val="0"/>
      <w:marRight w:val="0"/>
      <w:marTop w:val="0"/>
      <w:marBottom w:val="0"/>
      <w:divBdr>
        <w:top w:val="none" w:sz="0" w:space="0" w:color="auto"/>
        <w:left w:val="none" w:sz="0" w:space="0" w:color="auto"/>
        <w:bottom w:val="none" w:sz="0" w:space="0" w:color="auto"/>
        <w:right w:val="none" w:sz="0" w:space="0" w:color="auto"/>
      </w:divBdr>
    </w:div>
    <w:div w:id="167182912">
      <w:bodyDiv w:val="1"/>
      <w:marLeft w:val="0"/>
      <w:marRight w:val="0"/>
      <w:marTop w:val="0"/>
      <w:marBottom w:val="0"/>
      <w:divBdr>
        <w:top w:val="none" w:sz="0" w:space="0" w:color="auto"/>
        <w:left w:val="none" w:sz="0" w:space="0" w:color="auto"/>
        <w:bottom w:val="none" w:sz="0" w:space="0" w:color="auto"/>
        <w:right w:val="none" w:sz="0" w:space="0" w:color="auto"/>
      </w:divBdr>
    </w:div>
    <w:div w:id="198713331">
      <w:bodyDiv w:val="1"/>
      <w:marLeft w:val="0"/>
      <w:marRight w:val="0"/>
      <w:marTop w:val="0"/>
      <w:marBottom w:val="0"/>
      <w:divBdr>
        <w:top w:val="none" w:sz="0" w:space="0" w:color="auto"/>
        <w:left w:val="none" w:sz="0" w:space="0" w:color="auto"/>
        <w:bottom w:val="none" w:sz="0" w:space="0" w:color="auto"/>
        <w:right w:val="none" w:sz="0" w:space="0" w:color="auto"/>
      </w:divBdr>
    </w:div>
    <w:div w:id="238447629">
      <w:bodyDiv w:val="1"/>
      <w:marLeft w:val="0"/>
      <w:marRight w:val="0"/>
      <w:marTop w:val="0"/>
      <w:marBottom w:val="0"/>
      <w:divBdr>
        <w:top w:val="none" w:sz="0" w:space="0" w:color="auto"/>
        <w:left w:val="none" w:sz="0" w:space="0" w:color="auto"/>
        <w:bottom w:val="none" w:sz="0" w:space="0" w:color="auto"/>
        <w:right w:val="none" w:sz="0" w:space="0" w:color="auto"/>
      </w:divBdr>
    </w:div>
    <w:div w:id="244612273">
      <w:bodyDiv w:val="1"/>
      <w:marLeft w:val="0"/>
      <w:marRight w:val="0"/>
      <w:marTop w:val="0"/>
      <w:marBottom w:val="0"/>
      <w:divBdr>
        <w:top w:val="none" w:sz="0" w:space="0" w:color="auto"/>
        <w:left w:val="none" w:sz="0" w:space="0" w:color="auto"/>
        <w:bottom w:val="none" w:sz="0" w:space="0" w:color="auto"/>
        <w:right w:val="none" w:sz="0" w:space="0" w:color="auto"/>
      </w:divBdr>
    </w:div>
    <w:div w:id="278802672">
      <w:bodyDiv w:val="1"/>
      <w:marLeft w:val="0"/>
      <w:marRight w:val="0"/>
      <w:marTop w:val="0"/>
      <w:marBottom w:val="0"/>
      <w:divBdr>
        <w:top w:val="none" w:sz="0" w:space="0" w:color="auto"/>
        <w:left w:val="none" w:sz="0" w:space="0" w:color="auto"/>
        <w:bottom w:val="none" w:sz="0" w:space="0" w:color="auto"/>
        <w:right w:val="none" w:sz="0" w:space="0" w:color="auto"/>
      </w:divBdr>
    </w:div>
    <w:div w:id="467433308">
      <w:bodyDiv w:val="1"/>
      <w:marLeft w:val="0"/>
      <w:marRight w:val="0"/>
      <w:marTop w:val="0"/>
      <w:marBottom w:val="0"/>
      <w:divBdr>
        <w:top w:val="none" w:sz="0" w:space="0" w:color="auto"/>
        <w:left w:val="none" w:sz="0" w:space="0" w:color="auto"/>
        <w:bottom w:val="none" w:sz="0" w:space="0" w:color="auto"/>
        <w:right w:val="none" w:sz="0" w:space="0" w:color="auto"/>
      </w:divBdr>
    </w:div>
    <w:div w:id="493765519">
      <w:bodyDiv w:val="1"/>
      <w:marLeft w:val="0"/>
      <w:marRight w:val="0"/>
      <w:marTop w:val="0"/>
      <w:marBottom w:val="0"/>
      <w:divBdr>
        <w:top w:val="none" w:sz="0" w:space="0" w:color="auto"/>
        <w:left w:val="none" w:sz="0" w:space="0" w:color="auto"/>
        <w:bottom w:val="none" w:sz="0" w:space="0" w:color="auto"/>
        <w:right w:val="none" w:sz="0" w:space="0" w:color="auto"/>
      </w:divBdr>
    </w:div>
    <w:div w:id="530849140">
      <w:bodyDiv w:val="1"/>
      <w:marLeft w:val="0"/>
      <w:marRight w:val="0"/>
      <w:marTop w:val="0"/>
      <w:marBottom w:val="0"/>
      <w:divBdr>
        <w:top w:val="none" w:sz="0" w:space="0" w:color="auto"/>
        <w:left w:val="none" w:sz="0" w:space="0" w:color="auto"/>
        <w:bottom w:val="none" w:sz="0" w:space="0" w:color="auto"/>
        <w:right w:val="none" w:sz="0" w:space="0" w:color="auto"/>
      </w:divBdr>
    </w:div>
    <w:div w:id="627322685">
      <w:bodyDiv w:val="1"/>
      <w:marLeft w:val="0"/>
      <w:marRight w:val="0"/>
      <w:marTop w:val="0"/>
      <w:marBottom w:val="0"/>
      <w:divBdr>
        <w:top w:val="none" w:sz="0" w:space="0" w:color="auto"/>
        <w:left w:val="none" w:sz="0" w:space="0" w:color="auto"/>
        <w:bottom w:val="none" w:sz="0" w:space="0" w:color="auto"/>
        <w:right w:val="none" w:sz="0" w:space="0" w:color="auto"/>
      </w:divBdr>
    </w:div>
    <w:div w:id="708722306">
      <w:bodyDiv w:val="1"/>
      <w:marLeft w:val="0"/>
      <w:marRight w:val="0"/>
      <w:marTop w:val="0"/>
      <w:marBottom w:val="0"/>
      <w:divBdr>
        <w:top w:val="none" w:sz="0" w:space="0" w:color="auto"/>
        <w:left w:val="none" w:sz="0" w:space="0" w:color="auto"/>
        <w:bottom w:val="none" w:sz="0" w:space="0" w:color="auto"/>
        <w:right w:val="none" w:sz="0" w:space="0" w:color="auto"/>
      </w:divBdr>
    </w:div>
    <w:div w:id="761997795">
      <w:bodyDiv w:val="1"/>
      <w:marLeft w:val="0"/>
      <w:marRight w:val="0"/>
      <w:marTop w:val="0"/>
      <w:marBottom w:val="0"/>
      <w:divBdr>
        <w:top w:val="none" w:sz="0" w:space="0" w:color="auto"/>
        <w:left w:val="none" w:sz="0" w:space="0" w:color="auto"/>
        <w:bottom w:val="none" w:sz="0" w:space="0" w:color="auto"/>
        <w:right w:val="none" w:sz="0" w:space="0" w:color="auto"/>
      </w:divBdr>
    </w:div>
    <w:div w:id="791438274">
      <w:bodyDiv w:val="1"/>
      <w:marLeft w:val="0"/>
      <w:marRight w:val="0"/>
      <w:marTop w:val="0"/>
      <w:marBottom w:val="0"/>
      <w:divBdr>
        <w:top w:val="none" w:sz="0" w:space="0" w:color="auto"/>
        <w:left w:val="none" w:sz="0" w:space="0" w:color="auto"/>
        <w:bottom w:val="none" w:sz="0" w:space="0" w:color="auto"/>
        <w:right w:val="none" w:sz="0" w:space="0" w:color="auto"/>
      </w:divBdr>
    </w:div>
    <w:div w:id="830291362">
      <w:bodyDiv w:val="1"/>
      <w:marLeft w:val="0"/>
      <w:marRight w:val="0"/>
      <w:marTop w:val="0"/>
      <w:marBottom w:val="0"/>
      <w:divBdr>
        <w:top w:val="none" w:sz="0" w:space="0" w:color="auto"/>
        <w:left w:val="none" w:sz="0" w:space="0" w:color="auto"/>
        <w:bottom w:val="none" w:sz="0" w:space="0" w:color="auto"/>
        <w:right w:val="none" w:sz="0" w:space="0" w:color="auto"/>
      </w:divBdr>
    </w:div>
    <w:div w:id="968703519">
      <w:bodyDiv w:val="1"/>
      <w:marLeft w:val="0"/>
      <w:marRight w:val="0"/>
      <w:marTop w:val="0"/>
      <w:marBottom w:val="0"/>
      <w:divBdr>
        <w:top w:val="none" w:sz="0" w:space="0" w:color="auto"/>
        <w:left w:val="none" w:sz="0" w:space="0" w:color="auto"/>
        <w:bottom w:val="none" w:sz="0" w:space="0" w:color="auto"/>
        <w:right w:val="none" w:sz="0" w:space="0" w:color="auto"/>
      </w:divBdr>
    </w:div>
    <w:div w:id="1063483378">
      <w:bodyDiv w:val="1"/>
      <w:marLeft w:val="0"/>
      <w:marRight w:val="0"/>
      <w:marTop w:val="0"/>
      <w:marBottom w:val="0"/>
      <w:divBdr>
        <w:top w:val="none" w:sz="0" w:space="0" w:color="auto"/>
        <w:left w:val="none" w:sz="0" w:space="0" w:color="auto"/>
        <w:bottom w:val="none" w:sz="0" w:space="0" w:color="auto"/>
        <w:right w:val="none" w:sz="0" w:space="0" w:color="auto"/>
      </w:divBdr>
    </w:div>
    <w:div w:id="1107388796">
      <w:bodyDiv w:val="1"/>
      <w:marLeft w:val="0"/>
      <w:marRight w:val="0"/>
      <w:marTop w:val="0"/>
      <w:marBottom w:val="0"/>
      <w:divBdr>
        <w:top w:val="none" w:sz="0" w:space="0" w:color="auto"/>
        <w:left w:val="none" w:sz="0" w:space="0" w:color="auto"/>
        <w:bottom w:val="none" w:sz="0" w:space="0" w:color="auto"/>
        <w:right w:val="none" w:sz="0" w:space="0" w:color="auto"/>
      </w:divBdr>
    </w:div>
    <w:div w:id="1220630740">
      <w:bodyDiv w:val="1"/>
      <w:marLeft w:val="0"/>
      <w:marRight w:val="0"/>
      <w:marTop w:val="0"/>
      <w:marBottom w:val="0"/>
      <w:divBdr>
        <w:top w:val="none" w:sz="0" w:space="0" w:color="auto"/>
        <w:left w:val="none" w:sz="0" w:space="0" w:color="auto"/>
        <w:bottom w:val="none" w:sz="0" w:space="0" w:color="auto"/>
        <w:right w:val="none" w:sz="0" w:space="0" w:color="auto"/>
      </w:divBdr>
    </w:div>
    <w:div w:id="1242789559">
      <w:bodyDiv w:val="1"/>
      <w:marLeft w:val="0"/>
      <w:marRight w:val="0"/>
      <w:marTop w:val="0"/>
      <w:marBottom w:val="0"/>
      <w:divBdr>
        <w:top w:val="none" w:sz="0" w:space="0" w:color="auto"/>
        <w:left w:val="none" w:sz="0" w:space="0" w:color="auto"/>
        <w:bottom w:val="none" w:sz="0" w:space="0" w:color="auto"/>
        <w:right w:val="none" w:sz="0" w:space="0" w:color="auto"/>
      </w:divBdr>
    </w:div>
    <w:div w:id="1250042795">
      <w:bodyDiv w:val="1"/>
      <w:marLeft w:val="0"/>
      <w:marRight w:val="0"/>
      <w:marTop w:val="0"/>
      <w:marBottom w:val="0"/>
      <w:divBdr>
        <w:top w:val="none" w:sz="0" w:space="0" w:color="auto"/>
        <w:left w:val="none" w:sz="0" w:space="0" w:color="auto"/>
        <w:bottom w:val="none" w:sz="0" w:space="0" w:color="auto"/>
        <w:right w:val="none" w:sz="0" w:space="0" w:color="auto"/>
      </w:divBdr>
    </w:div>
    <w:div w:id="1302466782">
      <w:bodyDiv w:val="1"/>
      <w:marLeft w:val="0"/>
      <w:marRight w:val="0"/>
      <w:marTop w:val="0"/>
      <w:marBottom w:val="0"/>
      <w:divBdr>
        <w:top w:val="none" w:sz="0" w:space="0" w:color="auto"/>
        <w:left w:val="none" w:sz="0" w:space="0" w:color="auto"/>
        <w:bottom w:val="none" w:sz="0" w:space="0" w:color="auto"/>
        <w:right w:val="none" w:sz="0" w:space="0" w:color="auto"/>
      </w:divBdr>
    </w:div>
    <w:div w:id="1366321528">
      <w:bodyDiv w:val="1"/>
      <w:marLeft w:val="0"/>
      <w:marRight w:val="0"/>
      <w:marTop w:val="0"/>
      <w:marBottom w:val="0"/>
      <w:divBdr>
        <w:top w:val="none" w:sz="0" w:space="0" w:color="auto"/>
        <w:left w:val="none" w:sz="0" w:space="0" w:color="auto"/>
        <w:bottom w:val="none" w:sz="0" w:space="0" w:color="auto"/>
        <w:right w:val="none" w:sz="0" w:space="0" w:color="auto"/>
      </w:divBdr>
    </w:div>
    <w:div w:id="1491171990">
      <w:bodyDiv w:val="1"/>
      <w:marLeft w:val="0"/>
      <w:marRight w:val="0"/>
      <w:marTop w:val="0"/>
      <w:marBottom w:val="0"/>
      <w:divBdr>
        <w:top w:val="none" w:sz="0" w:space="0" w:color="auto"/>
        <w:left w:val="none" w:sz="0" w:space="0" w:color="auto"/>
        <w:bottom w:val="none" w:sz="0" w:space="0" w:color="auto"/>
        <w:right w:val="none" w:sz="0" w:space="0" w:color="auto"/>
      </w:divBdr>
    </w:div>
    <w:div w:id="1494448705">
      <w:bodyDiv w:val="1"/>
      <w:marLeft w:val="0"/>
      <w:marRight w:val="0"/>
      <w:marTop w:val="0"/>
      <w:marBottom w:val="0"/>
      <w:divBdr>
        <w:top w:val="none" w:sz="0" w:space="0" w:color="auto"/>
        <w:left w:val="none" w:sz="0" w:space="0" w:color="auto"/>
        <w:bottom w:val="none" w:sz="0" w:space="0" w:color="auto"/>
        <w:right w:val="none" w:sz="0" w:space="0" w:color="auto"/>
      </w:divBdr>
    </w:div>
    <w:div w:id="1589654142">
      <w:bodyDiv w:val="1"/>
      <w:marLeft w:val="0"/>
      <w:marRight w:val="0"/>
      <w:marTop w:val="0"/>
      <w:marBottom w:val="0"/>
      <w:divBdr>
        <w:top w:val="none" w:sz="0" w:space="0" w:color="auto"/>
        <w:left w:val="none" w:sz="0" w:space="0" w:color="auto"/>
        <w:bottom w:val="none" w:sz="0" w:space="0" w:color="auto"/>
        <w:right w:val="none" w:sz="0" w:space="0" w:color="auto"/>
      </w:divBdr>
    </w:div>
    <w:div w:id="1615095027">
      <w:bodyDiv w:val="1"/>
      <w:marLeft w:val="0"/>
      <w:marRight w:val="0"/>
      <w:marTop w:val="0"/>
      <w:marBottom w:val="0"/>
      <w:divBdr>
        <w:top w:val="none" w:sz="0" w:space="0" w:color="auto"/>
        <w:left w:val="none" w:sz="0" w:space="0" w:color="auto"/>
        <w:bottom w:val="none" w:sz="0" w:space="0" w:color="auto"/>
        <w:right w:val="none" w:sz="0" w:space="0" w:color="auto"/>
      </w:divBdr>
    </w:div>
    <w:div w:id="1758087944">
      <w:bodyDiv w:val="1"/>
      <w:marLeft w:val="0"/>
      <w:marRight w:val="0"/>
      <w:marTop w:val="0"/>
      <w:marBottom w:val="0"/>
      <w:divBdr>
        <w:top w:val="none" w:sz="0" w:space="0" w:color="auto"/>
        <w:left w:val="none" w:sz="0" w:space="0" w:color="auto"/>
        <w:bottom w:val="none" w:sz="0" w:space="0" w:color="auto"/>
        <w:right w:val="none" w:sz="0" w:space="0" w:color="auto"/>
      </w:divBdr>
    </w:div>
    <w:div w:id="1767574920">
      <w:bodyDiv w:val="1"/>
      <w:marLeft w:val="0"/>
      <w:marRight w:val="0"/>
      <w:marTop w:val="0"/>
      <w:marBottom w:val="0"/>
      <w:divBdr>
        <w:top w:val="none" w:sz="0" w:space="0" w:color="auto"/>
        <w:left w:val="none" w:sz="0" w:space="0" w:color="auto"/>
        <w:bottom w:val="none" w:sz="0" w:space="0" w:color="auto"/>
        <w:right w:val="none" w:sz="0" w:space="0" w:color="auto"/>
      </w:divBdr>
    </w:div>
    <w:div w:id="1785953038">
      <w:bodyDiv w:val="1"/>
      <w:marLeft w:val="0"/>
      <w:marRight w:val="0"/>
      <w:marTop w:val="0"/>
      <w:marBottom w:val="0"/>
      <w:divBdr>
        <w:top w:val="none" w:sz="0" w:space="0" w:color="auto"/>
        <w:left w:val="none" w:sz="0" w:space="0" w:color="auto"/>
        <w:bottom w:val="none" w:sz="0" w:space="0" w:color="auto"/>
        <w:right w:val="none" w:sz="0" w:space="0" w:color="auto"/>
      </w:divBdr>
    </w:div>
    <w:div w:id="1844975835">
      <w:bodyDiv w:val="1"/>
      <w:marLeft w:val="0"/>
      <w:marRight w:val="0"/>
      <w:marTop w:val="0"/>
      <w:marBottom w:val="0"/>
      <w:divBdr>
        <w:top w:val="none" w:sz="0" w:space="0" w:color="auto"/>
        <w:left w:val="none" w:sz="0" w:space="0" w:color="auto"/>
        <w:bottom w:val="none" w:sz="0" w:space="0" w:color="auto"/>
        <w:right w:val="none" w:sz="0" w:space="0" w:color="auto"/>
      </w:divBdr>
    </w:div>
    <w:div w:id="1877085406">
      <w:bodyDiv w:val="1"/>
      <w:marLeft w:val="0"/>
      <w:marRight w:val="0"/>
      <w:marTop w:val="0"/>
      <w:marBottom w:val="0"/>
      <w:divBdr>
        <w:top w:val="none" w:sz="0" w:space="0" w:color="auto"/>
        <w:left w:val="none" w:sz="0" w:space="0" w:color="auto"/>
        <w:bottom w:val="none" w:sz="0" w:space="0" w:color="auto"/>
        <w:right w:val="none" w:sz="0" w:space="0" w:color="auto"/>
      </w:divBdr>
    </w:div>
    <w:div w:id="1970013096">
      <w:bodyDiv w:val="1"/>
      <w:marLeft w:val="0"/>
      <w:marRight w:val="0"/>
      <w:marTop w:val="0"/>
      <w:marBottom w:val="0"/>
      <w:divBdr>
        <w:top w:val="none" w:sz="0" w:space="0" w:color="auto"/>
        <w:left w:val="none" w:sz="0" w:space="0" w:color="auto"/>
        <w:bottom w:val="none" w:sz="0" w:space="0" w:color="auto"/>
        <w:right w:val="none" w:sz="0" w:space="0" w:color="auto"/>
      </w:divBdr>
    </w:div>
    <w:div w:id="197132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14</Pages>
  <Words>3508</Words>
  <Characters>19999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2025-12-02T11:23:00Z</dcterms:created>
  <dcterms:modified xsi:type="dcterms:W3CDTF">2025-12-02T23:01:00Z</dcterms:modified>
</cp:coreProperties>
</file>