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1FE2" w14:textId="77777777" w:rsidR="00CB0011" w:rsidRDefault="00CB0011"/>
    <w:p w14:paraId="15A4F1CD" w14:textId="77777777" w:rsidR="00CB0011" w:rsidRDefault="00FB71B8">
      <w:pPr>
        <w:framePr w:w="5580" w:h="12430" w:hRule="exact" w:hSpace="187" w:wrap="around" w:vAnchor="page" w:hAnchor="page" w:y="2026" w:anchorLock="1"/>
        <w:shd w:val="solid" w:color="FFFFFF" w:fill="FFFFFF"/>
      </w:pPr>
      <w:r>
        <w:rPr>
          <w:noProof/>
        </w:rPr>
        <w:pict w14:anchorId="4AC05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4EFDC8B4">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3DD10FF" w14:textId="77777777" w:rsidR="00CB0011" w:rsidRDefault="00C5075E">
      <w:pPr>
        <w:pStyle w:val="Abstractcoursetitle"/>
        <w:framePr w:wrap="around"/>
      </w:pPr>
      <w:r>
        <w:t>Fundamentals of IBM Operational Decision Manager</w:t>
      </w:r>
    </w:p>
    <w:p w14:paraId="02E20A71" w14:textId="77777777" w:rsidR="00CB0011" w:rsidRDefault="00C5075E">
      <w:pPr>
        <w:pStyle w:val="Abstractcoursecode"/>
        <w:framePr w:wrap="around"/>
      </w:pPr>
      <w:r>
        <w:t>WB409 (Classroom)</w:t>
      </w:r>
    </w:p>
    <w:p w14:paraId="34B731A5" w14:textId="77777777" w:rsidR="00CB0011" w:rsidRDefault="00C5075E">
      <w:pPr>
        <w:pStyle w:val="Abstractcoursecode"/>
        <w:framePr w:wrap="around"/>
      </w:pPr>
      <w:r>
        <w:t>ZB409 (Self-paced)</w:t>
      </w:r>
    </w:p>
    <w:p w14:paraId="72F8614E" w14:textId="77777777" w:rsidR="00CB0011" w:rsidRDefault="00C5075E">
      <w:pPr>
        <w:pStyle w:val="AbstractHeading"/>
      </w:pPr>
      <w:r>
        <w:t>Course description</w:t>
      </w:r>
    </w:p>
    <w:p w14:paraId="3DB9E06D" w14:textId="77777777" w:rsidR="00CB0011" w:rsidRDefault="00C5075E">
      <w:pPr>
        <w:pStyle w:val="Abstractbodytext"/>
        <w:keepNext/>
        <w:keepLines/>
      </w:pPr>
      <w:r>
        <w:t>This course introduces solution architects to IBM Operational Decision Manager 8.10.5. Through presentations and hands-on labs, you learn about the core features of the ODM environments for developers and business users. You learn how to capture decision service requirements and how decision services can be integrated in a production environment.</w:t>
      </w:r>
    </w:p>
    <w:p w14:paraId="1EE38F70" w14:textId="77777777" w:rsidR="00CB0011" w:rsidRDefault="00C5075E">
      <w:pPr>
        <w:pStyle w:val="Abstractbodytext"/>
      </w:pPr>
      <w:r>
        <w:t xml:space="preserve">This course is a subset of the 5-day course: </w:t>
      </w:r>
      <w:r w:rsidRPr="00EC6253">
        <w:rPr>
          <w:i/>
          <w:iCs/>
        </w:rPr>
        <w:t>Developing Rule Solutions in IBM Operational Decision Manager 8.10.5</w:t>
      </w:r>
      <w:r>
        <w:t xml:space="preserve"> (WB404/ZB404). Developers who need in-depth training with Operational Decision Manager should take WB404/ZB404.</w:t>
      </w:r>
    </w:p>
    <w:p w14:paraId="1B028D5D" w14:textId="77777777" w:rsidR="00CB0011" w:rsidRDefault="00C5075E">
      <w:pPr>
        <w:pStyle w:val="Abstractbodytext"/>
      </w:pPr>
      <w:r>
        <w:t>The lab environment for this course uses Windows Server 2016 Standard.</w:t>
      </w:r>
    </w:p>
    <w:p w14:paraId="4BF5DBD0" w14:textId="77777777" w:rsidR="00CB0011" w:rsidRDefault="00C5075E">
      <w:pPr>
        <w:pStyle w:val="Abstractbodytext"/>
      </w:pPr>
      <w:r>
        <w:t>For information about other related courses, see the IBM Training website:</w:t>
      </w:r>
    </w:p>
    <w:p w14:paraId="31FE88CA" w14:textId="77777777" w:rsidR="00CB0011" w:rsidRDefault="00C5075E">
      <w:pPr>
        <w:pStyle w:val="Abstracthyperlink"/>
      </w:pPr>
      <w:r>
        <w:rPr>
          <w:b/>
        </w:rPr>
        <w:t>ibm.com</w:t>
      </w:r>
      <w:r>
        <w:t>/training</w:t>
      </w:r>
    </w:p>
    <w:p w14:paraId="0CD27924" w14:textId="77777777" w:rsidR="00CB0011" w:rsidRDefault="00CB0011"/>
    <w:p w14:paraId="017DFFB2" w14:textId="77777777" w:rsidR="00CB0011" w:rsidRDefault="00C5075E">
      <w:pPr>
        <w:pStyle w:val="AbstractHeading"/>
      </w:pPr>
      <w:r>
        <w:t>General information</w:t>
      </w:r>
    </w:p>
    <w:p w14:paraId="59C70A2F" w14:textId="77777777" w:rsidR="00CB0011" w:rsidRDefault="00C5075E">
      <w:pPr>
        <w:pStyle w:val="Generalinformationunderlinedsubhead"/>
      </w:pPr>
      <w:r>
        <w:t>Delivery method</w:t>
      </w:r>
    </w:p>
    <w:p w14:paraId="43DE8198" w14:textId="77777777" w:rsidR="00CB0011" w:rsidRDefault="00C5075E">
      <w:pPr>
        <w:pStyle w:val="Abstractbodytext"/>
      </w:pPr>
      <w:r>
        <w:t>Classroom or self-paced virtual classroom (SPVC)</w:t>
      </w:r>
    </w:p>
    <w:p w14:paraId="4A1E8553" w14:textId="77777777" w:rsidR="00CB0011" w:rsidRDefault="00CB0011"/>
    <w:p w14:paraId="0FEDAA94" w14:textId="77777777" w:rsidR="00CB0011" w:rsidRDefault="00C5075E">
      <w:pPr>
        <w:pStyle w:val="Generalinformationunderlinedsubhead"/>
      </w:pPr>
      <w:r>
        <w:t>Course level</w:t>
      </w:r>
    </w:p>
    <w:p w14:paraId="2BB5B90C" w14:textId="77777777" w:rsidR="00CB0011" w:rsidRDefault="00C5075E">
      <w:pPr>
        <w:pStyle w:val="Abstractbodytext"/>
      </w:pPr>
      <w:r>
        <w:t>ERC 1.0</w:t>
      </w:r>
    </w:p>
    <w:p w14:paraId="7588CD8F" w14:textId="77777777" w:rsidR="00CB0011" w:rsidRDefault="00CB0011"/>
    <w:p w14:paraId="1C42DCBD" w14:textId="77777777" w:rsidR="00CB0011" w:rsidRDefault="00C5075E">
      <w:pPr>
        <w:pStyle w:val="Generalinformationunderlinedsubhead"/>
      </w:pPr>
      <w:r>
        <w:t>Product and version</w:t>
      </w:r>
    </w:p>
    <w:p w14:paraId="4C1B06D1" w14:textId="77777777" w:rsidR="00CB0011" w:rsidRDefault="00C5075E">
      <w:pPr>
        <w:pStyle w:val="Abstractbodytext"/>
        <w:keepNext/>
        <w:keepLines/>
      </w:pPr>
      <w:r>
        <w:t>IBM Operational Decision Manager version 8.10.5</w:t>
      </w:r>
    </w:p>
    <w:p w14:paraId="43E156B1" w14:textId="77777777" w:rsidR="00CB0011" w:rsidRDefault="00CB0011"/>
    <w:p w14:paraId="36C7AB2E" w14:textId="77777777" w:rsidR="00CB0011" w:rsidRDefault="00C5075E">
      <w:pPr>
        <w:pStyle w:val="Generalinformationunderlinedsubhead"/>
      </w:pPr>
      <w:r>
        <w:lastRenderedPageBreak/>
        <w:t>Audience</w:t>
      </w:r>
    </w:p>
    <w:p w14:paraId="24FEC640" w14:textId="77777777" w:rsidR="00CB0011" w:rsidRDefault="00C5075E">
      <w:pPr>
        <w:pStyle w:val="Abstractbodytext"/>
      </w:pPr>
      <w:r>
        <w:t>This course is designed for solution architects.</w:t>
      </w:r>
    </w:p>
    <w:p w14:paraId="5D08441D" w14:textId="77777777" w:rsidR="00CB0011" w:rsidRDefault="00CB0011"/>
    <w:p w14:paraId="2129F596" w14:textId="77777777" w:rsidR="00CB0011" w:rsidRDefault="00C5075E">
      <w:pPr>
        <w:pStyle w:val="Generalinformationunderlinedsubhead"/>
      </w:pPr>
      <w:r>
        <w:t>Learning objectives</w:t>
      </w:r>
    </w:p>
    <w:p w14:paraId="61BF484B" w14:textId="77777777" w:rsidR="00CB0011" w:rsidRDefault="00C5075E">
      <w:pPr>
        <w:pStyle w:val="Abstracttabletext"/>
        <w:keepNext/>
        <w:keepLines/>
      </w:pPr>
      <w:r>
        <w:t>After completing this course, you should be able to:</w:t>
      </w:r>
    </w:p>
    <w:p w14:paraId="0245460F" w14:textId="77777777" w:rsidR="00CB0011" w:rsidRDefault="00C5075E">
      <w:pPr>
        <w:pStyle w:val="Abstractbulletlevel1"/>
      </w:pPr>
      <w:r>
        <w:t>Describe the benefits of implementing a decision management solution with Operational Decision Manager</w:t>
      </w:r>
    </w:p>
    <w:p w14:paraId="369D54A3" w14:textId="77777777" w:rsidR="00CB0011" w:rsidRDefault="00C5075E">
      <w:pPr>
        <w:pStyle w:val="Abstractbulletlevel1"/>
      </w:pPr>
      <w:r>
        <w:t>Identify the key user roles that are involved in designing and developing a decision management solution, and the tasks that are associated with each role</w:t>
      </w:r>
    </w:p>
    <w:p w14:paraId="4CC4CAFB" w14:textId="77777777" w:rsidR="00CB0011" w:rsidRDefault="00C5075E">
      <w:pPr>
        <w:pStyle w:val="Abstractbulletlevel1"/>
      </w:pPr>
      <w:r>
        <w:t>Describe the development process of building a business rule application and the collaboration between business and development teams</w:t>
      </w:r>
    </w:p>
    <w:p w14:paraId="34ABE0E4" w14:textId="77777777" w:rsidR="00CB0011" w:rsidRDefault="00C5075E">
      <w:pPr>
        <w:pStyle w:val="Abstractbulletlevel1"/>
      </w:pPr>
      <w:r>
        <w:t>Describe how to integrate a decision service in a production environment</w:t>
      </w:r>
    </w:p>
    <w:p w14:paraId="40DF5F46" w14:textId="77777777" w:rsidR="00CB0011" w:rsidRDefault="00CB0011"/>
    <w:p w14:paraId="5456CF1A" w14:textId="77777777" w:rsidR="00CB0011" w:rsidRDefault="00C5075E">
      <w:pPr>
        <w:pStyle w:val="Generalinformationunderlinedsubhead"/>
      </w:pPr>
      <w:r>
        <w:t>Prerequisites</w:t>
      </w:r>
    </w:p>
    <w:p w14:paraId="21540E03" w14:textId="77777777" w:rsidR="00CB0011" w:rsidRDefault="00C5075E">
      <w:pPr>
        <w:pStyle w:val="Abstractbodytext"/>
        <w:keepNext/>
        <w:keepLines/>
      </w:pPr>
      <w:r>
        <w:t>None</w:t>
      </w:r>
    </w:p>
    <w:p w14:paraId="30AA3C58" w14:textId="77777777" w:rsidR="00CB0011" w:rsidRDefault="00CB0011"/>
    <w:p w14:paraId="0DD9B8BD" w14:textId="77777777" w:rsidR="00CB0011" w:rsidRDefault="00C5075E">
      <w:pPr>
        <w:pStyle w:val="Generalinformationunderlinedsubhead"/>
      </w:pPr>
      <w:r>
        <w:t>Duration</w:t>
      </w:r>
    </w:p>
    <w:p w14:paraId="7490EA0C" w14:textId="77777777" w:rsidR="00CB0011" w:rsidRDefault="00C5075E">
      <w:pPr>
        <w:pStyle w:val="Abstractbodytext"/>
      </w:pPr>
      <w:r>
        <w:t>1 day</w:t>
      </w:r>
    </w:p>
    <w:p w14:paraId="766FC1D2" w14:textId="77777777" w:rsidR="00CB0011" w:rsidRDefault="00CB0011"/>
    <w:p w14:paraId="386B920C" w14:textId="77777777" w:rsidR="00CB0011" w:rsidRDefault="00C5075E">
      <w:pPr>
        <w:pStyle w:val="Generalinformationunderlinedsubhead"/>
      </w:pPr>
      <w:r>
        <w:t>Skill level</w:t>
      </w:r>
    </w:p>
    <w:p w14:paraId="11CE9A79" w14:textId="77777777" w:rsidR="00CB0011" w:rsidRDefault="00C5075E">
      <w:pPr>
        <w:pStyle w:val="Abstractbodytext"/>
      </w:pPr>
      <w:r>
        <w:t>Intermediate</w:t>
      </w:r>
    </w:p>
    <w:p w14:paraId="3E08CBB4"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CB0011" w14:paraId="0A74A9CC"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727B979F" w14:textId="77777777" w:rsidR="00CB0011" w:rsidRDefault="00C5075E">
            <w:pPr>
              <w:pStyle w:val="Abstracttableheading"/>
            </w:pPr>
            <w:r>
              <w:t>Classroom (ILT) setup requirements</w:t>
            </w:r>
          </w:p>
        </w:tc>
      </w:tr>
      <w:tr w:rsidR="00CB0011" w14:paraId="75B5D436"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38A2B47A" w14:textId="77777777" w:rsidR="00CB0011" w:rsidRDefault="00C5075E">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54F27D18" w14:textId="77777777" w:rsidR="00CB0011" w:rsidRDefault="00C5075E">
            <w:pPr>
              <w:pStyle w:val="Abstracttabletext"/>
              <w:keepNext/>
              <w:keepLines/>
            </w:pPr>
            <w:r>
              <w:t>Intel Xeon CPU X7560 @ 2.27GHz 4 CPU</w:t>
            </w:r>
          </w:p>
        </w:tc>
      </w:tr>
      <w:tr w:rsidR="00CB0011" w14:paraId="1DE88986" w14:textId="77777777">
        <w:tc>
          <w:tcPr>
            <w:tcW w:w="2340" w:type="dxa"/>
            <w:tcBorders>
              <w:top w:val="nil"/>
              <w:left w:val="nil"/>
              <w:bottom w:val="nil"/>
            </w:tcBorders>
            <w:shd w:val="clear" w:color="auto" w:fill="auto"/>
            <w:tcMar>
              <w:top w:w="72" w:type="dxa"/>
              <w:left w:w="115" w:type="dxa"/>
              <w:bottom w:w="72" w:type="dxa"/>
              <w:right w:w="115" w:type="dxa"/>
            </w:tcMar>
          </w:tcPr>
          <w:p w14:paraId="5B9B1B4B" w14:textId="77777777" w:rsidR="00CB0011" w:rsidRDefault="00C5075E">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6872F9DD" w14:textId="77777777" w:rsidR="00CB0011" w:rsidRDefault="00C5075E">
            <w:pPr>
              <w:pStyle w:val="Abstracttabletext"/>
              <w:keepNext/>
              <w:keepLines/>
            </w:pPr>
            <w:r>
              <w:t>24</w:t>
            </w:r>
          </w:p>
        </w:tc>
      </w:tr>
      <w:tr w:rsidR="00CB0011" w14:paraId="54531A13" w14:textId="77777777">
        <w:tc>
          <w:tcPr>
            <w:tcW w:w="2340" w:type="dxa"/>
            <w:tcBorders>
              <w:top w:val="nil"/>
              <w:left w:val="nil"/>
              <w:bottom w:val="nil"/>
            </w:tcBorders>
            <w:shd w:val="clear" w:color="auto" w:fill="auto"/>
            <w:tcMar>
              <w:top w:w="72" w:type="dxa"/>
              <w:left w:w="115" w:type="dxa"/>
              <w:bottom w:w="72" w:type="dxa"/>
              <w:right w:w="115" w:type="dxa"/>
            </w:tcMar>
          </w:tcPr>
          <w:p w14:paraId="7CF0A547" w14:textId="77777777" w:rsidR="00CB0011" w:rsidRDefault="00C5075E">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37019F90" w14:textId="77777777" w:rsidR="00CB0011" w:rsidRDefault="00C5075E">
            <w:pPr>
              <w:pStyle w:val="Abstracttabletext"/>
              <w:keepNext/>
              <w:keepLines/>
            </w:pPr>
            <w:r>
              <w:t>120</w:t>
            </w:r>
          </w:p>
        </w:tc>
      </w:tr>
      <w:tr w:rsidR="00CB0011" w14:paraId="59882AE9" w14:textId="77777777">
        <w:tc>
          <w:tcPr>
            <w:tcW w:w="2340" w:type="dxa"/>
            <w:tcBorders>
              <w:top w:val="nil"/>
              <w:left w:val="nil"/>
              <w:bottom w:val="nil"/>
            </w:tcBorders>
            <w:shd w:val="clear" w:color="auto" w:fill="auto"/>
            <w:tcMar>
              <w:top w:w="72" w:type="dxa"/>
              <w:left w:w="115" w:type="dxa"/>
              <w:bottom w:w="72" w:type="dxa"/>
              <w:right w:w="115" w:type="dxa"/>
            </w:tcMar>
          </w:tcPr>
          <w:p w14:paraId="131C1EAD" w14:textId="77777777" w:rsidR="00CB0011" w:rsidRDefault="00C5075E">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38D1892C" w14:textId="77777777" w:rsidR="00CB0011" w:rsidRDefault="00C5075E">
            <w:pPr>
              <w:pStyle w:val="Abstracttabletext"/>
              <w:keepNext/>
              <w:keepLines/>
            </w:pPr>
            <w:r>
              <w:t>None</w:t>
            </w:r>
          </w:p>
        </w:tc>
      </w:tr>
      <w:tr w:rsidR="00CB0011" w14:paraId="082E557C" w14:textId="77777777">
        <w:tc>
          <w:tcPr>
            <w:tcW w:w="2340" w:type="dxa"/>
            <w:tcBorders>
              <w:top w:val="nil"/>
              <w:left w:val="nil"/>
            </w:tcBorders>
            <w:shd w:val="clear" w:color="auto" w:fill="auto"/>
            <w:tcMar>
              <w:top w:w="72" w:type="dxa"/>
              <w:left w:w="115" w:type="dxa"/>
              <w:bottom w:w="72" w:type="dxa"/>
              <w:right w:w="115" w:type="dxa"/>
            </w:tcMar>
          </w:tcPr>
          <w:p w14:paraId="57E302E3" w14:textId="77777777" w:rsidR="00CB0011" w:rsidRDefault="00C5075E">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3AF29AED" w14:textId="77777777" w:rsidR="00CB0011" w:rsidRDefault="00C5075E">
            <w:pPr>
              <w:pStyle w:val="Abstracttabletext"/>
              <w:keepNext/>
              <w:keepLines/>
            </w:pPr>
            <w:r>
              <w:t>None</w:t>
            </w:r>
          </w:p>
        </w:tc>
      </w:tr>
    </w:tbl>
    <w:p w14:paraId="74923249" w14:textId="77777777" w:rsidR="00CB0011" w:rsidRDefault="00CB0011"/>
    <w:p w14:paraId="27A01C39" w14:textId="77777777" w:rsidR="00CB0011" w:rsidRDefault="00C5075E">
      <w:pPr>
        <w:pStyle w:val="AbstractHeading"/>
      </w:pPr>
      <w:r>
        <w:t>Notes</w:t>
      </w:r>
    </w:p>
    <w:p w14:paraId="44677A5E" w14:textId="77777777" w:rsidR="00CB0011" w:rsidRDefault="00C5075E">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50CE42D0" w14:textId="77777777" w:rsidR="00CB0011" w:rsidRDefault="00C5075E">
      <w:pPr>
        <w:pStyle w:val="Abstractbodytext"/>
      </w:pPr>
      <w:r>
        <w:t>This is a new course.</w:t>
      </w:r>
    </w:p>
    <w:p w14:paraId="13E5F72A" w14:textId="77777777" w:rsidR="00CB0011" w:rsidRDefault="00CB0011"/>
    <w:p w14:paraId="7847B250" w14:textId="77777777" w:rsidR="00CB0011" w:rsidRDefault="00C5075E">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B0011" w14:paraId="5822982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1909FC5" w14:textId="77777777" w:rsidR="00CB0011" w:rsidRDefault="00C5075E">
            <w:pPr>
              <w:pStyle w:val="Abstracttableheading"/>
              <w:keepLines/>
            </w:pPr>
            <w:r>
              <w:t>Course introduction</w:t>
            </w:r>
          </w:p>
          <w:p w14:paraId="544E3A62" w14:textId="77777777" w:rsidR="00CB0011" w:rsidRDefault="00C5075E">
            <w:pPr>
              <w:pStyle w:val="Abstracttableheading"/>
              <w:keepLines/>
            </w:pPr>
            <w:r>
              <w:t>Duration: 7 hours and 15 minutes</w:t>
            </w:r>
          </w:p>
        </w:tc>
      </w:tr>
    </w:tbl>
    <w:p w14:paraId="4233956A"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1C1AA8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F7D268" w14:textId="77777777" w:rsidR="00CB0011" w:rsidRDefault="00C5075E">
            <w:pPr>
              <w:pStyle w:val="Abstracttableheading"/>
              <w:keepLines/>
            </w:pPr>
            <w:r>
              <w:lastRenderedPageBreak/>
              <w:t>Unit 1. Introducing IBM Operational Decision Manager</w:t>
            </w:r>
          </w:p>
          <w:p w14:paraId="714FC3E2" w14:textId="77777777" w:rsidR="00CB0011" w:rsidRDefault="00C5075E">
            <w:pPr>
              <w:pStyle w:val="Abstracttableheading"/>
              <w:keepLines/>
            </w:pPr>
            <w:r>
              <w:t>Duration: 1 hour and 15 minutes</w:t>
            </w:r>
          </w:p>
        </w:tc>
      </w:tr>
      <w:tr w:rsidR="00CB0011" w14:paraId="1BD37D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C758CF"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A6DF5C" w14:textId="77777777" w:rsidR="00CB0011" w:rsidRDefault="00C5075E">
            <w:pPr>
              <w:pStyle w:val="Abstractbodytext"/>
              <w:keepNext/>
              <w:keepLines/>
            </w:pPr>
            <w:r>
              <w:t>This unit introduces IBM Operational Decision Manager and describes the advantages of implementing a decision management solution in your organization.</w:t>
            </w:r>
          </w:p>
        </w:tc>
      </w:tr>
      <w:tr w:rsidR="00CB0011" w14:paraId="7E707F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93AF97"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C4054E" w14:textId="77777777" w:rsidR="00CB0011" w:rsidRDefault="00C5075E">
            <w:pPr>
              <w:pStyle w:val="Abstracttabletext"/>
              <w:keepNext/>
              <w:keepLines/>
            </w:pPr>
            <w:r>
              <w:t>After completing this unit, you should be able to:</w:t>
            </w:r>
          </w:p>
          <w:p w14:paraId="7A0C45D1" w14:textId="77777777" w:rsidR="00CB0011" w:rsidRDefault="00C5075E">
            <w:pPr>
              <w:pStyle w:val="Abstractbulletlevel1"/>
            </w:pPr>
            <w:r>
              <w:t>Explain the purpose of decision management</w:t>
            </w:r>
          </w:p>
          <w:p w14:paraId="43DF63E1" w14:textId="77777777" w:rsidR="00CB0011" w:rsidRDefault="00C5075E">
            <w:pPr>
              <w:pStyle w:val="Abstractbulletlevel1"/>
            </w:pPr>
            <w:r>
              <w:t>Describe how the Operational Decision Manager architecture supports business and technical user roles and tasks</w:t>
            </w:r>
          </w:p>
          <w:p w14:paraId="6C077970" w14:textId="77777777" w:rsidR="00CB0011" w:rsidRDefault="00C5075E">
            <w:pPr>
              <w:pStyle w:val="Abstractbulletlevel1"/>
            </w:pPr>
            <w:r>
              <w:t>Map the various roles that are involved in a decision management solution to roles in your organization</w:t>
            </w:r>
          </w:p>
          <w:p w14:paraId="75CAC18F" w14:textId="77777777" w:rsidR="00CB0011" w:rsidRDefault="00C5075E">
            <w:pPr>
              <w:pStyle w:val="Abstractbulletlevel1"/>
            </w:pPr>
            <w:r>
              <w:t>Identify the need for governance</w:t>
            </w:r>
          </w:p>
        </w:tc>
      </w:tr>
    </w:tbl>
    <w:p w14:paraId="3CCB3D9B"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0F9EB99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074AEF" w14:textId="77777777" w:rsidR="00CB0011" w:rsidRDefault="00C5075E">
            <w:pPr>
              <w:pStyle w:val="Abstracttableheading"/>
              <w:keepLines/>
            </w:pPr>
            <w:r>
              <w:t>Exercise 1. Operational Decision Manager in action</w:t>
            </w:r>
          </w:p>
          <w:p w14:paraId="1ED294AF" w14:textId="77777777" w:rsidR="00CB0011" w:rsidRDefault="00C5075E">
            <w:pPr>
              <w:pStyle w:val="Abstracttableheading"/>
              <w:keepLines/>
            </w:pPr>
            <w:r>
              <w:t>Duration: 2 hours</w:t>
            </w:r>
          </w:p>
        </w:tc>
      </w:tr>
      <w:tr w:rsidR="00CB0011" w14:paraId="204B8F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42C2A6"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32509E" w14:textId="77777777" w:rsidR="00CB0011" w:rsidRDefault="00C5075E">
            <w:pPr>
              <w:pStyle w:val="Abstractbodytext"/>
              <w:keepNext/>
              <w:keepLines/>
            </w:pPr>
            <w:r>
              <w:t>In this exercise, you see how the Operational Decision Manager modules work together to provide comprehensive decision management across the business and development environments.</w:t>
            </w:r>
          </w:p>
        </w:tc>
      </w:tr>
      <w:tr w:rsidR="00CB0011" w14:paraId="201E6A8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DEFD61"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AB3560" w14:textId="77777777" w:rsidR="00CB0011" w:rsidRDefault="00C5075E">
            <w:pPr>
              <w:pStyle w:val="Abstracttabletext"/>
              <w:keepNext/>
              <w:keepLines/>
            </w:pPr>
            <w:r>
              <w:t>After completing this exercise, you should be able to:</w:t>
            </w:r>
          </w:p>
          <w:p w14:paraId="492B741F" w14:textId="77777777" w:rsidR="00CB0011" w:rsidRDefault="00C5075E">
            <w:pPr>
              <w:pStyle w:val="Abstractbulletlevel1"/>
            </w:pPr>
            <w:r>
              <w:t>Explain the general workflow for working with decision services</w:t>
            </w:r>
          </w:p>
          <w:p w14:paraId="2312B7B5" w14:textId="77777777" w:rsidR="00CB0011" w:rsidRDefault="00C5075E">
            <w:pPr>
              <w:pStyle w:val="Abstractbulletlevel1"/>
            </w:pPr>
            <w:r>
              <w:t>Identify the which tasks apply to your role in your organization</w:t>
            </w:r>
          </w:p>
        </w:tc>
      </w:tr>
    </w:tbl>
    <w:p w14:paraId="49EA8E38"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40E9EB5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5EE2DE" w14:textId="77777777" w:rsidR="00CB0011" w:rsidRDefault="00C5075E">
            <w:pPr>
              <w:pStyle w:val="Abstracttableheading"/>
              <w:keepLines/>
            </w:pPr>
            <w:r>
              <w:t>Unit 2. Developing decision services</w:t>
            </w:r>
          </w:p>
          <w:p w14:paraId="41324766" w14:textId="77777777" w:rsidR="00CB0011" w:rsidRDefault="00C5075E">
            <w:pPr>
              <w:pStyle w:val="Abstracttableheading"/>
              <w:keepLines/>
            </w:pPr>
            <w:r>
              <w:t>Duration: 1 hour</w:t>
            </w:r>
          </w:p>
        </w:tc>
      </w:tr>
      <w:tr w:rsidR="00CB0011" w14:paraId="3C36222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F68042"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A35664" w14:textId="77777777" w:rsidR="00CB0011" w:rsidRDefault="00C5075E">
            <w:pPr>
              <w:pStyle w:val="Abstractbodytext"/>
              <w:keepNext/>
              <w:keepLines/>
            </w:pPr>
            <w:r>
              <w:t>This unit outlines how to implement a decision service by using an agile approach.</w:t>
            </w:r>
          </w:p>
        </w:tc>
      </w:tr>
      <w:tr w:rsidR="00CB0011" w14:paraId="1243B7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3CA0F1D"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9B27B30" w14:textId="77777777" w:rsidR="00CB0011" w:rsidRDefault="00C5075E">
            <w:pPr>
              <w:pStyle w:val="Abstracttabletext"/>
              <w:keepNext/>
              <w:keepLines/>
            </w:pPr>
            <w:r>
              <w:t>After completing this unit, you should be able to:</w:t>
            </w:r>
          </w:p>
          <w:p w14:paraId="4F2CCE5B" w14:textId="77777777" w:rsidR="00CB0011" w:rsidRDefault="00C5075E">
            <w:pPr>
              <w:pStyle w:val="Abstractbulletlevel1"/>
            </w:pPr>
            <w:r>
              <w:t>Identify the development tasks in building a decision management solution</w:t>
            </w:r>
          </w:p>
          <w:p w14:paraId="04F564E2" w14:textId="77777777" w:rsidR="00CB0011" w:rsidRDefault="00C5075E">
            <w:pPr>
              <w:pStyle w:val="Abstractbulletlevel1"/>
            </w:pPr>
            <w:r>
              <w:t>Describe how to set up a decision service in Rule Designer</w:t>
            </w:r>
          </w:p>
          <w:p w14:paraId="552BF430" w14:textId="77777777" w:rsidR="00CB0011" w:rsidRDefault="00C5075E">
            <w:pPr>
              <w:pStyle w:val="Abstractbulletlevel1"/>
            </w:pPr>
            <w:r>
              <w:t>Share and synchronize the artifacts used in decision services between the business and development environments</w:t>
            </w:r>
          </w:p>
        </w:tc>
      </w:tr>
    </w:tbl>
    <w:p w14:paraId="4AD8BAC2"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381525E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816F07" w14:textId="77777777" w:rsidR="00CB0011" w:rsidRDefault="00C5075E">
            <w:pPr>
              <w:pStyle w:val="Abstracttableheading"/>
              <w:keepLines/>
            </w:pPr>
            <w:r>
              <w:lastRenderedPageBreak/>
              <w:t>Exercise 2. Setting up decision services</w:t>
            </w:r>
          </w:p>
          <w:p w14:paraId="3B8D557B" w14:textId="77777777" w:rsidR="00CB0011" w:rsidRDefault="00C5075E">
            <w:pPr>
              <w:pStyle w:val="Abstracttableheading"/>
              <w:keepLines/>
            </w:pPr>
            <w:r>
              <w:t>Duration: 1 hour and 45 minutes</w:t>
            </w:r>
          </w:p>
        </w:tc>
      </w:tr>
      <w:tr w:rsidR="00CB0011" w14:paraId="5A2AB17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5CD190"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E03A55" w14:textId="77777777" w:rsidR="00CB0011" w:rsidRDefault="00C5075E">
            <w:pPr>
              <w:pStyle w:val="Abstractbodytext"/>
              <w:keepNext/>
              <w:keepLines/>
            </w:pPr>
            <w:r>
              <w:t>In this exercise, you learn how to set up decision services in Rule Designer.</w:t>
            </w:r>
          </w:p>
        </w:tc>
      </w:tr>
      <w:tr w:rsidR="00CB0011" w14:paraId="7115942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E7BD63"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59428C" w14:textId="77777777" w:rsidR="00CB0011" w:rsidRDefault="00C5075E">
            <w:pPr>
              <w:pStyle w:val="Abstracttabletext"/>
              <w:keepNext/>
              <w:keepLines/>
            </w:pPr>
            <w:r>
              <w:t>After completing this exercise, you should be able to:</w:t>
            </w:r>
          </w:p>
          <w:p w14:paraId="1E5AEEEC" w14:textId="77777777" w:rsidR="00CB0011" w:rsidRDefault="00C5075E">
            <w:pPr>
              <w:pStyle w:val="Abstractbulletlevel1"/>
            </w:pPr>
            <w:r>
              <w:t>Create main and standard decision service projects</w:t>
            </w:r>
          </w:p>
          <w:p w14:paraId="218C832B" w14:textId="77777777" w:rsidR="00CB0011" w:rsidRDefault="00C5075E">
            <w:pPr>
              <w:pStyle w:val="Abstractbulletlevel1"/>
            </w:pPr>
            <w:r>
              <w:t>Set up the decision service to reference the execution object model (XOM)</w:t>
            </w:r>
          </w:p>
          <w:p w14:paraId="2690BB46" w14:textId="77777777" w:rsidR="00CB0011" w:rsidRDefault="00C5075E">
            <w:pPr>
              <w:pStyle w:val="Abstractbulletlevel1"/>
            </w:pPr>
            <w:r>
              <w:t>Generate a business object model (BOM) and a default vocabulary</w:t>
            </w:r>
          </w:p>
          <w:p w14:paraId="196D3E2E" w14:textId="77777777" w:rsidR="00CB0011" w:rsidRDefault="00C5075E">
            <w:pPr>
              <w:pStyle w:val="Abstractbulletlevel1"/>
            </w:pPr>
            <w:r>
              <w:t>Create a decision operation</w:t>
            </w:r>
          </w:p>
          <w:p w14:paraId="0EF724B5" w14:textId="77777777" w:rsidR="00CB0011" w:rsidRDefault="00C5075E">
            <w:pPr>
              <w:pStyle w:val="Abstractbulletlevel1"/>
            </w:pPr>
            <w:r>
              <w:t>Define ruleset variables and ruleset parameters</w:t>
            </w:r>
          </w:p>
          <w:p w14:paraId="3A47FDDC" w14:textId="77777777" w:rsidR="00CB0011" w:rsidRDefault="00C5075E">
            <w:pPr>
              <w:pStyle w:val="Abstractbulletlevel1"/>
            </w:pPr>
            <w:r>
              <w:t>Create rule packages</w:t>
            </w:r>
          </w:p>
          <w:p w14:paraId="76E2AD0C" w14:textId="77777777" w:rsidR="00CB0011" w:rsidRDefault="00C5075E">
            <w:pPr>
              <w:pStyle w:val="Abstractbulletlevel1"/>
            </w:pPr>
            <w:r>
              <w:t>Synchronize decision services with Decision Center</w:t>
            </w:r>
          </w:p>
        </w:tc>
      </w:tr>
    </w:tbl>
    <w:p w14:paraId="63E27510"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126CF5C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B1C441" w14:textId="77777777" w:rsidR="00CB0011" w:rsidRDefault="00C5075E">
            <w:pPr>
              <w:pStyle w:val="Abstracttableheading"/>
              <w:keepLines/>
            </w:pPr>
            <w:r>
              <w:t>Unit 3. Key features of IBM Operational Decision Manager</w:t>
            </w:r>
          </w:p>
          <w:p w14:paraId="1BC29222" w14:textId="77777777" w:rsidR="00CB0011" w:rsidRDefault="00C5075E">
            <w:pPr>
              <w:pStyle w:val="Abstracttableheading"/>
              <w:keepLines/>
            </w:pPr>
            <w:r>
              <w:t>Duration: 45 minutes</w:t>
            </w:r>
          </w:p>
        </w:tc>
      </w:tr>
      <w:tr w:rsidR="00CB0011" w14:paraId="22857B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1C9798"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F0A20C" w14:textId="77777777" w:rsidR="00CB0011" w:rsidRDefault="00C5075E">
            <w:pPr>
              <w:pStyle w:val="Abstractbodytext"/>
              <w:keepNext/>
              <w:keepLines/>
            </w:pPr>
            <w:r>
              <w:t>This unit introduces other features of IBM Operational Decision Manager and describes the advantages of various tools that can support any organization.</w:t>
            </w:r>
          </w:p>
        </w:tc>
      </w:tr>
      <w:tr w:rsidR="00CB0011" w14:paraId="6BF444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E77DF5"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D80A7A" w14:textId="77777777" w:rsidR="00CB0011" w:rsidRDefault="00C5075E">
            <w:pPr>
              <w:pStyle w:val="Abstracttabletext"/>
              <w:keepNext/>
              <w:keepLines/>
            </w:pPr>
            <w:r>
              <w:t>After completing this unit, you should be able to:</w:t>
            </w:r>
          </w:p>
          <w:p w14:paraId="1716C882" w14:textId="77777777" w:rsidR="00CB0011" w:rsidRDefault="00C5075E">
            <w:pPr>
              <w:pStyle w:val="Abstractbulletlevel1"/>
            </w:pPr>
            <w:r>
              <w:t>Outline the association between rule vocabulary and the execution model</w:t>
            </w:r>
          </w:p>
          <w:p w14:paraId="6016E310" w14:textId="77777777" w:rsidR="00CB0011" w:rsidRDefault="00C5075E">
            <w:pPr>
              <w:pStyle w:val="Abstractbulletlevel1"/>
            </w:pPr>
            <w:r>
              <w:t>Describe the rule engine and its execution modes</w:t>
            </w:r>
          </w:p>
          <w:p w14:paraId="6911D3B9" w14:textId="77777777" w:rsidR="00CB0011" w:rsidRDefault="00C5075E">
            <w:pPr>
              <w:pStyle w:val="Abstractbulletlevel1"/>
            </w:pPr>
            <w:r>
              <w:t>Explain how client applications call a decision service</w:t>
            </w:r>
          </w:p>
        </w:tc>
      </w:tr>
    </w:tbl>
    <w:p w14:paraId="14E7BE93" w14:textId="77777777" w:rsidR="00CB0011" w:rsidRDefault="00CB001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B0011" w14:paraId="5AAA833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86D39D" w14:textId="77777777" w:rsidR="00CB0011" w:rsidRDefault="00C5075E">
            <w:pPr>
              <w:pStyle w:val="Abstracttableheading"/>
              <w:keepLines/>
            </w:pPr>
            <w:r>
              <w:t>Unit 4. Course summary</w:t>
            </w:r>
          </w:p>
          <w:p w14:paraId="6470E914" w14:textId="77777777" w:rsidR="00CB0011" w:rsidRDefault="00C5075E">
            <w:pPr>
              <w:pStyle w:val="Abstracttableheading"/>
              <w:keepLines/>
            </w:pPr>
            <w:r>
              <w:t>Duration: 15 minutes</w:t>
            </w:r>
          </w:p>
        </w:tc>
      </w:tr>
      <w:tr w:rsidR="00CB0011" w14:paraId="628D17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781AAF" w14:textId="77777777" w:rsidR="00CB0011" w:rsidRDefault="00C5075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A49FA3" w14:textId="77777777" w:rsidR="00CB0011" w:rsidRDefault="00C5075E">
            <w:pPr>
              <w:pStyle w:val="Abstractbodytext"/>
              <w:keepNext/>
              <w:keepLines/>
            </w:pPr>
            <w:r>
              <w:t>This unit summarizes the course and provides information for future study.</w:t>
            </w:r>
          </w:p>
        </w:tc>
      </w:tr>
      <w:tr w:rsidR="00CB0011" w14:paraId="370940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DB54D5" w14:textId="77777777" w:rsidR="00CB0011" w:rsidRDefault="00C5075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524DA3" w14:textId="77777777" w:rsidR="00CB0011" w:rsidRDefault="00C5075E">
            <w:pPr>
              <w:pStyle w:val="Abstracttabletext"/>
              <w:keepNext/>
              <w:keepLines/>
            </w:pPr>
            <w:r>
              <w:t>After completing this unit, you should be able to:</w:t>
            </w:r>
          </w:p>
          <w:p w14:paraId="46795363" w14:textId="77777777" w:rsidR="00CB0011" w:rsidRDefault="00C5075E">
            <w:pPr>
              <w:pStyle w:val="Abstractbulletlevel1"/>
            </w:pPr>
            <w:r>
              <w:t>Explain how the course met its learning objectives</w:t>
            </w:r>
          </w:p>
          <w:p w14:paraId="3780C964" w14:textId="77777777" w:rsidR="00CB0011" w:rsidRDefault="00C5075E">
            <w:pPr>
              <w:pStyle w:val="Abstractbulletlevel1"/>
            </w:pPr>
            <w:r>
              <w:t>Identify IBM credentials that are related to this course</w:t>
            </w:r>
          </w:p>
          <w:p w14:paraId="62BAE5A8" w14:textId="77777777" w:rsidR="00CB0011" w:rsidRDefault="00C5075E">
            <w:pPr>
              <w:pStyle w:val="Abstractbulletlevel1"/>
            </w:pPr>
            <w:r>
              <w:t>Locate resources for further study and skill development</w:t>
            </w:r>
          </w:p>
        </w:tc>
      </w:tr>
    </w:tbl>
    <w:p w14:paraId="78F04953" w14:textId="77777777" w:rsidR="00CB0011" w:rsidRDefault="00CB0011"/>
    <w:p w14:paraId="3539F7D4" w14:textId="77777777" w:rsidR="00CB0011" w:rsidRDefault="00C5075E">
      <w:pPr>
        <w:pStyle w:val="AbstractHeading"/>
      </w:pPr>
      <w:r>
        <w:t>For more information</w:t>
      </w:r>
    </w:p>
    <w:p w14:paraId="0BE55177" w14:textId="77777777" w:rsidR="00CB0011" w:rsidRDefault="00C5075E">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77306B6" w14:textId="77777777" w:rsidR="00CB0011" w:rsidRDefault="00C5075E">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B39FD8A" w14:textId="5E6058C4" w:rsidR="00CB0011" w:rsidRDefault="00CB0011">
      <w:pPr>
        <w:pStyle w:val="Abstractbodytext"/>
        <w:keepNext/>
        <w:keepLines/>
        <w:ind w:left="720"/>
      </w:pPr>
    </w:p>
    <w:sectPr w:rsidR="00CB0011" w:rsidSect="00CB001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494EB" w14:textId="77777777" w:rsidR="00FB71B8" w:rsidRDefault="00FB71B8">
      <w:r>
        <w:separator/>
      </w:r>
    </w:p>
  </w:endnote>
  <w:endnote w:type="continuationSeparator" w:id="0">
    <w:p w14:paraId="603333B7" w14:textId="77777777" w:rsidR="00FB71B8" w:rsidRDefault="00FB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3BE72" w14:textId="77777777" w:rsidR="00CB0011" w:rsidRDefault="00CB0011">
    <w:pPr>
      <w:pStyle w:val="Footer"/>
      <w:framePr w:wrap="around" w:vAnchor="text" w:hAnchor="margin" w:xAlign="center" w:y="1"/>
      <w:rPr>
        <w:rStyle w:val="PageNumber"/>
      </w:rPr>
    </w:pPr>
    <w:r>
      <w:rPr>
        <w:rStyle w:val="PageNumber"/>
      </w:rPr>
      <w:fldChar w:fldCharType="begin"/>
    </w:r>
    <w:r w:rsidR="00C5075E">
      <w:rPr>
        <w:rStyle w:val="PageNumber"/>
      </w:rPr>
      <w:instrText xml:space="preserve">PAGE  </w:instrText>
    </w:r>
    <w:r>
      <w:rPr>
        <w:rStyle w:val="PageNumber"/>
      </w:rPr>
      <w:fldChar w:fldCharType="end"/>
    </w:r>
  </w:p>
  <w:p w14:paraId="0D0DC142" w14:textId="77777777" w:rsidR="00CB0011" w:rsidRDefault="00CB00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09CA" w14:textId="77777777" w:rsidR="00CB0011" w:rsidRDefault="00CB0011">
    <w:pPr>
      <w:pStyle w:val="Footer"/>
      <w:framePr w:wrap="around" w:vAnchor="text" w:hAnchor="margin" w:xAlign="center" w:y="1"/>
      <w:rPr>
        <w:rStyle w:val="PageNumber"/>
        <w:rFonts w:ascii="IBM Plex Sans" w:hAnsi="IBM Plex Sans"/>
      </w:rPr>
    </w:pPr>
    <w:r>
      <w:rPr>
        <w:rStyle w:val="PageNumber"/>
        <w:rFonts w:ascii="IBM Plex Sans" w:hAnsi="IBM Plex Sans"/>
      </w:rPr>
      <w:fldChar w:fldCharType="begin"/>
    </w:r>
    <w:r w:rsidR="00C5075E">
      <w:rPr>
        <w:rStyle w:val="PageNumber"/>
        <w:rFonts w:ascii="IBM Plex Sans" w:hAnsi="IBM Plex Sans"/>
      </w:rPr>
      <w:instrText xml:space="preserve">PAGE  </w:instrText>
    </w:r>
    <w:r>
      <w:rPr>
        <w:rStyle w:val="PageNumber"/>
        <w:rFonts w:ascii="IBM Plex Sans" w:hAnsi="IBM Plex Sans"/>
      </w:rPr>
      <w:fldChar w:fldCharType="separate"/>
    </w:r>
    <w:r w:rsidR="00C5075E">
      <w:rPr>
        <w:rStyle w:val="PageNumber"/>
        <w:rFonts w:ascii="IBM Plex Sans" w:hAnsi="IBM Plex Sans"/>
        <w:noProof/>
      </w:rPr>
      <w:t>2</w:t>
    </w:r>
    <w:r>
      <w:rPr>
        <w:rStyle w:val="PageNumber"/>
        <w:rFonts w:ascii="IBM Plex Sans" w:hAnsi="IBM Plex Sans"/>
      </w:rPr>
      <w:fldChar w:fldCharType="end"/>
    </w:r>
  </w:p>
  <w:p w14:paraId="3EBF6126" w14:textId="77777777" w:rsidR="00CB0011" w:rsidRDefault="00CB0011">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B4FB" w14:textId="77777777" w:rsidR="00FB71B8" w:rsidRDefault="00FB71B8">
      <w:r>
        <w:separator/>
      </w:r>
    </w:p>
  </w:footnote>
  <w:footnote w:type="continuationSeparator" w:id="0">
    <w:p w14:paraId="00EBBA1C" w14:textId="77777777" w:rsidR="00FB71B8" w:rsidRDefault="00FB7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0696" w14:textId="77777777" w:rsidR="00CB0011" w:rsidRDefault="00CB0011">
    <w:pPr>
      <w:pStyle w:val="Header"/>
      <w:tabs>
        <w:tab w:val="left" w:pos="360"/>
      </w:tabs>
      <w:rPr>
        <w:rFonts w:ascii="IBM Plex Sans" w:hAnsi="IBM Plex Sans"/>
        <w:b/>
        <w:bCs w:val="0"/>
      </w:rPr>
    </w:pPr>
  </w:p>
  <w:p w14:paraId="4DB6A09A" w14:textId="77777777" w:rsidR="00CB0011" w:rsidRDefault="00CB0011">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5D1D" w14:textId="77777777" w:rsidR="00CB0011" w:rsidRDefault="00CB0011">
    <w:pPr>
      <w:pStyle w:val="Header"/>
      <w:tabs>
        <w:tab w:val="left" w:pos="360"/>
      </w:tabs>
    </w:pPr>
  </w:p>
  <w:p w14:paraId="55F8E066" w14:textId="77777777" w:rsidR="00CB0011" w:rsidRDefault="00C5075E">
    <w:pPr>
      <w:pStyle w:val="Header"/>
      <w:tabs>
        <w:tab w:val="left" w:pos="360"/>
      </w:tabs>
    </w:pPr>
    <w:r>
      <w:rPr>
        <w:rFonts w:ascii="IBM Plex Sans" w:hAnsi="IBM Plex Sans"/>
        <w:b/>
        <w:bCs w:val="0"/>
      </w:rPr>
      <w:t xml:space="preserve">  IBM Automation</w:t>
    </w:r>
  </w:p>
  <w:p w14:paraId="47C5921B" w14:textId="77777777" w:rsidR="00CB0011" w:rsidRDefault="00CB0011">
    <w:pPr>
      <w:pStyle w:val="Header"/>
      <w:tabs>
        <w:tab w:val="left" w:pos="360"/>
      </w:tabs>
      <w:rPr>
        <w:rFonts w:ascii="IBM Plex Sans" w:hAnsi="IBM Plex Sans"/>
        <w:b/>
        <w:bCs w:val="0"/>
      </w:rPr>
    </w:pPr>
  </w:p>
  <w:p w14:paraId="0182E29D" w14:textId="77777777" w:rsidR="00CB0011" w:rsidRDefault="00CB0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508569171">
    <w:abstractNumId w:val="30"/>
  </w:num>
  <w:num w:numId="2" w16cid:durableId="753598821">
    <w:abstractNumId w:val="7"/>
  </w:num>
  <w:num w:numId="3" w16cid:durableId="1186093873">
    <w:abstractNumId w:val="5"/>
  </w:num>
  <w:num w:numId="4" w16cid:durableId="970206632">
    <w:abstractNumId w:val="14"/>
  </w:num>
  <w:num w:numId="5" w16cid:durableId="1562591508">
    <w:abstractNumId w:val="4"/>
  </w:num>
  <w:num w:numId="6" w16cid:durableId="1311178781">
    <w:abstractNumId w:val="0"/>
  </w:num>
  <w:num w:numId="7" w16cid:durableId="104884647">
    <w:abstractNumId w:val="26"/>
  </w:num>
  <w:num w:numId="8" w16cid:durableId="274799918">
    <w:abstractNumId w:val="11"/>
  </w:num>
  <w:num w:numId="9" w16cid:durableId="1779060849">
    <w:abstractNumId w:val="28"/>
  </w:num>
  <w:num w:numId="10" w16cid:durableId="1632440026">
    <w:abstractNumId w:val="13"/>
  </w:num>
  <w:num w:numId="11" w16cid:durableId="1762877054">
    <w:abstractNumId w:val="16"/>
  </w:num>
  <w:num w:numId="12" w16cid:durableId="950163352">
    <w:abstractNumId w:val="24"/>
  </w:num>
  <w:num w:numId="13" w16cid:durableId="1275554046">
    <w:abstractNumId w:val="18"/>
  </w:num>
  <w:num w:numId="14" w16cid:durableId="1585991017">
    <w:abstractNumId w:val="3"/>
  </w:num>
  <w:num w:numId="15" w16cid:durableId="424882888">
    <w:abstractNumId w:val="20"/>
  </w:num>
  <w:num w:numId="16" w16cid:durableId="530532825">
    <w:abstractNumId w:val="17"/>
  </w:num>
  <w:num w:numId="17" w16cid:durableId="1487864628">
    <w:abstractNumId w:val="6"/>
  </w:num>
  <w:num w:numId="18" w16cid:durableId="2086150371">
    <w:abstractNumId w:val="25"/>
  </w:num>
  <w:num w:numId="19" w16cid:durableId="1111365026">
    <w:abstractNumId w:val="12"/>
  </w:num>
  <w:num w:numId="20" w16cid:durableId="235945917">
    <w:abstractNumId w:val="27"/>
  </w:num>
  <w:num w:numId="21" w16cid:durableId="1289555221">
    <w:abstractNumId w:val="2"/>
  </w:num>
  <w:num w:numId="22" w16cid:durableId="1697543351">
    <w:abstractNumId w:val="10"/>
  </w:num>
  <w:num w:numId="23" w16cid:durableId="1404911064">
    <w:abstractNumId w:val="1"/>
  </w:num>
  <w:num w:numId="24" w16cid:durableId="1678114943">
    <w:abstractNumId w:val="9"/>
  </w:num>
  <w:num w:numId="25" w16cid:durableId="1868718289">
    <w:abstractNumId w:val="19"/>
  </w:num>
  <w:num w:numId="26" w16cid:durableId="553275388">
    <w:abstractNumId w:val="23"/>
  </w:num>
  <w:num w:numId="27" w16cid:durableId="526873595">
    <w:abstractNumId w:val="29"/>
  </w:num>
  <w:num w:numId="28" w16cid:durableId="532353264">
    <w:abstractNumId w:val="22"/>
  </w:num>
  <w:num w:numId="29" w16cid:durableId="1952593834">
    <w:abstractNumId w:val="8"/>
  </w:num>
  <w:num w:numId="30" w16cid:durableId="1472094894">
    <w:abstractNumId w:val="21"/>
  </w:num>
  <w:num w:numId="31" w16cid:durableId="16675170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011"/>
    <w:rsid w:val="00124143"/>
    <w:rsid w:val="006E73B2"/>
    <w:rsid w:val="00C5075E"/>
    <w:rsid w:val="00CB0011"/>
    <w:rsid w:val="00EC6253"/>
    <w:rsid w:val="00FB71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CC9920"/>
  <w15:docId w15:val="{5958D6F6-C43F-4DBA-A94C-9887F78D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011"/>
    <w:rPr>
      <w:rFonts w:ascii="Tahoma" w:hAnsi="Tahoma" w:cs="IBM Plex Sans"/>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IBM Plex Sans" w:hAnsi="IBM Plex Sans"/>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IBM Plex Sans" w:hAnsi="IBM Plex Sans"/>
      <w:b/>
      <w:color w:val="801C7D"/>
      <w:sz w:val="48"/>
    </w:rPr>
  </w:style>
  <w:style w:type="paragraph" w:customStyle="1" w:styleId="Abstractbodytext">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IBM Plex Sans" w:hAnsi="IBM Plex Sans"/>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IBM Plex Sans" w:hAnsi="IBM Plex Sans"/>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IBM Plex Sans" w:hAnsi="IBM Plex Sans"/>
      <w:b/>
      <w:sz w:val="28"/>
      <w:szCs w:val="28"/>
    </w:rPr>
  </w:style>
  <w:style w:type="paragraph" w:customStyle="1" w:styleId="Abstractbulletlevel2">
    <w:name w:val="Abstract bullet level 2"/>
    <w:basedOn w:val="Normal"/>
    <w:rsid w:val="00866A1A"/>
    <w:pPr>
      <w:numPr>
        <w:ilvl w:val="1"/>
        <w:numId w:val="25"/>
      </w:numPr>
    </w:pPr>
    <w:rPr>
      <w:rFonts w:ascii="IBM Plex Sans" w:hAnsi="IBM Plex Sans"/>
    </w:rPr>
  </w:style>
  <w:style w:type="character" w:customStyle="1" w:styleId="Abstractbulletlevel1Char">
    <w:name w:val="Abstract bullet level 1 Char"/>
    <w:link w:val="Abstractbulletlevel1"/>
    <w:rsid w:val="00866A1A"/>
    <w:rPr>
      <w:rFonts w:ascii="IBM Plex Sans" w:hAnsi="IBM Plex Sans" w:cs="IBM Plex Sans"/>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IBM Plex Sans" w:hAnsi="IBM Plex Sans" w:cs="IBM Plex Sans"/>
      <w:bCs/>
      <w:kern w:val="36"/>
      <w:szCs w:val="48"/>
      <w:lang w:val="en-US" w:eastAsia="en-US" w:bidi="ar-SA"/>
    </w:rPr>
  </w:style>
  <w:style w:type="character" w:customStyle="1" w:styleId="AbstracthyperlinkChar">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4566</Characters>
  <Application>Microsoft Office Word</Application>
  <DocSecurity>0</DocSecurity>
  <Lines>38</Lines>
  <Paragraphs>10</Paragraphs>
  <ScaleCrop>false</ScaleCrop>
  <Company>IBM</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Megan Irvine</cp:lastModifiedBy>
  <cp:revision>5</cp:revision>
  <dcterms:created xsi:type="dcterms:W3CDTF">2022-02-16T23:57:00Z</dcterms:created>
  <dcterms:modified xsi:type="dcterms:W3CDTF">2023-11-20T20:37:00Z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