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EC38A3B" w14:textId="77777777" w:rsidR="000C3E89" w:rsidRPr="0046132F" w:rsidRDefault="000C3E89">
      <w:pPr>
        <w:pStyle w:val="Heading1"/>
        <w:rPr>
          <w:rFonts w:ascii="Verdana" w:hAnsi="Verdana"/>
          <w:sz w:val="44"/>
          <w:szCs w:val="44"/>
        </w:rPr>
      </w:pPr>
      <w:bookmarkStart w:id="0" w:name="Manual-IBMPerformanceHarnessforJava%28tm"/>
      <w:bookmarkStart w:id="1" w:name="_Toc37952911"/>
      <w:bookmarkEnd w:id="0"/>
      <w:r w:rsidRPr="0046132F">
        <w:rPr>
          <w:rFonts w:ascii="Verdana" w:hAnsi="Verdana"/>
          <w:sz w:val="44"/>
          <w:szCs w:val="44"/>
        </w:rPr>
        <w:t xml:space="preserve">IBM </w:t>
      </w:r>
      <w:r w:rsidR="0046132F" w:rsidRPr="0046132F">
        <w:rPr>
          <w:rFonts w:ascii="Verdana" w:hAnsi="Verdana"/>
          <w:sz w:val="44"/>
          <w:szCs w:val="44"/>
        </w:rPr>
        <w:t xml:space="preserve">MQ </w:t>
      </w:r>
      <w:r w:rsidR="004011B1" w:rsidRPr="0046132F">
        <w:rPr>
          <w:rFonts w:ascii="Verdana" w:hAnsi="Verdana"/>
          <w:sz w:val="44"/>
          <w:szCs w:val="44"/>
        </w:rPr>
        <w:t xml:space="preserve">C </w:t>
      </w:r>
      <w:r w:rsidR="0046132F" w:rsidRPr="0046132F">
        <w:rPr>
          <w:rFonts w:ascii="Verdana" w:hAnsi="Verdana"/>
          <w:sz w:val="44"/>
          <w:szCs w:val="44"/>
        </w:rPr>
        <w:t>Performance Harness</w:t>
      </w:r>
      <w:bookmarkEnd w:id="1"/>
    </w:p>
    <w:p w14:paraId="163D3D89" w14:textId="77777777" w:rsidR="00B54229" w:rsidRDefault="000C3E89">
      <w:pPr>
        <w:pStyle w:val="NormalWeb"/>
      </w:pPr>
      <w:r>
        <w:t xml:space="preserve">For all updates and feedback, please visit </w:t>
      </w:r>
    </w:p>
    <w:p w14:paraId="3E9AD1A0" w14:textId="0A8E9B69" w:rsidR="000C3E89" w:rsidRDefault="00BE1ED2">
      <w:pPr>
        <w:pStyle w:val="NormalWeb"/>
      </w:pPr>
      <w:hyperlink r:id="rId7" w:history="1">
        <w:r>
          <w:rPr>
            <w:rStyle w:val="Hyperlink"/>
          </w:rPr>
          <w:t>https://github.com/ibm-messaging/mq-cph/</w:t>
        </w:r>
      </w:hyperlink>
      <w:r w:rsidR="000C3E89">
        <w:br/>
      </w:r>
    </w:p>
    <w:p w14:paraId="5468B8F2" w14:textId="77777777" w:rsidR="00B50F1A" w:rsidRDefault="00B50F1A">
      <w:pPr>
        <w:rPr>
          <w:rFonts w:ascii="Verdana" w:hAnsi="Verdana"/>
          <w:b/>
          <w:bCs/>
          <w:sz w:val="36"/>
          <w:szCs w:val="36"/>
        </w:rPr>
      </w:pPr>
      <w:bookmarkStart w:id="2" w:name="Manual-TableofContents"/>
      <w:bookmarkEnd w:id="2"/>
      <w:r>
        <w:rPr>
          <w:rFonts w:ascii="Verdana" w:hAnsi="Verdana"/>
        </w:rPr>
        <w:br w:type="page"/>
      </w:r>
    </w:p>
    <w:p w14:paraId="508C033D" w14:textId="77777777" w:rsidR="000C3E89" w:rsidRDefault="000C3E89">
      <w:pPr>
        <w:pStyle w:val="Heading2"/>
        <w:rPr>
          <w:rFonts w:ascii="Verdana" w:hAnsi="Verdana"/>
        </w:rPr>
      </w:pPr>
      <w:bookmarkStart w:id="3" w:name="_Toc37952912"/>
      <w:r>
        <w:rPr>
          <w:rFonts w:ascii="Verdana" w:hAnsi="Verdana"/>
        </w:rPr>
        <w:lastRenderedPageBreak/>
        <w:t>Table of Contents</w:t>
      </w:r>
      <w:bookmarkEnd w:id="3"/>
    </w:p>
    <w:sdt>
      <w:sdtPr>
        <w:rPr>
          <w:rFonts w:ascii="Times New Roman" w:eastAsia="Times New Roman" w:hAnsi="Times New Roman" w:cs="Times New Roman"/>
          <w:color w:val="auto"/>
          <w:sz w:val="24"/>
          <w:szCs w:val="24"/>
          <w:lang w:val="en-GB" w:eastAsia="en-GB"/>
        </w:rPr>
        <w:id w:val="1692108343"/>
        <w:docPartObj>
          <w:docPartGallery w:val="Table of Contents"/>
          <w:docPartUnique/>
        </w:docPartObj>
      </w:sdtPr>
      <w:sdtEndPr>
        <w:rPr>
          <w:b/>
          <w:bCs/>
          <w:noProof/>
        </w:rPr>
      </w:sdtEndPr>
      <w:sdtContent>
        <w:p w14:paraId="639840E8" w14:textId="03178D4F" w:rsidR="00355FDC" w:rsidRDefault="00355FDC">
          <w:pPr>
            <w:pStyle w:val="TOCHeading"/>
          </w:pPr>
          <w:r>
            <w:t>Contents</w:t>
          </w:r>
        </w:p>
        <w:p w14:paraId="66F4678C" w14:textId="6BBAE4B2" w:rsidR="000B6373" w:rsidRDefault="00355FDC">
          <w:pPr>
            <w:pStyle w:val="TOC1"/>
            <w:tabs>
              <w:tab w:val="right" w:leader="dot" w:pos="8296"/>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37952911" w:history="1">
            <w:r w:rsidR="000B6373" w:rsidRPr="001900F2">
              <w:rPr>
                <w:rStyle w:val="Hyperlink"/>
                <w:rFonts w:ascii="Verdana" w:hAnsi="Verdana"/>
                <w:noProof/>
              </w:rPr>
              <w:t>IBM MQ C Performance Harness</w:t>
            </w:r>
            <w:r w:rsidR="000B6373">
              <w:rPr>
                <w:noProof/>
                <w:webHidden/>
              </w:rPr>
              <w:tab/>
            </w:r>
            <w:r w:rsidR="000B6373">
              <w:rPr>
                <w:noProof/>
                <w:webHidden/>
              </w:rPr>
              <w:fldChar w:fldCharType="begin"/>
            </w:r>
            <w:r w:rsidR="000B6373">
              <w:rPr>
                <w:noProof/>
                <w:webHidden/>
              </w:rPr>
              <w:instrText xml:space="preserve"> PAGEREF _Toc37952911 \h </w:instrText>
            </w:r>
            <w:r w:rsidR="000B6373">
              <w:rPr>
                <w:noProof/>
                <w:webHidden/>
              </w:rPr>
            </w:r>
            <w:r w:rsidR="000B6373">
              <w:rPr>
                <w:noProof/>
                <w:webHidden/>
              </w:rPr>
              <w:fldChar w:fldCharType="separate"/>
            </w:r>
            <w:r w:rsidR="00B56126">
              <w:rPr>
                <w:noProof/>
                <w:webHidden/>
              </w:rPr>
              <w:t>1</w:t>
            </w:r>
            <w:r w:rsidR="000B6373">
              <w:rPr>
                <w:noProof/>
                <w:webHidden/>
              </w:rPr>
              <w:fldChar w:fldCharType="end"/>
            </w:r>
          </w:hyperlink>
        </w:p>
        <w:p w14:paraId="49354EFC" w14:textId="69BF06C0" w:rsidR="000B6373" w:rsidRDefault="000B6373">
          <w:pPr>
            <w:pStyle w:val="TOC2"/>
            <w:tabs>
              <w:tab w:val="right" w:leader="dot" w:pos="8296"/>
            </w:tabs>
            <w:rPr>
              <w:rFonts w:asciiTheme="minorHAnsi" w:eastAsiaTheme="minorEastAsia" w:hAnsiTheme="minorHAnsi" w:cstheme="minorBidi"/>
              <w:noProof/>
              <w:sz w:val="22"/>
              <w:szCs w:val="22"/>
            </w:rPr>
          </w:pPr>
          <w:hyperlink w:anchor="_Toc37952912" w:history="1">
            <w:r w:rsidRPr="001900F2">
              <w:rPr>
                <w:rStyle w:val="Hyperlink"/>
                <w:rFonts w:ascii="Verdana" w:hAnsi="Verdana"/>
                <w:noProof/>
              </w:rPr>
              <w:t>Table of Contents</w:t>
            </w:r>
            <w:r>
              <w:rPr>
                <w:noProof/>
                <w:webHidden/>
              </w:rPr>
              <w:tab/>
            </w:r>
            <w:r>
              <w:rPr>
                <w:noProof/>
                <w:webHidden/>
              </w:rPr>
              <w:fldChar w:fldCharType="begin"/>
            </w:r>
            <w:r>
              <w:rPr>
                <w:noProof/>
                <w:webHidden/>
              </w:rPr>
              <w:instrText xml:space="preserve"> PAGEREF _Toc37952912 \h </w:instrText>
            </w:r>
            <w:r>
              <w:rPr>
                <w:noProof/>
                <w:webHidden/>
              </w:rPr>
            </w:r>
            <w:r>
              <w:rPr>
                <w:noProof/>
                <w:webHidden/>
              </w:rPr>
              <w:fldChar w:fldCharType="separate"/>
            </w:r>
            <w:r w:rsidR="00B56126">
              <w:rPr>
                <w:noProof/>
                <w:webHidden/>
              </w:rPr>
              <w:t>2</w:t>
            </w:r>
            <w:r>
              <w:rPr>
                <w:noProof/>
                <w:webHidden/>
              </w:rPr>
              <w:fldChar w:fldCharType="end"/>
            </w:r>
          </w:hyperlink>
        </w:p>
        <w:p w14:paraId="1D23ED52" w14:textId="328A65E5" w:rsidR="000B6373" w:rsidRDefault="000B6373">
          <w:pPr>
            <w:pStyle w:val="TOC2"/>
            <w:tabs>
              <w:tab w:val="right" w:leader="dot" w:pos="8296"/>
            </w:tabs>
            <w:rPr>
              <w:rFonts w:asciiTheme="minorHAnsi" w:eastAsiaTheme="minorEastAsia" w:hAnsiTheme="minorHAnsi" w:cstheme="minorBidi"/>
              <w:noProof/>
              <w:sz w:val="22"/>
              <w:szCs w:val="22"/>
            </w:rPr>
          </w:pPr>
          <w:hyperlink w:anchor="_Toc37952913" w:history="1">
            <w:r w:rsidRPr="001900F2">
              <w:rPr>
                <w:rStyle w:val="Hyperlink"/>
                <w:rFonts w:ascii="Verdana" w:hAnsi="Verdana"/>
                <w:noProof/>
              </w:rPr>
              <w:t>What is the IBM MQ C Performance Harness?</w:t>
            </w:r>
            <w:r>
              <w:rPr>
                <w:noProof/>
                <w:webHidden/>
              </w:rPr>
              <w:tab/>
            </w:r>
            <w:r>
              <w:rPr>
                <w:noProof/>
                <w:webHidden/>
              </w:rPr>
              <w:fldChar w:fldCharType="begin"/>
            </w:r>
            <w:r>
              <w:rPr>
                <w:noProof/>
                <w:webHidden/>
              </w:rPr>
              <w:instrText xml:space="preserve"> PAGEREF _Toc37952913 \h </w:instrText>
            </w:r>
            <w:r>
              <w:rPr>
                <w:noProof/>
                <w:webHidden/>
              </w:rPr>
            </w:r>
            <w:r>
              <w:rPr>
                <w:noProof/>
                <w:webHidden/>
              </w:rPr>
              <w:fldChar w:fldCharType="separate"/>
            </w:r>
            <w:r w:rsidR="00B56126">
              <w:rPr>
                <w:noProof/>
                <w:webHidden/>
              </w:rPr>
              <w:t>3</w:t>
            </w:r>
            <w:r>
              <w:rPr>
                <w:noProof/>
                <w:webHidden/>
              </w:rPr>
              <w:fldChar w:fldCharType="end"/>
            </w:r>
          </w:hyperlink>
        </w:p>
        <w:p w14:paraId="0654191E" w14:textId="303D628E" w:rsidR="000B6373" w:rsidRDefault="000B6373">
          <w:pPr>
            <w:pStyle w:val="TOC2"/>
            <w:tabs>
              <w:tab w:val="right" w:leader="dot" w:pos="8296"/>
            </w:tabs>
            <w:rPr>
              <w:rFonts w:asciiTheme="minorHAnsi" w:eastAsiaTheme="minorEastAsia" w:hAnsiTheme="minorHAnsi" w:cstheme="minorBidi"/>
              <w:noProof/>
              <w:sz w:val="22"/>
              <w:szCs w:val="22"/>
            </w:rPr>
          </w:pPr>
          <w:hyperlink w:anchor="_Toc37952914" w:history="1">
            <w:r w:rsidRPr="001900F2">
              <w:rPr>
                <w:rStyle w:val="Hyperlink"/>
                <w:rFonts w:ascii="Verdana" w:hAnsi="Verdana"/>
                <w:noProof/>
              </w:rPr>
              <w:t>Using MQ-CPH</w:t>
            </w:r>
            <w:r>
              <w:rPr>
                <w:noProof/>
                <w:webHidden/>
              </w:rPr>
              <w:tab/>
            </w:r>
            <w:r>
              <w:rPr>
                <w:noProof/>
                <w:webHidden/>
              </w:rPr>
              <w:fldChar w:fldCharType="begin"/>
            </w:r>
            <w:r>
              <w:rPr>
                <w:noProof/>
                <w:webHidden/>
              </w:rPr>
              <w:instrText xml:space="preserve"> PAGEREF _Toc37952914 \h </w:instrText>
            </w:r>
            <w:r>
              <w:rPr>
                <w:noProof/>
                <w:webHidden/>
              </w:rPr>
            </w:r>
            <w:r>
              <w:rPr>
                <w:noProof/>
                <w:webHidden/>
              </w:rPr>
              <w:fldChar w:fldCharType="separate"/>
            </w:r>
            <w:r w:rsidR="00B56126">
              <w:rPr>
                <w:noProof/>
                <w:webHidden/>
              </w:rPr>
              <w:t>3</w:t>
            </w:r>
            <w:r>
              <w:rPr>
                <w:noProof/>
                <w:webHidden/>
              </w:rPr>
              <w:fldChar w:fldCharType="end"/>
            </w:r>
          </w:hyperlink>
        </w:p>
        <w:p w14:paraId="63543B75" w14:textId="567F5293" w:rsidR="000B6373" w:rsidRDefault="000B6373">
          <w:pPr>
            <w:pStyle w:val="TOC3"/>
            <w:tabs>
              <w:tab w:val="right" w:leader="dot" w:pos="8296"/>
            </w:tabs>
            <w:rPr>
              <w:rFonts w:asciiTheme="minorHAnsi" w:eastAsiaTheme="minorEastAsia" w:hAnsiTheme="minorHAnsi" w:cstheme="minorBidi"/>
              <w:noProof/>
              <w:sz w:val="22"/>
              <w:szCs w:val="22"/>
            </w:rPr>
          </w:pPr>
          <w:hyperlink w:anchor="_Toc37952915" w:history="1">
            <w:r w:rsidRPr="001900F2">
              <w:rPr>
                <w:rStyle w:val="Hyperlink"/>
                <w:rFonts w:ascii="Verdana" w:hAnsi="Verdana"/>
                <w:noProof/>
              </w:rPr>
              <w:t>Requirements</w:t>
            </w:r>
            <w:r>
              <w:rPr>
                <w:noProof/>
                <w:webHidden/>
              </w:rPr>
              <w:tab/>
            </w:r>
            <w:r>
              <w:rPr>
                <w:noProof/>
                <w:webHidden/>
              </w:rPr>
              <w:fldChar w:fldCharType="begin"/>
            </w:r>
            <w:r>
              <w:rPr>
                <w:noProof/>
                <w:webHidden/>
              </w:rPr>
              <w:instrText xml:space="preserve"> PAGEREF _Toc37952915 \h </w:instrText>
            </w:r>
            <w:r>
              <w:rPr>
                <w:noProof/>
                <w:webHidden/>
              </w:rPr>
            </w:r>
            <w:r>
              <w:rPr>
                <w:noProof/>
                <w:webHidden/>
              </w:rPr>
              <w:fldChar w:fldCharType="separate"/>
            </w:r>
            <w:r w:rsidR="00B56126">
              <w:rPr>
                <w:noProof/>
                <w:webHidden/>
              </w:rPr>
              <w:t>3</w:t>
            </w:r>
            <w:r>
              <w:rPr>
                <w:noProof/>
                <w:webHidden/>
              </w:rPr>
              <w:fldChar w:fldCharType="end"/>
            </w:r>
          </w:hyperlink>
        </w:p>
        <w:p w14:paraId="3179F41C" w14:textId="3C8F30DA" w:rsidR="000B6373" w:rsidRDefault="000B6373">
          <w:pPr>
            <w:pStyle w:val="TOC2"/>
            <w:tabs>
              <w:tab w:val="right" w:leader="dot" w:pos="8296"/>
            </w:tabs>
            <w:rPr>
              <w:rFonts w:asciiTheme="minorHAnsi" w:eastAsiaTheme="minorEastAsia" w:hAnsiTheme="minorHAnsi" w:cstheme="minorBidi"/>
              <w:noProof/>
              <w:sz w:val="22"/>
              <w:szCs w:val="22"/>
            </w:rPr>
          </w:pPr>
          <w:hyperlink w:anchor="_Toc37952916" w:history="1">
            <w:r w:rsidRPr="001900F2">
              <w:rPr>
                <w:rStyle w:val="Hyperlink"/>
                <w:rFonts w:ascii="Verdana" w:hAnsi="Verdana"/>
                <w:noProof/>
              </w:rPr>
              <w:t>HOWTO</w:t>
            </w:r>
            <w:r>
              <w:rPr>
                <w:noProof/>
                <w:webHidden/>
              </w:rPr>
              <w:tab/>
            </w:r>
            <w:r>
              <w:rPr>
                <w:noProof/>
                <w:webHidden/>
              </w:rPr>
              <w:fldChar w:fldCharType="begin"/>
            </w:r>
            <w:r>
              <w:rPr>
                <w:noProof/>
                <w:webHidden/>
              </w:rPr>
              <w:instrText xml:space="preserve"> PAGEREF _Toc37952916 \h </w:instrText>
            </w:r>
            <w:r>
              <w:rPr>
                <w:noProof/>
                <w:webHidden/>
              </w:rPr>
            </w:r>
            <w:r>
              <w:rPr>
                <w:noProof/>
                <w:webHidden/>
              </w:rPr>
              <w:fldChar w:fldCharType="separate"/>
            </w:r>
            <w:r w:rsidR="00B56126">
              <w:rPr>
                <w:noProof/>
                <w:webHidden/>
              </w:rPr>
              <w:t>4</w:t>
            </w:r>
            <w:r>
              <w:rPr>
                <w:noProof/>
                <w:webHidden/>
              </w:rPr>
              <w:fldChar w:fldCharType="end"/>
            </w:r>
          </w:hyperlink>
        </w:p>
        <w:p w14:paraId="2E96B2A3" w14:textId="4BBCD3C6" w:rsidR="000B6373" w:rsidRDefault="000B6373">
          <w:pPr>
            <w:pStyle w:val="TOC3"/>
            <w:tabs>
              <w:tab w:val="right" w:leader="dot" w:pos="8296"/>
            </w:tabs>
            <w:rPr>
              <w:rFonts w:asciiTheme="minorHAnsi" w:eastAsiaTheme="minorEastAsia" w:hAnsiTheme="minorHAnsi" w:cstheme="minorBidi"/>
              <w:noProof/>
              <w:sz w:val="22"/>
              <w:szCs w:val="22"/>
            </w:rPr>
          </w:pPr>
          <w:hyperlink w:anchor="_Toc37952917" w:history="1">
            <w:r w:rsidRPr="001900F2">
              <w:rPr>
                <w:rStyle w:val="Hyperlink"/>
                <w:rFonts w:ascii="Verdana" w:hAnsi="Verdana"/>
                <w:noProof/>
              </w:rPr>
              <w:t>Building MQ-CPH</w:t>
            </w:r>
            <w:r>
              <w:rPr>
                <w:noProof/>
                <w:webHidden/>
              </w:rPr>
              <w:tab/>
            </w:r>
            <w:r>
              <w:rPr>
                <w:noProof/>
                <w:webHidden/>
              </w:rPr>
              <w:fldChar w:fldCharType="begin"/>
            </w:r>
            <w:r>
              <w:rPr>
                <w:noProof/>
                <w:webHidden/>
              </w:rPr>
              <w:instrText xml:space="preserve"> PAGEREF _Toc37952917 \h </w:instrText>
            </w:r>
            <w:r>
              <w:rPr>
                <w:noProof/>
                <w:webHidden/>
              </w:rPr>
            </w:r>
            <w:r>
              <w:rPr>
                <w:noProof/>
                <w:webHidden/>
              </w:rPr>
              <w:fldChar w:fldCharType="separate"/>
            </w:r>
            <w:r w:rsidR="00B56126">
              <w:rPr>
                <w:noProof/>
                <w:webHidden/>
              </w:rPr>
              <w:t>4</w:t>
            </w:r>
            <w:r>
              <w:rPr>
                <w:noProof/>
                <w:webHidden/>
              </w:rPr>
              <w:fldChar w:fldCharType="end"/>
            </w:r>
          </w:hyperlink>
        </w:p>
        <w:p w14:paraId="664FD03C" w14:textId="15D08E54" w:rsidR="000B6373" w:rsidRDefault="000B6373">
          <w:pPr>
            <w:pStyle w:val="TOC3"/>
            <w:tabs>
              <w:tab w:val="right" w:leader="dot" w:pos="8296"/>
            </w:tabs>
            <w:rPr>
              <w:rFonts w:asciiTheme="minorHAnsi" w:eastAsiaTheme="minorEastAsia" w:hAnsiTheme="minorHAnsi" w:cstheme="minorBidi"/>
              <w:noProof/>
              <w:sz w:val="22"/>
              <w:szCs w:val="22"/>
            </w:rPr>
          </w:pPr>
          <w:hyperlink w:anchor="_Toc37952918" w:history="1">
            <w:r w:rsidRPr="001900F2">
              <w:rPr>
                <w:rStyle w:val="Hyperlink"/>
                <w:rFonts w:ascii="Verdana" w:hAnsi="Verdana"/>
                <w:noProof/>
              </w:rPr>
              <w:t>How to set the LD_LIBRARY_PATH</w:t>
            </w:r>
            <w:r>
              <w:rPr>
                <w:noProof/>
                <w:webHidden/>
              </w:rPr>
              <w:tab/>
            </w:r>
            <w:r>
              <w:rPr>
                <w:noProof/>
                <w:webHidden/>
              </w:rPr>
              <w:fldChar w:fldCharType="begin"/>
            </w:r>
            <w:r>
              <w:rPr>
                <w:noProof/>
                <w:webHidden/>
              </w:rPr>
              <w:instrText xml:space="preserve"> PAGEREF _Toc37952918 \h </w:instrText>
            </w:r>
            <w:r>
              <w:rPr>
                <w:noProof/>
                <w:webHidden/>
              </w:rPr>
            </w:r>
            <w:r>
              <w:rPr>
                <w:noProof/>
                <w:webHidden/>
              </w:rPr>
              <w:fldChar w:fldCharType="separate"/>
            </w:r>
            <w:r w:rsidR="00B56126">
              <w:rPr>
                <w:noProof/>
                <w:webHidden/>
              </w:rPr>
              <w:t>5</w:t>
            </w:r>
            <w:r>
              <w:rPr>
                <w:noProof/>
                <w:webHidden/>
              </w:rPr>
              <w:fldChar w:fldCharType="end"/>
            </w:r>
          </w:hyperlink>
        </w:p>
        <w:p w14:paraId="1EF47068" w14:textId="3F43EB27" w:rsidR="000B6373" w:rsidRDefault="000B6373">
          <w:pPr>
            <w:pStyle w:val="TOC3"/>
            <w:tabs>
              <w:tab w:val="right" w:leader="dot" w:pos="8296"/>
            </w:tabs>
            <w:rPr>
              <w:rFonts w:asciiTheme="minorHAnsi" w:eastAsiaTheme="minorEastAsia" w:hAnsiTheme="minorHAnsi" w:cstheme="minorBidi"/>
              <w:noProof/>
              <w:sz w:val="22"/>
              <w:szCs w:val="22"/>
            </w:rPr>
          </w:pPr>
          <w:hyperlink w:anchor="_Toc37952919" w:history="1">
            <w:r w:rsidRPr="001900F2">
              <w:rPr>
                <w:rStyle w:val="Hyperlink"/>
                <w:rFonts w:ascii="Verdana" w:hAnsi="Verdana"/>
                <w:noProof/>
              </w:rPr>
              <w:t>How to use the built in help</w:t>
            </w:r>
            <w:r>
              <w:rPr>
                <w:noProof/>
                <w:webHidden/>
              </w:rPr>
              <w:tab/>
            </w:r>
            <w:r>
              <w:rPr>
                <w:noProof/>
                <w:webHidden/>
              </w:rPr>
              <w:fldChar w:fldCharType="begin"/>
            </w:r>
            <w:r>
              <w:rPr>
                <w:noProof/>
                <w:webHidden/>
              </w:rPr>
              <w:instrText xml:space="preserve"> PAGEREF _Toc37952919 \h </w:instrText>
            </w:r>
            <w:r>
              <w:rPr>
                <w:noProof/>
                <w:webHidden/>
              </w:rPr>
            </w:r>
            <w:r>
              <w:rPr>
                <w:noProof/>
                <w:webHidden/>
              </w:rPr>
              <w:fldChar w:fldCharType="separate"/>
            </w:r>
            <w:r w:rsidR="00B56126">
              <w:rPr>
                <w:noProof/>
                <w:webHidden/>
              </w:rPr>
              <w:t>5</w:t>
            </w:r>
            <w:r>
              <w:rPr>
                <w:noProof/>
                <w:webHidden/>
              </w:rPr>
              <w:fldChar w:fldCharType="end"/>
            </w:r>
          </w:hyperlink>
        </w:p>
        <w:p w14:paraId="2288FAC2" w14:textId="5DF0C191" w:rsidR="000B6373" w:rsidRDefault="000B6373">
          <w:pPr>
            <w:pStyle w:val="TOC3"/>
            <w:tabs>
              <w:tab w:val="right" w:leader="dot" w:pos="8296"/>
            </w:tabs>
            <w:rPr>
              <w:rFonts w:asciiTheme="minorHAnsi" w:eastAsiaTheme="minorEastAsia" w:hAnsiTheme="minorHAnsi" w:cstheme="minorBidi"/>
              <w:noProof/>
              <w:sz w:val="22"/>
              <w:szCs w:val="22"/>
            </w:rPr>
          </w:pPr>
          <w:hyperlink w:anchor="_Toc37952920" w:history="1">
            <w:r w:rsidRPr="001900F2">
              <w:rPr>
                <w:rStyle w:val="Hyperlink"/>
                <w:rFonts w:ascii="Verdana" w:hAnsi="Verdana"/>
                <w:noProof/>
              </w:rPr>
              <w:t>How to choose your test module</w:t>
            </w:r>
            <w:r>
              <w:rPr>
                <w:noProof/>
                <w:webHidden/>
              </w:rPr>
              <w:tab/>
            </w:r>
            <w:r>
              <w:rPr>
                <w:noProof/>
                <w:webHidden/>
              </w:rPr>
              <w:fldChar w:fldCharType="begin"/>
            </w:r>
            <w:r>
              <w:rPr>
                <w:noProof/>
                <w:webHidden/>
              </w:rPr>
              <w:instrText xml:space="preserve"> PAGEREF _Toc37952920 \h </w:instrText>
            </w:r>
            <w:r>
              <w:rPr>
                <w:noProof/>
                <w:webHidden/>
              </w:rPr>
            </w:r>
            <w:r>
              <w:rPr>
                <w:noProof/>
                <w:webHidden/>
              </w:rPr>
              <w:fldChar w:fldCharType="separate"/>
            </w:r>
            <w:r w:rsidR="00B56126">
              <w:rPr>
                <w:noProof/>
                <w:webHidden/>
              </w:rPr>
              <w:t>6</w:t>
            </w:r>
            <w:r>
              <w:rPr>
                <w:noProof/>
                <w:webHidden/>
              </w:rPr>
              <w:fldChar w:fldCharType="end"/>
            </w:r>
          </w:hyperlink>
        </w:p>
        <w:p w14:paraId="7C08A80F" w14:textId="1CE9F00D" w:rsidR="000B6373" w:rsidRDefault="000B6373">
          <w:pPr>
            <w:pStyle w:val="TOC3"/>
            <w:tabs>
              <w:tab w:val="right" w:leader="dot" w:pos="8296"/>
            </w:tabs>
            <w:rPr>
              <w:rFonts w:asciiTheme="minorHAnsi" w:eastAsiaTheme="minorEastAsia" w:hAnsiTheme="minorHAnsi" w:cstheme="minorBidi"/>
              <w:noProof/>
              <w:sz w:val="22"/>
              <w:szCs w:val="22"/>
            </w:rPr>
          </w:pPr>
          <w:hyperlink w:anchor="_Toc37952921" w:history="1">
            <w:r w:rsidRPr="001900F2">
              <w:rPr>
                <w:rStyle w:val="Hyperlink"/>
                <w:rFonts w:ascii="Verdana" w:hAnsi="Verdana"/>
                <w:noProof/>
              </w:rPr>
              <w:t>How to use multiple destinations</w:t>
            </w:r>
            <w:r>
              <w:rPr>
                <w:noProof/>
                <w:webHidden/>
              </w:rPr>
              <w:tab/>
            </w:r>
            <w:r>
              <w:rPr>
                <w:noProof/>
                <w:webHidden/>
              </w:rPr>
              <w:fldChar w:fldCharType="begin"/>
            </w:r>
            <w:r>
              <w:rPr>
                <w:noProof/>
                <w:webHidden/>
              </w:rPr>
              <w:instrText xml:space="preserve"> PAGEREF _Toc37952921 \h </w:instrText>
            </w:r>
            <w:r>
              <w:rPr>
                <w:noProof/>
                <w:webHidden/>
              </w:rPr>
            </w:r>
            <w:r>
              <w:rPr>
                <w:noProof/>
                <w:webHidden/>
              </w:rPr>
              <w:fldChar w:fldCharType="separate"/>
            </w:r>
            <w:r w:rsidR="00B56126">
              <w:rPr>
                <w:noProof/>
                <w:webHidden/>
              </w:rPr>
              <w:t>7</w:t>
            </w:r>
            <w:r>
              <w:rPr>
                <w:noProof/>
                <w:webHidden/>
              </w:rPr>
              <w:fldChar w:fldCharType="end"/>
            </w:r>
          </w:hyperlink>
        </w:p>
        <w:p w14:paraId="73244181" w14:textId="19AE08C0" w:rsidR="000B6373" w:rsidRDefault="000B6373">
          <w:pPr>
            <w:pStyle w:val="TOC2"/>
            <w:tabs>
              <w:tab w:val="right" w:leader="dot" w:pos="8296"/>
            </w:tabs>
            <w:rPr>
              <w:rFonts w:asciiTheme="minorHAnsi" w:eastAsiaTheme="minorEastAsia" w:hAnsiTheme="minorHAnsi" w:cstheme="minorBidi"/>
              <w:noProof/>
              <w:sz w:val="22"/>
              <w:szCs w:val="22"/>
            </w:rPr>
          </w:pPr>
          <w:hyperlink w:anchor="_Toc37952922" w:history="1">
            <w:r w:rsidRPr="001900F2">
              <w:rPr>
                <w:rStyle w:val="Hyperlink"/>
                <w:rFonts w:ascii="Verdana" w:hAnsi="Verdana"/>
                <w:noProof/>
              </w:rPr>
              <w:t>Example invocations</w:t>
            </w:r>
            <w:r>
              <w:rPr>
                <w:noProof/>
                <w:webHidden/>
              </w:rPr>
              <w:tab/>
            </w:r>
            <w:r>
              <w:rPr>
                <w:noProof/>
                <w:webHidden/>
              </w:rPr>
              <w:fldChar w:fldCharType="begin"/>
            </w:r>
            <w:r>
              <w:rPr>
                <w:noProof/>
                <w:webHidden/>
              </w:rPr>
              <w:instrText xml:space="preserve"> PAGEREF _Toc37952922 \h </w:instrText>
            </w:r>
            <w:r>
              <w:rPr>
                <w:noProof/>
                <w:webHidden/>
              </w:rPr>
            </w:r>
            <w:r>
              <w:rPr>
                <w:noProof/>
                <w:webHidden/>
              </w:rPr>
              <w:fldChar w:fldCharType="separate"/>
            </w:r>
            <w:r w:rsidR="00B56126">
              <w:rPr>
                <w:noProof/>
                <w:webHidden/>
              </w:rPr>
              <w:t>8</w:t>
            </w:r>
            <w:r>
              <w:rPr>
                <w:noProof/>
                <w:webHidden/>
              </w:rPr>
              <w:fldChar w:fldCharType="end"/>
            </w:r>
          </w:hyperlink>
        </w:p>
        <w:p w14:paraId="50F1EE05" w14:textId="3E0D86BA" w:rsidR="000B6373" w:rsidRDefault="000B6373">
          <w:pPr>
            <w:pStyle w:val="TOC3"/>
            <w:tabs>
              <w:tab w:val="right" w:leader="dot" w:pos="8296"/>
            </w:tabs>
            <w:rPr>
              <w:rFonts w:asciiTheme="minorHAnsi" w:eastAsiaTheme="minorEastAsia" w:hAnsiTheme="minorHAnsi" w:cstheme="minorBidi"/>
              <w:noProof/>
              <w:sz w:val="22"/>
              <w:szCs w:val="22"/>
            </w:rPr>
          </w:pPr>
          <w:hyperlink w:anchor="_Toc37952923" w:history="1">
            <w:r w:rsidRPr="001900F2">
              <w:rPr>
                <w:rStyle w:val="Hyperlink"/>
                <w:rFonts w:ascii="Verdana" w:hAnsi="Verdana"/>
                <w:noProof/>
              </w:rPr>
              <w:t>Point-to-point with IBM MQ</w:t>
            </w:r>
            <w:r>
              <w:rPr>
                <w:noProof/>
                <w:webHidden/>
              </w:rPr>
              <w:tab/>
            </w:r>
            <w:r>
              <w:rPr>
                <w:noProof/>
                <w:webHidden/>
              </w:rPr>
              <w:fldChar w:fldCharType="begin"/>
            </w:r>
            <w:r>
              <w:rPr>
                <w:noProof/>
                <w:webHidden/>
              </w:rPr>
              <w:instrText xml:space="preserve"> PAGEREF _Toc37952923 \h </w:instrText>
            </w:r>
            <w:r>
              <w:rPr>
                <w:noProof/>
                <w:webHidden/>
              </w:rPr>
            </w:r>
            <w:r>
              <w:rPr>
                <w:noProof/>
                <w:webHidden/>
              </w:rPr>
              <w:fldChar w:fldCharType="separate"/>
            </w:r>
            <w:r w:rsidR="00B56126">
              <w:rPr>
                <w:noProof/>
                <w:webHidden/>
              </w:rPr>
              <w:t>8</w:t>
            </w:r>
            <w:r>
              <w:rPr>
                <w:noProof/>
                <w:webHidden/>
              </w:rPr>
              <w:fldChar w:fldCharType="end"/>
            </w:r>
          </w:hyperlink>
        </w:p>
        <w:p w14:paraId="6C450EE7" w14:textId="31B386C9" w:rsidR="000B6373" w:rsidRDefault="000B6373">
          <w:pPr>
            <w:pStyle w:val="TOC3"/>
            <w:tabs>
              <w:tab w:val="right" w:leader="dot" w:pos="8296"/>
            </w:tabs>
            <w:rPr>
              <w:rFonts w:asciiTheme="minorHAnsi" w:eastAsiaTheme="minorEastAsia" w:hAnsiTheme="minorHAnsi" w:cstheme="minorBidi"/>
              <w:noProof/>
              <w:sz w:val="22"/>
              <w:szCs w:val="22"/>
            </w:rPr>
          </w:pPr>
          <w:hyperlink w:anchor="_Toc37952924" w:history="1">
            <w:r w:rsidRPr="001900F2">
              <w:rPr>
                <w:rStyle w:val="Hyperlink"/>
                <w:rFonts w:ascii="Verdana" w:hAnsi="Verdana"/>
                <w:noProof/>
              </w:rPr>
              <w:t>Publish-subscribe</w:t>
            </w:r>
            <w:r>
              <w:rPr>
                <w:noProof/>
                <w:webHidden/>
              </w:rPr>
              <w:tab/>
            </w:r>
            <w:r>
              <w:rPr>
                <w:noProof/>
                <w:webHidden/>
              </w:rPr>
              <w:fldChar w:fldCharType="begin"/>
            </w:r>
            <w:r>
              <w:rPr>
                <w:noProof/>
                <w:webHidden/>
              </w:rPr>
              <w:instrText xml:space="preserve"> PAGEREF _Toc37952924 \h </w:instrText>
            </w:r>
            <w:r>
              <w:rPr>
                <w:noProof/>
                <w:webHidden/>
              </w:rPr>
            </w:r>
            <w:r>
              <w:rPr>
                <w:noProof/>
                <w:webHidden/>
              </w:rPr>
              <w:fldChar w:fldCharType="separate"/>
            </w:r>
            <w:r w:rsidR="00B56126">
              <w:rPr>
                <w:noProof/>
                <w:webHidden/>
              </w:rPr>
              <w:t>8</w:t>
            </w:r>
            <w:r>
              <w:rPr>
                <w:noProof/>
                <w:webHidden/>
              </w:rPr>
              <w:fldChar w:fldCharType="end"/>
            </w:r>
          </w:hyperlink>
        </w:p>
        <w:p w14:paraId="3059B2FF" w14:textId="622072C0" w:rsidR="000B6373" w:rsidRDefault="000B6373">
          <w:pPr>
            <w:pStyle w:val="TOC3"/>
            <w:tabs>
              <w:tab w:val="right" w:leader="dot" w:pos="8296"/>
            </w:tabs>
            <w:rPr>
              <w:rFonts w:asciiTheme="minorHAnsi" w:eastAsiaTheme="minorEastAsia" w:hAnsiTheme="minorHAnsi" w:cstheme="minorBidi"/>
              <w:noProof/>
              <w:sz w:val="22"/>
              <w:szCs w:val="22"/>
            </w:rPr>
          </w:pPr>
          <w:hyperlink w:anchor="_Toc37952925" w:history="1">
            <w:r w:rsidRPr="001900F2">
              <w:rPr>
                <w:rStyle w:val="Hyperlink"/>
                <w:rFonts w:ascii="Verdana" w:hAnsi="Verdana" w:cs="Verdana"/>
                <w:noProof/>
              </w:rPr>
              <w:t>Reconnection testing</w:t>
            </w:r>
            <w:r>
              <w:rPr>
                <w:noProof/>
                <w:webHidden/>
              </w:rPr>
              <w:tab/>
            </w:r>
            <w:r>
              <w:rPr>
                <w:noProof/>
                <w:webHidden/>
              </w:rPr>
              <w:fldChar w:fldCharType="begin"/>
            </w:r>
            <w:r>
              <w:rPr>
                <w:noProof/>
                <w:webHidden/>
              </w:rPr>
              <w:instrText xml:space="preserve"> PAGEREF _Toc37952925 \h </w:instrText>
            </w:r>
            <w:r>
              <w:rPr>
                <w:noProof/>
                <w:webHidden/>
              </w:rPr>
            </w:r>
            <w:r>
              <w:rPr>
                <w:noProof/>
                <w:webHidden/>
              </w:rPr>
              <w:fldChar w:fldCharType="separate"/>
            </w:r>
            <w:r w:rsidR="00B56126">
              <w:rPr>
                <w:noProof/>
                <w:webHidden/>
              </w:rPr>
              <w:t>9</w:t>
            </w:r>
            <w:r>
              <w:rPr>
                <w:noProof/>
                <w:webHidden/>
              </w:rPr>
              <w:fldChar w:fldCharType="end"/>
            </w:r>
          </w:hyperlink>
        </w:p>
        <w:p w14:paraId="7C34BCDF" w14:textId="37A49351" w:rsidR="000B6373" w:rsidRDefault="000B6373">
          <w:pPr>
            <w:pStyle w:val="TOC2"/>
            <w:tabs>
              <w:tab w:val="right" w:leader="dot" w:pos="8296"/>
            </w:tabs>
            <w:rPr>
              <w:rFonts w:asciiTheme="minorHAnsi" w:eastAsiaTheme="minorEastAsia" w:hAnsiTheme="minorHAnsi" w:cstheme="minorBidi"/>
              <w:noProof/>
              <w:sz w:val="22"/>
              <w:szCs w:val="22"/>
            </w:rPr>
          </w:pPr>
          <w:hyperlink w:anchor="_Toc37952926" w:history="1">
            <w:r w:rsidRPr="001900F2">
              <w:rPr>
                <w:rStyle w:val="Hyperlink"/>
                <w:rFonts w:ascii="Verdana" w:hAnsi="Verdana"/>
                <w:noProof/>
              </w:rPr>
              <w:t>Command-line Parameter reference</w:t>
            </w:r>
            <w:r>
              <w:rPr>
                <w:noProof/>
                <w:webHidden/>
              </w:rPr>
              <w:tab/>
            </w:r>
            <w:r>
              <w:rPr>
                <w:noProof/>
                <w:webHidden/>
              </w:rPr>
              <w:fldChar w:fldCharType="begin"/>
            </w:r>
            <w:r>
              <w:rPr>
                <w:noProof/>
                <w:webHidden/>
              </w:rPr>
              <w:instrText xml:space="preserve"> PAGEREF _Toc37952926 \h </w:instrText>
            </w:r>
            <w:r>
              <w:rPr>
                <w:noProof/>
                <w:webHidden/>
              </w:rPr>
            </w:r>
            <w:r>
              <w:rPr>
                <w:noProof/>
                <w:webHidden/>
              </w:rPr>
              <w:fldChar w:fldCharType="separate"/>
            </w:r>
            <w:r w:rsidR="00B56126">
              <w:rPr>
                <w:noProof/>
                <w:webHidden/>
              </w:rPr>
              <w:t>11</w:t>
            </w:r>
            <w:r>
              <w:rPr>
                <w:noProof/>
                <w:webHidden/>
              </w:rPr>
              <w:fldChar w:fldCharType="end"/>
            </w:r>
          </w:hyperlink>
        </w:p>
        <w:p w14:paraId="0E3EA7DB" w14:textId="05F31C54" w:rsidR="000B6373" w:rsidRDefault="000B6373">
          <w:pPr>
            <w:pStyle w:val="TOC2"/>
            <w:tabs>
              <w:tab w:val="right" w:leader="dot" w:pos="8296"/>
            </w:tabs>
            <w:rPr>
              <w:rFonts w:asciiTheme="minorHAnsi" w:eastAsiaTheme="minorEastAsia" w:hAnsiTheme="minorHAnsi" w:cstheme="minorBidi"/>
              <w:noProof/>
              <w:sz w:val="22"/>
              <w:szCs w:val="22"/>
            </w:rPr>
          </w:pPr>
          <w:hyperlink w:anchor="_Toc37952927" w:history="1">
            <w:r w:rsidRPr="001900F2">
              <w:rPr>
                <w:rStyle w:val="Hyperlink"/>
                <w:rFonts w:ascii="Verdana" w:hAnsi="Verdana"/>
                <w:noProof/>
              </w:rPr>
              <w:t>Troubleshooting</w:t>
            </w:r>
            <w:r>
              <w:rPr>
                <w:noProof/>
                <w:webHidden/>
              </w:rPr>
              <w:tab/>
            </w:r>
            <w:r>
              <w:rPr>
                <w:noProof/>
                <w:webHidden/>
              </w:rPr>
              <w:fldChar w:fldCharType="begin"/>
            </w:r>
            <w:r>
              <w:rPr>
                <w:noProof/>
                <w:webHidden/>
              </w:rPr>
              <w:instrText xml:space="preserve"> PAGEREF _Toc37952927 \h </w:instrText>
            </w:r>
            <w:r>
              <w:rPr>
                <w:noProof/>
                <w:webHidden/>
              </w:rPr>
            </w:r>
            <w:r>
              <w:rPr>
                <w:noProof/>
                <w:webHidden/>
              </w:rPr>
              <w:fldChar w:fldCharType="separate"/>
            </w:r>
            <w:r w:rsidR="00B56126">
              <w:rPr>
                <w:noProof/>
                <w:webHidden/>
              </w:rPr>
              <w:t>26</w:t>
            </w:r>
            <w:r>
              <w:rPr>
                <w:noProof/>
                <w:webHidden/>
              </w:rPr>
              <w:fldChar w:fldCharType="end"/>
            </w:r>
          </w:hyperlink>
        </w:p>
        <w:p w14:paraId="14BA4551" w14:textId="3F5DE79A" w:rsidR="000B6373" w:rsidRDefault="000B6373">
          <w:pPr>
            <w:pStyle w:val="TOC3"/>
            <w:tabs>
              <w:tab w:val="right" w:leader="dot" w:pos="8296"/>
            </w:tabs>
            <w:rPr>
              <w:rFonts w:asciiTheme="minorHAnsi" w:eastAsiaTheme="minorEastAsia" w:hAnsiTheme="minorHAnsi" w:cstheme="minorBidi"/>
              <w:noProof/>
              <w:sz w:val="22"/>
              <w:szCs w:val="22"/>
            </w:rPr>
          </w:pPr>
          <w:hyperlink w:anchor="_Toc37952928" w:history="1">
            <w:r w:rsidRPr="001900F2">
              <w:rPr>
                <w:rStyle w:val="Hyperlink"/>
                <w:rFonts w:ascii="Verdana" w:hAnsi="Verdana"/>
                <w:noProof/>
              </w:rPr>
              <w:t>Requesting help</w:t>
            </w:r>
            <w:r>
              <w:rPr>
                <w:noProof/>
                <w:webHidden/>
              </w:rPr>
              <w:tab/>
            </w:r>
            <w:r>
              <w:rPr>
                <w:noProof/>
                <w:webHidden/>
              </w:rPr>
              <w:fldChar w:fldCharType="begin"/>
            </w:r>
            <w:r>
              <w:rPr>
                <w:noProof/>
                <w:webHidden/>
              </w:rPr>
              <w:instrText xml:space="preserve"> PAGEREF _Toc37952928 \h </w:instrText>
            </w:r>
            <w:r>
              <w:rPr>
                <w:noProof/>
                <w:webHidden/>
              </w:rPr>
            </w:r>
            <w:r>
              <w:rPr>
                <w:noProof/>
                <w:webHidden/>
              </w:rPr>
              <w:fldChar w:fldCharType="separate"/>
            </w:r>
            <w:r w:rsidR="00B56126">
              <w:rPr>
                <w:noProof/>
                <w:webHidden/>
              </w:rPr>
              <w:t>27</w:t>
            </w:r>
            <w:r>
              <w:rPr>
                <w:noProof/>
                <w:webHidden/>
              </w:rPr>
              <w:fldChar w:fldCharType="end"/>
            </w:r>
          </w:hyperlink>
        </w:p>
        <w:p w14:paraId="4901F636" w14:textId="38D6B243" w:rsidR="000B6373" w:rsidRDefault="000B6373">
          <w:pPr>
            <w:pStyle w:val="TOC2"/>
            <w:tabs>
              <w:tab w:val="right" w:leader="dot" w:pos="8296"/>
            </w:tabs>
            <w:rPr>
              <w:rFonts w:asciiTheme="minorHAnsi" w:eastAsiaTheme="minorEastAsia" w:hAnsiTheme="minorHAnsi" w:cstheme="minorBidi"/>
              <w:noProof/>
              <w:sz w:val="22"/>
              <w:szCs w:val="22"/>
            </w:rPr>
          </w:pPr>
          <w:hyperlink w:anchor="_Toc37952929" w:history="1">
            <w:r w:rsidRPr="001900F2">
              <w:rPr>
                <w:rStyle w:val="Hyperlink"/>
                <w:rFonts w:ascii="Verdana" w:hAnsi="Verdana"/>
                <w:noProof/>
              </w:rPr>
              <w:t>Acknowledgements</w:t>
            </w:r>
            <w:r>
              <w:rPr>
                <w:noProof/>
                <w:webHidden/>
              </w:rPr>
              <w:tab/>
            </w:r>
            <w:r>
              <w:rPr>
                <w:noProof/>
                <w:webHidden/>
              </w:rPr>
              <w:fldChar w:fldCharType="begin"/>
            </w:r>
            <w:r>
              <w:rPr>
                <w:noProof/>
                <w:webHidden/>
              </w:rPr>
              <w:instrText xml:space="preserve"> PAGEREF _Toc37952929 \h </w:instrText>
            </w:r>
            <w:r>
              <w:rPr>
                <w:noProof/>
                <w:webHidden/>
              </w:rPr>
            </w:r>
            <w:r>
              <w:rPr>
                <w:noProof/>
                <w:webHidden/>
              </w:rPr>
              <w:fldChar w:fldCharType="separate"/>
            </w:r>
            <w:r w:rsidR="00B56126">
              <w:rPr>
                <w:noProof/>
                <w:webHidden/>
              </w:rPr>
              <w:t>27</w:t>
            </w:r>
            <w:r>
              <w:rPr>
                <w:noProof/>
                <w:webHidden/>
              </w:rPr>
              <w:fldChar w:fldCharType="end"/>
            </w:r>
          </w:hyperlink>
        </w:p>
        <w:p w14:paraId="6B4F61E3" w14:textId="47DC5085" w:rsidR="000B6373" w:rsidRDefault="000B6373">
          <w:pPr>
            <w:pStyle w:val="TOC2"/>
            <w:tabs>
              <w:tab w:val="right" w:leader="dot" w:pos="8296"/>
            </w:tabs>
            <w:rPr>
              <w:rFonts w:asciiTheme="minorHAnsi" w:eastAsiaTheme="minorEastAsia" w:hAnsiTheme="minorHAnsi" w:cstheme="minorBidi"/>
              <w:noProof/>
              <w:sz w:val="22"/>
              <w:szCs w:val="22"/>
            </w:rPr>
          </w:pPr>
          <w:hyperlink w:anchor="_Toc37952930" w:history="1">
            <w:r w:rsidRPr="001900F2">
              <w:rPr>
                <w:rStyle w:val="Hyperlink"/>
                <w:rFonts w:ascii="Verdana" w:hAnsi="Verdana"/>
                <w:noProof/>
              </w:rPr>
              <w:t>Feedback</w:t>
            </w:r>
            <w:r>
              <w:rPr>
                <w:noProof/>
                <w:webHidden/>
              </w:rPr>
              <w:tab/>
            </w:r>
            <w:r>
              <w:rPr>
                <w:noProof/>
                <w:webHidden/>
              </w:rPr>
              <w:fldChar w:fldCharType="begin"/>
            </w:r>
            <w:r>
              <w:rPr>
                <w:noProof/>
                <w:webHidden/>
              </w:rPr>
              <w:instrText xml:space="preserve"> PAGEREF _Toc37952930 \h </w:instrText>
            </w:r>
            <w:r>
              <w:rPr>
                <w:noProof/>
                <w:webHidden/>
              </w:rPr>
            </w:r>
            <w:r>
              <w:rPr>
                <w:noProof/>
                <w:webHidden/>
              </w:rPr>
              <w:fldChar w:fldCharType="separate"/>
            </w:r>
            <w:r w:rsidR="00B56126">
              <w:rPr>
                <w:noProof/>
                <w:webHidden/>
              </w:rPr>
              <w:t>27</w:t>
            </w:r>
            <w:r>
              <w:rPr>
                <w:noProof/>
                <w:webHidden/>
              </w:rPr>
              <w:fldChar w:fldCharType="end"/>
            </w:r>
          </w:hyperlink>
        </w:p>
        <w:p w14:paraId="62FEF2E0" w14:textId="7CF8918A" w:rsidR="00355FDC" w:rsidRDefault="00355FDC">
          <w:r>
            <w:rPr>
              <w:b/>
              <w:bCs/>
              <w:noProof/>
            </w:rPr>
            <w:fldChar w:fldCharType="end"/>
          </w:r>
        </w:p>
      </w:sdtContent>
    </w:sdt>
    <w:p w14:paraId="57246F99" w14:textId="77777777" w:rsidR="00B50F1A" w:rsidRDefault="00B50F1A">
      <w:pPr>
        <w:rPr>
          <w:rFonts w:ascii="Verdana" w:hAnsi="Verdana"/>
          <w:b/>
          <w:bCs/>
          <w:sz w:val="36"/>
          <w:szCs w:val="36"/>
        </w:rPr>
      </w:pPr>
      <w:bookmarkStart w:id="4" w:name="Manual-WhatisPerformanceHarnessforJMS"/>
      <w:bookmarkEnd w:id="4"/>
      <w:r>
        <w:rPr>
          <w:rFonts w:ascii="Verdana" w:hAnsi="Verdana"/>
        </w:rPr>
        <w:br w:type="page"/>
      </w:r>
    </w:p>
    <w:p w14:paraId="2BDA2FED" w14:textId="6EE67834" w:rsidR="000C3E89" w:rsidRDefault="000C3E89">
      <w:pPr>
        <w:pStyle w:val="Heading2"/>
        <w:rPr>
          <w:rFonts w:ascii="Verdana" w:hAnsi="Verdana"/>
        </w:rPr>
      </w:pPr>
      <w:bookmarkStart w:id="5" w:name="_Toc37952913"/>
      <w:r>
        <w:rPr>
          <w:rFonts w:ascii="Verdana" w:hAnsi="Verdana"/>
        </w:rPr>
        <w:lastRenderedPageBreak/>
        <w:t xml:space="preserve">What is </w:t>
      </w:r>
      <w:r w:rsidR="00963A12">
        <w:rPr>
          <w:rFonts w:ascii="Verdana" w:hAnsi="Verdana"/>
        </w:rPr>
        <w:t xml:space="preserve">the </w:t>
      </w:r>
      <w:r w:rsidR="00FE7215">
        <w:rPr>
          <w:rFonts w:ascii="Verdana" w:hAnsi="Verdana"/>
        </w:rPr>
        <w:t xml:space="preserve">IBM </w:t>
      </w:r>
      <w:r w:rsidR="00A55CFD">
        <w:rPr>
          <w:rFonts w:ascii="Verdana" w:hAnsi="Verdana"/>
        </w:rPr>
        <w:t xml:space="preserve">MQ </w:t>
      </w:r>
      <w:r w:rsidR="0046132F">
        <w:rPr>
          <w:rFonts w:ascii="Verdana" w:hAnsi="Verdana"/>
        </w:rPr>
        <w:t>C</w:t>
      </w:r>
      <w:r w:rsidR="00963A12">
        <w:rPr>
          <w:rFonts w:ascii="Verdana" w:hAnsi="Verdana"/>
        </w:rPr>
        <w:t xml:space="preserve"> </w:t>
      </w:r>
      <w:r w:rsidR="0046132F">
        <w:rPr>
          <w:rFonts w:ascii="Verdana" w:hAnsi="Verdana"/>
        </w:rPr>
        <w:t>P</w:t>
      </w:r>
      <w:r w:rsidR="00963A12">
        <w:rPr>
          <w:rFonts w:ascii="Verdana" w:hAnsi="Verdana"/>
        </w:rPr>
        <w:t xml:space="preserve">erformance </w:t>
      </w:r>
      <w:r w:rsidR="0046132F">
        <w:rPr>
          <w:rFonts w:ascii="Verdana" w:hAnsi="Verdana"/>
        </w:rPr>
        <w:t>H</w:t>
      </w:r>
      <w:r w:rsidR="00963A12">
        <w:rPr>
          <w:rFonts w:ascii="Verdana" w:hAnsi="Verdana"/>
        </w:rPr>
        <w:t>arness</w:t>
      </w:r>
      <w:r w:rsidR="0046132F">
        <w:rPr>
          <w:rFonts w:ascii="Verdana" w:hAnsi="Verdana"/>
        </w:rPr>
        <w:t>?</w:t>
      </w:r>
      <w:bookmarkEnd w:id="5"/>
    </w:p>
    <w:p w14:paraId="6C6D6DCA" w14:textId="70865A31" w:rsidR="000C3E89" w:rsidRDefault="00A55CFD" w:rsidP="004011B1">
      <w:pPr>
        <w:pStyle w:val="NormalWeb"/>
      </w:pPr>
      <w:r>
        <w:t xml:space="preserve">The MQ </w:t>
      </w:r>
      <w:r w:rsidR="004011B1">
        <w:t>C</w:t>
      </w:r>
      <w:r>
        <w:t xml:space="preserve"> </w:t>
      </w:r>
      <w:r w:rsidR="004011B1">
        <w:t>P</w:t>
      </w:r>
      <w:r>
        <w:t xml:space="preserve">erformance </w:t>
      </w:r>
      <w:r w:rsidR="004011B1">
        <w:t>H</w:t>
      </w:r>
      <w:r>
        <w:t>ar</w:t>
      </w:r>
      <w:r w:rsidR="00EF090B">
        <w:t>ness (hereafter referred to as ‘</w:t>
      </w:r>
      <w:r w:rsidR="00253407">
        <w:t>MQ-CPH’</w:t>
      </w:r>
      <w:r>
        <w:t>),</w:t>
      </w:r>
      <w:r w:rsidR="004011B1">
        <w:t xml:space="preserve"> is a </w:t>
      </w:r>
      <w:r>
        <w:t>native MQI interface</w:t>
      </w:r>
      <w:r w:rsidR="00956C52">
        <w:t xml:space="preserve"> (C/C++),</w:t>
      </w:r>
      <w:r>
        <w:t xml:space="preserve"> performance test tool, based largely on the function and </w:t>
      </w:r>
      <w:r w:rsidR="00956C52">
        <w:t xml:space="preserve">externals </w:t>
      </w:r>
      <w:r w:rsidR="004011B1">
        <w:t>of the “</w:t>
      </w:r>
      <w:proofErr w:type="spellStart"/>
      <w:r w:rsidR="004011B1">
        <w:t>JMSPerfHarness</w:t>
      </w:r>
      <w:proofErr w:type="spellEnd"/>
      <w:r w:rsidR="004011B1">
        <w:t>” P</w:t>
      </w:r>
      <w:r w:rsidR="000C3E89">
        <w:t xml:space="preserve">erformance Harness for Java™ Message Service </w:t>
      </w:r>
      <w:r w:rsidR="004011B1">
        <w:t>application</w:t>
      </w:r>
      <w:r w:rsidR="00956C52">
        <w:t xml:space="preserve"> &lt;insert link to GITHUB&gt;</w:t>
      </w:r>
      <w:r w:rsidR="004011B1">
        <w:t xml:space="preserve">.  </w:t>
      </w:r>
      <w:r w:rsidR="000C3E89">
        <w:t>It provides a complete set of</w:t>
      </w:r>
      <w:r w:rsidR="004011B1">
        <w:t xml:space="preserve"> performance</w:t>
      </w:r>
      <w:r w:rsidR="000C3E89">
        <w:t xml:space="preserve"> </w:t>
      </w:r>
      <w:r w:rsidR="004011B1">
        <w:t xml:space="preserve">messaging </w:t>
      </w:r>
      <w:r w:rsidR="000C3E89">
        <w:t>functionality as well as many other features such as throttled operation (a fixed rate and/or number of messages), multiple destinatio</w:t>
      </w:r>
      <w:r w:rsidR="004011B1">
        <w:t xml:space="preserve">ns, live performance reporting.  </w:t>
      </w:r>
      <w:r w:rsidR="000C3E89">
        <w:t>It is one of the m</w:t>
      </w:r>
      <w:r w:rsidR="004011B1">
        <w:t xml:space="preserve">any tools used by </w:t>
      </w:r>
      <w:r w:rsidR="0046132F">
        <w:t>IBM</w:t>
      </w:r>
      <w:r w:rsidR="004011B1">
        <w:t xml:space="preserve"> MQ </w:t>
      </w:r>
      <w:r w:rsidR="000C3E89">
        <w:t>performance teams for tests ranging from a single client to more than 10,000 clients.</w:t>
      </w:r>
      <w:r w:rsidR="00956C52">
        <w:t xml:space="preserve"> Whilst </w:t>
      </w:r>
      <w:proofErr w:type="spellStart"/>
      <w:r w:rsidR="00956C52">
        <w:t>JMSPerfharness</w:t>
      </w:r>
      <w:proofErr w:type="spellEnd"/>
      <w:r w:rsidR="00956C52">
        <w:t xml:space="preserve"> can be used to drive workloads </w:t>
      </w:r>
      <w:r w:rsidR="00A92B9E">
        <w:t>on</w:t>
      </w:r>
      <w:r w:rsidR="00956C52">
        <w:t xml:space="preserve"> any suitable JMS messaging provider, </w:t>
      </w:r>
      <w:r w:rsidR="00253407">
        <w:t>MQ-</w:t>
      </w:r>
      <w:r w:rsidR="00956C52">
        <w:t xml:space="preserve">CPH </w:t>
      </w:r>
      <w:r w:rsidR="00A92B9E">
        <w:t>is designed to test the native, proprietary IBM MQ interface (MQI).</w:t>
      </w:r>
    </w:p>
    <w:p w14:paraId="3D19BE4B" w14:textId="70361D44" w:rsidR="000C3E89" w:rsidRDefault="00253407">
      <w:pPr>
        <w:pStyle w:val="NormalWeb"/>
      </w:pPr>
      <w:r>
        <w:t>MQ-CPH</w:t>
      </w:r>
      <w:r w:rsidR="000C3E89">
        <w:t xml:space="preserve"> </w:t>
      </w:r>
      <w:r w:rsidR="00622A77">
        <w:t>will print the</w:t>
      </w:r>
      <w:r w:rsidR="000C3E89">
        <w:t xml:space="preserve"> current throughput rate on a user-selected periodic basis </w:t>
      </w:r>
      <w:proofErr w:type="gramStart"/>
      <w:r w:rsidR="000C3E89">
        <w:t>and also</w:t>
      </w:r>
      <w:proofErr w:type="gramEnd"/>
      <w:r w:rsidR="000C3E89">
        <w:t xml:space="preserve"> output summary statistics at the end of a test. The included help and documentation provide detailed usage instructions and describe many further features and configuration parameters for investigation.</w:t>
      </w:r>
    </w:p>
    <w:p w14:paraId="1FA609E8" w14:textId="6D3EFC24" w:rsidR="000C3E89" w:rsidRDefault="000C3E89">
      <w:pPr>
        <w:pStyle w:val="Heading2"/>
        <w:rPr>
          <w:rFonts w:ascii="Verdana" w:hAnsi="Verdana"/>
        </w:rPr>
      </w:pPr>
      <w:bookmarkStart w:id="6" w:name="Manual-What%27snewinversion1.2%3F"/>
      <w:bookmarkStart w:id="7" w:name="Manual-UsingPerformanceHarnessforJMS"/>
      <w:bookmarkStart w:id="8" w:name="_Toc37952914"/>
      <w:bookmarkEnd w:id="6"/>
      <w:bookmarkEnd w:id="7"/>
      <w:r>
        <w:rPr>
          <w:rFonts w:ascii="Verdana" w:hAnsi="Verdana"/>
        </w:rPr>
        <w:t xml:space="preserve">Using </w:t>
      </w:r>
      <w:r w:rsidR="00253407">
        <w:rPr>
          <w:rFonts w:ascii="Verdana" w:hAnsi="Verdana"/>
        </w:rPr>
        <w:t>MQ-</w:t>
      </w:r>
      <w:r w:rsidR="00622A77">
        <w:rPr>
          <w:rFonts w:ascii="Verdana" w:hAnsi="Verdana"/>
        </w:rPr>
        <w:t>CPH</w:t>
      </w:r>
      <w:bookmarkEnd w:id="8"/>
    </w:p>
    <w:p w14:paraId="3FD6C7C6" w14:textId="0650AD46" w:rsidR="000C3E89" w:rsidRDefault="000C3E89">
      <w:pPr>
        <w:pStyle w:val="NormalWeb"/>
      </w:pPr>
      <w:r>
        <w:t xml:space="preserve">As with any tool, this one has many different uses depending on the goals of the </w:t>
      </w:r>
      <w:r w:rsidR="00B43A32">
        <w:t>user and</w:t>
      </w:r>
      <w:r>
        <w:t xml:space="preserve"> can also be thoroughly misdirected to produce useless data. Ensure the performance scenarios you choose to measure bear some relation to the real world. Failure to do so will inevitably lead to incorrect facts, figures, assumptions and decisions. For instance, it is common to see competitive product comparisons being "won conclusively" by using scenarios that mean nothing in real customer environments. It is also worthy of note that performance is usually not the most important factor in any such comparison, it is simply the easiest to create charts from.</w:t>
      </w:r>
    </w:p>
    <w:p w14:paraId="2DBABD24" w14:textId="77777777" w:rsidR="000C3E89" w:rsidRDefault="000C3E89">
      <w:pPr>
        <w:pStyle w:val="Heading3"/>
        <w:rPr>
          <w:rFonts w:ascii="Verdana" w:hAnsi="Verdana"/>
        </w:rPr>
      </w:pPr>
      <w:bookmarkStart w:id="9" w:name="Manual-Requirements"/>
      <w:bookmarkStart w:id="10" w:name="_Toc37952915"/>
      <w:bookmarkEnd w:id="9"/>
      <w:r>
        <w:rPr>
          <w:rFonts w:ascii="Verdana" w:hAnsi="Verdana"/>
        </w:rPr>
        <w:t>Requirements</w:t>
      </w:r>
      <w:bookmarkEnd w:id="10"/>
    </w:p>
    <w:p w14:paraId="6FF6C91E" w14:textId="77777777" w:rsidR="000C3E89" w:rsidRDefault="00CF33E5">
      <w:pPr>
        <w:numPr>
          <w:ilvl w:val="0"/>
          <w:numId w:val="3"/>
        </w:numPr>
        <w:spacing w:before="100" w:beforeAutospacing="1" w:after="100" w:afterAutospacing="1"/>
        <w:rPr>
          <w:rFonts w:ascii="Verdana" w:hAnsi="Verdana"/>
        </w:rPr>
      </w:pPr>
      <w:r>
        <w:rPr>
          <w:rFonts w:ascii="Verdana" w:hAnsi="Verdana"/>
        </w:rPr>
        <w:t xml:space="preserve">IBM/WebSphere </w:t>
      </w:r>
      <w:r w:rsidR="000C3E89">
        <w:rPr>
          <w:rFonts w:ascii="Verdana" w:hAnsi="Verdana"/>
        </w:rPr>
        <w:t>MQ</w:t>
      </w:r>
      <w:r>
        <w:rPr>
          <w:rFonts w:ascii="Verdana" w:hAnsi="Verdana"/>
        </w:rPr>
        <w:t xml:space="preserve"> (</w:t>
      </w:r>
      <w:r w:rsidR="000C3E89">
        <w:rPr>
          <w:rFonts w:ascii="Verdana" w:hAnsi="Verdana"/>
        </w:rPr>
        <w:t>v7</w:t>
      </w:r>
      <w:r w:rsidR="00622A77">
        <w:rPr>
          <w:rFonts w:ascii="Verdana" w:hAnsi="Verdana"/>
        </w:rPr>
        <w:t>+</w:t>
      </w:r>
      <w:r>
        <w:rPr>
          <w:rFonts w:ascii="Verdana" w:hAnsi="Verdana"/>
        </w:rPr>
        <w:t>)</w:t>
      </w:r>
      <w:r w:rsidR="000C3E89">
        <w:rPr>
          <w:rFonts w:ascii="Verdana" w:hAnsi="Verdana"/>
        </w:rPr>
        <w:t xml:space="preserve"> </w:t>
      </w:r>
      <w:r w:rsidR="004011C4">
        <w:rPr>
          <w:rFonts w:ascii="Verdana" w:hAnsi="Verdana"/>
        </w:rPr>
        <w:t>installation</w:t>
      </w:r>
    </w:p>
    <w:p w14:paraId="1DABEEAD" w14:textId="26AA62ED" w:rsidR="00B43A32" w:rsidRDefault="00B43A32">
      <w:pPr>
        <w:numPr>
          <w:ilvl w:val="0"/>
          <w:numId w:val="3"/>
        </w:numPr>
        <w:spacing w:before="100" w:beforeAutospacing="1" w:after="100" w:afterAutospacing="1"/>
        <w:rPr>
          <w:rFonts w:ascii="Verdana" w:hAnsi="Verdana"/>
        </w:rPr>
      </w:pPr>
      <w:r>
        <w:rPr>
          <w:rFonts w:ascii="Verdana" w:hAnsi="Verdana"/>
        </w:rPr>
        <w:t>Although some capabilities may require a more up-to-date version of MQ</w:t>
      </w:r>
    </w:p>
    <w:p w14:paraId="698E8932" w14:textId="77777777" w:rsidR="00B50F1A" w:rsidRDefault="00B50F1A">
      <w:pPr>
        <w:rPr>
          <w:rFonts w:ascii="Verdana" w:hAnsi="Verdana"/>
          <w:b/>
          <w:bCs/>
          <w:sz w:val="36"/>
          <w:szCs w:val="36"/>
        </w:rPr>
      </w:pPr>
      <w:bookmarkStart w:id="11" w:name="Manual-Migrationfrompreviousversions"/>
      <w:bookmarkStart w:id="12" w:name="Manual-HOWTO"/>
      <w:bookmarkEnd w:id="11"/>
      <w:bookmarkEnd w:id="12"/>
      <w:r>
        <w:rPr>
          <w:rFonts w:ascii="Verdana" w:hAnsi="Verdana"/>
        </w:rPr>
        <w:br w:type="page"/>
      </w:r>
    </w:p>
    <w:p w14:paraId="1C322267" w14:textId="77777777" w:rsidR="000C3E89" w:rsidRDefault="000C3E89">
      <w:pPr>
        <w:pStyle w:val="Heading2"/>
        <w:rPr>
          <w:rFonts w:ascii="Verdana" w:hAnsi="Verdana"/>
        </w:rPr>
      </w:pPr>
      <w:bookmarkStart w:id="13" w:name="_Toc37952916"/>
      <w:r>
        <w:rPr>
          <w:rFonts w:ascii="Verdana" w:hAnsi="Verdana"/>
        </w:rPr>
        <w:lastRenderedPageBreak/>
        <w:t>HOWTO</w:t>
      </w:r>
      <w:bookmarkEnd w:id="13"/>
    </w:p>
    <w:p w14:paraId="4A5E77B9" w14:textId="12B64112" w:rsidR="000C3E89" w:rsidRDefault="000C3E89">
      <w:pPr>
        <w:pStyle w:val="NormalWeb"/>
      </w:pPr>
      <w:r>
        <w:t xml:space="preserve">This section should explain how to get up and running with </w:t>
      </w:r>
      <w:r w:rsidR="00253407">
        <w:t>MQ-CPH</w:t>
      </w:r>
      <w:r>
        <w:t>. There are many more parameters beyond those discussed here, please use the parameter reference in this doc to see the many additional capabilities.</w:t>
      </w:r>
    </w:p>
    <w:p w14:paraId="197E5C46" w14:textId="0A6C4EF6" w:rsidR="00F737AC" w:rsidRDefault="00CF33E5" w:rsidP="003E40D0">
      <w:pPr>
        <w:pStyle w:val="Heading3"/>
        <w:rPr>
          <w:rFonts w:ascii="Verdana" w:hAnsi="Verdana"/>
        </w:rPr>
      </w:pPr>
      <w:bookmarkStart w:id="14" w:name="_Toc37952917"/>
      <w:r>
        <w:rPr>
          <w:rFonts w:ascii="Verdana" w:hAnsi="Verdana"/>
        </w:rPr>
        <w:t xml:space="preserve">Building </w:t>
      </w:r>
      <w:r w:rsidR="00253407">
        <w:rPr>
          <w:rFonts w:ascii="Verdana" w:hAnsi="Verdana"/>
        </w:rPr>
        <w:t>MQ-</w:t>
      </w:r>
      <w:r>
        <w:rPr>
          <w:rFonts w:ascii="Verdana" w:hAnsi="Verdana"/>
        </w:rPr>
        <w:t>CPH</w:t>
      </w:r>
      <w:bookmarkEnd w:id="14"/>
    </w:p>
    <w:p w14:paraId="38152222" w14:textId="77777777" w:rsidR="003E40D0" w:rsidRPr="003E40D0" w:rsidRDefault="003E40D0" w:rsidP="003E40D0">
      <w:pPr>
        <w:pStyle w:val="Heading4"/>
        <w:rPr>
          <w:rFonts w:ascii="Verdana" w:hAnsi="Verdana"/>
        </w:rPr>
      </w:pPr>
      <w:r w:rsidRPr="003E40D0">
        <w:rPr>
          <w:rFonts w:ascii="Verdana" w:hAnsi="Verdana"/>
        </w:rPr>
        <w:t>Make Pre-requisites</w:t>
      </w:r>
    </w:p>
    <w:p w14:paraId="180C29F2" w14:textId="7DE5D363" w:rsidR="003E40D0" w:rsidRPr="003E40D0" w:rsidRDefault="003E40D0" w:rsidP="003E40D0">
      <w:pPr>
        <w:pStyle w:val="NormalWeb"/>
      </w:pPr>
      <w:r w:rsidRPr="003E40D0">
        <w:t xml:space="preserve">Before running make, make sure the MQ header files are available. For Unix platforms, the </w:t>
      </w:r>
      <w:proofErr w:type="spellStart"/>
      <w:r w:rsidRPr="003E40D0">
        <w:t>makefile</w:t>
      </w:r>
      <w:proofErr w:type="spellEnd"/>
      <w:r w:rsidRPr="003E40D0">
        <w:t xml:space="preserve"> will assume they are in $MQ_INSTALLATION_DIR/</w:t>
      </w:r>
      <w:proofErr w:type="spellStart"/>
      <w:r w:rsidRPr="003E40D0">
        <w:t>inc</w:t>
      </w:r>
      <w:proofErr w:type="spellEnd"/>
      <w:r w:rsidRPr="003E40D0">
        <w:t xml:space="preserve"> or /opt/</w:t>
      </w:r>
      <w:proofErr w:type="spellStart"/>
      <w:r w:rsidRPr="003E40D0">
        <w:t>mqm</w:t>
      </w:r>
      <w:proofErr w:type="spellEnd"/>
      <w:r w:rsidRPr="003E40D0">
        <w:t>/</w:t>
      </w:r>
      <w:proofErr w:type="spellStart"/>
      <w:r w:rsidRPr="003E40D0">
        <w:t>inc</w:t>
      </w:r>
      <w:proofErr w:type="spellEnd"/>
      <w:r w:rsidRPr="003E40D0">
        <w:t xml:space="preserve"> (if MQ_INSTALLATION_DIR is not defined). </w:t>
      </w:r>
      <w:r w:rsidR="00B43A32" w:rsidRPr="003E40D0">
        <w:t>Alternatively,</w:t>
      </w:r>
      <w:r w:rsidRPr="003E40D0">
        <w:t xml:space="preserve"> you can set the 'INCLUDE' environment variable to a specific directory.</w:t>
      </w:r>
    </w:p>
    <w:p w14:paraId="34FEA761" w14:textId="0C00F930" w:rsidR="003E40D0" w:rsidRPr="003E40D0" w:rsidRDefault="003E40D0" w:rsidP="003E40D0">
      <w:pPr>
        <w:pStyle w:val="NormalWeb"/>
      </w:pPr>
      <w:r w:rsidRPr="003E40D0">
        <w:t>On Windows, the include directory will be something like "C:\Program Files\IBM\WebSphere MQ\Tools\c\include"</w:t>
      </w:r>
    </w:p>
    <w:p w14:paraId="382DC6C1" w14:textId="77777777" w:rsidR="003E40D0" w:rsidRPr="003E40D0" w:rsidRDefault="003E40D0" w:rsidP="003E40D0">
      <w:pPr>
        <w:pStyle w:val="NormalWeb"/>
      </w:pPr>
      <w:r w:rsidRPr="003E40D0">
        <w:t>Build, using the following commands, depending on platform:</w:t>
      </w:r>
    </w:p>
    <w:p w14:paraId="4F2E9D79" w14:textId="77777777" w:rsidR="003E40D0" w:rsidRPr="003E40D0" w:rsidRDefault="003E40D0" w:rsidP="003E40D0">
      <w:pPr>
        <w:pStyle w:val="Heading4"/>
        <w:rPr>
          <w:rFonts w:ascii="Verdana" w:hAnsi="Verdana"/>
        </w:rPr>
      </w:pPr>
      <w:r w:rsidRPr="003E40D0">
        <w:rPr>
          <w:rFonts w:ascii="Verdana" w:hAnsi="Verdana"/>
        </w:rPr>
        <w:t>Linux</w:t>
      </w:r>
    </w:p>
    <w:p w14:paraId="435B6289" w14:textId="1CF9A33E" w:rsidR="003E40D0" w:rsidRPr="003E40D0" w:rsidRDefault="003E40D0" w:rsidP="003E40D0">
      <w:pPr>
        <w:pStyle w:val="NormalWeb"/>
        <w:rPr>
          <w:rFonts w:ascii="Courier New" w:hAnsi="Courier New" w:cs="Courier New"/>
        </w:rPr>
      </w:pPr>
      <w:r w:rsidRPr="003E40D0">
        <w:rPr>
          <w:rFonts w:ascii="Courier New" w:hAnsi="Courier New" w:cs="Courier New"/>
        </w:rPr>
        <w:t xml:space="preserve">export </w:t>
      </w:r>
      <w:proofErr w:type="spellStart"/>
      <w:r w:rsidRPr="003E40D0">
        <w:rPr>
          <w:rFonts w:ascii="Courier New" w:hAnsi="Courier New" w:cs="Courier New"/>
        </w:rPr>
        <w:t>installdir</w:t>
      </w:r>
      <w:proofErr w:type="spellEnd"/>
      <w:r w:rsidRPr="003E40D0">
        <w:rPr>
          <w:rFonts w:ascii="Courier New" w:hAnsi="Courier New" w:cs="Courier New"/>
        </w:rPr>
        <w:t>=~/</w:t>
      </w:r>
      <w:proofErr w:type="spellStart"/>
      <w:r w:rsidRPr="003E40D0">
        <w:rPr>
          <w:rFonts w:ascii="Courier New" w:hAnsi="Courier New" w:cs="Courier New"/>
        </w:rPr>
        <w:t>cph</w:t>
      </w:r>
      <w:proofErr w:type="spellEnd"/>
      <w:r>
        <w:rPr>
          <w:rFonts w:ascii="Courier New" w:hAnsi="Courier New" w:cs="Courier New"/>
        </w:rPr>
        <w:br/>
      </w:r>
      <w:r w:rsidRPr="003E40D0">
        <w:rPr>
          <w:rFonts w:ascii="Courier New" w:hAnsi="Courier New" w:cs="Courier New"/>
        </w:rPr>
        <w:t>make</w:t>
      </w:r>
    </w:p>
    <w:p w14:paraId="63C155F6" w14:textId="15328D27" w:rsidR="003E40D0" w:rsidRDefault="003E40D0" w:rsidP="003E40D0">
      <w:pPr>
        <w:pStyle w:val="NormalWeb"/>
      </w:pPr>
      <w:r w:rsidRPr="003E40D0">
        <w:t>(On Linux distributions, g++ is required).</w:t>
      </w:r>
    </w:p>
    <w:p w14:paraId="4F5DBECC" w14:textId="77777777" w:rsidR="003E40D0" w:rsidRPr="003E40D0" w:rsidRDefault="003E40D0" w:rsidP="003E40D0">
      <w:pPr>
        <w:pStyle w:val="NormalWeb"/>
      </w:pPr>
    </w:p>
    <w:p w14:paraId="0B0BACBD" w14:textId="77777777" w:rsidR="003E40D0" w:rsidRPr="003E40D0" w:rsidRDefault="003E40D0" w:rsidP="003E40D0">
      <w:pPr>
        <w:pStyle w:val="Heading4"/>
        <w:rPr>
          <w:rFonts w:ascii="Verdana" w:hAnsi="Verdana"/>
        </w:rPr>
      </w:pPr>
      <w:r w:rsidRPr="003E40D0">
        <w:rPr>
          <w:rFonts w:ascii="Verdana" w:hAnsi="Verdana"/>
        </w:rPr>
        <w:t>AIX</w:t>
      </w:r>
    </w:p>
    <w:p w14:paraId="13AD7432" w14:textId="7FF404D0" w:rsidR="003E40D0" w:rsidRPr="003E40D0" w:rsidRDefault="003E40D0" w:rsidP="003E40D0">
      <w:pPr>
        <w:pStyle w:val="NormalWeb"/>
        <w:rPr>
          <w:rFonts w:ascii="Courier New" w:hAnsi="Courier New" w:cs="Courier New"/>
        </w:rPr>
      </w:pPr>
      <w:r w:rsidRPr="003E40D0">
        <w:rPr>
          <w:rFonts w:ascii="Courier New" w:hAnsi="Courier New" w:cs="Courier New"/>
        </w:rPr>
        <w:t xml:space="preserve">export </w:t>
      </w:r>
      <w:proofErr w:type="spellStart"/>
      <w:r w:rsidRPr="003E40D0">
        <w:rPr>
          <w:rFonts w:ascii="Courier New" w:hAnsi="Courier New" w:cs="Courier New"/>
        </w:rPr>
        <w:t>installdir</w:t>
      </w:r>
      <w:proofErr w:type="spellEnd"/>
      <w:r w:rsidRPr="003E40D0">
        <w:rPr>
          <w:rFonts w:ascii="Courier New" w:hAnsi="Courier New" w:cs="Courier New"/>
        </w:rPr>
        <w:t xml:space="preserve"> ~/</w:t>
      </w:r>
      <w:proofErr w:type="spellStart"/>
      <w:r w:rsidRPr="003E40D0">
        <w:rPr>
          <w:rFonts w:ascii="Courier New" w:hAnsi="Courier New" w:cs="Courier New"/>
        </w:rPr>
        <w:t>cph</w:t>
      </w:r>
      <w:proofErr w:type="spellEnd"/>
      <w:r>
        <w:rPr>
          <w:rFonts w:ascii="Courier New" w:hAnsi="Courier New" w:cs="Courier New"/>
        </w:rPr>
        <w:br/>
      </w:r>
      <w:proofErr w:type="spellStart"/>
      <w:r w:rsidRPr="003E40D0">
        <w:rPr>
          <w:rFonts w:ascii="Courier New" w:hAnsi="Courier New" w:cs="Courier New"/>
        </w:rPr>
        <w:t>gmake</w:t>
      </w:r>
      <w:proofErr w:type="spellEnd"/>
    </w:p>
    <w:p w14:paraId="01586671" w14:textId="10568D04" w:rsidR="003E40D0" w:rsidRDefault="003E40D0" w:rsidP="003E40D0">
      <w:pPr>
        <w:pStyle w:val="NormalWeb"/>
      </w:pPr>
      <w:r w:rsidRPr="003E40D0">
        <w:t xml:space="preserve">AIX requires the GNU make tool, available here: </w:t>
      </w:r>
      <w:hyperlink r:id="rId8" w:history="1">
        <w:r w:rsidRPr="00AB40EE">
          <w:rPr>
            <w:rStyle w:val="Hyperlink"/>
          </w:rPr>
          <w:t>http://www-03.ibm.com/systems/power/software/aix/linux/toolbox/alpha.html</w:t>
        </w:r>
      </w:hyperlink>
    </w:p>
    <w:p w14:paraId="6771DB55" w14:textId="77777777" w:rsidR="003E40D0" w:rsidRPr="003E40D0" w:rsidRDefault="003E40D0" w:rsidP="003E40D0">
      <w:pPr>
        <w:pStyle w:val="NormalWeb"/>
      </w:pPr>
    </w:p>
    <w:p w14:paraId="375E9FBF" w14:textId="77777777" w:rsidR="003E40D0" w:rsidRPr="003E40D0" w:rsidRDefault="003E40D0" w:rsidP="003E40D0">
      <w:pPr>
        <w:pStyle w:val="Heading4"/>
        <w:rPr>
          <w:rFonts w:ascii="Verdana" w:hAnsi="Verdana"/>
        </w:rPr>
      </w:pPr>
      <w:r w:rsidRPr="003E40D0">
        <w:rPr>
          <w:rFonts w:ascii="Verdana" w:hAnsi="Verdana"/>
        </w:rPr>
        <w:t>Windows</w:t>
      </w:r>
    </w:p>
    <w:p w14:paraId="13C4930E" w14:textId="22D19809" w:rsidR="003E40D0" w:rsidRDefault="003E40D0" w:rsidP="003E40D0">
      <w:pPr>
        <w:pStyle w:val="NormalWeb"/>
      </w:pPr>
      <w:r w:rsidRPr="003E40D0">
        <w:t>On Microsoft Windows, you can use the included V</w:t>
      </w:r>
      <w:r w:rsidR="00B43A32">
        <w:t>isual Studio C</w:t>
      </w:r>
      <w:r w:rsidRPr="003E40D0">
        <w:t>++ project.</w:t>
      </w:r>
    </w:p>
    <w:p w14:paraId="78923914" w14:textId="77777777" w:rsidR="003E40D0" w:rsidRPr="003E40D0" w:rsidRDefault="003E40D0" w:rsidP="003E40D0">
      <w:pPr>
        <w:pStyle w:val="NormalWeb"/>
      </w:pPr>
    </w:p>
    <w:p w14:paraId="258EF9D9" w14:textId="7913BE2A" w:rsidR="00BF7332" w:rsidRDefault="00BF7332" w:rsidP="003E40D0">
      <w:pPr>
        <w:pStyle w:val="Heading4"/>
        <w:rPr>
          <w:rFonts w:ascii="Verdana" w:hAnsi="Verdana"/>
        </w:rPr>
      </w:pPr>
      <w:r>
        <w:rPr>
          <w:rFonts w:ascii="Verdana" w:hAnsi="Verdana"/>
        </w:rPr>
        <w:lastRenderedPageBreak/>
        <w:t>Debug Build</w:t>
      </w:r>
    </w:p>
    <w:p w14:paraId="05734447" w14:textId="2463A419" w:rsidR="00BF7332" w:rsidRPr="00BF7332" w:rsidRDefault="00BF7332" w:rsidP="00BF7332">
      <w:pPr>
        <w:rPr>
          <w:rFonts w:ascii="Verdana" w:hAnsi="Verdana"/>
        </w:rPr>
      </w:pPr>
      <w:r>
        <w:rPr>
          <w:rFonts w:ascii="Verdana" w:hAnsi="Verdana"/>
        </w:rPr>
        <w:t xml:space="preserve">To enable tracing (-tr command line option) you must compile a debug build of </w:t>
      </w:r>
      <w:proofErr w:type="spellStart"/>
      <w:r>
        <w:rPr>
          <w:rFonts w:ascii="Verdana" w:hAnsi="Verdana"/>
        </w:rPr>
        <w:t>cph</w:t>
      </w:r>
      <w:proofErr w:type="spellEnd"/>
      <w:r>
        <w:rPr>
          <w:rFonts w:ascii="Verdana" w:hAnsi="Verdana"/>
        </w:rPr>
        <w:t>. E.g. on Linux run ‘make Debug’. This should only be used for troubleshooting.</w:t>
      </w:r>
    </w:p>
    <w:p w14:paraId="774A3E20" w14:textId="38C2D5C0" w:rsidR="003E40D0" w:rsidRPr="003E40D0" w:rsidRDefault="003E40D0" w:rsidP="003E40D0">
      <w:pPr>
        <w:pStyle w:val="Heading4"/>
        <w:rPr>
          <w:rFonts w:ascii="Verdana" w:hAnsi="Verdana"/>
        </w:rPr>
      </w:pPr>
      <w:r w:rsidRPr="003E40D0">
        <w:rPr>
          <w:rFonts w:ascii="Verdana" w:hAnsi="Verdana"/>
        </w:rPr>
        <w:t>Post Make Tasks</w:t>
      </w:r>
    </w:p>
    <w:p w14:paraId="1FA69856" w14:textId="1CA49FA4" w:rsidR="00F737AC" w:rsidRPr="00BF7332" w:rsidRDefault="003E40D0" w:rsidP="003E40D0">
      <w:pPr>
        <w:pStyle w:val="NormalWeb"/>
      </w:pPr>
      <w:r w:rsidRPr="003E40D0">
        <w:t xml:space="preserve">After running make, the </w:t>
      </w:r>
      <w:proofErr w:type="spellStart"/>
      <w:r w:rsidRPr="003E40D0">
        <w:t>cph</w:t>
      </w:r>
      <w:proofErr w:type="spellEnd"/>
      <w:r w:rsidRPr="003E40D0">
        <w:t xml:space="preserve"> executable will be built in the local directory </w:t>
      </w:r>
      <w:proofErr w:type="gramStart"/>
      <w:r w:rsidRPr="003E40D0">
        <w:t>(./</w:t>
      </w:r>
      <w:proofErr w:type="gramEnd"/>
      <w:r w:rsidRPr="003E40D0">
        <w:t>Release/...). If you specified an '</w:t>
      </w:r>
      <w:proofErr w:type="spellStart"/>
      <w:r w:rsidRPr="003E40D0">
        <w:t>installdir</w:t>
      </w:r>
      <w:proofErr w:type="spellEnd"/>
      <w:r w:rsidRPr="003E40D0">
        <w:t xml:space="preserve">' then the </w:t>
      </w:r>
      <w:proofErr w:type="spellStart"/>
      <w:r w:rsidRPr="003E40D0">
        <w:t>cph</w:t>
      </w:r>
      <w:proofErr w:type="spellEnd"/>
      <w:r w:rsidRPr="003E40D0">
        <w:t xml:space="preserve"> executable and the required property files (in the 'props' directory) will have been copied to that directory,</w:t>
      </w:r>
      <w:r w:rsidRPr="003E40D0">
        <w:rPr>
          <w:rFonts w:ascii="Times New Roman" w:hAnsi="Times New Roman"/>
        </w:rPr>
        <w:t xml:space="preserve"> </w:t>
      </w:r>
      <w:r w:rsidRPr="00BF7332">
        <w:t xml:space="preserve">otherwise you need to copy them yourself. The </w:t>
      </w:r>
      <w:proofErr w:type="spellStart"/>
      <w:r w:rsidRPr="00BF7332">
        <w:t>cph</w:t>
      </w:r>
      <w:proofErr w:type="spellEnd"/>
      <w:r w:rsidRPr="00BF7332">
        <w:t xml:space="preserve"> executable needs to be run from the directory in which it is 'installed' to access the property files, unless the CPH_INSTALLDIR environment variable is set to indicate their location.</w:t>
      </w:r>
    </w:p>
    <w:p w14:paraId="728D154A" w14:textId="77777777" w:rsidR="003E40D0" w:rsidRDefault="003E40D0" w:rsidP="003E40D0">
      <w:pPr>
        <w:pStyle w:val="NormalWeb"/>
      </w:pPr>
    </w:p>
    <w:p w14:paraId="552EE9D7" w14:textId="77777777" w:rsidR="000C3E89" w:rsidRDefault="000C3E89">
      <w:pPr>
        <w:pStyle w:val="Heading3"/>
        <w:rPr>
          <w:rFonts w:ascii="Verdana" w:hAnsi="Verdana"/>
        </w:rPr>
      </w:pPr>
      <w:bookmarkStart w:id="15" w:name="Manual-HowtosettheJavaclasspath"/>
      <w:bookmarkStart w:id="16" w:name="_Toc37952918"/>
      <w:bookmarkEnd w:id="15"/>
      <w:r>
        <w:rPr>
          <w:rFonts w:ascii="Verdana" w:hAnsi="Verdana"/>
        </w:rPr>
        <w:t xml:space="preserve">How to set the </w:t>
      </w:r>
      <w:r w:rsidR="00622A77">
        <w:rPr>
          <w:rFonts w:ascii="Verdana" w:hAnsi="Verdana"/>
        </w:rPr>
        <w:t>LD_LIBRARY_PATH</w:t>
      </w:r>
      <w:bookmarkEnd w:id="16"/>
    </w:p>
    <w:p w14:paraId="03CDCBB4" w14:textId="62CD2539" w:rsidR="00F95F59" w:rsidRDefault="00253407">
      <w:pPr>
        <w:pStyle w:val="NormalWeb"/>
      </w:pPr>
      <w:r>
        <w:t>MQ-CPH</w:t>
      </w:r>
      <w:r w:rsidR="00F95F59">
        <w:t xml:space="preserve"> uses MQ client libraries</w:t>
      </w:r>
      <w:r w:rsidR="000C3E89">
        <w:t xml:space="preserve"> </w:t>
      </w:r>
      <w:r w:rsidR="00F95F59">
        <w:t xml:space="preserve">supplied with MQ. You need to tell </w:t>
      </w:r>
      <w:r>
        <w:t>MQ-CPH</w:t>
      </w:r>
      <w:r w:rsidR="00F95F59">
        <w:t xml:space="preserve"> where these library files are by setting the LD_LIBRARY_PATH environment variable.</w:t>
      </w:r>
    </w:p>
    <w:p w14:paraId="090C6FC4" w14:textId="4501E0EA" w:rsidR="00F95F59" w:rsidRDefault="00F95F59">
      <w:pPr>
        <w:pStyle w:val="NormalWeb"/>
      </w:pPr>
      <w:r>
        <w:t xml:space="preserve">Therefore, before </w:t>
      </w:r>
      <w:r w:rsidR="000C3E89">
        <w:t xml:space="preserve">invoking </w:t>
      </w:r>
      <w:r w:rsidR="00253407">
        <w:t>MQ-CPH</w:t>
      </w:r>
      <w:r>
        <w:t>, ensure the LD_LIBRARY_PATH environment variable is set appropriately.</w:t>
      </w:r>
    </w:p>
    <w:p w14:paraId="3D286E99" w14:textId="77777777" w:rsidR="000C3E89" w:rsidRDefault="000C3E89" w:rsidP="00622A77">
      <w:pPr>
        <w:spacing w:before="100" w:beforeAutospacing="1" w:after="100" w:afterAutospacing="1"/>
        <w:rPr>
          <w:rFonts w:ascii="Verdana" w:hAnsi="Verdana"/>
        </w:rPr>
      </w:pPr>
      <w:r>
        <w:rPr>
          <w:rFonts w:ascii="Verdana" w:hAnsi="Verdana"/>
        </w:rPr>
        <w:t xml:space="preserve">On Windows use: </w:t>
      </w:r>
    </w:p>
    <w:p w14:paraId="5327A67E" w14:textId="77777777" w:rsidR="00622A77" w:rsidRDefault="000C3E89" w:rsidP="00F95F59">
      <w:pPr>
        <w:pStyle w:val="HTMLPreformatted"/>
        <w:ind w:left="720"/>
        <w:divId w:val="2002661030"/>
      </w:pPr>
      <w:r>
        <w:t xml:space="preserve">set </w:t>
      </w:r>
      <w:r w:rsidR="00622A77" w:rsidRPr="00622A77">
        <w:rPr>
          <w:sz w:val="18"/>
          <w:szCs w:val="18"/>
        </w:rPr>
        <w:t>LD_LIBRARY_PATH=</w:t>
      </w:r>
      <w:r w:rsidR="00F95F59" w:rsidRPr="00F95F59">
        <w:rPr>
          <w:sz w:val="18"/>
          <w:szCs w:val="18"/>
        </w:rPr>
        <w:t>C:\Program Files\IBM\WebSphere MQ\</w:t>
      </w:r>
      <w:proofErr w:type="spellStart"/>
      <w:proofErr w:type="gramStart"/>
      <w:r w:rsidR="00F95F59" w:rsidRPr="00F95F59">
        <w:rPr>
          <w:sz w:val="18"/>
          <w:szCs w:val="18"/>
        </w:rPr>
        <w:t>bin</w:t>
      </w:r>
      <w:r w:rsidR="00F95F59">
        <w:rPr>
          <w:sz w:val="18"/>
          <w:szCs w:val="18"/>
        </w:rPr>
        <w:t>;</w:t>
      </w:r>
      <w:r w:rsidR="00F95F59" w:rsidRPr="00F95F59">
        <w:rPr>
          <w:sz w:val="18"/>
          <w:szCs w:val="18"/>
        </w:rPr>
        <w:t>C</w:t>
      </w:r>
      <w:proofErr w:type="spellEnd"/>
      <w:r w:rsidR="00F95F59" w:rsidRPr="00F95F59">
        <w:rPr>
          <w:sz w:val="18"/>
          <w:szCs w:val="18"/>
        </w:rPr>
        <w:t>:\Program</w:t>
      </w:r>
      <w:proofErr w:type="gramEnd"/>
      <w:r w:rsidR="00F95F59" w:rsidRPr="00F95F59">
        <w:rPr>
          <w:sz w:val="18"/>
          <w:szCs w:val="18"/>
        </w:rPr>
        <w:t xml:space="preserve"> Files\IBM\WebSphere MQ\bin</w:t>
      </w:r>
      <w:proofErr w:type="gramStart"/>
      <w:r w:rsidR="00F95F59" w:rsidRPr="00F95F59">
        <w:rPr>
          <w:sz w:val="18"/>
          <w:szCs w:val="18"/>
        </w:rPr>
        <w:t>64</w:t>
      </w:r>
      <w:r w:rsidR="00622A77">
        <w:rPr>
          <w:sz w:val="18"/>
          <w:szCs w:val="18"/>
        </w:rPr>
        <w:t>;%</w:t>
      </w:r>
      <w:proofErr w:type="gramEnd"/>
      <w:r w:rsidR="00622A77" w:rsidRPr="00622A77">
        <w:rPr>
          <w:sz w:val="18"/>
          <w:szCs w:val="18"/>
        </w:rPr>
        <w:t>LD_LIBRARY_PATH</w:t>
      </w:r>
      <w:r>
        <w:t>%</w:t>
      </w:r>
    </w:p>
    <w:p w14:paraId="332B117B" w14:textId="77777777" w:rsidR="000C3E89" w:rsidRDefault="000C3E89" w:rsidP="00622A77">
      <w:pPr>
        <w:pStyle w:val="NormalWeb"/>
      </w:pPr>
      <w:r>
        <w:t>On UNIX</w:t>
      </w:r>
      <w:r w:rsidR="00F95F59">
        <w:t xml:space="preserve"> and Linux</w:t>
      </w:r>
      <w:r>
        <w:t xml:space="preserve"> platforms use:</w:t>
      </w:r>
    </w:p>
    <w:p w14:paraId="164A7021" w14:textId="77777777" w:rsidR="000C3E89" w:rsidRPr="00622A77" w:rsidRDefault="00622A77" w:rsidP="00F95F59">
      <w:pPr>
        <w:pStyle w:val="HTMLPreformatted"/>
        <w:ind w:left="720"/>
        <w:divId w:val="1945575236"/>
        <w:rPr>
          <w:sz w:val="18"/>
          <w:szCs w:val="18"/>
        </w:rPr>
      </w:pPr>
      <w:r w:rsidRPr="00622A77">
        <w:rPr>
          <w:sz w:val="18"/>
          <w:szCs w:val="18"/>
        </w:rPr>
        <w:t>export LD_LIBRARY_PATH=/opt/</w:t>
      </w:r>
      <w:proofErr w:type="spellStart"/>
      <w:r w:rsidRPr="00622A77">
        <w:rPr>
          <w:sz w:val="18"/>
          <w:szCs w:val="18"/>
        </w:rPr>
        <w:t>mqm</w:t>
      </w:r>
      <w:proofErr w:type="spellEnd"/>
      <w:r w:rsidRPr="00622A77">
        <w:rPr>
          <w:sz w:val="18"/>
          <w:szCs w:val="18"/>
        </w:rPr>
        <w:t>/</w:t>
      </w:r>
      <w:proofErr w:type="gramStart"/>
      <w:r w:rsidRPr="00622A77">
        <w:rPr>
          <w:sz w:val="18"/>
          <w:szCs w:val="18"/>
        </w:rPr>
        <w:t>lib:/opt/</w:t>
      </w:r>
      <w:proofErr w:type="spellStart"/>
      <w:r w:rsidRPr="00622A77">
        <w:rPr>
          <w:sz w:val="18"/>
          <w:szCs w:val="18"/>
        </w:rPr>
        <w:t>mqm</w:t>
      </w:r>
      <w:proofErr w:type="spellEnd"/>
      <w:r w:rsidRPr="00622A77">
        <w:rPr>
          <w:sz w:val="18"/>
          <w:szCs w:val="18"/>
        </w:rPr>
        <w:t>/lib64:$</w:t>
      </w:r>
      <w:proofErr w:type="gramEnd"/>
      <w:r w:rsidRPr="00622A77">
        <w:rPr>
          <w:sz w:val="18"/>
          <w:szCs w:val="18"/>
        </w:rPr>
        <w:t>LD_LIBRARY_PATH</w:t>
      </w:r>
    </w:p>
    <w:p w14:paraId="40BC70AA" w14:textId="77777777" w:rsidR="000C3E89" w:rsidRDefault="000C3E89">
      <w:pPr>
        <w:pStyle w:val="Heading3"/>
        <w:rPr>
          <w:rFonts w:ascii="Verdana" w:hAnsi="Verdana"/>
        </w:rPr>
      </w:pPr>
      <w:bookmarkStart w:id="17" w:name="Manual-Howtousethebuiltinhelp"/>
      <w:bookmarkStart w:id="18" w:name="_Toc37952919"/>
      <w:bookmarkEnd w:id="17"/>
      <w:r>
        <w:rPr>
          <w:rFonts w:ascii="Verdana" w:hAnsi="Verdana"/>
        </w:rPr>
        <w:t>How to use the built in help</w:t>
      </w:r>
      <w:bookmarkEnd w:id="18"/>
    </w:p>
    <w:p w14:paraId="183AF8F6" w14:textId="48C2BD29" w:rsidR="000C3E89" w:rsidRDefault="00253407">
      <w:pPr>
        <w:pStyle w:val="NormalWeb"/>
      </w:pPr>
      <w:r>
        <w:t>MQ-CPH</w:t>
      </w:r>
      <w:r w:rsidR="000C3E89">
        <w:t xml:space="preserve"> is a very modular tool</w:t>
      </w:r>
      <w:r w:rsidR="0043037D">
        <w:t>,</w:t>
      </w:r>
      <w:r w:rsidR="000C3E89">
        <w:t xml:space="preserve"> and certain modules need to be selected via the command-line for different modes of operation. At any time, using "-h" will print help on the current context (</w:t>
      </w:r>
      <w:r w:rsidR="00860758">
        <w:t>i.e.</w:t>
      </w:r>
      <w:r w:rsidR="000C3E89">
        <w:t xml:space="preserve"> the currently loaded modules).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000" w:firstRow="0" w:lastRow="0" w:firstColumn="0" w:lastColumn="0" w:noHBand="0" w:noVBand="0"/>
      </w:tblPr>
      <w:tblGrid>
        <w:gridCol w:w="1513"/>
        <w:gridCol w:w="6783"/>
      </w:tblGrid>
      <w:tr w:rsidR="000C3E89" w14:paraId="38EA58CC" w14:textId="77777777">
        <w:trPr>
          <w:tblCellSpacing w:w="15" w:type="dxa"/>
        </w:trPr>
        <w:tc>
          <w:tcPr>
            <w:tcW w:w="0" w:type="auto"/>
            <w:vAlign w:val="center"/>
          </w:tcPr>
          <w:p w14:paraId="296DA89F" w14:textId="77777777" w:rsidR="000C3E89" w:rsidRDefault="007304F1">
            <w:pPr>
              <w:jc w:val="center"/>
              <w:rPr>
                <w:rFonts w:ascii="Verdana" w:hAnsi="Verdana"/>
                <w:b/>
                <w:bCs/>
              </w:rPr>
            </w:pPr>
            <w:r>
              <w:rPr>
                <w:rFonts w:ascii="Verdana" w:hAnsi="Verdana"/>
                <w:b/>
                <w:bCs/>
              </w:rPr>
              <w:t>Parameter</w:t>
            </w:r>
            <w:r w:rsidR="000C3E89">
              <w:rPr>
                <w:rFonts w:ascii="Verdana" w:hAnsi="Verdana"/>
                <w:b/>
                <w:bCs/>
              </w:rPr>
              <w:t xml:space="preserve"> </w:t>
            </w:r>
          </w:p>
        </w:tc>
        <w:tc>
          <w:tcPr>
            <w:tcW w:w="0" w:type="auto"/>
            <w:vAlign w:val="center"/>
          </w:tcPr>
          <w:p w14:paraId="6EEA9887" w14:textId="77777777" w:rsidR="000C3E89" w:rsidRDefault="007304F1">
            <w:pPr>
              <w:jc w:val="center"/>
              <w:rPr>
                <w:rFonts w:ascii="Verdana" w:hAnsi="Verdana"/>
                <w:b/>
                <w:bCs/>
              </w:rPr>
            </w:pPr>
            <w:r>
              <w:rPr>
                <w:rFonts w:ascii="Verdana" w:hAnsi="Verdana"/>
                <w:b/>
                <w:bCs/>
              </w:rPr>
              <w:t>Description</w:t>
            </w:r>
            <w:r w:rsidR="000C3E89">
              <w:rPr>
                <w:rFonts w:ascii="Verdana" w:hAnsi="Verdana"/>
                <w:b/>
                <w:bCs/>
              </w:rPr>
              <w:t xml:space="preserve"> </w:t>
            </w:r>
          </w:p>
        </w:tc>
      </w:tr>
      <w:tr w:rsidR="000C3E89" w14:paraId="5E09F009" w14:textId="77777777">
        <w:trPr>
          <w:tblCellSpacing w:w="15" w:type="dxa"/>
        </w:trPr>
        <w:tc>
          <w:tcPr>
            <w:tcW w:w="0" w:type="auto"/>
            <w:vAlign w:val="center"/>
          </w:tcPr>
          <w:p w14:paraId="115D575D" w14:textId="77777777" w:rsidR="000C3E89" w:rsidRDefault="000C3E89">
            <w:pPr>
              <w:rPr>
                <w:rFonts w:ascii="Verdana" w:hAnsi="Verdana"/>
              </w:rPr>
            </w:pPr>
            <w:r>
              <w:rPr>
                <w:rFonts w:ascii="Verdana" w:hAnsi="Verdana"/>
              </w:rPr>
              <w:t xml:space="preserve">-h </w:t>
            </w:r>
          </w:p>
        </w:tc>
        <w:tc>
          <w:tcPr>
            <w:tcW w:w="0" w:type="auto"/>
            <w:vAlign w:val="center"/>
          </w:tcPr>
          <w:p w14:paraId="44ED48AD" w14:textId="77777777" w:rsidR="000C3E89" w:rsidRDefault="000C3E89">
            <w:pPr>
              <w:rPr>
                <w:rFonts w:ascii="Verdana" w:hAnsi="Verdana"/>
              </w:rPr>
            </w:pPr>
            <w:r>
              <w:rPr>
                <w:rFonts w:ascii="Verdana" w:hAnsi="Verdana"/>
              </w:rPr>
              <w:t xml:space="preserve">At any time, using "-h" will print help on the current context (i.e. the currently active modules). It will not give help on modules that are not active. </w:t>
            </w:r>
          </w:p>
        </w:tc>
      </w:tr>
      <w:tr w:rsidR="000C3E89" w14:paraId="254608B0" w14:textId="77777777">
        <w:trPr>
          <w:tblCellSpacing w:w="15" w:type="dxa"/>
        </w:trPr>
        <w:tc>
          <w:tcPr>
            <w:tcW w:w="0" w:type="auto"/>
            <w:vAlign w:val="center"/>
          </w:tcPr>
          <w:p w14:paraId="3E4A6548" w14:textId="77777777" w:rsidR="000C3E89" w:rsidRDefault="000C3E89">
            <w:pPr>
              <w:rPr>
                <w:rFonts w:ascii="Verdana" w:hAnsi="Verdana"/>
              </w:rPr>
            </w:pPr>
            <w:r>
              <w:rPr>
                <w:rFonts w:ascii="Verdana" w:hAnsi="Verdana"/>
              </w:rPr>
              <w:lastRenderedPageBreak/>
              <w:t xml:space="preserve">-hf </w:t>
            </w:r>
          </w:p>
        </w:tc>
        <w:tc>
          <w:tcPr>
            <w:tcW w:w="0" w:type="auto"/>
            <w:vAlign w:val="center"/>
          </w:tcPr>
          <w:p w14:paraId="471C5718" w14:textId="77777777" w:rsidR="000C3E89" w:rsidRDefault="000C3E89">
            <w:pPr>
              <w:rPr>
                <w:rFonts w:ascii="Verdana" w:hAnsi="Verdana"/>
              </w:rPr>
            </w:pPr>
            <w:r>
              <w:rPr>
                <w:rFonts w:ascii="Verdana" w:hAnsi="Verdana"/>
              </w:rPr>
              <w:t xml:space="preserve">This performs the same as "-h", but prints additional details on parameters and includes other, seldom used, parameters </w:t>
            </w:r>
          </w:p>
        </w:tc>
      </w:tr>
      <w:tr w:rsidR="000C3E89" w14:paraId="559FDA36" w14:textId="77777777">
        <w:trPr>
          <w:tblCellSpacing w:w="15" w:type="dxa"/>
        </w:trPr>
        <w:tc>
          <w:tcPr>
            <w:tcW w:w="0" w:type="auto"/>
            <w:vAlign w:val="center"/>
          </w:tcPr>
          <w:p w14:paraId="0AC82108" w14:textId="77777777" w:rsidR="000C3E89" w:rsidRDefault="000C3E89">
            <w:pPr>
              <w:rPr>
                <w:rFonts w:ascii="Verdana" w:hAnsi="Verdana"/>
              </w:rPr>
            </w:pPr>
            <w:r>
              <w:rPr>
                <w:rFonts w:ascii="Verdana" w:hAnsi="Verdana"/>
              </w:rPr>
              <w:t xml:space="preserve">-hm </w:t>
            </w:r>
          </w:p>
        </w:tc>
        <w:tc>
          <w:tcPr>
            <w:tcW w:w="0" w:type="auto"/>
            <w:vAlign w:val="center"/>
          </w:tcPr>
          <w:p w14:paraId="3AA7E242" w14:textId="4CF3B239" w:rsidR="000C3E89" w:rsidRDefault="000C3E89" w:rsidP="002D04A9">
            <w:pPr>
              <w:rPr>
                <w:rFonts w:ascii="Verdana" w:hAnsi="Verdana"/>
              </w:rPr>
            </w:pPr>
            <w:r>
              <w:rPr>
                <w:rFonts w:ascii="Verdana" w:hAnsi="Verdana"/>
              </w:rPr>
              <w:t xml:space="preserve">This gives the full help for a named module, regardless of </w:t>
            </w:r>
            <w:r w:rsidR="00860758">
              <w:rPr>
                <w:rFonts w:ascii="Verdana" w:hAnsi="Verdana"/>
              </w:rPr>
              <w:t>whether</w:t>
            </w:r>
            <w:r>
              <w:rPr>
                <w:rFonts w:ascii="Verdana" w:hAnsi="Verdana"/>
              </w:rPr>
              <w:t xml:space="preserve"> it is active or not. You do not need to pass the full </w:t>
            </w:r>
            <w:r w:rsidR="002D04A9">
              <w:rPr>
                <w:rFonts w:ascii="Verdana" w:hAnsi="Verdana"/>
              </w:rPr>
              <w:t xml:space="preserve">module </w:t>
            </w:r>
            <w:r>
              <w:rPr>
                <w:rFonts w:ascii="Verdana" w:hAnsi="Verdana"/>
              </w:rPr>
              <w:t xml:space="preserve">name as the tool will search intelligently for the named </w:t>
            </w:r>
            <w:r w:rsidR="002D04A9">
              <w:rPr>
                <w:rFonts w:ascii="Verdana" w:hAnsi="Verdana"/>
              </w:rPr>
              <w:t>module</w:t>
            </w:r>
            <w:r>
              <w:rPr>
                <w:rFonts w:ascii="Verdana" w:hAnsi="Verdana"/>
              </w:rPr>
              <w:t xml:space="preserve">. Example: -hm </w:t>
            </w:r>
            <w:r w:rsidR="007657EF">
              <w:rPr>
                <w:rFonts w:ascii="Verdana" w:hAnsi="Verdana"/>
              </w:rPr>
              <w:t xml:space="preserve">Receiver </w:t>
            </w:r>
            <w:r>
              <w:rPr>
                <w:rFonts w:ascii="Verdana" w:hAnsi="Verdana"/>
              </w:rPr>
              <w:t>or -hm</w:t>
            </w:r>
            <w:r w:rsidR="00704F1F">
              <w:rPr>
                <w:rFonts w:ascii="Verdana" w:hAnsi="Verdana"/>
              </w:rPr>
              <w:t xml:space="preserve"> </w:t>
            </w:r>
            <w:r>
              <w:rPr>
                <w:rFonts w:ascii="Verdana" w:hAnsi="Verdana"/>
              </w:rPr>
              <w:t xml:space="preserve">Responder </w:t>
            </w:r>
          </w:p>
        </w:tc>
      </w:tr>
    </w:tbl>
    <w:p w14:paraId="70833A75" w14:textId="405E6F91" w:rsidR="000C3E89" w:rsidRDefault="000C3E89">
      <w:pPr>
        <w:pStyle w:val="Heading3"/>
        <w:rPr>
          <w:rFonts w:ascii="Verdana" w:hAnsi="Verdana"/>
        </w:rPr>
      </w:pPr>
      <w:bookmarkStart w:id="19" w:name="Manual-HowtochooseyourJMStestclass"/>
      <w:bookmarkStart w:id="20" w:name="_Toc37952920"/>
      <w:bookmarkEnd w:id="19"/>
      <w:r>
        <w:rPr>
          <w:rFonts w:ascii="Verdana" w:hAnsi="Verdana"/>
        </w:rPr>
        <w:t xml:space="preserve">How to choose your test </w:t>
      </w:r>
      <w:r w:rsidR="00EF090B">
        <w:rPr>
          <w:rFonts w:ascii="Verdana" w:hAnsi="Verdana"/>
        </w:rPr>
        <w:t>module</w:t>
      </w:r>
      <w:bookmarkEnd w:id="20"/>
    </w:p>
    <w:p w14:paraId="75668978" w14:textId="7DB4371B" w:rsidR="000C3E89" w:rsidRDefault="000C3E89">
      <w:pPr>
        <w:pStyle w:val="NormalWeb"/>
      </w:pPr>
      <w:r>
        <w:t>The tool's operat</w:t>
      </w:r>
      <w:r w:rsidR="00EF090B">
        <w:t>ion is defined by the test module</w:t>
      </w:r>
      <w:r>
        <w:t xml:space="preserve"> being run and there are many selections o</w:t>
      </w:r>
      <w:r w:rsidR="00EF090B">
        <w:t>f test module. Each of the following modules</w:t>
      </w:r>
      <w:r>
        <w:t xml:space="preserve"> may provide a few additional options to fine tune behaviour. More details can be found in the previous section.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000" w:firstRow="0" w:lastRow="0" w:firstColumn="0" w:lastColumn="0" w:noHBand="0" w:noVBand="0"/>
      </w:tblPr>
      <w:tblGrid>
        <w:gridCol w:w="3254"/>
        <w:gridCol w:w="5042"/>
      </w:tblGrid>
      <w:tr w:rsidR="000C3E89" w14:paraId="40F3E456" w14:textId="77777777" w:rsidTr="00BD1E7D">
        <w:trPr>
          <w:tblCellSpacing w:w="15" w:type="dxa"/>
        </w:trPr>
        <w:tc>
          <w:tcPr>
            <w:tcW w:w="3209" w:type="dxa"/>
            <w:vAlign w:val="center"/>
          </w:tcPr>
          <w:p w14:paraId="79B4C13E" w14:textId="77777777" w:rsidR="000C3E89" w:rsidRDefault="007304F1">
            <w:pPr>
              <w:jc w:val="center"/>
              <w:rPr>
                <w:rFonts w:ascii="Verdana" w:hAnsi="Verdana"/>
                <w:b/>
                <w:bCs/>
              </w:rPr>
            </w:pPr>
            <w:r>
              <w:rPr>
                <w:rFonts w:ascii="Verdana" w:hAnsi="Verdana"/>
                <w:b/>
                <w:bCs/>
              </w:rPr>
              <w:t>Parameter</w:t>
            </w:r>
            <w:r w:rsidR="000C3E89">
              <w:rPr>
                <w:rFonts w:ascii="Verdana" w:hAnsi="Verdana"/>
                <w:b/>
                <w:bCs/>
              </w:rPr>
              <w:t xml:space="preserve"> </w:t>
            </w:r>
          </w:p>
        </w:tc>
        <w:tc>
          <w:tcPr>
            <w:tcW w:w="4997" w:type="dxa"/>
            <w:vAlign w:val="center"/>
          </w:tcPr>
          <w:p w14:paraId="26666315" w14:textId="77777777" w:rsidR="000C3E89" w:rsidRDefault="007304F1">
            <w:pPr>
              <w:jc w:val="center"/>
              <w:rPr>
                <w:rFonts w:ascii="Verdana" w:hAnsi="Verdana"/>
                <w:b/>
                <w:bCs/>
              </w:rPr>
            </w:pPr>
            <w:r>
              <w:rPr>
                <w:rFonts w:ascii="Verdana" w:hAnsi="Verdana"/>
                <w:b/>
                <w:bCs/>
              </w:rPr>
              <w:t>Description</w:t>
            </w:r>
            <w:r w:rsidR="000C3E89">
              <w:rPr>
                <w:rFonts w:ascii="Verdana" w:hAnsi="Verdana"/>
                <w:b/>
                <w:bCs/>
              </w:rPr>
              <w:t xml:space="preserve"> </w:t>
            </w:r>
          </w:p>
        </w:tc>
      </w:tr>
      <w:tr w:rsidR="000C3E89" w14:paraId="5A42FAE0" w14:textId="77777777" w:rsidTr="00BD1E7D">
        <w:trPr>
          <w:tblCellSpacing w:w="15" w:type="dxa"/>
        </w:trPr>
        <w:tc>
          <w:tcPr>
            <w:tcW w:w="3209" w:type="dxa"/>
            <w:vAlign w:val="center"/>
          </w:tcPr>
          <w:p w14:paraId="678B8A8F" w14:textId="77777777" w:rsidR="000C3E89" w:rsidRDefault="000C3E89">
            <w:pPr>
              <w:rPr>
                <w:rFonts w:ascii="Verdana" w:hAnsi="Verdana"/>
              </w:rPr>
            </w:pPr>
            <w:r>
              <w:rPr>
                <w:rFonts w:ascii="Verdana" w:hAnsi="Verdana"/>
              </w:rPr>
              <w:t>-</w:t>
            </w:r>
            <w:proofErr w:type="spellStart"/>
            <w:r>
              <w:rPr>
                <w:rFonts w:ascii="Verdana" w:hAnsi="Verdana"/>
              </w:rPr>
              <w:t>tc</w:t>
            </w:r>
            <w:proofErr w:type="spellEnd"/>
            <w:r>
              <w:rPr>
                <w:rFonts w:ascii="Verdana" w:hAnsi="Verdana"/>
              </w:rPr>
              <w:t xml:space="preserve"> Sender </w:t>
            </w:r>
          </w:p>
        </w:tc>
        <w:tc>
          <w:tcPr>
            <w:tcW w:w="4997" w:type="dxa"/>
            <w:vAlign w:val="center"/>
          </w:tcPr>
          <w:p w14:paraId="6F4F8F8D" w14:textId="77777777" w:rsidR="000C3E89" w:rsidRDefault="000C3E89">
            <w:pPr>
              <w:rPr>
                <w:rFonts w:ascii="Verdana" w:hAnsi="Verdana"/>
              </w:rPr>
            </w:pPr>
            <w:r>
              <w:rPr>
                <w:rFonts w:ascii="Verdana" w:hAnsi="Verdana"/>
              </w:rPr>
              <w:t xml:space="preserve">Sends messages to a named queue destination. </w:t>
            </w:r>
          </w:p>
        </w:tc>
      </w:tr>
      <w:tr w:rsidR="000C3E89" w14:paraId="6B2EC85D" w14:textId="77777777" w:rsidTr="00BD1E7D">
        <w:trPr>
          <w:tblCellSpacing w:w="15" w:type="dxa"/>
        </w:trPr>
        <w:tc>
          <w:tcPr>
            <w:tcW w:w="3209" w:type="dxa"/>
            <w:vAlign w:val="center"/>
          </w:tcPr>
          <w:p w14:paraId="569F3785" w14:textId="77777777" w:rsidR="000C3E89" w:rsidRDefault="000C3E89">
            <w:pPr>
              <w:rPr>
                <w:rFonts w:ascii="Verdana" w:hAnsi="Verdana"/>
              </w:rPr>
            </w:pPr>
            <w:r>
              <w:rPr>
                <w:rFonts w:ascii="Verdana" w:hAnsi="Verdana"/>
              </w:rPr>
              <w:t>-</w:t>
            </w:r>
            <w:proofErr w:type="spellStart"/>
            <w:r>
              <w:rPr>
                <w:rFonts w:ascii="Verdana" w:hAnsi="Verdana"/>
              </w:rPr>
              <w:t>tc</w:t>
            </w:r>
            <w:proofErr w:type="spellEnd"/>
            <w:r>
              <w:rPr>
                <w:rFonts w:ascii="Verdana" w:hAnsi="Verdana"/>
              </w:rPr>
              <w:t xml:space="preserve"> Receiver </w:t>
            </w:r>
          </w:p>
        </w:tc>
        <w:tc>
          <w:tcPr>
            <w:tcW w:w="4997" w:type="dxa"/>
            <w:vAlign w:val="center"/>
          </w:tcPr>
          <w:p w14:paraId="3521C27B" w14:textId="03B99BE1" w:rsidR="000C3E89" w:rsidRDefault="000C3E89">
            <w:pPr>
              <w:rPr>
                <w:rFonts w:ascii="Verdana" w:hAnsi="Verdana"/>
              </w:rPr>
            </w:pPr>
            <w:r>
              <w:rPr>
                <w:rFonts w:ascii="Verdana" w:hAnsi="Verdana"/>
              </w:rPr>
              <w:t>Receives messages from a named queue destination. This can be used in c</w:t>
            </w:r>
            <w:r w:rsidR="00EF090B">
              <w:rPr>
                <w:rFonts w:ascii="Verdana" w:hAnsi="Verdana"/>
              </w:rPr>
              <w:t>onjunction with the Sender module</w:t>
            </w:r>
            <w:r>
              <w:rPr>
                <w:rFonts w:ascii="Verdana" w:hAnsi="Verdana"/>
              </w:rPr>
              <w:t xml:space="preserve">. </w:t>
            </w:r>
          </w:p>
        </w:tc>
      </w:tr>
      <w:tr w:rsidR="000C3E89" w14:paraId="13C2281C" w14:textId="77777777" w:rsidTr="00BD1E7D">
        <w:trPr>
          <w:tblCellSpacing w:w="15" w:type="dxa"/>
        </w:trPr>
        <w:tc>
          <w:tcPr>
            <w:tcW w:w="3209" w:type="dxa"/>
            <w:vAlign w:val="center"/>
          </w:tcPr>
          <w:p w14:paraId="7CC99643" w14:textId="77777777" w:rsidR="000C3E89" w:rsidRDefault="000C3E89">
            <w:pPr>
              <w:rPr>
                <w:rFonts w:ascii="Verdana" w:hAnsi="Verdana"/>
              </w:rPr>
            </w:pPr>
            <w:r>
              <w:rPr>
                <w:rFonts w:ascii="Verdana" w:hAnsi="Verdana"/>
              </w:rPr>
              <w:t>-</w:t>
            </w:r>
            <w:proofErr w:type="spellStart"/>
            <w:r>
              <w:rPr>
                <w:rFonts w:ascii="Verdana" w:hAnsi="Verdana"/>
              </w:rPr>
              <w:t>tc</w:t>
            </w:r>
            <w:proofErr w:type="spellEnd"/>
            <w:r w:rsidR="00B50F1A">
              <w:rPr>
                <w:rFonts w:ascii="Verdana" w:hAnsi="Verdana"/>
              </w:rPr>
              <w:t xml:space="preserve"> </w:t>
            </w:r>
            <w:proofErr w:type="spellStart"/>
            <w:r>
              <w:rPr>
                <w:rFonts w:ascii="Verdana" w:hAnsi="Verdana"/>
              </w:rPr>
              <w:t>PutGet</w:t>
            </w:r>
            <w:proofErr w:type="spellEnd"/>
            <w:r>
              <w:rPr>
                <w:rFonts w:ascii="Verdana" w:hAnsi="Verdana"/>
              </w:rPr>
              <w:t xml:space="preserve"> </w:t>
            </w:r>
          </w:p>
        </w:tc>
        <w:tc>
          <w:tcPr>
            <w:tcW w:w="4997" w:type="dxa"/>
            <w:vAlign w:val="center"/>
          </w:tcPr>
          <w:p w14:paraId="5C96798E" w14:textId="77777777" w:rsidR="000C3E89" w:rsidRDefault="000C3E89">
            <w:pPr>
              <w:rPr>
                <w:rFonts w:ascii="Verdana" w:hAnsi="Verdana"/>
              </w:rPr>
            </w:pPr>
            <w:r>
              <w:rPr>
                <w:rFonts w:ascii="Verdana" w:hAnsi="Verdana"/>
              </w:rPr>
              <w:t xml:space="preserve">Sends a message to queue then retrieves the same message (using </w:t>
            </w:r>
            <w:proofErr w:type="spellStart"/>
            <w:r>
              <w:rPr>
                <w:rFonts w:ascii="Verdana" w:hAnsi="Verdana"/>
              </w:rPr>
              <w:t>CorrelationId</w:t>
            </w:r>
            <w:proofErr w:type="spellEnd"/>
            <w:r>
              <w:rPr>
                <w:rFonts w:ascii="Verdana" w:hAnsi="Verdana"/>
              </w:rPr>
              <w:t xml:space="preserve">). This is the default setting. </w:t>
            </w:r>
          </w:p>
        </w:tc>
      </w:tr>
      <w:tr w:rsidR="00BD1E7D" w14:paraId="05C0FDB3" w14:textId="77777777" w:rsidTr="00BD1E7D">
        <w:trPr>
          <w:tblCellSpacing w:w="15" w:type="dxa"/>
        </w:trPr>
        <w:tc>
          <w:tcPr>
            <w:tcW w:w="3209" w:type="dxa"/>
            <w:vAlign w:val="center"/>
          </w:tcPr>
          <w:p w14:paraId="20A5658A" w14:textId="7A2C6733" w:rsidR="00BD1E7D" w:rsidRDefault="00BD1E7D">
            <w:pPr>
              <w:rPr>
                <w:rFonts w:ascii="Verdana" w:hAnsi="Verdana"/>
              </w:rPr>
            </w:pPr>
            <w:r>
              <w:rPr>
                <w:rFonts w:ascii="Verdana" w:hAnsi="Verdana"/>
              </w:rPr>
              <w:t>-</w:t>
            </w:r>
            <w:proofErr w:type="spellStart"/>
            <w:r>
              <w:rPr>
                <w:rFonts w:ascii="Verdana" w:hAnsi="Verdana"/>
              </w:rPr>
              <w:t>tc</w:t>
            </w:r>
            <w:proofErr w:type="spellEnd"/>
            <w:r>
              <w:rPr>
                <w:rFonts w:ascii="Verdana" w:hAnsi="Verdana"/>
              </w:rPr>
              <w:t xml:space="preserve"> </w:t>
            </w:r>
            <w:proofErr w:type="spellStart"/>
            <w:r>
              <w:rPr>
                <w:rFonts w:ascii="Verdana" w:hAnsi="Verdana"/>
              </w:rPr>
              <w:t>ReconnectTimer</w:t>
            </w:r>
            <w:proofErr w:type="spellEnd"/>
          </w:p>
        </w:tc>
        <w:tc>
          <w:tcPr>
            <w:tcW w:w="4997" w:type="dxa"/>
            <w:vAlign w:val="center"/>
          </w:tcPr>
          <w:p w14:paraId="0435245F" w14:textId="6AC6BDBD" w:rsidR="00BD1E7D" w:rsidRDefault="00BD1E7D">
            <w:pPr>
              <w:rPr>
                <w:rFonts w:ascii="Verdana" w:hAnsi="Verdana"/>
              </w:rPr>
            </w:pPr>
            <w:r>
              <w:rPr>
                <w:rFonts w:ascii="Verdana" w:hAnsi="Verdana"/>
              </w:rPr>
              <w:t xml:space="preserve">Special version of </w:t>
            </w:r>
            <w:proofErr w:type="spellStart"/>
            <w:r>
              <w:rPr>
                <w:rFonts w:ascii="Verdana" w:hAnsi="Verdana"/>
              </w:rPr>
              <w:t>PutGet</w:t>
            </w:r>
            <w:proofErr w:type="spellEnd"/>
            <w:r>
              <w:rPr>
                <w:rFonts w:ascii="Verdana" w:hAnsi="Verdana"/>
              </w:rPr>
              <w:t>, with reconnect timer logic.</w:t>
            </w:r>
          </w:p>
        </w:tc>
      </w:tr>
      <w:tr w:rsidR="00BD1E7D" w14:paraId="222F9FB3" w14:textId="77777777" w:rsidTr="00BD1E7D">
        <w:trPr>
          <w:tblCellSpacing w:w="15" w:type="dxa"/>
        </w:trPr>
        <w:tc>
          <w:tcPr>
            <w:tcW w:w="3209" w:type="dxa"/>
            <w:vAlign w:val="center"/>
          </w:tcPr>
          <w:p w14:paraId="5FC73115" w14:textId="562CBAE0" w:rsidR="00BD1E7D" w:rsidRDefault="00BD1E7D">
            <w:pPr>
              <w:rPr>
                <w:rFonts w:ascii="Verdana" w:hAnsi="Verdana"/>
              </w:rPr>
            </w:pPr>
            <w:r>
              <w:rPr>
                <w:rFonts w:ascii="Verdana" w:hAnsi="Verdana"/>
              </w:rPr>
              <w:t>-</w:t>
            </w:r>
            <w:proofErr w:type="spellStart"/>
            <w:r>
              <w:rPr>
                <w:rFonts w:ascii="Verdana" w:hAnsi="Verdana"/>
              </w:rPr>
              <w:t>tc</w:t>
            </w:r>
            <w:proofErr w:type="spellEnd"/>
            <w:r>
              <w:rPr>
                <w:rFonts w:ascii="Verdana" w:hAnsi="Verdana"/>
              </w:rPr>
              <w:t xml:space="preserve"> </w:t>
            </w:r>
            <w:proofErr w:type="spellStart"/>
            <w:r>
              <w:rPr>
                <w:rFonts w:ascii="Verdana" w:hAnsi="Verdana"/>
              </w:rPr>
              <w:t>RequesterReconnectTimer</w:t>
            </w:r>
            <w:proofErr w:type="spellEnd"/>
          </w:p>
        </w:tc>
        <w:tc>
          <w:tcPr>
            <w:tcW w:w="4997" w:type="dxa"/>
            <w:vAlign w:val="center"/>
          </w:tcPr>
          <w:p w14:paraId="77B2D202" w14:textId="3C976860" w:rsidR="00BD1E7D" w:rsidRDefault="00BD1E7D">
            <w:pPr>
              <w:rPr>
                <w:rFonts w:ascii="Verdana" w:hAnsi="Verdana"/>
              </w:rPr>
            </w:pPr>
            <w:r>
              <w:rPr>
                <w:rFonts w:ascii="Verdana" w:hAnsi="Verdana"/>
              </w:rPr>
              <w:t>Special version of Requester, with reconnect timer logic.</w:t>
            </w:r>
          </w:p>
        </w:tc>
      </w:tr>
      <w:tr w:rsidR="000C3E89" w14:paraId="7CADC394" w14:textId="77777777" w:rsidTr="00BD1E7D">
        <w:trPr>
          <w:tblCellSpacing w:w="15" w:type="dxa"/>
        </w:trPr>
        <w:tc>
          <w:tcPr>
            <w:tcW w:w="3209" w:type="dxa"/>
            <w:vAlign w:val="center"/>
          </w:tcPr>
          <w:p w14:paraId="1A8986C0" w14:textId="3C58283F" w:rsidR="000C3E89" w:rsidRDefault="000C3E89">
            <w:pPr>
              <w:rPr>
                <w:rFonts w:ascii="Verdana" w:hAnsi="Verdana"/>
              </w:rPr>
            </w:pPr>
            <w:r>
              <w:rPr>
                <w:rFonts w:ascii="Verdana" w:hAnsi="Verdana"/>
              </w:rPr>
              <w:t>-</w:t>
            </w:r>
            <w:proofErr w:type="spellStart"/>
            <w:r>
              <w:rPr>
                <w:rFonts w:ascii="Verdana" w:hAnsi="Verdana"/>
              </w:rPr>
              <w:t>tc</w:t>
            </w:r>
            <w:proofErr w:type="spellEnd"/>
            <w:r>
              <w:rPr>
                <w:rFonts w:ascii="Verdana" w:hAnsi="Verdana"/>
              </w:rPr>
              <w:t xml:space="preserve"> Request</w:t>
            </w:r>
            <w:r w:rsidR="00BD1E7D">
              <w:rPr>
                <w:rFonts w:ascii="Verdana" w:hAnsi="Verdana"/>
              </w:rPr>
              <w:t>e</w:t>
            </w:r>
            <w:r>
              <w:rPr>
                <w:rFonts w:ascii="Verdana" w:hAnsi="Verdana"/>
              </w:rPr>
              <w:t xml:space="preserve">r </w:t>
            </w:r>
          </w:p>
        </w:tc>
        <w:tc>
          <w:tcPr>
            <w:tcW w:w="4997" w:type="dxa"/>
            <w:vAlign w:val="center"/>
          </w:tcPr>
          <w:p w14:paraId="29033FA7" w14:textId="77777777" w:rsidR="000C3E89" w:rsidRDefault="000C3E89">
            <w:pPr>
              <w:rPr>
                <w:rFonts w:ascii="Verdana" w:hAnsi="Verdana"/>
              </w:rPr>
            </w:pPr>
            <w:r>
              <w:rPr>
                <w:rFonts w:ascii="Verdana" w:hAnsi="Verdana"/>
              </w:rPr>
              <w:t xml:space="preserve">Sends a message to a queue then waits for a corresponding reply on a second queue. </w:t>
            </w:r>
          </w:p>
        </w:tc>
      </w:tr>
      <w:tr w:rsidR="000C3E89" w14:paraId="45C4CD36" w14:textId="77777777" w:rsidTr="00BD1E7D">
        <w:trPr>
          <w:tblCellSpacing w:w="15" w:type="dxa"/>
        </w:trPr>
        <w:tc>
          <w:tcPr>
            <w:tcW w:w="3209" w:type="dxa"/>
            <w:vAlign w:val="center"/>
          </w:tcPr>
          <w:p w14:paraId="313503C5" w14:textId="77777777" w:rsidR="000C3E89" w:rsidRDefault="000C3E89">
            <w:pPr>
              <w:rPr>
                <w:rFonts w:ascii="Verdana" w:hAnsi="Verdana"/>
              </w:rPr>
            </w:pPr>
            <w:r>
              <w:rPr>
                <w:rFonts w:ascii="Verdana" w:hAnsi="Verdana"/>
              </w:rPr>
              <w:t>-</w:t>
            </w:r>
            <w:proofErr w:type="spellStart"/>
            <w:r>
              <w:rPr>
                <w:rFonts w:ascii="Verdana" w:hAnsi="Verdana"/>
              </w:rPr>
              <w:t>tc</w:t>
            </w:r>
            <w:proofErr w:type="spellEnd"/>
            <w:r>
              <w:rPr>
                <w:rFonts w:ascii="Verdana" w:hAnsi="Verdana"/>
              </w:rPr>
              <w:t xml:space="preserve"> Responder </w:t>
            </w:r>
          </w:p>
        </w:tc>
        <w:tc>
          <w:tcPr>
            <w:tcW w:w="4997" w:type="dxa"/>
            <w:vAlign w:val="center"/>
          </w:tcPr>
          <w:p w14:paraId="59DE71E9" w14:textId="5694DA4C" w:rsidR="000C3E89" w:rsidRDefault="000C3E89">
            <w:pPr>
              <w:rPr>
                <w:rFonts w:ascii="Verdana" w:hAnsi="Verdana"/>
              </w:rPr>
            </w:pPr>
            <w:r>
              <w:rPr>
                <w:rFonts w:ascii="Verdana" w:hAnsi="Verdana"/>
              </w:rPr>
              <w:t>Waits for a message on a queue then replies to it on another queue. This can be used in conj</w:t>
            </w:r>
            <w:r w:rsidR="00EF090B">
              <w:rPr>
                <w:rFonts w:ascii="Verdana" w:hAnsi="Verdana"/>
              </w:rPr>
              <w:t>unction with the Request</w:t>
            </w:r>
            <w:r w:rsidR="006B3F82">
              <w:rPr>
                <w:rFonts w:ascii="Verdana" w:hAnsi="Verdana"/>
              </w:rPr>
              <w:t>e</w:t>
            </w:r>
            <w:r w:rsidR="00EF090B">
              <w:rPr>
                <w:rFonts w:ascii="Verdana" w:hAnsi="Verdana"/>
              </w:rPr>
              <w:t>r module</w:t>
            </w:r>
            <w:r>
              <w:rPr>
                <w:rFonts w:ascii="Verdana" w:hAnsi="Verdana"/>
              </w:rPr>
              <w:t xml:space="preserve">. </w:t>
            </w:r>
          </w:p>
        </w:tc>
      </w:tr>
      <w:tr w:rsidR="000C3E89" w14:paraId="33E45777" w14:textId="77777777" w:rsidTr="00BD1E7D">
        <w:trPr>
          <w:tblCellSpacing w:w="15" w:type="dxa"/>
        </w:trPr>
        <w:tc>
          <w:tcPr>
            <w:tcW w:w="3209" w:type="dxa"/>
            <w:vAlign w:val="center"/>
          </w:tcPr>
          <w:p w14:paraId="2A017B18" w14:textId="77777777" w:rsidR="000C3E89" w:rsidRDefault="000C3E89">
            <w:pPr>
              <w:rPr>
                <w:rFonts w:ascii="Verdana" w:hAnsi="Verdana"/>
              </w:rPr>
            </w:pPr>
            <w:r>
              <w:rPr>
                <w:rFonts w:ascii="Verdana" w:hAnsi="Verdana"/>
              </w:rPr>
              <w:t>-</w:t>
            </w:r>
            <w:proofErr w:type="spellStart"/>
            <w:r>
              <w:rPr>
                <w:rFonts w:ascii="Verdana" w:hAnsi="Verdana"/>
              </w:rPr>
              <w:t>tc</w:t>
            </w:r>
            <w:proofErr w:type="spellEnd"/>
            <w:r>
              <w:rPr>
                <w:rFonts w:ascii="Verdana" w:hAnsi="Verdana"/>
              </w:rPr>
              <w:t xml:space="preserve"> Publisher </w:t>
            </w:r>
          </w:p>
        </w:tc>
        <w:tc>
          <w:tcPr>
            <w:tcW w:w="4997" w:type="dxa"/>
            <w:vAlign w:val="center"/>
          </w:tcPr>
          <w:p w14:paraId="15DBFF78" w14:textId="77777777" w:rsidR="000C3E89" w:rsidRDefault="000C3E89">
            <w:pPr>
              <w:rPr>
                <w:rFonts w:ascii="Verdana" w:hAnsi="Verdana"/>
              </w:rPr>
            </w:pPr>
            <w:r>
              <w:rPr>
                <w:rFonts w:ascii="Verdana" w:hAnsi="Verdana"/>
              </w:rPr>
              <w:t xml:space="preserve">Sends messages to a named topic destination. </w:t>
            </w:r>
          </w:p>
        </w:tc>
      </w:tr>
      <w:tr w:rsidR="000C3E89" w14:paraId="240D748E" w14:textId="77777777" w:rsidTr="00BD1E7D">
        <w:trPr>
          <w:tblCellSpacing w:w="15" w:type="dxa"/>
        </w:trPr>
        <w:tc>
          <w:tcPr>
            <w:tcW w:w="3209" w:type="dxa"/>
            <w:vAlign w:val="center"/>
          </w:tcPr>
          <w:p w14:paraId="59FC44E6" w14:textId="77777777" w:rsidR="000C3E89" w:rsidRDefault="00A300F9">
            <w:pPr>
              <w:rPr>
                <w:rFonts w:ascii="Verdana" w:hAnsi="Verdana"/>
              </w:rPr>
            </w:pPr>
            <w:r>
              <w:rPr>
                <w:rFonts w:ascii="Verdana" w:hAnsi="Verdana"/>
              </w:rPr>
              <w:t>-</w:t>
            </w:r>
            <w:proofErr w:type="spellStart"/>
            <w:r>
              <w:rPr>
                <w:rFonts w:ascii="Verdana" w:hAnsi="Verdana"/>
              </w:rPr>
              <w:t>tc</w:t>
            </w:r>
            <w:proofErr w:type="spellEnd"/>
            <w:r>
              <w:rPr>
                <w:rFonts w:ascii="Verdana" w:hAnsi="Verdana"/>
              </w:rPr>
              <w:t xml:space="preserve"> </w:t>
            </w:r>
            <w:r w:rsidR="000C3E89">
              <w:rPr>
                <w:rFonts w:ascii="Verdana" w:hAnsi="Verdana"/>
              </w:rPr>
              <w:t xml:space="preserve">Subscriber </w:t>
            </w:r>
          </w:p>
        </w:tc>
        <w:tc>
          <w:tcPr>
            <w:tcW w:w="4997" w:type="dxa"/>
            <w:vAlign w:val="center"/>
          </w:tcPr>
          <w:p w14:paraId="3DEC0F23" w14:textId="109AAE29" w:rsidR="000C3E89" w:rsidRDefault="000C3E89">
            <w:pPr>
              <w:rPr>
                <w:rFonts w:ascii="Verdana" w:hAnsi="Verdana"/>
              </w:rPr>
            </w:pPr>
            <w:r>
              <w:rPr>
                <w:rFonts w:ascii="Verdana" w:hAnsi="Verdana"/>
              </w:rPr>
              <w:t>subscribes and receives messages from a named topic. This can be used in conj</w:t>
            </w:r>
            <w:r w:rsidR="00EF090B">
              <w:rPr>
                <w:rFonts w:ascii="Verdana" w:hAnsi="Verdana"/>
              </w:rPr>
              <w:t>unction with the Request</w:t>
            </w:r>
            <w:r w:rsidR="006B3F82">
              <w:rPr>
                <w:rFonts w:ascii="Verdana" w:hAnsi="Verdana"/>
              </w:rPr>
              <w:t>e</w:t>
            </w:r>
            <w:r w:rsidR="00EF090B">
              <w:rPr>
                <w:rFonts w:ascii="Verdana" w:hAnsi="Verdana"/>
              </w:rPr>
              <w:t>r module</w:t>
            </w:r>
            <w:r>
              <w:rPr>
                <w:rFonts w:ascii="Verdana" w:hAnsi="Verdana"/>
              </w:rPr>
              <w:t xml:space="preserve">. </w:t>
            </w:r>
          </w:p>
        </w:tc>
      </w:tr>
    </w:tbl>
    <w:p w14:paraId="04BC780F" w14:textId="77777777" w:rsidR="00B43A32" w:rsidRDefault="00B43A32">
      <w:pPr>
        <w:pStyle w:val="Heading3"/>
        <w:rPr>
          <w:rFonts w:ascii="Verdana" w:hAnsi="Verdana"/>
        </w:rPr>
      </w:pPr>
      <w:bookmarkStart w:id="21" w:name="Manual-HowtousemultipleJMSdestinations"/>
      <w:bookmarkStart w:id="22" w:name="_Toc37952921"/>
      <w:bookmarkEnd w:id="21"/>
    </w:p>
    <w:p w14:paraId="333D1FF6" w14:textId="5DC25ED2" w:rsidR="000C3E89" w:rsidRDefault="000C3E89">
      <w:pPr>
        <w:pStyle w:val="Heading3"/>
        <w:rPr>
          <w:rFonts w:ascii="Verdana" w:hAnsi="Verdana"/>
        </w:rPr>
      </w:pPr>
      <w:r>
        <w:rPr>
          <w:rFonts w:ascii="Verdana" w:hAnsi="Verdana"/>
        </w:rPr>
        <w:lastRenderedPageBreak/>
        <w:t>How to use multiple destinations</w:t>
      </w:r>
      <w:bookmarkEnd w:id="22"/>
    </w:p>
    <w:p w14:paraId="4AFFF8EF" w14:textId="77777777" w:rsidR="000C3E89" w:rsidRDefault="000C3E89">
      <w:pPr>
        <w:pStyle w:val="NormalWeb"/>
      </w:pPr>
      <w:r>
        <w:t>The tool will handle multiple destinations (publish-subscribe topics or point-to-point queues) with the right configuration parameters. This allows more complicated scenarios to be constructed across multiple instances of the tool.</w:t>
      </w:r>
    </w:p>
    <w:p w14:paraId="58FDB720" w14:textId="77777777" w:rsidR="000C3E89" w:rsidRDefault="000C3E89">
      <w:pPr>
        <w:pStyle w:val="NormalWeb"/>
      </w:pPr>
      <w:r>
        <w:t>The general concept being applied is that an ordered set of destinations are created and then distributed evenly amongst the active threads.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000" w:firstRow="0" w:lastRow="0" w:firstColumn="0" w:lastColumn="0" w:noHBand="0" w:noVBand="0"/>
      </w:tblPr>
      <w:tblGrid>
        <w:gridCol w:w="1513"/>
        <w:gridCol w:w="6783"/>
      </w:tblGrid>
      <w:tr w:rsidR="000C3E89" w14:paraId="416C99B2" w14:textId="77777777">
        <w:trPr>
          <w:tblCellSpacing w:w="15" w:type="dxa"/>
        </w:trPr>
        <w:tc>
          <w:tcPr>
            <w:tcW w:w="0" w:type="auto"/>
            <w:vAlign w:val="center"/>
          </w:tcPr>
          <w:p w14:paraId="18671959" w14:textId="77777777" w:rsidR="000C3E89" w:rsidRDefault="007304F1">
            <w:pPr>
              <w:jc w:val="center"/>
              <w:rPr>
                <w:rFonts w:ascii="Verdana" w:hAnsi="Verdana"/>
                <w:b/>
                <w:bCs/>
              </w:rPr>
            </w:pPr>
            <w:r>
              <w:rPr>
                <w:rFonts w:ascii="Verdana" w:hAnsi="Verdana"/>
                <w:b/>
                <w:bCs/>
              </w:rPr>
              <w:t>Parameter</w:t>
            </w:r>
            <w:r w:rsidR="000C3E89">
              <w:rPr>
                <w:rFonts w:ascii="Verdana" w:hAnsi="Verdana"/>
                <w:b/>
                <w:bCs/>
              </w:rPr>
              <w:t xml:space="preserve"> </w:t>
            </w:r>
          </w:p>
        </w:tc>
        <w:tc>
          <w:tcPr>
            <w:tcW w:w="0" w:type="auto"/>
            <w:vAlign w:val="center"/>
          </w:tcPr>
          <w:p w14:paraId="46443330" w14:textId="77777777" w:rsidR="000C3E89" w:rsidRDefault="007304F1">
            <w:pPr>
              <w:jc w:val="center"/>
              <w:rPr>
                <w:rFonts w:ascii="Verdana" w:hAnsi="Verdana"/>
                <w:b/>
                <w:bCs/>
              </w:rPr>
            </w:pPr>
            <w:r>
              <w:rPr>
                <w:rFonts w:ascii="Verdana" w:hAnsi="Verdana"/>
                <w:b/>
                <w:bCs/>
              </w:rPr>
              <w:t>Description</w:t>
            </w:r>
            <w:r w:rsidR="000C3E89">
              <w:rPr>
                <w:rFonts w:ascii="Verdana" w:hAnsi="Verdana"/>
                <w:b/>
                <w:bCs/>
              </w:rPr>
              <w:t xml:space="preserve"> </w:t>
            </w:r>
          </w:p>
        </w:tc>
      </w:tr>
      <w:tr w:rsidR="000C3E89" w14:paraId="1A9B9310" w14:textId="77777777">
        <w:trPr>
          <w:tblCellSpacing w:w="15" w:type="dxa"/>
        </w:trPr>
        <w:tc>
          <w:tcPr>
            <w:tcW w:w="0" w:type="auto"/>
            <w:vAlign w:val="center"/>
          </w:tcPr>
          <w:p w14:paraId="7E5112A8" w14:textId="77777777" w:rsidR="000C3E89" w:rsidRDefault="000C3E89">
            <w:pPr>
              <w:rPr>
                <w:rFonts w:ascii="Verdana" w:hAnsi="Verdana"/>
              </w:rPr>
            </w:pPr>
            <w:r>
              <w:rPr>
                <w:rFonts w:ascii="Verdana" w:hAnsi="Verdana"/>
              </w:rPr>
              <w:t xml:space="preserve">-d </w:t>
            </w:r>
          </w:p>
        </w:tc>
        <w:tc>
          <w:tcPr>
            <w:tcW w:w="0" w:type="auto"/>
            <w:vAlign w:val="center"/>
          </w:tcPr>
          <w:p w14:paraId="0745C4CD" w14:textId="77777777" w:rsidR="000C3E89" w:rsidRDefault="000C3E89">
            <w:pPr>
              <w:rPr>
                <w:rFonts w:ascii="Verdana" w:hAnsi="Verdana"/>
              </w:rPr>
            </w:pPr>
            <w:r>
              <w:rPr>
                <w:rFonts w:ascii="Verdana" w:hAnsi="Verdana"/>
              </w:rPr>
              <w:t xml:space="preserve">Destination prefix. The default is "DEST" </w:t>
            </w:r>
          </w:p>
        </w:tc>
      </w:tr>
      <w:tr w:rsidR="000C3E89" w14:paraId="72305078" w14:textId="77777777">
        <w:trPr>
          <w:tblCellSpacing w:w="15" w:type="dxa"/>
        </w:trPr>
        <w:tc>
          <w:tcPr>
            <w:tcW w:w="0" w:type="auto"/>
            <w:vAlign w:val="center"/>
          </w:tcPr>
          <w:p w14:paraId="5D659531" w14:textId="77777777" w:rsidR="000C3E89" w:rsidRDefault="000C3E89">
            <w:pPr>
              <w:rPr>
                <w:rFonts w:ascii="Verdana" w:hAnsi="Verdana"/>
              </w:rPr>
            </w:pPr>
            <w:r>
              <w:rPr>
                <w:rFonts w:ascii="Verdana" w:hAnsi="Verdana"/>
              </w:rPr>
              <w:t>-</w:t>
            </w:r>
            <w:proofErr w:type="spellStart"/>
            <w:r>
              <w:rPr>
                <w:rFonts w:ascii="Verdana" w:hAnsi="Verdana"/>
              </w:rPr>
              <w:t>db</w:t>
            </w:r>
            <w:proofErr w:type="spellEnd"/>
            <w:r>
              <w:rPr>
                <w:rFonts w:ascii="Verdana" w:hAnsi="Verdana"/>
              </w:rPr>
              <w:t xml:space="preserve"> </w:t>
            </w:r>
          </w:p>
        </w:tc>
        <w:tc>
          <w:tcPr>
            <w:tcW w:w="0" w:type="auto"/>
            <w:vAlign w:val="center"/>
          </w:tcPr>
          <w:p w14:paraId="1D19647A" w14:textId="77777777" w:rsidR="000C3E89" w:rsidRDefault="000C3E89">
            <w:pPr>
              <w:rPr>
                <w:rFonts w:ascii="Verdana" w:hAnsi="Verdana"/>
              </w:rPr>
            </w:pPr>
            <w:r>
              <w:rPr>
                <w:rFonts w:ascii="Verdana" w:hAnsi="Verdana"/>
              </w:rPr>
              <w:t xml:space="preserve">First number in the range. </w:t>
            </w:r>
          </w:p>
        </w:tc>
      </w:tr>
      <w:tr w:rsidR="000C3E89" w14:paraId="424BDC48" w14:textId="77777777">
        <w:trPr>
          <w:tblCellSpacing w:w="15" w:type="dxa"/>
        </w:trPr>
        <w:tc>
          <w:tcPr>
            <w:tcW w:w="0" w:type="auto"/>
            <w:vAlign w:val="center"/>
          </w:tcPr>
          <w:p w14:paraId="428BF59E" w14:textId="6AE1AE99" w:rsidR="000C3E89" w:rsidRDefault="000C3E89">
            <w:pPr>
              <w:rPr>
                <w:rFonts w:ascii="Verdana" w:hAnsi="Verdana"/>
              </w:rPr>
            </w:pPr>
            <w:r>
              <w:rPr>
                <w:rFonts w:ascii="Verdana" w:hAnsi="Verdana"/>
              </w:rPr>
              <w:t>-</w:t>
            </w:r>
            <w:r w:rsidR="00B43A32">
              <w:rPr>
                <w:rFonts w:ascii="Verdana" w:hAnsi="Verdana"/>
              </w:rPr>
              <w:t>dx</w:t>
            </w:r>
            <w:r>
              <w:rPr>
                <w:rFonts w:ascii="Verdana" w:hAnsi="Verdana"/>
              </w:rPr>
              <w:t xml:space="preserve"> </w:t>
            </w:r>
          </w:p>
        </w:tc>
        <w:tc>
          <w:tcPr>
            <w:tcW w:w="0" w:type="auto"/>
            <w:vAlign w:val="center"/>
          </w:tcPr>
          <w:p w14:paraId="0E5A8924" w14:textId="77777777" w:rsidR="000C3E89" w:rsidRDefault="000C3E89">
            <w:pPr>
              <w:rPr>
                <w:rFonts w:ascii="Verdana" w:hAnsi="Verdana"/>
              </w:rPr>
            </w:pPr>
            <w:r>
              <w:rPr>
                <w:rFonts w:ascii="Verdana" w:hAnsi="Verdana"/>
              </w:rPr>
              <w:t xml:space="preserve">Last number in the range. </w:t>
            </w:r>
          </w:p>
        </w:tc>
      </w:tr>
      <w:tr w:rsidR="00987253" w14:paraId="72B82BEC" w14:textId="77777777">
        <w:trPr>
          <w:tblCellSpacing w:w="15" w:type="dxa"/>
        </w:trPr>
        <w:tc>
          <w:tcPr>
            <w:tcW w:w="0" w:type="auto"/>
            <w:vAlign w:val="center"/>
          </w:tcPr>
          <w:p w14:paraId="734E8474" w14:textId="77777777" w:rsidR="00987253" w:rsidRDefault="00987253">
            <w:pPr>
              <w:rPr>
                <w:rFonts w:ascii="Verdana" w:hAnsi="Verdana"/>
              </w:rPr>
            </w:pPr>
            <w:r>
              <w:rPr>
                <w:rFonts w:ascii="Verdana" w:hAnsi="Verdana"/>
              </w:rPr>
              <w:t>-</w:t>
            </w:r>
            <w:proofErr w:type="spellStart"/>
            <w:r>
              <w:rPr>
                <w:rFonts w:ascii="Verdana" w:hAnsi="Verdana"/>
              </w:rPr>
              <w:t>dn</w:t>
            </w:r>
            <w:proofErr w:type="spellEnd"/>
            <w:r>
              <w:rPr>
                <w:rFonts w:ascii="Verdana" w:hAnsi="Verdana"/>
              </w:rPr>
              <w:t xml:space="preserve"> </w:t>
            </w:r>
          </w:p>
        </w:tc>
        <w:tc>
          <w:tcPr>
            <w:tcW w:w="0" w:type="auto"/>
            <w:vAlign w:val="center"/>
          </w:tcPr>
          <w:p w14:paraId="263C4F3A" w14:textId="77777777" w:rsidR="00987253" w:rsidRDefault="00987253">
            <w:pPr>
              <w:rPr>
                <w:rFonts w:ascii="Verdana" w:hAnsi="Verdana"/>
              </w:rPr>
            </w:pPr>
            <w:r>
              <w:rPr>
                <w:rFonts w:ascii="Verdana" w:hAnsi="Verdana"/>
              </w:rPr>
              <w:t xml:space="preserve">Number of destinations in the range (or the first destination to use in a fixed range, see example XXX). </w:t>
            </w:r>
          </w:p>
        </w:tc>
      </w:tr>
    </w:tbl>
    <w:p w14:paraId="1E7A045B" w14:textId="77777777" w:rsidR="00987253" w:rsidRDefault="00987253">
      <w:pPr>
        <w:pStyle w:val="NormalWeb"/>
      </w:pPr>
      <w:r>
        <w:t xml:space="preserve">The module will infer the set of destinations from the parameters being passed. </w:t>
      </w:r>
    </w:p>
    <w:p w14:paraId="4A05E835" w14:textId="77777777" w:rsidR="000C3E89" w:rsidRDefault="000C3E89">
      <w:pPr>
        <w:pStyle w:val="NormalWeb"/>
      </w:pPr>
      <w:r>
        <w:t>Notes:</w:t>
      </w:r>
    </w:p>
    <w:p w14:paraId="5FAA083A" w14:textId="77777777" w:rsidR="000C3E89" w:rsidRDefault="000C3E89">
      <w:pPr>
        <w:numPr>
          <w:ilvl w:val="0"/>
          <w:numId w:val="7"/>
        </w:numPr>
        <w:spacing w:before="100" w:beforeAutospacing="1" w:after="100" w:afterAutospacing="1"/>
        <w:rPr>
          <w:rFonts w:ascii="Verdana" w:hAnsi="Verdana"/>
        </w:rPr>
      </w:pPr>
      <w:r>
        <w:rPr>
          <w:rFonts w:ascii="Verdana" w:hAnsi="Verdana"/>
        </w:rPr>
        <w:t>These parameters only control the</w:t>
      </w:r>
      <w:r w:rsidR="00860758">
        <w:rPr>
          <w:rFonts w:ascii="Verdana" w:hAnsi="Verdana"/>
        </w:rPr>
        <w:t xml:space="preserve"> </w:t>
      </w:r>
      <w:r>
        <w:rPr>
          <w:rFonts w:ascii="Verdana" w:hAnsi="Verdana"/>
        </w:rPr>
        <w:t>names</w:t>
      </w:r>
      <w:r w:rsidR="00860758">
        <w:rPr>
          <w:rFonts w:ascii="Verdana" w:hAnsi="Verdana"/>
        </w:rPr>
        <w:t xml:space="preserve"> </w:t>
      </w:r>
      <w:r>
        <w:rPr>
          <w:rFonts w:ascii="Verdana" w:hAnsi="Verdana"/>
        </w:rPr>
        <w:t>given to destinations. Specifying "-d TOPIC" does not</w:t>
      </w:r>
      <w:proofErr w:type="gramStart"/>
      <w:r>
        <w:rPr>
          <w:rFonts w:ascii="Verdana" w:hAnsi="Verdana"/>
        </w:rPr>
        <w:t>, in itself, enable</w:t>
      </w:r>
      <w:proofErr w:type="gramEnd"/>
      <w:r>
        <w:rPr>
          <w:rFonts w:ascii="Verdana" w:hAnsi="Verdana"/>
        </w:rPr>
        <w:t xml:space="preserve"> publish-subscribe (you could have a queue named TOPIC).</w:t>
      </w:r>
    </w:p>
    <w:p w14:paraId="190A8425" w14:textId="77777777" w:rsidR="000C3E89" w:rsidRDefault="000C3E89">
      <w:pPr>
        <w:numPr>
          <w:ilvl w:val="0"/>
          <w:numId w:val="7"/>
        </w:numPr>
        <w:spacing w:before="100" w:beforeAutospacing="1" w:after="100" w:afterAutospacing="1"/>
        <w:rPr>
          <w:rFonts w:ascii="Verdana" w:hAnsi="Verdana"/>
        </w:rPr>
      </w:pPr>
      <w:r>
        <w:rPr>
          <w:rFonts w:ascii="Verdana" w:hAnsi="Verdana"/>
        </w:rPr>
        <w:t>Each single thread is assigned a single destination.</w:t>
      </w:r>
    </w:p>
    <w:p w14:paraId="437C4892" w14:textId="77777777" w:rsidR="000C3E89" w:rsidRDefault="000C3E89">
      <w:pPr>
        <w:numPr>
          <w:ilvl w:val="0"/>
          <w:numId w:val="7"/>
        </w:numPr>
        <w:spacing w:before="100" w:beforeAutospacing="1" w:after="100" w:afterAutospacing="1"/>
        <w:rPr>
          <w:rFonts w:ascii="Verdana" w:hAnsi="Verdana"/>
        </w:rPr>
      </w:pPr>
      <w:r>
        <w:rPr>
          <w:rFonts w:ascii="Verdana" w:hAnsi="Verdana"/>
        </w:rPr>
        <w:t>It is not considered invalid to specify more destinations than there are threads or to create an uneven balance of destinations amongst threads.</w:t>
      </w:r>
    </w:p>
    <w:p w14:paraId="11F8EDAC" w14:textId="77777777" w:rsidR="00B50F1A" w:rsidRDefault="00B50F1A">
      <w:pPr>
        <w:rPr>
          <w:rFonts w:ascii="Verdana" w:hAnsi="Verdana"/>
          <w:b/>
          <w:bCs/>
          <w:sz w:val="36"/>
          <w:szCs w:val="36"/>
        </w:rPr>
      </w:pPr>
      <w:bookmarkStart w:id="23" w:name="Manual-HowtousethenonJMS%22WebSphereMQcl"/>
      <w:bookmarkStart w:id="24" w:name="Manual-Exampleinvocations"/>
      <w:bookmarkEnd w:id="23"/>
      <w:bookmarkEnd w:id="24"/>
      <w:r>
        <w:rPr>
          <w:rFonts w:ascii="Verdana" w:hAnsi="Verdana"/>
        </w:rPr>
        <w:br w:type="page"/>
      </w:r>
    </w:p>
    <w:p w14:paraId="15C290CA" w14:textId="77777777" w:rsidR="000C3E89" w:rsidRDefault="000C3E89">
      <w:pPr>
        <w:pStyle w:val="Heading2"/>
        <w:rPr>
          <w:rFonts w:ascii="Verdana" w:hAnsi="Verdana"/>
        </w:rPr>
      </w:pPr>
      <w:bookmarkStart w:id="25" w:name="_Toc37952922"/>
      <w:r>
        <w:rPr>
          <w:rFonts w:ascii="Verdana" w:hAnsi="Verdana"/>
        </w:rPr>
        <w:lastRenderedPageBreak/>
        <w:t>Example invocations</w:t>
      </w:r>
      <w:bookmarkEnd w:id="25"/>
    </w:p>
    <w:p w14:paraId="64395CCA" w14:textId="77777777" w:rsidR="000C3E89" w:rsidRDefault="000C3E89">
      <w:pPr>
        <w:pStyle w:val="NormalWeb"/>
      </w:pPr>
      <w:r>
        <w:t>Putting together the lessons from the HOWTO section will give you a basic operational performance tool. The following are some sample invocations of the functionality in this tool, see the command-line reference for the meaning of any unknown parameters:</w:t>
      </w:r>
    </w:p>
    <w:p w14:paraId="07A98F32" w14:textId="77777777" w:rsidR="000C3E89" w:rsidRDefault="000C3E89">
      <w:pPr>
        <w:pStyle w:val="Heading3"/>
        <w:rPr>
          <w:rFonts w:ascii="Verdana" w:hAnsi="Verdana"/>
        </w:rPr>
      </w:pPr>
      <w:bookmarkStart w:id="26" w:name="Manual-PointtopointusingJNDI"/>
      <w:bookmarkStart w:id="27" w:name="Manual-PointtopointwithWebSphereMQ"/>
      <w:bookmarkStart w:id="28" w:name="_Toc37952923"/>
      <w:bookmarkEnd w:id="26"/>
      <w:bookmarkEnd w:id="27"/>
      <w:r>
        <w:rPr>
          <w:rFonts w:ascii="Verdana" w:hAnsi="Verdana"/>
        </w:rPr>
        <w:t xml:space="preserve">Point-to-point with </w:t>
      </w:r>
      <w:r w:rsidR="00452066">
        <w:rPr>
          <w:rFonts w:ascii="Verdana" w:hAnsi="Verdana"/>
        </w:rPr>
        <w:t>IBM</w:t>
      </w:r>
      <w:r>
        <w:rPr>
          <w:rFonts w:ascii="Verdana" w:hAnsi="Verdana"/>
        </w:rPr>
        <w:t xml:space="preserve"> MQ</w:t>
      </w:r>
      <w:bookmarkEnd w:id="28"/>
    </w:p>
    <w:p w14:paraId="0EE73487" w14:textId="24D48160" w:rsidR="000C3E89" w:rsidRDefault="000C3E89" w:rsidP="006D1446">
      <w:pPr>
        <w:spacing w:before="100" w:beforeAutospacing="1" w:after="100" w:afterAutospacing="1"/>
        <w:ind w:left="360"/>
        <w:rPr>
          <w:rFonts w:ascii="Verdana" w:hAnsi="Verdana"/>
        </w:rPr>
      </w:pPr>
      <w:r>
        <w:rPr>
          <w:rFonts w:ascii="Verdana" w:hAnsi="Verdana"/>
        </w:rPr>
        <w:t>Persistent, transacted point-to-point with local bindings. 10 queue-triplets (each queue has 1 sender and 1 receiver) running on queues (QUEUE</w:t>
      </w:r>
      <w:proofErr w:type="gramStart"/>
      <w:r>
        <w:rPr>
          <w:rFonts w:ascii="Verdana" w:hAnsi="Verdana"/>
        </w:rPr>
        <w:t>1..</w:t>
      </w:r>
      <w:proofErr w:type="gramEnd"/>
      <w:r>
        <w:rPr>
          <w:rFonts w:ascii="Verdana" w:hAnsi="Verdana"/>
        </w:rPr>
        <w:t xml:space="preserve">QUEUE10). The number of triplets can </w:t>
      </w:r>
      <w:r w:rsidR="00B43A32">
        <w:rPr>
          <w:rFonts w:ascii="Verdana" w:hAnsi="Verdana"/>
        </w:rPr>
        <w:t>vary</w:t>
      </w:r>
      <w:r>
        <w:rPr>
          <w:rFonts w:ascii="Verdana" w:hAnsi="Verdana"/>
        </w:rPr>
        <w:t xml:space="preserve"> arbitrarily. A corresponding test with topics simp</w:t>
      </w:r>
      <w:r w:rsidR="00EF090B">
        <w:rPr>
          <w:rFonts w:ascii="Verdana" w:hAnsi="Verdana"/>
        </w:rPr>
        <w:t>ly requires different test module</w:t>
      </w:r>
      <w:r>
        <w:rPr>
          <w:rFonts w:ascii="Verdana" w:hAnsi="Verdana"/>
        </w:rPr>
        <w:t xml:space="preserve"> parameters. </w:t>
      </w:r>
    </w:p>
    <w:p w14:paraId="56D6DDD5" w14:textId="77777777" w:rsidR="000C3E89" w:rsidRDefault="000C3E89" w:rsidP="006D1446">
      <w:pPr>
        <w:pStyle w:val="HTMLPreformatted"/>
        <w:ind w:left="360"/>
        <w:divId w:val="1980063457"/>
      </w:pPr>
      <w:r>
        <w:t>export TRIPLETS=10</w:t>
      </w:r>
    </w:p>
    <w:p w14:paraId="0C091677" w14:textId="77777777" w:rsidR="006D1446" w:rsidRDefault="006D1446" w:rsidP="006D1446">
      <w:pPr>
        <w:pStyle w:val="HTMLPreformatted"/>
        <w:ind w:left="360"/>
        <w:divId w:val="1980063457"/>
      </w:pPr>
    </w:p>
    <w:p w14:paraId="53AF7DCA" w14:textId="432F3AA4" w:rsidR="000C3E89" w:rsidRDefault="000412FE" w:rsidP="006D1446">
      <w:pPr>
        <w:pStyle w:val="HTMLPreformatted"/>
        <w:ind w:left="360"/>
        <w:divId w:val="1980063457"/>
      </w:pPr>
      <w:proofErr w:type="spellStart"/>
      <w:r>
        <w:t>cph</w:t>
      </w:r>
      <w:proofErr w:type="spellEnd"/>
      <w:r w:rsidR="000C3E89">
        <w:t xml:space="preserve"> -</w:t>
      </w:r>
      <w:proofErr w:type="spellStart"/>
      <w:r w:rsidR="000C3E89">
        <w:t>tc</w:t>
      </w:r>
      <w:proofErr w:type="spellEnd"/>
      <w:r w:rsidR="000C3E89">
        <w:t xml:space="preserve"> Sender -</w:t>
      </w:r>
      <w:proofErr w:type="spellStart"/>
      <w:r w:rsidR="000C3E89">
        <w:t>nt</w:t>
      </w:r>
      <w:proofErr w:type="spellEnd"/>
      <w:r w:rsidR="000C3E89">
        <w:t xml:space="preserve"> $TRIPLETS -</w:t>
      </w:r>
      <w:proofErr w:type="spellStart"/>
      <w:r w:rsidR="000C3E89">
        <w:t>jb</w:t>
      </w:r>
      <w:proofErr w:type="spellEnd"/>
      <w:r w:rsidR="000C3E89">
        <w:t xml:space="preserve"> QM_RED -</w:t>
      </w:r>
      <w:proofErr w:type="spellStart"/>
      <w:r w:rsidR="000C3E89">
        <w:t>jt</w:t>
      </w:r>
      <w:proofErr w:type="spellEnd"/>
      <w:r w:rsidR="000C3E89">
        <w:t xml:space="preserve"> </w:t>
      </w:r>
      <w:proofErr w:type="spellStart"/>
      <w:r w:rsidR="000C3E89">
        <w:t>mqb</w:t>
      </w:r>
      <w:proofErr w:type="spellEnd"/>
      <w:r w:rsidR="000C3E89">
        <w:t xml:space="preserve"> -d QUEUE -</w:t>
      </w:r>
      <w:proofErr w:type="spellStart"/>
      <w:r w:rsidR="000C3E89">
        <w:t>db</w:t>
      </w:r>
      <w:proofErr w:type="spellEnd"/>
      <w:r w:rsidR="000C3E89">
        <w:t xml:space="preserve"> 1 -pp -</w:t>
      </w:r>
      <w:proofErr w:type="spellStart"/>
      <w:r w:rsidR="000C3E89">
        <w:t>tx</w:t>
      </w:r>
      <w:proofErr w:type="spellEnd"/>
    </w:p>
    <w:p w14:paraId="0E798ED2" w14:textId="77777777" w:rsidR="006D1446" w:rsidRDefault="006D1446" w:rsidP="006D1446">
      <w:pPr>
        <w:pStyle w:val="HTMLPreformatted"/>
        <w:ind w:left="360"/>
        <w:divId w:val="1980063457"/>
      </w:pPr>
    </w:p>
    <w:p w14:paraId="6868B8FF" w14:textId="05E99021" w:rsidR="000C3E89" w:rsidRDefault="0046132F" w:rsidP="006D1446">
      <w:pPr>
        <w:pStyle w:val="HTMLPreformatted"/>
        <w:ind w:left="360"/>
        <w:divId w:val="1980063457"/>
      </w:pPr>
      <w:proofErr w:type="spellStart"/>
      <w:r>
        <w:t>cph</w:t>
      </w:r>
      <w:proofErr w:type="spellEnd"/>
      <w:r>
        <w:t xml:space="preserve"> </w:t>
      </w:r>
      <w:r w:rsidR="000C3E89">
        <w:t>-</w:t>
      </w:r>
      <w:proofErr w:type="spellStart"/>
      <w:r w:rsidR="000C3E89">
        <w:t>tc</w:t>
      </w:r>
      <w:proofErr w:type="spellEnd"/>
      <w:r w:rsidR="000C3E89">
        <w:t xml:space="preserve"> Receiver -</w:t>
      </w:r>
      <w:proofErr w:type="spellStart"/>
      <w:r w:rsidR="000C3E89">
        <w:t>nt</w:t>
      </w:r>
      <w:proofErr w:type="spellEnd"/>
      <w:r w:rsidR="000C3E89">
        <w:t xml:space="preserve"> $TRIPLETS -</w:t>
      </w:r>
      <w:proofErr w:type="spellStart"/>
      <w:r w:rsidR="000C3E89">
        <w:t>jb</w:t>
      </w:r>
      <w:proofErr w:type="spellEnd"/>
      <w:r w:rsidR="000C3E89">
        <w:t xml:space="preserve"> QM_RED -</w:t>
      </w:r>
      <w:proofErr w:type="spellStart"/>
      <w:r w:rsidR="000C3E89">
        <w:t>jt</w:t>
      </w:r>
      <w:proofErr w:type="spellEnd"/>
      <w:r w:rsidR="000C3E89">
        <w:t xml:space="preserve"> </w:t>
      </w:r>
      <w:proofErr w:type="spellStart"/>
      <w:r w:rsidR="000C3E89">
        <w:t>mqb</w:t>
      </w:r>
      <w:proofErr w:type="spellEnd"/>
      <w:r w:rsidR="000C3E89">
        <w:t xml:space="preserve"> -d QUEUE -</w:t>
      </w:r>
      <w:proofErr w:type="spellStart"/>
      <w:r w:rsidR="000C3E89">
        <w:t>db</w:t>
      </w:r>
      <w:proofErr w:type="spellEnd"/>
      <w:r w:rsidR="000C3E89">
        <w:t xml:space="preserve"> 1 -pp -</w:t>
      </w:r>
      <w:proofErr w:type="spellStart"/>
      <w:r w:rsidR="000C3E89">
        <w:t>tx</w:t>
      </w:r>
      <w:proofErr w:type="spellEnd"/>
    </w:p>
    <w:p w14:paraId="148DFD02" w14:textId="6C4B00B3" w:rsidR="000C3E89" w:rsidRDefault="000C3E89" w:rsidP="006D1446">
      <w:pPr>
        <w:spacing w:before="100" w:beforeAutospacing="1" w:after="100" w:afterAutospacing="1"/>
        <w:ind w:left="360"/>
        <w:rPr>
          <w:rFonts w:ascii="Verdana" w:hAnsi="Verdana"/>
        </w:rPr>
      </w:pPr>
      <w:r>
        <w:rPr>
          <w:rFonts w:ascii="Verdana" w:hAnsi="Verdana"/>
        </w:rPr>
        <w:t xml:space="preserve">Nonpersistent point-to-point with local bindings. Put a million 100-byte messages to a destination QUEUE, then get them back again. </w:t>
      </w:r>
    </w:p>
    <w:p w14:paraId="262FFE8F" w14:textId="77777777" w:rsidR="000C3E89" w:rsidRDefault="000C3E89" w:rsidP="006D1446">
      <w:pPr>
        <w:pStyle w:val="HTMLPreformatted"/>
        <w:ind w:left="360"/>
        <w:divId w:val="1262105790"/>
      </w:pPr>
      <w:r>
        <w:t>export MSGSIZE=100</w:t>
      </w:r>
    </w:p>
    <w:p w14:paraId="1A457CB5" w14:textId="77777777" w:rsidR="006D1446" w:rsidRDefault="006D1446" w:rsidP="006D1446">
      <w:pPr>
        <w:pStyle w:val="HTMLPreformatted"/>
        <w:ind w:left="360"/>
        <w:divId w:val="1262105790"/>
      </w:pPr>
    </w:p>
    <w:p w14:paraId="76CDED8A" w14:textId="1466D482" w:rsidR="000C3E89" w:rsidRDefault="0046132F" w:rsidP="006D1446">
      <w:pPr>
        <w:pStyle w:val="HTMLPreformatted"/>
        <w:ind w:left="360"/>
        <w:divId w:val="1262105790"/>
      </w:pPr>
      <w:proofErr w:type="spellStart"/>
      <w:r>
        <w:t>cph</w:t>
      </w:r>
      <w:proofErr w:type="spellEnd"/>
      <w:r w:rsidR="000C3E89">
        <w:t xml:space="preserve"> -</w:t>
      </w:r>
      <w:proofErr w:type="spellStart"/>
      <w:r w:rsidR="000C3E89">
        <w:t>tc</w:t>
      </w:r>
      <w:proofErr w:type="spellEnd"/>
      <w:r w:rsidR="000C3E89">
        <w:t xml:space="preserve"> Sender</w:t>
      </w:r>
      <w:r w:rsidR="00E86074">
        <w:t xml:space="preserve"> </w:t>
      </w:r>
      <w:r w:rsidR="000C3E89">
        <w:t>-</w:t>
      </w:r>
      <w:proofErr w:type="spellStart"/>
      <w:r w:rsidR="000C3E89">
        <w:t>jb</w:t>
      </w:r>
      <w:proofErr w:type="spellEnd"/>
      <w:r w:rsidR="000C3E89">
        <w:t xml:space="preserve"> QM_RED -</w:t>
      </w:r>
      <w:proofErr w:type="spellStart"/>
      <w:r w:rsidR="000C3E89">
        <w:t>jt</w:t>
      </w:r>
      <w:proofErr w:type="spellEnd"/>
      <w:r w:rsidR="000C3E89">
        <w:t xml:space="preserve"> </w:t>
      </w:r>
      <w:proofErr w:type="spellStart"/>
      <w:r w:rsidR="000C3E89">
        <w:t>mqb</w:t>
      </w:r>
      <w:proofErr w:type="spellEnd"/>
      <w:r w:rsidR="000C3E89">
        <w:t xml:space="preserve"> -d QUEUE -</w:t>
      </w:r>
      <w:proofErr w:type="spellStart"/>
      <w:r w:rsidR="000C3E89">
        <w:t>ms</w:t>
      </w:r>
      <w:proofErr w:type="spellEnd"/>
      <w:r w:rsidR="000C3E89">
        <w:t xml:space="preserve"> $MSGSIZE -mg 1000000</w:t>
      </w:r>
    </w:p>
    <w:p w14:paraId="551EB367" w14:textId="77777777" w:rsidR="006D1446" w:rsidRDefault="006D1446" w:rsidP="006D1446">
      <w:pPr>
        <w:pStyle w:val="HTMLPreformatted"/>
        <w:ind w:left="360"/>
        <w:divId w:val="1262105790"/>
      </w:pPr>
    </w:p>
    <w:p w14:paraId="15D56264" w14:textId="47F32DE8" w:rsidR="000C3E89" w:rsidRDefault="0046132F" w:rsidP="006D1446">
      <w:pPr>
        <w:pStyle w:val="HTMLPreformatted"/>
        <w:ind w:left="360"/>
        <w:divId w:val="1262105790"/>
      </w:pPr>
      <w:proofErr w:type="spellStart"/>
      <w:r>
        <w:t>cph</w:t>
      </w:r>
      <w:proofErr w:type="spellEnd"/>
      <w:r w:rsidR="000C3E89">
        <w:t xml:space="preserve"> -</w:t>
      </w:r>
      <w:proofErr w:type="spellStart"/>
      <w:r w:rsidR="000C3E89">
        <w:t>tc</w:t>
      </w:r>
      <w:proofErr w:type="spellEnd"/>
      <w:r w:rsidR="000C3E89">
        <w:t xml:space="preserve"> Receiver -</w:t>
      </w:r>
      <w:proofErr w:type="spellStart"/>
      <w:r w:rsidR="000C3E89">
        <w:t>jb</w:t>
      </w:r>
      <w:proofErr w:type="spellEnd"/>
      <w:r w:rsidR="000C3E89">
        <w:t xml:space="preserve"> QM_RED -</w:t>
      </w:r>
      <w:proofErr w:type="spellStart"/>
      <w:r w:rsidR="000C3E89">
        <w:t>jt</w:t>
      </w:r>
      <w:proofErr w:type="spellEnd"/>
      <w:r w:rsidR="000C3E89">
        <w:t xml:space="preserve"> </w:t>
      </w:r>
      <w:proofErr w:type="spellStart"/>
      <w:r w:rsidR="000C3E89">
        <w:t>mqb</w:t>
      </w:r>
      <w:proofErr w:type="spellEnd"/>
      <w:r w:rsidR="000C3E89">
        <w:t xml:space="preserve"> -d QUEUE</w:t>
      </w:r>
    </w:p>
    <w:p w14:paraId="362C665A" w14:textId="77777777" w:rsidR="000C3E89" w:rsidRDefault="000C3E89">
      <w:pPr>
        <w:pStyle w:val="Heading3"/>
        <w:rPr>
          <w:rFonts w:ascii="Verdana" w:hAnsi="Verdana"/>
        </w:rPr>
      </w:pPr>
      <w:bookmarkStart w:id="29" w:name="Manual-PointtopointwithWebSphereApplicat"/>
      <w:bookmarkStart w:id="30" w:name="Manual-Publishsubscribe"/>
      <w:bookmarkStart w:id="31" w:name="_Toc37952924"/>
      <w:bookmarkEnd w:id="29"/>
      <w:bookmarkEnd w:id="30"/>
      <w:r>
        <w:rPr>
          <w:rFonts w:ascii="Verdana" w:hAnsi="Verdana"/>
        </w:rPr>
        <w:t>Publish-subscribe</w:t>
      </w:r>
      <w:bookmarkEnd w:id="31"/>
    </w:p>
    <w:p w14:paraId="605F643C" w14:textId="5734FD57" w:rsidR="000C3E89" w:rsidRDefault="000C3E89" w:rsidP="006D1446">
      <w:pPr>
        <w:numPr>
          <w:ilvl w:val="0"/>
          <w:numId w:val="29"/>
        </w:numPr>
        <w:spacing w:before="100" w:beforeAutospacing="1" w:after="100" w:afterAutospacing="1"/>
        <w:rPr>
          <w:rFonts w:ascii="Verdana" w:hAnsi="Verdana"/>
        </w:rPr>
      </w:pPr>
      <w:r>
        <w:rPr>
          <w:rFonts w:ascii="Verdana" w:hAnsi="Verdana"/>
        </w:rPr>
        <w:t xml:space="preserve">Persistent, transacted publish-subscribe with </w:t>
      </w:r>
      <w:r w:rsidR="00265342">
        <w:rPr>
          <w:rFonts w:ascii="Verdana" w:hAnsi="Verdana"/>
        </w:rPr>
        <w:t>client bindings</w:t>
      </w:r>
      <w:r>
        <w:rPr>
          <w:rFonts w:ascii="Verdana" w:hAnsi="Verdana"/>
        </w:rPr>
        <w:t>. 4 publishers and 40 durable subscribers spread evenly across 4 topics (TOPIC</w:t>
      </w:r>
      <w:proofErr w:type="gramStart"/>
      <w:r>
        <w:rPr>
          <w:rFonts w:ascii="Verdana" w:hAnsi="Verdana"/>
        </w:rPr>
        <w:t>1..</w:t>
      </w:r>
      <w:proofErr w:type="gramEnd"/>
      <w:r>
        <w:rPr>
          <w:rFonts w:ascii="Verdana" w:hAnsi="Verdana"/>
        </w:rPr>
        <w:t xml:space="preserve">TOPIC4).  Durable subscribers will use the same name (by setting -id) and do not unsubscribe (un=false).  This means the subscribing application can be started and stopped without message loss. </w:t>
      </w:r>
    </w:p>
    <w:p w14:paraId="46952DF5" w14:textId="26E7C734" w:rsidR="000C3E89" w:rsidRDefault="00452066" w:rsidP="006D1446">
      <w:pPr>
        <w:pStyle w:val="HTMLPreformatted"/>
        <w:divId w:val="645821000"/>
      </w:pPr>
      <w:proofErr w:type="spellStart"/>
      <w:r>
        <w:t>cph</w:t>
      </w:r>
      <w:proofErr w:type="spellEnd"/>
      <w:r w:rsidR="000C3E89">
        <w:t xml:space="preserve"> -</w:t>
      </w:r>
      <w:proofErr w:type="spellStart"/>
      <w:r w:rsidR="000C3E89">
        <w:t>tc</w:t>
      </w:r>
      <w:proofErr w:type="spellEnd"/>
      <w:r w:rsidR="000C3E89">
        <w:t xml:space="preserve"> Publisher -</w:t>
      </w:r>
      <w:proofErr w:type="spellStart"/>
      <w:r w:rsidR="000C3E89">
        <w:t>nt</w:t>
      </w:r>
      <w:proofErr w:type="spellEnd"/>
      <w:r w:rsidR="000C3E89">
        <w:t xml:space="preserve"> 4 -</w:t>
      </w:r>
      <w:proofErr w:type="spellStart"/>
      <w:r w:rsidR="000C3E89">
        <w:t>jh</w:t>
      </w:r>
      <w:proofErr w:type="spellEnd"/>
      <w:r w:rsidR="000C3E89">
        <w:t xml:space="preserve"> server1 -</w:t>
      </w:r>
      <w:proofErr w:type="spellStart"/>
      <w:r w:rsidR="000C3E89">
        <w:t>jb</w:t>
      </w:r>
      <w:proofErr w:type="spellEnd"/>
      <w:r w:rsidR="000C3E89">
        <w:t xml:space="preserve"> QM_RED -</w:t>
      </w:r>
      <w:proofErr w:type="spellStart"/>
      <w:r w:rsidR="000C3E89">
        <w:t>jt</w:t>
      </w:r>
      <w:proofErr w:type="spellEnd"/>
      <w:r w:rsidR="000C3E89">
        <w:t xml:space="preserve"> </w:t>
      </w:r>
      <w:proofErr w:type="spellStart"/>
      <w:r w:rsidR="000C3E89">
        <w:t>mqc</w:t>
      </w:r>
      <w:proofErr w:type="spellEnd"/>
      <w:r w:rsidR="000C3E89">
        <w:t xml:space="preserve"> -</w:t>
      </w:r>
      <w:proofErr w:type="spellStart"/>
      <w:r w:rsidR="000C3E89">
        <w:t>jp</w:t>
      </w:r>
      <w:proofErr w:type="spellEnd"/>
      <w:r w:rsidR="000C3E89">
        <w:t xml:space="preserve"> 1415 -d TOPIC -</w:t>
      </w:r>
      <w:proofErr w:type="spellStart"/>
      <w:r w:rsidR="000C3E89">
        <w:t>db</w:t>
      </w:r>
      <w:proofErr w:type="spellEnd"/>
      <w:r w:rsidR="000C3E89">
        <w:t xml:space="preserve"> 1 -dx 4</w:t>
      </w:r>
    </w:p>
    <w:p w14:paraId="6410F9E0" w14:textId="24D1CC24" w:rsidR="000C3E89" w:rsidRDefault="00452066" w:rsidP="006D1446">
      <w:pPr>
        <w:pStyle w:val="HTMLPreformatted"/>
        <w:divId w:val="645821000"/>
      </w:pPr>
      <w:proofErr w:type="spellStart"/>
      <w:r>
        <w:t>cph</w:t>
      </w:r>
      <w:proofErr w:type="spellEnd"/>
      <w:r w:rsidR="000C3E89">
        <w:t xml:space="preserve"> -</w:t>
      </w:r>
      <w:proofErr w:type="spellStart"/>
      <w:r w:rsidR="000C3E89">
        <w:t>tc</w:t>
      </w:r>
      <w:proofErr w:type="spellEnd"/>
      <w:r w:rsidR="000C3E89">
        <w:t xml:space="preserve"> Subscriber -</w:t>
      </w:r>
      <w:proofErr w:type="spellStart"/>
      <w:r w:rsidR="000C3E89">
        <w:t>nt</w:t>
      </w:r>
      <w:proofErr w:type="spellEnd"/>
      <w:r w:rsidR="000C3E89">
        <w:t xml:space="preserve"> 40 -</w:t>
      </w:r>
      <w:proofErr w:type="spellStart"/>
      <w:r w:rsidR="000C3E89">
        <w:t>jh</w:t>
      </w:r>
      <w:proofErr w:type="spellEnd"/>
      <w:r w:rsidR="000C3E89">
        <w:t xml:space="preserve"> server1 -</w:t>
      </w:r>
      <w:proofErr w:type="spellStart"/>
      <w:r w:rsidR="000C3E89">
        <w:t>jb</w:t>
      </w:r>
      <w:proofErr w:type="spellEnd"/>
      <w:r w:rsidR="000C3E89">
        <w:t xml:space="preserve"> QM_RED -</w:t>
      </w:r>
      <w:proofErr w:type="spellStart"/>
      <w:r w:rsidR="000C3E89">
        <w:t>jt</w:t>
      </w:r>
      <w:proofErr w:type="spellEnd"/>
      <w:r w:rsidR="000C3E89">
        <w:t xml:space="preserve"> </w:t>
      </w:r>
      <w:proofErr w:type="spellStart"/>
      <w:r w:rsidR="000C3E89">
        <w:t>mqc</w:t>
      </w:r>
      <w:proofErr w:type="spellEnd"/>
      <w:r w:rsidR="000C3E89">
        <w:t xml:space="preserve"> -</w:t>
      </w:r>
      <w:proofErr w:type="spellStart"/>
      <w:r w:rsidR="000C3E89">
        <w:t>jp</w:t>
      </w:r>
      <w:proofErr w:type="spellEnd"/>
      <w:r w:rsidR="000C3E89">
        <w:t xml:space="preserve"> 1415 -d TOPIC -</w:t>
      </w:r>
      <w:proofErr w:type="spellStart"/>
      <w:r w:rsidR="000C3E89">
        <w:t>db</w:t>
      </w:r>
      <w:proofErr w:type="spellEnd"/>
      <w:r w:rsidR="000C3E89">
        <w:t xml:space="preserve"> 1 -dx 4 -du -id SUBS -un false</w:t>
      </w:r>
    </w:p>
    <w:p w14:paraId="3F13CA67" w14:textId="77777777" w:rsidR="00BA2FBE" w:rsidRDefault="00BA2FBE"/>
    <w:p w14:paraId="09D7D1E6" w14:textId="77777777" w:rsidR="00B43A32" w:rsidRDefault="00B43A32" w:rsidP="00BA2FBE">
      <w:pPr>
        <w:pStyle w:val="Heading3"/>
        <w:rPr>
          <w:rFonts w:ascii="Verdana" w:hAnsi="Verdana" w:cs="Verdana"/>
        </w:rPr>
      </w:pPr>
      <w:bookmarkStart w:id="32" w:name="_Toc37952925"/>
    </w:p>
    <w:p w14:paraId="643A64E0" w14:textId="4D567BCA" w:rsidR="00BA2FBE" w:rsidRDefault="00BA2FBE" w:rsidP="00BA2FBE">
      <w:pPr>
        <w:pStyle w:val="Heading3"/>
        <w:rPr>
          <w:rFonts w:ascii="Verdana" w:hAnsi="Verdana" w:cs="Verdana"/>
        </w:rPr>
      </w:pPr>
      <w:r w:rsidRPr="0038039C">
        <w:rPr>
          <w:rFonts w:ascii="Verdana" w:hAnsi="Verdana" w:cs="Verdana"/>
        </w:rPr>
        <w:lastRenderedPageBreak/>
        <w:t>Reconnection testing</w:t>
      </w:r>
      <w:bookmarkEnd w:id="32"/>
    </w:p>
    <w:p w14:paraId="2F3CD911" w14:textId="4F7DD871" w:rsidR="00BA2FBE" w:rsidRDefault="00BA2FBE" w:rsidP="00BA2FBE">
      <w:pPr>
        <w:pStyle w:val="BodyText0"/>
        <w:rPr>
          <w:rFonts w:ascii="Verdana" w:hAnsi="Verdana" w:cs="Verdana"/>
        </w:rPr>
      </w:pPr>
      <w:r>
        <w:rPr>
          <w:rFonts w:ascii="Verdana" w:hAnsi="Verdana" w:cs="Verdana"/>
        </w:rPr>
        <w:t xml:space="preserve">You can use the </w:t>
      </w:r>
      <w:proofErr w:type="spellStart"/>
      <w:r w:rsidRPr="0038039C">
        <w:rPr>
          <w:rFonts w:ascii="Verdana" w:hAnsi="Verdana" w:cs="Verdana"/>
        </w:rPr>
        <w:t>ReconnectTimer</w:t>
      </w:r>
      <w:proofErr w:type="spellEnd"/>
      <w:r w:rsidRPr="0038039C">
        <w:rPr>
          <w:rFonts w:ascii="Verdana" w:hAnsi="Verdana" w:cs="Verdana"/>
        </w:rPr>
        <w:t xml:space="preserve"> </w:t>
      </w:r>
      <w:r>
        <w:rPr>
          <w:rFonts w:ascii="Verdana" w:hAnsi="Verdana" w:cs="Verdana"/>
        </w:rPr>
        <w:t xml:space="preserve">module to report on how long it takes for </w:t>
      </w:r>
      <w:proofErr w:type="gramStart"/>
      <w:r>
        <w:rPr>
          <w:rFonts w:ascii="Verdana" w:hAnsi="Verdana" w:cs="Verdana"/>
        </w:rPr>
        <w:t>all of</w:t>
      </w:r>
      <w:proofErr w:type="gramEnd"/>
      <w:r>
        <w:rPr>
          <w:rFonts w:ascii="Verdana" w:hAnsi="Verdana" w:cs="Verdana"/>
        </w:rPr>
        <w:t xml:space="preserve"> your clients to reconnect to a secondary/standby queue manager, after a switch/fail-over scenario in an MIQM or RDQM HA topology.</w:t>
      </w:r>
    </w:p>
    <w:p w14:paraId="39483F24" w14:textId="7E962232" w:rsidR="00AB1D09" w:rsidRPr="00AB1D09" w:rsidRDefault="00BA2FBE" w:rsidP="00BA2FBE">
      <w:pPr>
        <w:pStyle w:val="BodyText0"/>
        <w:rPr>
          <w:rFonts w:ascii="Verdana" w:hAnsi="Verdana" w:cs="Verdana"/>
        </w:rPr>
      </w:pPr>
      <w:r>
        <w:rPr>
          <w:rFonts w:ascii="Verdana" w:hAnsi="Verdana" w:cs="Verdana"/>
        </w:rPr>
        <w:t xml:space="preserve">E.g. If you have two queue managers QM1 (active, on </w:t>
      </w:r>
      <w:proofErr w:type="spellStart"/>
      <w:r>
        <w:rPr>
          <w:rFonts w:ascii="Verdana" w:hAnsi="Verdana" w:cs="Verdana"/>
        </w:rPr>
        <w:t>primaryHost</w:t>
      </w:r>
      <w:proofErr w:type="spellEnd"/>
      <w:r>
        <w:rPr>
          <w:rFonts w:ascii="Verdana" w:hAnsi="Verdana" w:cs="Verdana"/>
        </w:rPr>
        <w:t xml:space="preserve">), and QM1 (standby, on </w:t>
      </w:r>
      <w:proofErr w:type="spellStart"/>
      <w:r>
        <w:rPr>
          <w:rFonts w:ascii="Verdana" w:hAnsi="Verdana" w:cs="Verdana"/>
        </w:rPr>
        <w:t>secondaryHost</w:t>
      </w:r>
      <w:proofErr w:type="spellEnd"/>
      <w:r>
        <w:rPr>
          <w:rFonts w:ascii="Verdana" w:hAnsi="Verdana" w:cs="Verdana"/>
        </w:rPr>
        <w:t xml:space="preserve">), with channel definitions defined in a </w:t>
      </w:r>
      <w:proofErr w:type="spellStart"/>
      <w:r>
        <w:rPr>
          <w:rFonts w:ascii="Verdana" w:hAnsi="Verdana" w:cs="Verdana"/>
        </w:rPr>
        <w:t>ccdt</w:t>
      </w:r>
      <w:proofErr w:type="spellEnd"/>
      <w:r>
        <w:rPr>
          <w:rFonts w:ascii="Verdana" w:hAnsi="Verdana" w:cs="Verdana"/>
        </w:rPr>
        <w:t xml:space="preserve">, then the following command will test how long it takes for 3 threads to re-connect following (e.g.) the issue of </w:t>
      </w:r>
      <w:proofErr w:type="spellStart"/>
      <w:r>
        <w:rPr>
          <w:rFonts w:ascii="Verdana" w:hAnsi="Verdana" w:cs="Verdana"/>
        </w:rPr>
        <w:t>endmqm</w:t>
      </w:r>
      <w:proofErr w:type="spellEnd"/>
      <w:r>
        <w:rPr>
          <w:rFonts w:ascii="Verdana" w:hAnsi="Verdana" w:cs="Verdana"/>
        </w:rPr>
        <w:t xml:space="preserve"> -s QM1 in an MIQM environment.</w:t>
      </w:r>
    </w:p>
    <w:p w14:paraId="78A29622" w14:textId="4381EBB9" w:rsidR="00AB1D09" w:rsidRDefault="00AB1D09" w:rsidP="00BA2FBE">
      <w:pPr>
        <w:pStyle w:val="BodyText0"/>
        <w:rPr>
          <w:rFonts w:ascii="Courier New" w:hAnsi="Courier New" w:cs="Courier New"/>
          <w:sz w:val="20"/>
          <w:szCs w:val="20"/>
        </w:rPr>
      </w:pPr>
      <w:proofErr w:type="spellStart"/>
      <w:r w:rsidRPr="00AB1D09">
        <w:rPr>
          <w:rFonts w:ascii="Courier New" w:hAnsi="Courier New" w:cs="Courier New"/>
          <w:sz w:val="20"/>
          <w:szCs w:val="20"/>
        </w:rPr>
        <w:t>cph</w:t>
      </w:r>
      <w:proofErr w:type="spellEnd"/>
      <w:r w:rsidRPr="00AB1D09">
        <w:rPr>
          <w:rFonts w:ascii="Courier New" w:hAnsi="Courier New" w:cs="Courier New"/>
          <w:sz w:val="20"/>
          <w:szCs w:val="20"/>
        </w:rPr>
        <w:t xml:space="preserve"> -</w:t>
      </w:r>
      <w:proofErr w:type="spellStart"/>
      <w:r w:rsidRPr="00AB1D09">
        <w:rPr>
          <w:rFonts w:ascii="Courier New" w:hAnsi="Courier New" w:cs="Courier New"/>
          <w:sz w:val="20"/>
          <w:szCs w:val="20"/>
        </w:rPr>
        <w:t>vo</w:t>
      </w:r>
      <w:proofErr w:type="spellEnd"/>
      <w:r w:rsidRPr="00AB1D09">
        <w:rPr>
          <w:rFonts w:ascii="Courier New" w:hAnsi="Courier New" w:cs="Courier New"/>
          <w:sz w:val="20"/>
          <w:szCs w:val="20"/>
        </w:rPr>
        <w:t xml:space="preserve"> 4 -</w:t>
      </w:r>
      <w:proofErr w:type="spellStart"/>
      <w:r w:rsidRPr="00AB1D09">
        <w:rPr>
          <w:rFonts w:ascii="Courier New" w:hAnsi="Courier New" w:cs="Courier New"/>
          <w:sz w:val="20"/>
          <w:szCs w:val="20"/>
        </w:rPr>
        <w:t>ve</w:t>
      </w:r>
      <w:proofErr w:type="spellEnd"/>
      <w:r w:rsidRPr="00AB1D09">
        <w:rPr>
          <w:rFonts w:ascii="Courier New" w:hAnsi="Courier New" w:cs="Courier New"/>
          <w:sz w:val="20"/>
          <w:szCs w:val="20"/>
        </w:rPr>
        <w:t xml:space="preserve"> 4 -ss 1 -</w:t>
      </w:r>
      <w:proofErr w:type="spellStart"/>
      <w:r w:rsidRPr="00AB1D09">
        <w:rPr>
          <w:rFonts w:ascii="Courier New" w:hAnsi="Courier New" w:cs="Courier New"/>
          <w:sz w:val="20"/>
          <w:szCs w:val="20"/>
        </w:rPr>
        <w:t>wt</w:t>
      </w:r>
      <w:proofErr w:type="spellEnd"/>
      <w:r w:rsidRPr="00AB1D09">
        <w:rPr>
          <w:rFonts w:ascii="Courier New" w:hAnsi="Courier New" w:cs="Courier New"/>
          <w:sz w:val="20"/>
          <w:szCs w:val="20"/>
        </w:rPr>
        <w:t xml:space="preserve"> 120 -</w:t>
      </w:r>
      <w:proofErr w:type="spellStart"/>
      <w:r w:rsidRPr="00AB1D09">
        <w:rPr>
          <w:rFonts w:ascii="Courier New" w:hAnsi="Courier New" w:cs="Courier New"/>
          <w:sz w:val="20"/>
          <w:szCs w:val="20"/>
        </w:rPr>
        <w:t>wi</w:t>
      </w:r>
      <w:proofErr w:type="spellEnd"/>
      <w:r w:rsidRPr="00AB1D09">
        <w:rPr>
          <w:rFonts w:ascii="Courier New" w:hAnsi="Courier New" w:cs="Courier New"/>
          <w:sz w:val="20"/>
          <w:szCs w:val="20"/>
        </w:rPr>
        <w:t xml:space="preserve"> 0 -</w:t>
      </w:r>
      <w:proofErr w:type="spellStart"/>
      <w:r w:rsidRPr="00AB1D09">
        <w:rPr>
          <w:rFonts w:ascii="Courier New" w:hAnsi="Courier New" w:cs="Courier New"/>
          <w:sz w:val="20"/>
          <w:szCs w:val="20"/>
        </w:rPr>
        <w:t>rl</w:t>
      </w:r>
      <w:proofErr w:type="spellEnd"/>
      <w:r w:rsidRPr="00AB1D09">
        <w:rPr>
          <w:rFonts w:ascii="Courier New" w:hAnsi="Courier New" w:cs="Courier New"/>
          <w:sz w:val="20"/>
          <w:szCs w:val="20"/>
        </w:rPr>
        <w:t xml:space="preserve"> 0 -</w:t>
      </w:r>
      <w:proofErr w:type="spellStart"/>
      <w:r w:rsidRPr="00AB1D09">
        <w:rPr>
          <w:rFonts w:ascii="Courier New" w:hAnsi="Courier New" w:cs="Courier New"/>
          <w:sz w:val="20"/>
          <w:szCs w:val="20"/>
        </w:rPr>
        <w:t>tc</w:t>
      </w:r>
      <w:proofErr w:type="spellEnd"/>
      <w:r w:rsidRPr="00AB1D09">
        <w:rPr>
          <w:rFonts w:ascii="Courier New" w:hAnsi="Courier New" w:cs="Courier New"/>
          <w:sz w:val="20"/>
          <w:szCs w:val="20"/>
        </w:rPr>
        <w:t xml:space="preserve"> </w:t>
      </w:r>
      <w:proofErr w:type="spellStart"/>
      <w:r w:rsidRPr="00AB1D09">
        <w:rPr>
          <w:rFonts w:ascii="Courier New" w:hAnsi="Courier New" w:cs="Courier New"/>
          <w:sz w:val="20"/>
          <w:szCs w:val="20"/>
        </w:rPr>
        <w:t>ReconnectTimer</w:t>
      </w:r>
      <w:proofErr w:type="spellEnd"/>
      <w:r w:rsidRPr="00AB1D09">
        <w:rPr>
          <w:rFonts w:ascii="Courier New" w:hAnsi="Courier New" w:cs="Courier New"/>
          <w:sz w:val="20"/>
          <w:szCs w:val="20"/>
        </w:rPr>
        <w:t xml:space="preserve"> -to 1 -co -pp true -</w:t>
      </w:r>
      <w:proofErr w:type="spellStart"/>
      <w:r w:rsidRPr="00AB1D09">
        <w:rPr>
          <w:rFonts w:ascii="Courier New" w:hAnsi="Courier New" w:cs="Courier New"/>
          <w:sz w:val="20"/>
          <w:szCs w:val="20"/>
        </w:rPr>
        <w:t>tx</w:t>
      </w:r>
      <w:proofErr w:type="spellEnd"/>
      <w:r w:rsidRPr="00AB1D09">
        <w:rPr>
          <w:rFonts w:ascii="Courier New" w:hAnsi="Courier New" w:cs="Courier New"/>
          <w:sz w:val="20"/>
          <w:szCs w:val="20"/>
        </w:rPr>
        <w:t xml:space="preserve"> true -d </w:t>
      </w:r>
      <w:r>
        <w:rPr>
          <w:rFonts w:ascii="Courier New" w:hAnsi="Courier New" w:cs="Courier New"/>
          <w:sz w:val="20"/>
          <w:szCs w:val="20"/>
        </w:rPr>
        <w:t>QUEUE</w:t>
      </w:r>
      <w:r w:rsidRPr="00AB1D09">
        <w:rPr>
          <w:rFonts w:ascii="Courier New" w:hAnsi="Courier New" w:cs="Courier New"/>
          <w:sz w:val="20"/>
          <w:szCs w:val="20"/>
        </w:rPr>
        <w:t xml:space="preserve"> -</w:t>
      </w:r>
      <w:proofErr w:type="spellStart"/>
      <w:r w:rsidRPr="00AB1D09">
        <w:rPr>
          <w:rFonts w:ascii="Courier New" w:hAnsi="Courier New" w:cs="Courier New"/>
          <w:sz w:val="20"/>
          <w:szCs w:val="20"/>
        </w:rPr>
        <w:t>db</w:t>
      </w:r>
      <w:proofErr w:type="spellEnd"/>
      <w:r w:rsidRPr="00AB1D09">
        <w:rPr>
          <w:rFonts w:ascii="Courier New" w:hAnsi="Courier New" w:cs="Courier New"/>
          <w:sz w:val="20"/>
          <w:szCs w:val="20"/>
        </w:rPr>
        <w:t xml:space="preserve"> 1 -dx 10 -</w:t>
      </w:r>
      <w:proofErr w:type="spellStart"/>
      <w:r w:rsidRPr="00AB1D09">
        <w:rPr>
          <w:rFonts w:ascii="Courier New" w:hAnsi="Courier New" w:cs="Courier New"/>
          <w:sz w:val="20"/>
          <w:szCs w:val="20"/>
        </w:rPr>
        <w:t>dn</w:t>
      </w:r>
      <w:proofErr w:type="spellEnd"/>
      <w:r w:rsidRPr="00AB1D09">
        <w:rPr>
          <w:rFonts w:ascii="Courier New" w:hAnsi="Courier New" w:cs="Courier New"/>
          <w:sz w:val="20"/>
          <w:szCs w:val="20"/>
        </w:rPr>
        <w:t xml:space="preserve"> 1 -</w:t>
      </w:r>
      <w:proofErr w:type="spellStart"/>
      <w:r w:rsidRPr="00AB1D09">
        <w:rPr>
          <w:rFonts w:ascii="Courier New" w:hAnsi="Courier New" w:cs="Courier New"/>
          <w:sz w:val="20"/>
          <w:szCs w:val="20"/>
        </w:rPr>
        <w:t>jp</w:t>
      </w:r>
      <w:proofErr w:type="spellEnd"/>
      <w:r w:rsidRPr="00AB1D09">
        <w:rPr>
          <w:rFonts w:ascii="Courier New" w:hAnsi="Courier New" w:cs="Courier New"/>
          <w:sz w:val="20"/>
          <w:szCs w:val="20"/>
        </w:rPr>
        <w:t xml:space="preserve"> 1414 </w:t>
      </w:r>
      <w:r w:rsidR="00611DA1">
        <w:rPr>
          <w:rFonts w:ascii="Courier New" w:hAnsi="Courier New" w:cs="Courier New"/>
          <w:sz w:val="20"/>
          <w:szCs w:val="20"/>
        </w:rPr>
        <w:t>-</w:t>
      </w:r>
      <w:proofErr w:type="spellStart"/>
      <w:r w:rsidRPr="00AB1D09">
        <w:rPr>
          <w:rFonts w:ascii="Courier New" w:hAnsi="Courier New" w:cs="Courier New"/>
          <w:sz w:val="20"/>
          <w:szCs w:val="20"/>
        </w:rPr>
        <w:t>jb</w:t>
      </w:r>
      <w:proofErr w:type="spellEnd"/>
      <w:r w:rsidRPr="00AB1D09">
        <w:rPr>
          <w:rFonts w:ascii="Courier New" w:hAnsi="Courier New" w:cs="Courier New"/>
          <w:sz w:val="20"/>
          <w:szCs w:val="20"/>
        </w:rPr>
        <w:t xml:space="preserve"> </w:t>
      </w:r>
      <w:r>
        <w:rPr>
          <w:rFonts w:ascii="Courier New" w:hAnsi="Courier New" w:cs="Courier New"/>
          <w:sz w:val="20"/>
          <w:szCs w:val="20"/>
        </w:rPr>
        <w:t>QM1</w:t>
      </w:r>
      <w:r w:rsidRPr="00AB1D09">
        <w:rPr>
          <w:rFonts w:ascii="Courier New" w:hAnsi="Courier New" w:cs="Courier New"/>
          <w:sz w:val="20"/>
          <w:szCs w:val="20"/>
        </w:rPr>
        <w:t xml:space="preserve"> -</w:t>
      </w:r>
      <w:proofErr w:type="spellStart"/>
      <w:r w:rsidRPr="00AB1D09">
        <w:rPr>
          <w:rFonts w:ascii="Courier New" w:hAnsi="Courier New" w:cs="Courier New"/>
          <w:sz w:val="20"/>
          <w:szCs w:val="20"/>
        </w:rPr>
        <w:t>jt</w:t>
      </w:r>
      <w:proofErr w:type="spellEnd"/>
      <w:r w:rsidRPr="00AB1D09">
        <w:rPr>
          <w:rFonts w:ascii="Courier New" w:hAnsi="Courier New" w:cs="Courier New"/>
          <w:sz w:val="20"/>
          <w:szCs w:val="20"/>
        </w:rPr>
        <w:t xml:space="preserve"> </w:t>
      </w:r>
      <w:proofErr w:type="spellStart"/>
      <w:r w:rsidRPr="00AB1D09">
        <w:rPr>
          <w:rFonts w:ascii="Courier New" w:hAnsi="Courier New" w:cs="Courier New"/>
          <w:sz w:val="20"/>
          <w:szCs w:val="20"/>
        </w:rPr>
        <w:t>mqc</w:t>
      </w:r>
      <w:proofErr w:type="spellEnd"/>
      <w:r w:rsidRPr="00AB1D09">
        <w:rPr>
          <w:rFonts w:ascii="Courier New" w:hAnsi="Courier New" w:cs="Courier New"/>
          <w:sz w:val="20"/>
          <w:szCs w:val="20"/>
        </w:rPr>
        <w:t xml:space="preserve"> -</w:t>
      </w:r>
      <w:proofErr w:type="spellStart"/>
      <w:r w:rsidRPr="00AB1D09">
        <w:rPr>
          <w:rFonts w:ascii="Courier New" w:hAnsi="Courier New" w:cs="Courier New"/>
          <w:sz w:val="20"/>
          <w:szCs w:val="20"/>
        </w:rPr>
        <w:t>jh</w:t>
      </w:r>
      <w:proofErr w:type="spellEnd"/>
      <w:r w:rsidRPr="00AB1D09">
        <w:rPr>
          <w:rFonts w:ascii="Courier New" w:hAnsi="Courier New" w:cs="Courier New"/>
          <w:sz w:val="20"/>
          <w:szCs w:val="20"/>
        </w:rPr>
        <w:t xml:space="preserve"> </w:t>
      </w:r>
      <w:proofErr w:type="spellStart"/>
      <w:r>
        <w:rPr>
          <w:rFonts w:ascii="Courier New" w:hAnsi="Courier New" w:cs="Courier New"/>
          <w:sz w:val="20"/>
          <w:szCs w:val="20"/>
        </w:rPr>
        <w:t>primaryQMHost</w:t>
      </w:r>
      <w:proofErr w:type="spellEnd"/>
      <w:r w:rsidRPr="00AB1D09">
        <w:rPr>
          <w:rFonts w:ascii="Courier New" w:hAnsi="Courier New" w:cs="Courier New"/>
          <w:sz w:val="20"/>
          <w:szCs w:val="20"/>
        </w:rPr>
        <w:t xml:space="preserve"> -h2 </w:t>
      </w:r>
      <w:proofErr w:type="spellStart"/>
      <w:r w:rsidRPr="00AB1D09">
        <w:rPr>
          <w:rFonts w:ascii="Courier New" w:hAnsi="Courier New" w:cs="Courier New"/>
          <w:sz w:val="20"/>
          <w:szCs w:val="20"/>
        </w:rPr>
        <w:t>secondary</w:t>
      </w:r>
      <w:r>
        <w:rPr>
          <w:rFonts w:ascii="Courier New" w:hAnsi="Courier New" w:cs="Courier New"/>
          <w:sz w:val="20"/>
          <w:szCs w:val="20"/>
        </w:rPr>
        <w:t>QM</w:t>
      </w:r>
      <w:r w:rsidRPr="00AB1D09">
        <w:rPr>
          <w:rFonts w:ascii="Courier New" w:hAnsi="Courier New" w:cs="Courier New"/>
          <w:sz w:val="20"/>
          <w:szCs w:val="20"/>
        </w:rPr>
        <w:t>Host</w:t>
      </w:r>
      <w:proofErr w:type="spellEnd"/>
      <w:r w:rsidRPr="00AB1D09">
        <w:rPr>
          <w:rFonts w:ascii="Courier New" w:hAnsi="Courier New" w:cs="Courier New"/>
          <w:sz w:val="20"/>
          <w:szCs w:val="20"/>
        </w:rPr>
        <w:t xml:space="preserve"> -</w:t>
      </w:r>
      <w:proofErr w:type="spellStart"/>
      <w:r w:rsidRPr="00AB1D09">
        <w:rPr>
          <w:rFonts w:ascii="Courier New" w:hAnsi="Courier New" w:cs="Courier New"/>
          <w:sz w:val="20"/>
          <w:szCs w:val="20"/>
        </w:rPr>
        <w:t>nt</w:t>
      </w:r>
      <w:proofErr w:type="spellEnd"/>
      <w:r w:rsidRPr="00AB1D09">
        <w:rPr>
          <w:rFonts w:ascii="Courier New" w:hAnsi="Courier New" w:cs="Courier New"/>
          <w:sz w:val="20"/>
          <w:szCs w:val="20"/>
        </w:rPr>
        <w:t xml:space="preserve"> 3</w:t>
      </w:r>
    </w:p>
    <w:p w14:paraId="353789A5" w14:textId="23AB2B23" w:rsidR="00BA2FBE" w:rsidRDefault="00BA2FBE" w:rsidP="00BA2FBE">
      <w:pPr>
        <w:pStyle w:val="BodyText0"/>
        <w:rPr>
          <w:rFonts w:ascii="Courier New" w:hAnsi="Courier New" w:cs="Courier New"/>
          <w:sz w:val="20"/>
          <w:szCs w:val="20"/>
        </w:rPr>
      </w:pPr>
      <w:r>
        <w:rPr>
          <w:rFonts w:ascii="Courier New" w:hAnsi="Courier New" w:cs="Courier New"/>
          <w:sz w:val="20"/>
          <w:szCs w:val="20"/>
        </w:rPr>
        <w:t>Output:</w:t>
      </w:r>
    </w:p>
    <w:p w14:paraId="73492A9A" w14:textId="58F43E8B" w:rsidR="0079114C" w:rsidRDefault="0079114C" w:rsidP="0098116F">
      <w:pPr>
        <w:pStyle w:val="BodyText0"/>
        <w:spacing w:after="0"/>
        <w:rPr>
          <w:rFonts w:ascii="Courier New" w:hAnsi="Courier New" w:cs="Courier New"/>
          <w:color w:val="538135" w:themeColor="accent6" w:themeShade="BF"/>
          <w:sz w:val="20"/>
          <w:szCs w:val="20"/>
        </w:rPr>
      </w:pPr>
    </w:p>
    <w:p w14:paraId="0C120C68"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 xml:space="preserve">Shared library libmqic_r.so loaded ok                                                                </w:t>
      </w:r>
    </w:p>
    <w:p w14:paraId="2B72A303"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 xml:space="preserve">Secondary port number: 1414                                                                          </w:t>
      </w:r>
    </w:p>
    <w:p w14:paraId="67E46A87"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 xml:space="preserve">[ReconnectTimer0] START                                                                              </w:t>
      </w:r>
    </w:p>
    <w:p w14:paraId="40D79EF9"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 xml:space="preserve">[ReconnectTimer0] First session open - entering RUNNING state.                                       </w:t>
      </w:r>
    </w:p>
    <w:p w14:paraId="2AFA9FCF"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 xml:space="preserve">[ReconnectTimer1] START                                                                              </w:t>
      </w:r>
    </w:p>
    <w:p w14:paraId="6BD18A82"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 xml:space="preserve">[ReconnectTimer1] First session open - entering RUNNING state.                                       </w:t>
      </w:r>
    </w:p>
    <w:p w14:paraId="60BB93E9"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 xml:space="preserve">[ReconnectTimer2] START                                                                              </w:t>
      </w:r>
    </w:p>
    <w:p w14:paraId="1726470F"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 xml:space="preserve">[ReconnectTimer2] First session open - entering RUNNING state.                                       </w:t>
      </w:r>
    </w:p>
    <w:p w14:paraId="3280D621"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rate=2461.</w:t>
      </w:r>
      <w:proofErr w:type="gramStart"/>
      <w:r w:rsidRPr="0079114C">
        <w:rPr>
          <w:rFonts w:ascii="Courier New" w:hAnsi="Courier New" w:cs="Courier New"/>
          <w:color w:val="538135" w:themeColor="accent6" w:themeShade="BF"/>
          <w:sz w:val="20"/>
          <w:szCs w:val="20"/>
        </w:rPr>
        <w:t>00,threads</w:t>
      </w:r>
      <w:proofErr w:type="gramEnd"/>
      <w:r w:rsidRPr="0079114C">
        <w:rPr>
          <w:rFonts w:ascii="Courier New" w:hAnsi="Courier New" w:cs="Courier New"/>
          <w:color w:val="538135" w:themeColor="accent6" w:themeShade="BF"/>
          <w:sz w:val="20"/>
          <w:szCs w:val="20"/>
        </w:rPr>
        <w:t xml:space="preserve">=3                                                                               </w:t>
      </w:r>
    </w:p>
    <w:p w14:paraId="13A37500"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rate=2607.</w:t>
      </w:r>
      <w:proofErr w:type="gramStart"/>
      <w:r w:rsidRPr="0079114C">
        <w:rPr>
          <w:rFonts w:ascii="Courier New" w:hAnsi="Courier New" w:cs="Courier New"/>
          <w:color w:val="538135" w:themeColor="accent6" w:themeShade="BF"/>
          <w:sz w:val="20"/>
          <w:szCs w:val="20"/>
        </w:rPr>
        <w:t>00,threads</w:t>
      </w:r>
      <w:proofErr w:type="gramEnd"/>
      <w:r w:rsidRPr="0079114C">
        <w:rPr>
          <w:rFonts w:ascii="Courier New" w:hAnsi="Courier New" w:cs="Courier New"/>
          <w:color w:val="538135" w:themeColor="accent6" w:themeShade="BF"/>
          <w:sz w:val="20"/>
          <w:szCs w:val="20"/>
        </w:rPr>
        <w:t xml:space="preserve">=3                                                                               </w:t>
      </w:r>
    </w:p>
    <w:p w14:paraId="00CC3FA5"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rate=2590.</w:t>
      </w:r>
      <w:proofErr w:type="gramStart"/>
      <w:r w:rsidRPr="0079114C">
        <w:rPr>
          <w:rFonts w:ascii="Courier New" w:hAnsi="Courier New" w:cs="Courier New"/>
          <w:color w:val="538135" w:themeColor="accent6" w:themeShade="BF"/>
          <w:sz w:val="20"/>
          <w:szCs w:val="20"/>
        </w:rPr>
        <w:t>00,threads</w:t>
      </w:r>
      <w:proofErr w:type="gramEnd"/>
      <w:r w:rsidRPr="0079114C">
        <w:rPr>
          <w:rFonts w:ascii="Courier New" w:hAnsi="Courier New" w:cs="Courier New"/>
          <w:color w:val="538135" w:themeColor="accent6" w:themeShade="BF"/>
          <w:sz w:val="20"/>
          <w:szCs w:val="20"/>
        </w:rPr>
        <w:t xml:space="preserve">=3                                                                               </w:t>
      </w:r>
    </w:p>
    <w:p w14:paraId="36B24AB9"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rate=2594.</w:t>
      </w:r>
      <w:proofErr w:type="gramStart"/>
      <w:r w:rsidRPr="0079114C">
        <w:rPr>
          <w:rFonts w:ascii="Courier New" w:hAnsi="Courier New" w:cs="Courier New"/>
          <w:color w:val="538135" w:themeColor="accent6" w:themeShade="BF"/>
          <w:sz w:val="20"/>
          <w:szCs w:val="20"/>
        </w:rPr>
        <w:t>00,threads</w:t>
      </w:r>
      <w:proofErr w:type="gramEnd"/>
      <w:r w:rsidRPr="0079114C">
        <w:rPr>
          <w:rFonts w:ascii="Courier New" w:hAnsi="Courier New" w:cs="Courier New"/>
          <w:color w:val="538135" w:themeColor="accent6" w:themeShade="BF"/>
          <w:sz w:val="20"/>
          <w:szCs w:val="20"/>
        </w:rPr>
        <w:t xml:space="preserve">=3                                                                               </w:t>
      </w:r>
    </w:p>
    <w:p w14:paraId="46F2C12F" w14:textId="77777777" w:rsid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rate=2587.</w:t>
      </w:r>
      <w:proofErr w:type="gramStart"/>
      <w:r w:rsidRPr="0079114C">
        <w:rPr>
          <w:rFonts w:ascii="Courier New" w:hAnsi="Courier New" w:cs="Courier New"/>
          <w:color w:val="538135" w:themeColor="accent6" w:themeShade="BF"/>
          <w:sz w:val="20"/>
          <w:szCs w:val="20"/>
        </w:rPr>
        <w:t>00,threads</w:t>
      </w:r>
      <w:proofErr w:type="gramEnd"/>
      <w:r w:rsidRPr="0079114C">
        <w:rPr>
          <w:rFonts w:ascii="Courier New" w:hAnsi="Courier New" w:cs="Courier New"/>
          <w:color w:val="538135" w:themeColor="accent6" w:themeShade="BF"/>
          <w:sz w:val="20"/>
          <w:szCs w:val="20"/>
        </w:rPr>
        <w:t xml:space="preserve">=3     </w:t>
      </w:r>
    </w:p>
    <w:p w14:paraId="5429BF38" w14:textId="77777777" w:rsidR="0079114C" w:rsidRDefault="0079114C" w:rsidP="0079114C">
      <w:pPr>
        <w:pStyle w:val="BodyText0"/>
        <w:spacing w:after="0"/>
        <w:rPr>
          <w:rFonts w:ascii="Courier New" w:hAnsi="Courier New" w:cs="Courier New"/>
          <w:color w:val="538135" w:themeColor="accent6" w:themeShade="BF"/>
          <w:sz w:val="20"/>
          <w:szCs w:val="20"/>
        </w:rPr>
      </w:pPr>
    </w:p>
    <w:p w14:paraId="00EEB812" w14:textId="49CFE396" w:rsidR="0079114C" w:rsidRDefault="0079114C" w:rsidP="0079114C">
      <w:pPr>
        <w:pStyle w:val="BodyText0"/>
        <w:rPr>
          <w:rFonts w:ascii="Courier New" w:hAnsi="Courier New" w:cs="Courier New"/>
          <w:color w:val="538135" w:themeColor="accent6" w:themeShade="BF"/>
          <w:sz w:val="20"/>
          <w:szCs w:val="20"/>
        </w:rPr>
      </w:pPr>
      <w:r w:rsidRPr="00083964">
        <w:rPr>
          <w:rFonts w:ascii="Courier New" w:hAnsi="Courier New" w:cs="Courier New"/>
          <w:color w:val="538135" w:themeColor="accent6" w:themeShade="BF"/>
          <w:sz w:val="20"/>
          <w:szCs w:val="20"/>
        </w:rPr>
        <w:t xml:space="preserve">.. .. </w:t>
      </w:r>
      <w:r w:rsidRPr="00083964">
        <w:rPr>
          <w:rFonts w:ascii="Courier New" w:hAnsi="Courier New" w:cs="Courier New"/>
          <w:color w:val="538135" w:themeColor="accent6" w:themeShade="BF"/>
          <w:sz w:val="20"/>
          <w:szCs w:val="20"/>
        </w:rPr>
        <w:sym w:font="Wingdings" w:char="F0E7"/>
      </w:r>
      <w:r w:rsidRPr="00083964">
        <w:rPr>
          <w:rFonts w:ascii="Courier New" w:hAnsi="Courier New" w:cs="Courier New"/>
          <w:color w:val="538135" w:themeColor="accent6" w:themeShade="BF"/>
          <w:sz w:val="20"/>
          <w:szCs w:val="20"/>
        </w:rPr>
        <w:t xml:space="preserve"> </w:t>
      </w:r>
      <w:proofErr w:type="spellStart"/>
      <w:r w:rsidRPr="00D373F0">
        <w:rPr>
          <w:rFonts w:ascii="Courier New" w:hAnsi="Courier New" w:cs="Courier New"/>
          <w:color w:val="FF0000"/>
          <w:sz w:val="20"/>
          <w:szCs w:val="20"/>
        </w:rPr>
        <w:t>endmqm</w:t>
      </w:r>
      <w:proofErr w:type="spellEnd"/>
      <w:r w:rsidRPr="00D373F0">
        <w:rPr>
          <w:rFonts w:ascii="Courier New" w:hAnsi="Courier New" w:cs="Courier New"/>
          <w:color w:val="FF0000"/>
          <w:sz w:val="20"/>
          <w:szCs w:val="20"/>
        </w:rPr>
        <w:t xml:space="preserve"> -s issued here</w:t>
      </w:r>
    </w:p>
    <w:p w14:paraId="70E9745F" w14:textId="6099A228"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 xml:space="preserve">                                                                          </w:t>
      </w:r>
    </w:p>
    <w:p w14:paraId="47224BA9"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 xml:space="preserve">MQGET Return code caused error or not recognized; mqrc:2009                                          </w:t>
      </w:r>
    </w:p>
    <w:p w14:paraId="09BD62A5"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MQGET Throwing exception; mqcc:</w:t>
      </w:r>
      <w:proofErr w:type="gramStart"/>
      <w:r w:rsidRPr="0079114C">
        <w:rPr>
          <w:rFonts w:ascii="Courier New" w:hAnsi="Courier New" w:cs="Courier New"/>
          <w:color w:val="538135" w:themeColor="accent6" w:themeShade="BF"/>
          <w:sz w:val="20"/>
          <w:szCs w:val="20"/>
        </w:rPr>
        <w:t>2 ;Name</w:t>
      </w:r>
      <w:proofErr w:type="gramEnd"/>
      <w:r w:rsidRPr="0079114C">
        <w:rPr>
          <w:rFonts w:ascii="Courier New" w:hAnsi="Courier New" w:cs="Courier New"/>
          <w:color w:val="538135" w:themeColor="accent6" w:themeShade="BF"/>
          <w:sz w:val="20"/>
          <w:szCs w:val="20"/>
        </w:rPr>
        <w:t xml:space="preserve">: REPLY1                                                       </w:t>
      </w:r>
    </w:p>
    <w:p w14:paraId="417E1C06"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 xml:space="preserve">MQGET Return code caused error or not recognized; mqrc:2009                                          </w:t>
      </w:r>
    </w:p>
    <w:p w14:paraId="1E05E1FB"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MQGET Throwing exception; mqcc:</w:t>
      </w:r>
      <w:proofErr w:type="gramStart"/>
      <w:r w:rsidRPr="0079114C">
        <w:rPr>
          <w:rFonts w:ascii="Courier New" w:hAnsi="Courier New" w:cs="Courier New"/>
          <w:color w:val="538135" w:themeColor="accent6" w:themeShade="BF"/>
          <w:sz w:val="20"/>
          <w:szCs w:val="20"/>
        </w:rPr>
        <w:t>2 ;Name</w:t>
      </w:r>
      <w:proofErr w:type="gramEnd"/>
      <w:r w:rsidRPr="0079114C">
        <w:rPr>
          <w:rFonts w:ascii="Courier New" w:hAnsi="Courier New" w:cs="Courier New"/>
          <w:color w:val="538135" w:themeColor="accent6" w:themeShade="BF"/>
          <w:sz w:val="20"/>
          <w:szCs w:val="20"/>
        </w:rPr>
        <w:t xml:space="preserve">: REPLY1                                                       </w:t>
      </w:r>
    </w:p>
    <w:p w14:paraId="3F9A2073" w14:textId="6B74CA3E"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 xml:space="preserve">[ReconnectTimer0] MQI call failed, attempting to reconnect all threads to queue manager </w:t>
      </w:r>
      <w:r>
        <w:rPr>
          <w:rFonts w:ascii="Courier New" w:hAnsi="Courier New" w:cs="Courier New"/>
          <w:color w:val="538135" w:themeColor="accent6" w:themeShade="BF"/>
          <w:sz w:val="20"/>
          <w:szCs w:val="20"/>
        </w:rPr>
        <w:t>QM1</w:t>
      </w:r>
      <w:r w:rsidRPr="0079114C">
        <w:rPr>
          <w:rFonts w:ascii="Courier New" w:hAnsi="Courier New" w:cs="Courier New"/>
          <w:color w:val="538135" w:themeColor="accent6" w:themeShade="BF"/>
          <w:sz w:val="20"/>
          <w:szCs w:val="20"/>
        </w:rPr>
        <w:t xml:space="preserve"> on host</w:t>
      </w:r>
      <w:r>
        <w:rPr>
          <w:rFonts w:ascii="Courier New" w:hAnsi="Courier New" w:cs="Courier New"/>
          <w:color w:val="538135" w:themeColor="accent6" w:themeShade="BF"/>
          <w:sz w:val="20"/>
          <w:szCs w:val="20"/>
        </w:rPr>
        <w:t xml:space="preserve"> </w:t>
      </w:r>
      <w:proofErr w:type="spellStart"/>
      <w:r>
        <w:rPr>
          <w:rFonts w:ascii="Courier New" w:hAnsi="Courier New" w:cs="Courier New"/>
          <w:color w:val="538135" w:themeColor="accent6" w:themeShade="BF"/>
          <w:sz w:val="20"/>
          <w:szCs w:val="20"/>
        </w:rPr>
        <w:t>secondaryHost</w:t>
      </w:r>
      <w:proofErr w:type="spellEnd"/>
      <w:r w:rsidRPr="0079114C">
        <w:rPr>
          <w:rFonts w:ascii="Courier New" w:hAnsi="Courier New" w:cs="Courier New"/>
          <w:color w:val="538135" w:themeColor="accent6" w:themeShade="BF"/>
          <w:sz w:val="20"/>
          <w:szCs w:val="20"/>
        </w:rPr>
        <w:t xml:space="preserve">:                                                                                             </w:t>
      </w:r>
    </w:p>
    <w:p w14:paraId="16DBC488"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 xml:space="preserve">[ReconnectTimer0]: Time to connect to secondary host is 646 </w:t>
      </w:r>
      <w:proofErr w:type="spellStart"/>
      <w:r w:rsidRPr="0079114C">
        <w:rPr>
          <w:rFonts w:ascii="Courier New" w:hAnsi="Courier New" w:cs="Courier New"/>
          <w:color w:val="538135" w:themeColor="accent6" w:themeShade="BF"/>
          <w:sz w:val="20"/>
          <w:szCs w:val="20"/>
        </w:rPr>
        <w:t>ms</w:t>
      </w:r>
      <w:proofErr w:type="spellEnd"/>
      <w:r w:rsidRPr="0079114C">
        <w:rPr>
          <w:rFonts w:ascii="Courier New" w:hAnsi="Courier New" w:cs="Courier New"/>
          <w:color w:val="538135" w:themeColor="accent6" w:themeShade="BF"/>
          <w:sz w:val="20"/>
          <w:szCs w:val="20"/>
        </w:rPr>
        <w:t xml:space="preserve"> (min: 646 </w:t>
      </w:r>
      <w:proofErr w:type="spellStart"/>
      <w:proofErr w:type="gramStart"/>
      <w:r w:rsidRPr="0079114C">
        <w:rPr>
          <w:rFonts w:ascii="Courier New" w:hAnsi="Courier New" w:cs="Courier New"/>
          <w:color w:val="538135" w:themeColor="accent6" w:themeShade="BF"/>
          <w:sz w:val="20"/>
          <w:szCs w:val="20"/>
        </w:rPr>
        <w:t>ms</w:t>
      </w:r>
      <w:proofErr w:type="spellEnd"/>
      <w:r w:rsidRPr="0079114C">
        <w:rPr>
          <w:rFonts w:ascii="Courier New" w:hAnsi="Courier New" w:cs="Courier New"/>
          <w:color w:val="538135" w:themeColor="accent6" w:themeShade="BF"/>
          <w:sz w:val="20"/>
          <w:szCs w:val="20"/>
        </w:rPr>
        <w:t xml:space="preserve">  max</w:t>
      </w:r>
      <w:proofErr w:type="gramEnd"/>
      <w:r w:rsidRPr="0079114C">
        <w:rPr>
          <w:rFonts w:ascii="Courier New" w:hAnsi="Courier New" w:cs="Courier New"/>
          <w:color w:val="538135" w:themeColor="accent6" w:themeShade="BF"/>
          <w:sz w:val="20"/>
          <w:szCs w:val="20"/>
        </w:rPr>
        <w:t xml:space="preserve">: 646 </w:t>
      </w:r>
      <w:proofErr w:type="spellStart"/>
      <w:r w:rsidRPr="0079114C">
        <w:rPr>
          <w:rFonts w:ascii="Courier New" w:hAnsi="Courier New" w:cs="Courier New"/>
          <w:color w:val="538135" w:themeColor="accent6" w:themeShade="BF"/>
          <w:sz w:val="20"/>
          <w:szCs w:val="20"/>
        </w:rPr>
        <w:t>ms</w:t>
      </w:r>
      <w:proofErr w:type="spellEnd"/>
      <w:r w:rsidRPr="0079114C">
        <w:rPr>
          <w:rFonts w:ascii="Courier New" w:hAnsi="Courier New" w:cs="Courier New"/>
          <w:color w:val="538135" w:themeColor="accent6" w:themeShade="BF"/>
          <w:sz w:val="20"/>
          <w:szCs w:val="20"/>
        </w:rPr>
        <w:t xml:space="preserve">)            </w:t>
      </w:r>
    </w:p>
    <w:p w14:paraId="080F4657"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rate=740.</w:t>
      </w:r>
      <w:proofErr w:type="gramStart"/>
      <w:r w:rsidRPr="0079114C">
        <w:rPr>
          <w:rFonts w:ascii="Courier New" w:hAnsi="Courier New" w:cs="Courier New"/>
          <w:color w:val="538135" w:themeColor="accent6" w:themeShade="BF"/>
          <w:sz w:val="20"/>
          <w:szCs w:val="20"/>
        </w:rPr>
        <w:t>00,threads</w:t>
      </w:r>
      <w:proofErr w:type="gramEnd"/>
      <w:r w:rsidRPr="0079114C">
        <w:rPr>
          <w:rFonts w:ascii="Courier New" w:hAnsi="Courier New" w:cs="Courier New"/>
          <w:color w:val="538135" w:themeColor="accent6" w:themeShade="BF"/>
          <w:sz w:val="20"/>
          <w:szCs w:val="20"/>
        </w:rPr>
        <w:t xml:space="preserve">=3                                                                                </w:t>
      </w:r>
    </w:p>
    <w:p w14:paraId="4D0A1C2C"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 xml:space="preserve">[ReconnectTimer1]: Time to connect to secondary host is 806 </w:t>
      </w:r>
      <w:proofErr w:type="spellStart"/>
      <w:r w:rsidRPr="0079114C">
        <w:rPr>
          <w:rFonts w:ascii="Courier New" w:hAnsi="Courier New" w:cs="Courier New"/>
          <w:color w:val="538135" w:themeColor="accent6" w:themeShade="BF"/>
          <w:sz w:val="20"/>
          <w:szCs w:val="20"/>
        </w:rPr>
        <w:t>ms</w:t>
      </w:r>
      <w:proofErr w:type="spellEnd"/>
      <w:r w:rsidRPr="0079114C">
        <w:rPr>
          <w:rFonts w:ascii="Courier New" w:hAnsi="Courier New" w:cs="Courier New"/>
          <w:color w:val="538135" w:themeColor="accent6" w:themeShade="BF"/>
          <w:sz w:val="20"/>
          <w:szCs w:val="20"/>
        </w:rPr>
        <w:t xml:space="preserve"> (min: 646 </w:t>
      </w:r>
      <w:proofErr w:type="spellStart"/>
      <w:proofErr w:type="gramStart"/>
      <w:r w:rsidRPr="0079114C">
        <w:rPr>
          <w:rFonts w:ascii="Courier New" w:hAnsi="Courier New" w:cs="Courier New"/>
          <w:color w:val="538135" w:themeColor="accent6" w:themeShade="BF"/>
          <w:sz w:val="20"/>
          <w:szCs w:val="20"/>
        </w:rPr>
        <w:t>ms</w:t>
      </w:r>
      <w:proofErr w:type="spellEnd"/>
      <w:r w:rsidRPr="0079114C">
        <w:rPr>
          <w:rFonts w:ascii="Courier New" w:hAnsi="Courier New" w:cs="Courier New"/>
          <w:color w:val="538135" w:themeColor="accent6" w:themeShade="BF"/>
          <w:sz w:val="20"/>
          <w:szCs w:val="20"/>
        </w:rPr>
        <w:t xml:space="preserve">  max</w:t>
      </w:r>
      <w:proofErr w:type="gramEnd"/>
      <w:r w:rsidRPr="0079114C">
        <w:rPr>
          <w:rFonts w:ascii="Courier New" w:hAnsi="Courier New" w:cs="Courier New"/>
          <w:color w:val="538135" w:themeColor="accent6" w:themeShade="BF"/>
          <w:sz w:val="20"/>
          <w:szCs w:val="20"/>
        </w:rPr>
        <w:t xml:space="preserve">: 806 </w:t>
      </w:r>
      <w:proofErr w:type="spellStart"/>
      <w:r w:rsidRPr="0079114C">
        <w:rPr>
          <w:rFonts w:ascii="Courier New" w:hAnsi="Courier New" w:cs="Courier New"/>
          <w:color w:val="538135" w:themeColor="accent6" w:themeShade="BF"/>
          <w:sz w:val="20"/>
          <w:szCs w:val="20"/>
        </w:rPr>
        <w:t>ms</w:t>
      </w:r>
      <w:proofErr w:type="spellEnd"/>
      <w:r w:rsidRPr="0079114C">
        <w:rPr>
          <w:rFonts w:ascii="Courier New" w:hAnsi="Courier New" w:cs="Courier New"/>
          <w:color w:val="538135" w:themeColor="accent6" w:themeShade="BF"/>
          <w:sz w:val="20"/>
          <w:szCs w:val="20"/>
        </w:rPr>
        <w:t xml:space="preserve">)            </w:t>
      </w:r>
    </w:p>
    <w:p w14:paraId="17E7900A"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 xml:space="preserve">[ReconnectTimer2]: Time to connect to secondary host is 806 </w:t>
      </w:r>
      <w:proofErr w:type="spellStart"/>
      <w:r w:rsidRPr="0079114C">
        <w:rPr>
          <w:rFonts w:ascii="Courier New" w:hAnsi="Courier New" w:cs="Courier New"/>
          <w:color w:val="538135" w:themeColor="accent6" w:themeShade="BF"/>
          <w:sz w:val="20"/>
          <w:szCs w:val="20"/>
        </w:rPr>
        <w:t>ms</w:t>
      </w:r>
      <w:proofErr w:type="spellEnd"/>
      <w:r w:rsidRPr="0079114C">
        <w:rPr>
          <w:rFonts w:ascii="Courier New" w:hAnsi="Courier New" w:cs="Courier New"/>
          <w:color w:val="538135" w:themeColor="accent6" w:themeShade="BF"/>
          <w:sz w:val="20"/>
          <w:szCs w:val="20"/>
        </w:rPr>
        <w:t xml:space="preserve"> (min: 646 </w:t>
      </w:r>
      <w:proofErr w:type="spellStart"/>
      <w:proofErr w:type="gramStart"/>
      <w:r w:rsidRPr="0079114C">
        <w:rPr>
          <w:rFonts w:ascii="Courier New" w:hAnsi="Courier New" w:cs="Courier New"/>
          <w:color w:val="538135" w:themeColor="accent6" w:themeShade="BF"/>
          <w:sz w:val="20"/>
          <w:szCs w:val="20"/>
        </w:rPr>
        <w:t>ms</w:t>
      </w:r>
      <w:proofErr w:type="spellEnd"/>
      <w:r w:rsidRPr="0079114C">
        <w:rPr>
          <w:rFonts w:ascii="Courier New" w:hAnsi="Courier New" w:cs="Courier New"/>
          <w:color w:val="538135" w:themeColor="accent6" w:themeShade="BF"/>
          <w:sz w:val="20"/>
          <w:szCs w:val="20"/>
        </w:rPr>
        <w:t xml:space="preserve">  max</w:t>
      </w:r>
      <w:proofErr w:type="gramEnd"/>
      <w:r w:rsidRPr="0079114C">
        <w:rPr>
          <w:rFonts w:ascii="Courier New" w:hAnsi="Courier New" w:cs="Courier New"/>
          <w:color w:val="538135" w:themeColor="accent6" w:themeShade="BF"/>
          <w:sz w:val="20"/>
          <w:szCs w:val="20"/>
        </w:rPr>
        <w:t xml:space="preserve">: 806 </w:t>
      </w:r>
      <w:proofErr w:type="spellStart"/>
      <w:r w:rsidRPr="0079114C">
        <w:rPr>
          <w:rFonts w:ascii="Courier New" w:hAnsi="Courier New" w:cs="Courier New"/>
          <w:color w:val="538135" w:themeColor="accent6" w:themeShade="BF"/>
          <w:sz w:val="20"/>
          <w:szCs w:val="20"/>
        </w:rPr>
        <w:t>ms</w:t>
      </w:r>
      <w:proofErr w:type="spellEnd"/>
      <w:r w:rsidRPr="0079114C">
        <w:rPr>
          <w:rFonts w:ascii="Courier New" w:hAnsi="Courier New" w:cs="Courier New"/>
          <w:color w:val="538135" w:themeColor="accent6" w:themeShade="BF"/>
          <w:sz w:val="20"/>
          <w:szCs w:val="20"/>
        </w:rPr>
        <w:t xml:space="preserve">)            </w:t>
      </w:r>
    </w:p>
    <w:p w14:paraId="298D911F"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 xml:space="preserve">[ReconnectTimer2]: All threads reconnected at 16_04_2020 17:56:20.880                                </w:t>
      </w:r>
    </w:p>
    <w:p w14:paraId="370522A9"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rate=2065.</w:t>
      </w:r>
      <w:proofErr w:type="gramStart"/>
      <w:r w:rsidRPr="0079114C">
        <w:rPr>
          <w:rFonts w:ascii="Courier New" w:hAnsi="Courier New" w:cs="Courier New"/>
          <w:color w:val="538135" w:themeColor="accent6" w:themeShade="BF"/>
          <w:sz w:val="20"/>
          <w:szCs w:val="20"/>
        </w:rPr>
        <w:t>00,threads</w:t>
      </w:r>
      <w:proofErr w:type="gramEnd"/>
      <w:r w:rsidRPr="0079114C">
        <w:rPr>
          <w:rFonts w:ascii="Courier New" w:hAnsi="Courier New" w:cs="Courier New"/>
          <w:color w:val="538135" w:themeColor="accent6" w:themeShade="BF"/>
          <w:sz w:val="20"/>
          <w:szCs w:val="20"/>
        </w:rPr>
        <w:t xml:space="preserve">=3                                                                               </w:t>
      </w:r>
    </w:p>
    <w:p w14:paraId="5B0F8369" w14:textId="77777777" w:rsidR="0079114C" w:rsidRP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rate=2133.</w:t>
      </w:r>
      <w:proofErr w:type="gramStart"/>
      <w:r w:rsidRPr="0079114C">
        <w:rPr>
          <w:rFonts w:ascii="Courier New" w:hAnsi="Courier New" w:cs="Courier New"/>
          <w:color w:val="538135" w:themeColor="accent6" w:themeShade="BF"/>
          <w:sz w:val="20"/>
          <w:szCs w:val="20"/>
        </w:rPr>
        <w:t>00,threads</w:t>
      </w:r>
      <w:proofErr w:type="gramEnd"/>
      <w:r w:rsidRPr="0079114C">
        <w:rPr>
          <w:rFonts w:ascii="Courier New" w:hAnsi="Courier New" w:cs="Courier New"/>
          <w:color w:val="538135" w:themeColor="accent6" w:themeShade="BF"/>
          <w:sz w:val="20"/>
          <w:szCs w:val="20"/>
        </w:rPr>
        <w:t xml:space="preserve">=3                                                                               </w:t>
      </w:r>
    </w:p>
    <w:p w14:paraId="2D104A37" w14:textId="7D314110" w:rsidR="0079114C" w:rsidRDefault="0079114C" w:rsidP="0079114C">
      <w:pPr>
        <w:pStyle w:val="BodyText0"/>
        <w:spacing w:after="0"/>
        <w:rPr>
          <w:rFonts w:ascii="Courier New" w:hAnsi="Courier New" w:cs="Courier New"/>
          <w:color w:val="538135" w:themeColor="accent6" w:themeShade="BF"/>
          <w:sz w:val="20"/>
          <w:szCs w:val="20"/>
        </w:rPr>
      </w:pPr>
      <w:r w:rsidRPr="0079114C">
        <w:rPr>
          <w:rFonts w:ascii="Courier New" w:hAnsi="Courier New" w:cs="Courier New"/>
          <w:color w:val="538135" w:themeColor="accent6" w:themeShade="BF"/>
          <w:sz w:val="20"/>
          <w:szCs w:val="20"/>
        </w:rPr>
        <w:t>rate=2170.</w:t>
      </w:r>
      <w:proofErr w:type="gramStart"/>
      <w:r w:rsidRPr="0079114C">
        <w:rPr>
          <w:rFonts w:ascii="Courier New" w:hAnsi="Courier New" w:cs="Courier New"/>
          <w:color w:val="538135" w:themeColor="accent6" w:themeShade="BF"/>
          <w:sz w:val="20"/>
          <w:szCs w:val="20"/>
        </w:rPr>
        <w:t>00,threads</w:t>
      </w:r>
      <w:proofErr w:type="gramEnd"/>
      <w:r w:rsidRPr="0079114C">
        <w:rPr>
          <w:rFonts w:ascii="Courier New" w:hAnsi="Courier New" w:cs="Courier New"/>
          <w:color w:val="538135" w:themeColor="accent6" w:themeShade="BF"/>
          <w:sz w:val="20"/>
          <w:szCs w:val="20"/>
        </w:rPr>
        <w:t xml:space="preserve">=3                                                                               </w:t>
      </w:r>
    </w:p>
    <w:p w14:paraId="7F5AA57B" w14:textId="2D889464" w:rsidR="0098116F" w:rsidRPr="00083964" w:rsidRDefault="0098116F" w:rsidP="0079114C">
      <w:pPr>
        <w:pStyle w:val="BodyText0"/>
        <w:spacing w:after="0"/>
        <w:rPr>
          <w:rFonts w:ascii="Courier New" w:hAnsi="Courier New" w:cs="Courier New"/>
          <w:color w:val="538135" w:themeColor="accent6" w:themeShade="BF"/>
          <w:sz w:val="20"/>
          <w:szCs w:val="20"/>
        </w:rPr>
      </w:pPr>
      <w:r w:rsidRPr="00083964">
        <w:rPr>
          <w:rFonts w:ascii="Courier New" w:hAnsi="Courier New" w:cs="Courier New"/>
          <w:color w:val="538135" w:themeColor="accent6" w:themeShade="BF"/>
          <w:sz w:val="20"/>
          <w:szCs w:val="20"/>
        </w:rPr>
        <w:t>... ...</w:t>
      </w:r>
    </w:p>
    <w:p w14:paraId="1CC2FC6D" w14:textId="77777777" w:rsidR="0098116F" w:rsidRDefault="0098116F" w:rsidP="0098116F">
      <w:pPr>
        <w:pStyle w:val="BodyText0"/>
        <w:rPr>
          <w:rFonts w:ascii="Courier New" w:hAnsi="Courier New" w:cs="Courier New"/>
          <w:color w:val="538135" w:themeColor="accent6" w:themeShade="BF"/>
          <w:sz w:val="20"/>
          <w:szCs w:val="20"/>
        </w:rPr>
      </w:pPr>
    </w:p>
    <w:p w14:paraId="394D46E4" w14:textId="664E9534" w:rsidR="00BA2FBE" w:rsidRPr="00083964" w:rsidRDefault="00BA2FBE" w:rsidP="00BA2FBE">
      <w:pPr>
        <w:pStyle w:val="BodyText0"/>
        <w:rPr>
          <w:rFonts w:ascii="Courier New" w:hAnsi="Courier New" w:cs="Courier New"/>
          <w:color w:val="538135" w:themeColor="accent6" w:themeShade="BF"/>
          <w:sz w:val="20"/>
          <w:szCs w:val="20"/>
        </w:rPr>
      </w:pPr>
    </w:p>
    <w:p w14:paraId="3860F07C" w14:textId="77777777" w:rsidR="00BA2FBE" w:rsidRDefault="00BA2FBE" w:rsidP="00BA2FBE">
      <w:pPr>
        <w:pStyle w:val="BodyText0"/>
        <w:rPr>
          <w:rFonts w:ascii="Courier New" w:hAnsi="Courier New" w:cs="Courier New"/>
          <w:color w:val="538135" w:themeColor="accent6" w:themeShade="BF"/>
          <w:sz w:val="20"/>
          <w:szCs w:val="20"/>
        </w:rPr>
      </w:pPr>
    </w:p>
    <w:p w14:paraId="79F6A5A0" w14:textId="379C0C0B" w:rsidR="00BA2FBE" w:rsidRDefault="00BA2FBE" w:rsidP="00BA2FBE">
      <w:pPr>
        <w:pStyle w:val="BodyText0"/>
        <w:rPr>
          <w:rFonts w:ascii="Verdana" w:hAnsi="Verdana" w:cs="Verdana"/>
        </w:rPr>
      </w:pPr>
      <w:r>
        <w:rPr>
          <w:rFonts w:ascii="Verdana" w:hAnsi="Verdana" w:cs="Verdana"/>
        </w:rPr>
        <w:lastRenderedPageBreak/>
        <w:t xml:space="preserve">If the QM on the </w:t>
      </w:r>
      <w:proofErr w:type="spellStart"/>
      <w:r>
        <w:rPr>
          <w:rFonts w:ascii="Verdana" w:hAnsi="Verdana" w:cs="Verdana"/>
        </w:rPr>
        <w:t>primaryHost</w:t>
      </w:r>
      <w:proofErr w:type="spellEnd"/>
      <w:r>
        <w:rPr>
          <w:rFonts w:ascii="Verdana" w:hAnsi="Verdana" w:cs="Verdana"/>
        </w:rPr>
        <w:t xml:space="preserve"> is re-started, and the QM on the secondary ended with </w:t>
      </w:r>
      <w:proofErr w:type="spellStart"/>
      <w:r>
        <w:rPr>
          <w:rFonts w:ascii="Verdana" w:hAnsi="Verdana" w:cs="Verdana"/>
        </w:rPr>
        <w:t>endmqm</w:t>
      </w:r>
      <w:proofErr w:type="spellEnd"/>
      <w:r>
        <w:rPr>
          <w:rFonts w:ascii="Verdana" w:hAnsi="Verdana" w:cs="Verdana"/>
        </w:rPr>
        <w:t xml:space="preserve"> -s, then the client will reconnect back to the QM on the </w:t>
      </w:r>
      <w:proofErr w:type="spellStart"/>
      <w:r>
        <w:rPr>
          <w:rFonts w:ascii="Verdana" w:hAnsi="Verdana" w:cs="Verdana"/>
        </w:rPr>
        <w:t>primaryHost</w:t>
      </w:r>
      <w:proofErr w:type="spellEnd"/>
      <w:r>
        <w:rPr>
          <w:rFonts w:ascii="Verdana" w:hAnsi="Verdana" w:cs="Verdana"/>
        </w:rPr>
        <w:t>, and so forth.</w:t>
      </w:r>
    </w:p>
    <w:p w14:paraId="063CF080" w14:textId="77777777" w:rsidR="00BA2FBE" w:rsidRDefault="00BA2FBE" w:rsidP="00BA2FBE">
      <w:pPr>
        <w:pStyle w:val="BodyText0"/>
        <w:rPr>
          <w:rFonts w:ascii="Verdana" w:hAnsi="Verdana" w:cs="Verdana"/>
        </w:rPr>
      </w:pPr>
    </w:p>
    <w:p w14:paraId="6AE31E43" w14:textId="77777777" w:rsidR="00BA2FBE" w:rsidRDefault="00BA2FBE" w:rsidP="00BA2FBE">
      <w:pPr>
        <w:pStyle w:val="BodyText0"/>
        <w:rPr>
          <w:rFonts w:ascii="Courier New" w:hAnsi="Courier New" w:cs="Courier New"/>
          <w:color w:val="538135" w:themeColor="accent6" w:themeShade="BF"/>
          <w:sz w:val="20"/>
          <w:szCs w:val="20"/>
        </w:rPr>
      </w:pPr>
      <w:r>
        <w:rPr>
          <w:rFonts w:ascii="Verdana" w:hAnsi="Verdana" w:cs="Verdana"/>
        </w:rPr>
        <w:t xml:space="preserve">Instead of using h2 &amp; (optionally) p2 to specify the secondary host &amp; port, you can use a </w:t>
      </w:r>
      <w:proofErr w:type="spellStart"/>
      <w:r>
        <w:rPr>
          <w:rFonts w:ascii="Verdana" w:hAnsi="Verdana" w:cs="Verdana"/>
        </w:rPr>
        <w:t>ccdt</w:t>
      </w:r>
      <w:proofErr w:type="spellEnd"/>
      <w:r>
        <w:rPr>
          <w:rFonts w:ascii="Verdana" w:hAnsi="Verdana" w:cs="Verdana"/>
        </w:rPr>
        <w:t xml:space="preserve"> to provide the channel definitions of the queue managers:</w:t>
      </w:r>
    </w:p>
    <w:p w14:paraId="61B6CBB3" w14:textId="77777777" w:rsidR="0079114C" w:rsidRDefault="0079114C" w:rsidP="00BA2FBE">
      <w:pPr>
        <w:pStyle w:val="BodyText0"/>
        <w:rPr>
          <w:rFonts w:ascii="Courier New" w:hAnsi="Courier New" w:cs="Courier New"/>
          <w:color w:val="538135" w:themeColor="accent6" w:themeShade="BF"/>
          <w:sz w:val="20"/>
          <w:szCs w:val="20"/>
        </w:rPr>
      </w:pPr>
    </w:p>
    <w:p w14:paraId="789F067A" w14:textId="6FED8EA3" w:rsidR="00BA2FBE" w:rsidRDefault="0079114C" w:rsidP="00BA2FBE">
      <w:pPr>
        <w:pStyle w:val="BodyText0"/>
        <w:rPr>
          <w:rFonts w:ascii="Courier New" w:hAnsi="Courier New" w:cs="Courier New"/>
          <w:color w:val="000000" w:themeColor="text1"/>
          <w:sz w:val="20"/>
          <w:szCs w:val="20"/>
        </w:rPr>
      </w:pPr>
      <w:proofErr w:type="spellStart"/>
      <w:r w:rsidRPr="0079114C">
        <w:rPr>
          <w:rFonts w:ascii="Courier New" w:hAnsi="Courier New" w:cs="Courier New"/>
          <w:color w:val="000000" w:themeColor="text1"/>
          <w:sz w:val="20"/>
          <w:szCs w:val="20"/>
        </w:rPr>
        <w:t>cph</w:t>
      </w:r>
      <w:proofErr w:type="spellEnd"/>
      <w:r w:rsidRPr="0079114C">
        <w:rPr>
          <w:rFonts w:ascii="Courier New" w:hAnsi="Courier New" w:cs="Courier New"/>
          <w:color w:val="000000" w:themeColor="text1"/>
          <w:sz w:val="20"/>
          <w:szCs w:val="20"/>
        </w:rPr>
        <w:t xml:space="preserve"> -ss 1 </w:t>
      </w:r>
      <w:r>
        <w:rPr>
          <w:rFonts w:ascii="Courier New" w:hAnsi="Courier New" w:cs="Courier New"/>
          <w:color w:val="000000" w:themeColor="text1"/>
          <w:sz w:val="20"/>
          <w:szCs w:val="20"/>
        </w:rPr>
        <w:t>-</w:t>
      </w:r>
      <w:proofErr w:type="spellStart"/>
      <w:r w:rsidRPr="0079114C">
        <w:rPr>
          <w:rFonts w:ascii="Courier New" w:hAnsi="Courier New" w:cs="Courier New"/>
          <w:color w:val="000000" w:themeColor="text1"/>
          <w:sz w:val="20"/>
          <w:szCs w:val="20"/>
        </w:rPr>
        <w:t>wt</w:t>
      </w:r>
      <w:proofErr w:type="spellEnd"/>
      <w:r w:rsidRPr="0079114C">
        <w:rPr>
          <w:rFonts w:ascii="Courier New" w:hAnsi="Courier New" w:cs="Courier New"/>
          <w:color w:val="000000" w:themeColor="text1"/>
          <w:sz w:val="20"/>
          <w:szCs w:val="20"/>
        </w:rPr>
        <w:t xml:space="preserve"> 120 -</w:t>
      </w:r>
      <w:proofErr w:type="spellStart"/>
      <w:r w:rsidRPr="0079114C">
        <w:rPr>
          <w:rFonts w:ascii="Courier New" w:hAnsi="Courier New" w:cs="Courier New"/>
          <w:color w:val="000000" w:themeColor="text1"/>
          <w:sz w:val="20"/>
          <w:szCs w:val="20"/>
        </w:rPr>
        <w:t>wi</w:t>
      </w:r>
      <w:proofErr w:type="spellEnd"/>
      <w:r w:rsidRPr="0079114C">
        <w:rPr>
          <w:rFonts w:ascii="Courier New" w:hAnsi="Courier New" w:cs="Courier New"/>
          <w:color w:val="000000" w:themeColor="text1"/>
          <w:sz w:val="20"/>
          <w:szCs w:val="20"/>
        </w:rPr>
        <w:t xml:space="preserve"> 0 -</w:t>
      </w:r>
      <w:proofErr w:type="spellStart"/>
      <w:r w:rsidRPr="0079114C">
        <w:rPr>
          <w:rFonts w:ascii="Courier New" w:hAnsi="Courier New" w:cs="Courier New"/>
          <w:color w:val="000000" w:themeColor="text1"/>
          <w:sz w:val="20"/>
          <w:szCs w:val="20"/>
        </w:rPr>
        <w:t>rl</w:t>
      </w:r>
      <w:proofErr w:type="spellEnd"/>
      <w:r w:rsidRPr="0079114C">
        <w:rPr>
          <w:rFonts w:ascii="Courier New" w:hAnsi="Courier New" w:cs="Courier New"/>
          <w:color w:val="000000" w:themeColor="text1"/>
          <w:sz w:val="20"/>
          <w:szCs w:val="20"/>
        </w:rPr>
        <w:t xml:space="preserve"> 0 -</w:t>
      </w:r>
      <w:proofErr w:type="spellStart"/>
      <w:r w:rsidRPr="0079114C">
        <w:rPr>
          <w:rFonts w:ascii="Courier New" w:hAnsi="Courier New" w:cs="Courier New"/>
          <w:color w:val="000000" w:themeColor="text1"/>
          <w:sz w:val="20"/>
          <w:szCs w:val="20"/>
        </w:rPr>
        <w:t>tc</w:t>
      </w:r>
      <w:proofErr w:type="spellEnd"/>
      <w:r w:rsidRPr="0079114C">
        <w:rPr>
          <w:rFonts w:ascii="Courier New" w:hAnsi="Courier New" w:cs="Courier New"/>
          <w:color w:val="000000" w:themeColor="text1"/>
          <w:sz w:val="20"/>
          <w:szCs w:val="20"/>
        </w:rPr>
        <w:t xml:space="preserve"> </w:t>
      </w:r>
      <w:proofErr w:type="spellStart"/>
      <w:r w:rsidRPr="0079114C">
        <w:rPr>
          <w:rFonts w:ascii="Courier New" w:hAnsi="Courier New" w:cs="Courier New"/>
          <w:color w:val="000000" w:themeColor="text1"/>
          <w:sz w:val="20"/>
          <w:szCs w:val="20"/>
        </w:rPr>
        <w:t>ReconnectTimer</w:t>
      </w:r>
      <w:proofErr w:type="spellEnd"/>
      <w:r w:rsidRPr="0079114C">
        <w:rPr>
          <w:rFonts w:ascii="Courier New" w:hAnsi="Courier New" w:cs="Courier New"/>
          <w:color w:val="000000" w:themeColor="text1"/>
          <w:sz w:val="20"/>
          <w:szCs w:val="20"/>
        </w:rPr>
        <w:t xml:space="preserve"> -to 30 -</w:t>
      </w:r>
      <w:proofErr w:type="spellStart"/>
      <w:r w:rsidRPr="0079114C">
        <w:rPr>
          <w:rFonts w:ascii="Courier New" w:hAnsi="Courier New" w:cs="Courier New"/>
          <w:color w:val="000000" w:themeColor="text1"/>
          <w:sz w:val="20"/>
          <w:szCs w:val="20"/>
        </w:rPr>
        <w:t>iq</w:t>
      </w:r>
      <w:proofErr w:type="spellEnd"/>
      <w:r w:rsidRPr="0079114C">
        <w:rPr>
          <w:rFonts w:ascii="Courier New" w:hAnsi="Courier New" w:cs="Courier New"/>
          <w:color w:val="000000" w:themeColor="text1"/>
          <w:sz w:val="20"/>
          <w:szCs w:val="20"/>
        </w:rPr>
        <w:t xml:space="preserve"> REQUEST -</w:t>
      </w:r>
      <w:proofErr w:type="spellStart"/>
      <w:r w:rsidRPr="0079114C">
        <w:rPr>
          <w:rFonts w:ascii="Courier New" w:hAnsi="Courier New" w:cs="Courier New"/>
          <w:color w:val="000000" w:themeColor="text1"/>
          <w:sz w:val="20"/>
          <w:szCs w:val="20"/>
        </w:rPr>
        <w:t>oq</w:t>
      </w:r>
      <w:proofErr w:type="spellEnd"/>
      <w:r w:rsidRPr="0079114C">
        <w:rPr>
          <w:rFonts w:ascii="Courier New" w:hAnsi="Courier New" w:cs="Courier New"/>
          <w:color w:val="000000" w:themeColor="text1"/>
          <w:sz w:val="20"/>
          <w:szCs w:val="20"/>
        </w:rPr>
        <w:t xml:space="preserve"> </w:t>
      </w:r>
      <w:r>
        <w:rPr>
          <w:rFonts w:ascii="Courier New" w:hAnsi="Courier New" w:cs="Courier New"/>
          <w:color w:val="000000" w:themeColor="text1"/>
          <w:sz w:val="20"/>
          <w:szCs w:val="20"/>
        </w:rPr>
        <w:t>QUEUE</w:t>
      </w:r>
      <w:r w:rsidRPr="0079114C">
        <w:rPr>
          <w:rFonts w:ascii="Courier New" w:hAnsi="Courier New" w:cs="Courier New"/>
          <w:color w:val="000000" w:themeColor="text1"/>
          <w:sz w:val="20"/>
          <w:szCs w:val="20"/>
        </w:rPr>
        <w:t xml:space="preserve"> -</w:t>
      </w:r>
      <w:proofErr w:type="spellStart"/>
      <w:r w:rsidRPr="0079114C">
        <w:rPr>
          <w:rFonts w:ascii="Courier New" w:hAnsi="Courier New" w:cs="Courier New"/>
          <w:color w:val="000000" w:themeColor="text1"/>
          <w:sz w:val="20"/>
          <w:szCs w:val="20"/>
        </w:rPr>
        <w:t>db</w:t>
      </w:r>
      <w:proofErr w:type="spellEnd"/>
      <w:r w:rsidRPr="0079114C">
        <w:rPr>
          <w:rFonts w:ascii="Courier New" w:hAnsi="Courier New" w:cs="Courier New"/>
          <w:color w:val="000000" w:themeColor="text1"/>
          <w:sz w:val="20"/>
          <w:szCs w:val="20"/>
        </w:rPr>
        <w:t xml:space="preserve"> 1 -dx 10 -</w:t>
      </w:r>
      <w:proofErr w:type="spellStart"/>
      <w:r w:rsidRPr="0079114C">
        <w:rPr>
          <w:rFonts w:ascii="Courier New" w:hAnsi="Courier New" w:cs="Courier New"/>
          <w:color w:val="000000" w:themeColor="text1"/>
          <w:sz w:val="20"/>
          <w:szCs w:val="20"/>
        </w:rPr>
        <w:t>dn</w:t>
      </w:r>
      <w:proofErr w:type="spellEnd"/>
      <w:r w:rsidRPr="0079114C">
        <w:rPr>
          <w:rFonts w:ascii="Courier New" w:hAnsi="Courier New" w:cs="Courier New"/>
          <w:color w:val="000000" w:themeColor="text1"/>
          <w:sz w:val="20"/>
          <w:szCs w:val="20"/>
        </w:rPr>
        <w:t xml:space="preserve"> 1 -</w:t>
      </w:r>
      <w:proofErr w:type="spellStart"/>
      <w:r w:rsidRPr="0079114C">
        <w:rPr>
          <w:rFonts w:ascii="Courier New" w:hAnsi="Courier New" w:cs="Courier New"/>
          <w:color w:val="000000" w:themeColor="text1"/>
          <w:sz w:val="20"/>
          <w:szCs w:val="20"/>
        </w:rPr>
        <w:t>jb</w:t>
      </w:r>
      <w:proofErr w:type="spellEnd"/>
      <w:r w:rsidRPr="0079114C">
        <w:rPr>
          <w:rFonts w:ascii="Courier New" w:hAnsi="Courier New" w:cs="Courier New"/>
          <w:color w:val="000000" w:themeColor="text1"/>
          <w:sz w:val="20"/>
          <w:szCs w:val="20"/>
        </w:rPr>
        <w:t xml:space="preserve"> </w:t>
      </w:r>
      <w:r>
        <w:rPr>
          <w:rFonts w:ascii="Courier New" w:hAnsi="Courier New" w:cs="Courier New"/>
          <w:color w:val="000000" w:themeColor="text1"/>
          <w:sz w:val="20"/>
          <w:szCs w:val="20"/>
        </w:rPr>
        <w:t>QM1</w:t>
      </w:r>
      <w:r w:rsidRPr="0079114C">
        <w:rPr>
          <w:rFonts w:ascii="Courier New" w:hAnsi="Courier New" w:cs="Courier New"/>
          <w:color w:val="000000" w:themeColor="text1"/>
          <w:sz w:val="20"/>
          <w:szCs w:val="20"/>
        </w:rPr>
        <w:t xml:space="preserve"> -</w:t>
      </w:r>
      <w:proofErr w:type="spellStart"/>
      <w:r w:rsidRPr="0079114C">
        <w:rPr>
          <w:rFonts w:ascii="Courier New" w:hAnsi="Courier New" w:cs="Courier New"/>
          <w:color w:val="000000" w:themeColor="text1"/>
          <w:sz w:val="20"/>
          <w:szCs w:val="20"/>
        </w:rPr>
        <w:t>ccdt</w:t>
      </w:r>
      <w:proofErr w:type="spellEnd"/>
      <w:r w:rsidRPr="0079114C">
        <w:rPr>
          <w:rFonts w:ascii="Courier New" w:hAnsi="Courier New" w:cs="Courier New"/>
          <w:color w:val="000000" w:themeColor="text1"/>
          <w:sz w:val="20"/>
          <w:szCs w:val="20"/>
        </w:rPr>
        <w:t xml:space="preserve"> file:///mqperf/pharris</w:t>
      </w:r>
      <w:r>
        <w:rPr>
          <w:rFonts w:ascii="Courier New" w:hAnsi="Courier New" w:cs="Courier New"/>
          <w:color w:val="000000" w:themeColor="text1"/>
          <w:sz w:val="20"/>
          <w:szCs w:val="20"/>
        </w:rPr>
        <w:t>/</w:t>
      </w:r>
      <w:r w:rsidRPr="0079114C">
        <w:rPr>
          <w:rFonts w:ascii="Courier New" w:hAnsi="Courier New" w:cs="Courier New"/>
          <w:color w:val="000000" w:themeColor="text1"/>
          <w:sz w:val="20"/>
          <w:szCs w:val="20"/>
        </w:rPr>
        <w:t>AMQCLCHL_</w:t>
      </w:r>
      <w:r>
        <w:rPr>
          <w:rFonts w:ascii="Courier New" w:hAnsi="Courier New" w:cs="Courier New"/>
          <w:color w:val="000000" w:themeColor="text1"/>
          <w:sz w:val="20"/>
          <w:szCs w:val="20"/>
        </w:rPr>
        <w:t>QM1</w:t>
      </w:r>
      <w:r w:rsidRPr="0079114C">
        <w:rPr>
          <w:rFonts w:ascii="Courier New" w:hAnsi="Courier New" w:cs="Courier New"/>
          <w:color w:val="000000" w:themeColor="text1"/>
          <w:sz w:val="20"/>
          <w:szCs w:val="20"/>
        </w:rPr>
        <w:t>_NOSSL.TAB -</w:t>
      </w:r>
      <w:proofErr w:type="spellStart"/>
      <w:r w:rsidRPr="0079114C">
        <w:rPr>
          <w:rFonts w:ascii="Courier New" w:hAnsi="Courier New" w:cs="Courier New"/>
          <w:color w:val="000000" w:themeColor="text1"/>
          <w:sz w:val="20"/>
          <w:szCs w:val="20"/>
        </w:rPr>
        <w:t>jt</w:t>
      </w:r>
      <w:proofErr w:type="spellEnd"/>
      <w:r w:rsidRPr="0079114C">
        <w:rPr>
          <w:rFonts w:ascii="Courier New" w:hAnsi="Courier New" w:cs="Courier New"/>
          <w:color w:val="000000" w:themeColor="text1"/>
          <w:sz w:val="20"/>
          <w:szCs w:val="20"/>
        </w:rPr>
        <w:t xml:space="preserve"> </w:t>
      </w:r>
      <w:proofErr w:type="spellStart"/>
      <w:r w:rsidRPr="0079114C">
        <w:rPr>
          <w:rFonts w:ascii="Courier New" w:hAnsi="Courier New" w:cs="Courier New"/>
          <w:color w:val="000000" w:themeColor="text1"/>
          <w:sz w:val="20"/>
          <w:szCs w:val="20"/>
        </w:rPr>
        <w:t>mqc</w:t>
      </w:r>
      <w:proofErr w:type="spellEnd"/>
      <w:r w:rsidRPr="0079114C">
        <w:rPr>
          <w:rFonts w:ascii="Courier New" w:hAnsi="Courier New" w:cs="Courier New"/>
          <w:color w:val="000000" w:themeColor="text1"/>
          <w:sz w:val="20"/>
          <w:szCs w:val="20"/>
        </w:rPr>
        <w:t xml:space="preserve"> -</w:t>
      </w:r>
      <w:proofErr w:type="spellStart"/>
      <w:r w:rsidRPr="0079114C">
        <w:rPr>
          <w:rFonts w:ascii="Courier New" w:hAnsi="Courier New" w:cs="Courier New"/>
          <w:color w:val="000000" w:themeColor="text1"/>
          <w:sz w:val="20"/>
          <w:szCs w:val="20"/>
        </w:rPr>
        <w:t>dq</w:t>
      </w:r>
      <w:proofErr w:type="spellEnd"/>
      <w:r w:rsidRPr="0079114C">
        <w:rPr>
          <w:rFonts w:ascii="Courier New" w:hAnsi="Courier New" w:cs="Courier New"/>
          <w:color w:val="000000" w:themeColor="text1"/>
          <w:sz w:val="20"/>
          <w:szCs w:val="20"/>
        </w:rPr>
        <w:t xml:space="preserve"> 10 -</w:t>
      </w:r>
      <w:proofErr w:type="spellStart"/>
      <w:r w:rsidRPr="0079114C">
        <w:rPr>
          <w:rFonts w:ascii="Courier New" w:hAnsi="Courier New" w:cs="Courier New"/>
          <w:color w:val="000000" w:themeColor="text1"/>
          <w:sz w:val="20"/>
          <w:szCs w:val="20"/>
        </w:rPr>
        <w:t>nt</w:t>
      </w:r>
      <w:proofErr w:type="spellEnd"/>
      <w:r w:rsidRPr="0079114C">
        <w:rPr>
          <w:rFonts w:ascii="Courier New" w:hAnsi="Courier New" w:cs="Courier New"/>
          <w:color w:val="000000" w:themeColor="text1"/>
          <w:sz w:val="20"/>
          <w:szCs w:val="20"/>
        </w:rPr>
        <w:t xml:space="preserve"> </w:t>
      </w:r>
      <w:r>
        <w:rPr>
          <w:rFonts w:ascii="Courier New" w:hAnsi="Courier New" w:cs="Courier New"/>
          <w:color w:val="000000" w:themeColor="text1"/>
          <w:sz w:val="20"/>
          <w:szCs w:val="20"/>
        </w:rPr>
        <w:t>3</w:t>
      </w:r>
    </w:p>
    <w:p w14:paraId="7936A13F" w14:textId="5388B850" w:rsidR="00B50F1A" w:rsidRDefault="00B50F1A">
      <w:pPr>
        <w:rPr>
          <w:rFonts w:ascii="Courier New" w:hAnsi="Courier New" w:cs="Courier New"/>
          <w:sz w:val="20"/>
          <w:szCs w:val="20"/>
        </w:rPr>
      </w:pPr>
      <w:r>
        <w:br w:type="page"/>
      </w:r>
    </w:p>
    <w:p w14:paraId="3FD4ED1E" w14:textId="77777777" w:rsidR="000C3E89" w:rsidRDefault="000C3E89">
      <w:pPr>
        <w:pStyle w:val="Heading2"/>
        <w:rPr>
          <w:rFonts w:ascii="Verdana" w:hAnsi="Verdana"/>
        </w:rPr>
      </w:pPr>
      <w:bookmarkStart w:id="33" w:name="Manual-WebSphereMQclassesforJava"/>
      <w:bookmarkStart w:id="34" w:name="Manual-HTTPModule%26nbsp%3B"/>
      <w:bookmarkStart w:id="35" w:name="Manual-Commandlineparameterreference"/>
      <w:bookmarkStart w:id="36" w:name="_Toc37952926"/>
      <w:bookmarkEnd w:id="33"/>
      <w:bookmarkEnd w:id="34"/>
      <w:bookmarkEnd w:id="35"/>
      <w:r>
        <w:rPr>
          <w:rFonts w:ascii="Verdana" w:hAnsi="Verdana"/>
        </w:rPr>
        <w:lastRenderedPageBreak/>
        <w:t xml:space="preserve">Command-line </w:t>
      </w:r>
      <w:r w:rsidR="007304F1">
        <w:rPr>
          <w:rFonts w:ascii="Verdana" w:hAnsi="Verdana"/>
        </w:rPr>
        <w:t>Parameter</w:t>
      </w:r>
      <w:r>
        <w:rPr>
          <w:rFonts w:ascii="Verdana" w:hAnsi="Verdana"/>
        </w:rPr>
        <w:t xml:space="preserve"> reference</w:t>
      </w:r>
      <w:bookmarkEnd w:id="36"/>
    </w:p>
    <w:p w14:paraId="66995BDB" w14:textId="59B9E333" w:rsidR="000C3E89" w:rsidRDefault="000C3E89">
      <w:pPr>
        <w:pStyle w:val="NormalWeb"/>
      </w:pPr>
      <w:r>
        <w:t xml:space="preserve">The system is </w:t>
      </w:r>
      <w:r w:rsidR="00201F02">
        <w:t>self-documenting</w:t>
      </w:r>
      <w:r>
        <w:t xml:space="preserve"> through the command-line. Use -h, -hf and -hm to learn about the functionality.</w:t>
      </w:r>
    </w:p>
    <w:p w14:paraId="2465D719" w14:textId="08D53825" w:rsidR="000C3E89" w:rsidRDefault="000C3E89">
      <w:pPr>
        <w:pStyle w:val="NormalWeb"/>
      </w:pPr>
      <w:r>
        <w:t xml:space="preserve">The following is a snapshot of the parameters of the </w:t>
      </w:r>
      <w:r w:rsidR="00B43A32">
        <w:t>tool;</w:t>
      </w:r>
      <w:r>
        <w:t xml:space="preserve"> the latest lists and descriptions are always available using the tools help options:</w:t>
      </w:r>
    </w:p>
    <w:p w14:paraId="71F99B31" w14:textId="77777777" w:rsidR="000C3E89" w:rsidRDefault="000C3E89">
      <w:pPr>
        <w:pStyle w:val="Heading4"/>
        <w:rPr>
          <w:rFonts w:ascii="Verdana" w:hAnsi="Verdana"/>
        </w:rPr>
      </w:pPr>
      <w:bookmarkStart w:id="37" w:name="Manual-com.ibm.uk.hursley.perftools.Conf"/>
      <w:bookmarkEnd w:id="37"/>
      <w:r>
        <w:rPr>
          <w:rFonts w:ascii="Verdana" w:hAnsi="Verdana"/>
        </w:rPr>
        <w:t>Config</w:t>
      </w:r>
    </w:p>
    <w:p w14:paraId="0FC3A116" w14:textId="77777777" w:rsidR="000C3E89" w:rsidRDefault="000C3E89">
      <w:pPr>
        <w:pStyle w:val="NormalWeb"/>
      </w:pPr>
      <w:r>
        <w:t>Centralises parsing, access and reporting of configuration parameters.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000" w:firstRow="0" w:lastRow="0" w:firstColumn="0" w:lastColumn="0" w:noHBand="0" w:noVBand="0"/>
      </w:tblPr>
      <w:tblGrid>
        <w:gridCol w:w="704"/>
        <w:gridCol w:w="1134"/>
        <w:gridCol w:w="6458"/>
      </w:tblGrid>
      <w:tr w:rsidR="000C3E89" w14:paraId="243E975E" w14:textId="77777777" w:rsidTr="00B513F6">
        <w:trPr>
          <w:tblCellSpacing w:w="15" w:type="dxa"/>
        </w:trPr>
        <w:tc>
          <w:tcPr>
            <w:tcW w:w="659" w:type="dxa"/>
            <w:vAlign w:val="center"/>
          </w:tcPr>
          <w:p w14:paraId="5F078D40" w14:textId="77777777" w:rsidR="000C3E89" w:rsidRDefault="005A4FFD">
            <w:pPr>
              <w:jc w:val="center"/>
              <w:rPr>
                <w:rFonts w:ascii="Verdana" w:hAnsi="Verdana"/>
                <w:b/>
                <w:bCs/>
              </w:rPr>
            </w:pPr>
            <w:r>
              <w:rPr>
                <w:rFonts w:ascii="Verdana" w:hAnsi="Verdana"/>
                <w:b/>
                <w:bCs/>
              </w:rPr>
              <w:t>Arg</w:t>
            </w:r>
            <w:r w:rsidR="000C3E89">
              <w:rPr>
                <w:rFonts w:ascii="Verdana" w:hAnsi="Verdana"/>
                <w:b/>
                <w:bCs/>
              </w:rPr>
              <w:t xml:space="preserve"> </w:t>
            </w:r>
          </w:p>
        </w:tc>
        <w:tc>
          <w:tcPr>
            <w:tcW w:w="1104" w:type="dxa"/>
            <w:vAlign w:val="center"/>
          </w:tcPr>
          <w:p w14:paraId="3FC2BC4C" w14:textId="77777777" w:rsidR="000C3E89" w:rsidRDefault="005A4FFD">
            <w:pPr>
              <w:jc w:val="center"/>
              <w:rPr>
                <w:rFonts w:ascii="Verdana" w:hAnsi="Verdana"/>
                <w:b/>
                <w:bCs/>
              </w:rPr>
            </w:pPr>
            <w:r>
              <w:rPr>
                <w:rFonts w:ascii="Verdana" w:hAnsi="Verdana"/>
                <w:b/>
                <w:bCs/>
              </w:rPr>
              <w:t>Default</w:t>
            </w:r>
            <w:r w:rsidR="000C3E89">
              <w:rPr>
                <w:rFonts w:ascii="Verdana" w:hAnsi="Verdana"/>
                <w:b/>
                <w:bCs/>
              </w:rPr>
              <w:t xml:space="preserve"> </w:t>
            </w:r>
          </w:p>
        </w:tc>
        <w:tc>
          <w:tcPr>
            <w:tcW w:w="6413" w:type="dxa"/>
            <w:vAlign w:val="center"/>
          </w:tcPr>
          <w:p w14:paraId="2CBE869A" w14:textId="77777777" w:rsidR="000C3E89" w:rsidRDefault="007304F1">
            <w:pPr>
              <w:jc w:val="center"/>
              <w:rPr>
                <w:rFonts w:ascii="Verdana" w:hAnsi="Verdana"/>
                <w:b/>
                <w:bCs/>
              </w:rPr>
            </w:pPr>
            <w:r>
              <w:rPr>
                <w:rFonts w:ascii="Verdana" w:hAnsi="Verdana"/>
                <w:b/>
                <w:bCs/>
              </w:rPr>
              <w:t>Description</w:t>
            </w:r>
            <w:r w:rsidR="000C3E89">
              <w:rPr>
                <w:rFonts w:ascii="Verdana" w:hAnsi="Verdana"/>
                <w:b/>
                <w:bCs/>
              </w:rPr>
              <w:t xml:space="preserve"> </w:t>
            </w:r>
          </w:p>
        </w:tc>
      </w:tr>
      <w:tr w:rsidR="000C12DB" w14:paraId="16ADBA07" w14:textId="77777777" w:rsidTr="00B513F6">
        <w:trPr>
          <w:tblCellSpacing w:w="15" w:type="dxa"/>
        </w:trPr>
        <w:tc>
          <w:tcPr>
            <w:tcW w:w="659" w:type="dxa"/>
            <w:vAlign w:val="center"/>
          </w:tcPr>
          <w:p w14:paraId="1041A753" w14:textId="0021384E" w:rsidR="000C12DB" w:rsidRDefault="00B513F6">
            <w:pPr>
              <w:rPr>
                <w:rFonts w:ascii="Verdana" w:hAnsi="Verdana"/>
              </w:rPr>
            </w:pPr>
            <w:r>
              <w:rPr>
                <w:rFonts w:ascii="Verdana" w:hAnsi="Verdana"/>
              </w:rPr>
              <w:t>-</w:t>
            </w:r>
            <w:r w:rsidR="000C12DB">
              <w:rPr>
                <w:rFonts w:ascii="Verdana" w:hAnsi="Verdana"/>
              </w:rPr>
              <w:t xml:space="preserve">h </w:t>
            </w:r>
          </w:p>
        </w:tc>
        <w:tc>
          <w:tcPr>
            <w:tcW w:w="1104" w:type="dxa"/>
            <w:vAlign w:val="center"/>
          </w:tcPr>
          <w:p w14:paraId="41BCDB24" w14:textId="77777777" w:rsidR="000C12DB" w:rsidRDefault="000C12DB">
            <w:pPr>
              <w:rPr>
                <w:rFonts w:ascii="Verdana" w:hAnsi="Verdana"/>
              </w:rPr>
            </w:pPr>
            <w:r>
              <w:rPr>
                <w:rFonts w:ascii="Verdana" w:hAnsi="Verdana"/>
              </w:rPr>
              <w:t xml:space="preserve">false </w:t>
            </w:r>
          </w:p>
        </w:tc>
        <w:tc>
          <w:tcPr>
            <w:tcW w:w="6413" w:type="dxa"/>
            <w:vAlign w:val="center"/>
          </w:tcPr>
          <w:p w14:paraId="052FD291" w14:textId="77777777" w:rsidR="000C12DB" w:rsidRDefault="000C12DB">
            <w:pPr>
              <w:rPr>
                <w:rFonts w:ascii="Verdana" w:hAnsi="Verdana"/>
              </w:rPr>
            </w:pPr>
            <w:r>
              <w:rPr>
                <w:rFonts w:ascii="Verdana" w:hAnsi="Verdana"/>
              </w:rPr>
              <w:t xml:space="preserve">Display basic help on current configuration. </w:t>
            </w:r>
          </w:p>
        </w:tc>
      </w:tr>
      <w:tr w:rsidR="000C12DB" w14:paraId="6F545FC3" w14:textId="77777777" w:rsidTr="00B513F6">
        <w:trPr>
          <w:tblCellSpacing w:w="15" w:type="dxa"/>
        </w:trPr>
        <w:tc>
          <w:tcPr>
            <w:tcW w:w="659" w:type="dxa"/>
            <w:vAlign w:val="center"/>
          </w:tcPr>
          <w:p w14:paraId="21C65E9C" w14:textId="1579C2B5" w:rsidR="000C12DB" w:rsidRDefault="00B513F6">
            <w:pPr>
              <w:rPr>
                <w:rFonts w:ascii="Verdana" w:hAnsi="Verdana"/>
              </w:rPr>
            </w:pPr>
            <w:r>
              <w:rPr>
                <w:rFonts w:ascii="Verdana" w:hAnsi="Verdana"/>
              </w:rPr>
              <w:t>-</w:t>
            </w:r>
            <w:r w:rsidR="000C12DB">
              <w:rPr>
                <w:rFonts w:ascii="Verdana" w:hAnsi="Verdana"/>
              </w:rPr>
              <w:t xml:space="preserve">hf </w:t>
            </w:r>
          </w:p>
        </w:tc>
        <w:tc>
          <w:tcPr>
            <w:tcW w:w="1104" w:type="dxa"/>
            <w:vAlign w:val="center"/>
          </w:tcPr>
          <w:p w14:paraId="522845C3" w14:textId="77777777" w:rsidR="000C12DB" w:rsidRDefault="000C12DB">
            <w:pPr>
              <w:rPr>
                <w:rFonts w:ascii="Verdana" w:hAnsi="Verdana"/>
              </w:rPr>
            </w:pPr>
            <w:r>
              <w:rPr>
                <w:rFonts w:ascii="Verdana" w:hAnsi="Verdana"/>
              </w:rPr>
              <w:t xml:space="preserve">false </w:t>
            </w:r>
          </w:p>
        </w:tc>
        <w:tc>
          <w:tcPr>
            <w:tcW w:w="6413" w:type="dxa"/>
            <w:vAlign w:val="center"/>
          </w:tcPr>
          <w:p w14:paraId="6E09216E" w14:textId="77777777" w:rsidR="000C12DB" w:rsidRDefault="000C12DB">
            <w:pPr>
              <w:rPr>
                <w:rFonts w:ascii="Verdana" w:hAnsi="Verdana"/>
              </w:rPr>
            </w:pPr>
            <w:r>
              <w:rPr>
                <w:rFonts w:ascii="Verdana" w:hAnsi="Verdana"/>
              </w:rPr>
              <w:t xml:space="preserve">Display detailed help on current configuration. </w:t>
            </w:r>
          </w:p>
        </w:tc>
      </w:tr>
      <w:tr w:rsidR="000C12DB" w14:paraId="529457CA" w14:textId="77777777" w:rsidTr="00B513F6">
        <w:trPr>
          <w:tblCellSpacing w:w="15" w:type="dxa"/>
        </w:trPr>
        <w:tc>
          <w:tcPr>
            <w:tcW w:w="659" w:type="dxa"/>
            <w:vAlign w:val="center"/>
          </w:tcPr>
          <w:p w14:paraId="12EA9DC6" w14:textId="7B2F6056" w:rsidR="000C12DB" w:rsidRDefault="00B513F6">
            <w:pPr>
              <w:rPr>
                <w:rFonts w:ascii="Verdana" w:hAnsi="Verdana"/>
              </w:rPr>
            </w:pPr>
            <w:r>
              <w:rPr>
                <w:rFonts w:ascii="Verdana" w:hAnsi="Verdana"/>
              </w:rPr>
              <w:t>-</w:t>
            </w:r>
            <w:r w:rsidR="000C12DB">
              <w:rPr>
                <w:rFonts w:ascii="Verdana" w:hAnsi="Verdana"/>
              </w:rPr>
              <w:t xml:space="preserve">hm </w:t>
            </w:r>
          </w:p>
        </w:tc>
        <w:tc>
          <w:tcPr>
            <w:tcW w:w="1104" w:type="dxa"/>
            <w:vAlign w:val="center"/>
          </w:tcPr>
          <w:p w14:paraId="4DB377FD" w14:textId="77777777" w:rsidR="000C12DB" w:rsidRDefault="000C12DB">
            <w:pPr>
              <w:rPr>
                <w:rFonts w:ascii="Verdana" w:hAnsi="Verdana"/>
              </w:rPr>
            </w:pPr>
            <w:r>
              <w:rPr>
                <w:rFonts w:ascii="Verdana" w:hAnsi="Verdana"/>
              </w:rPr>
              <w:br w:type="textWrapping" w:clear="all"/>
            </w:r>
          </w:p>
        </w:tc>
        <w:tc>
          <w:tcPr>
            <w:tcW w:w="6413" w:type="dxa"/>
            <w:vAlign w:val="center"/>
          </w:tcPr>
          <w:p w14:paraId="790F148D" w14:textId="4D140B5A" w:rsidR="000C12DB" w:rsidRDefault="000C12DB">
            <w:pPr>
              <w:rPr>
                <w:rFonts w:ascii="Verdana" w:hAnsi="Verdana"/>
              </w:rPr>
            </w:pPr>
            <w:r>
              <w:rPr>
                <w:rFonts w:ascii="Verdana" w:hAnsi="Verdana"/>
              </w:rPr>
              <w:t>Display detailed help on a specific module or modules. Specify multiple modules as space-separated tokens. Example: -hm "</w:t>
            </w:r>
            <w:r w:rsidR="00265342">
              <w:rPr>
                <w:rFonts w:ascii="Verdana" w:hAnsi="Verdana"/>
              </w:rPr>
              <w:t>Request</w:t>
            </w:r>
            <w:r w:rsidR="006B3F82">
              <w:rPr>
                <w:rFonts w:ascii="Verdana" w:hAnsi="Verdana"/>
              </w:rPr>
              <w:t>e</w:t>
            </w:r>
            <w:r w:rsidR="00265342">
              <w:rPr>
                <w:rFonts w:ascii="Verdana" w:hAnsi="Verdana"/>
              </w:rPr>
              <w:t>r</w:t>
            </w:r>
            <w:r>
              <w:rPr>
                <w:rFonts w:ascii="Verdana" w:hAnsi="Verdana"/>
              </w:rPr>
              <w:t xml:space="preserve">" </w:t>
            </w:r>
          </w:p>
        </w:tc>
      </w:tr>
      <w:tr w:rsidR="000C12DB" w14:paraId="295D2ABC" w14:textId="77777777" w:rsidTr="00B513F6">
        <w:trPr>
          <w:tblCellSpacing w:w="15" w:type="dxa"/>
        </w:trPr>
        <w:tc>
          <w:tcPr>
            <w:tcW w:w="659" w:type="dxa"/>
            <w:vAlign w:val="center"/>
          </w:tcPr>
          <w:p w14:paraId="1FF8AFE2" w14:textId="638FAF7E" w:rsidR="000C12DB" w:rsidRDefault="00B513F6">
            <w:pPr>
              <w:rPr>
                <w:rFonts w:ascii="Verdana" w:hAnsi="Verdana"/>
              </w:rPr>
            </w:pPr>
            <w:r>
              <w:rPr>
                <w:rFonts w:ascii="Verdana" w:hAnsi="Verdana"/>
              </w:rPr>
              <w:t>-</w:t>
            </w:r>
            <w:r w:rsidR="000C12DB">
              <w:rPr>
                <w:rFonts w:ascii="Verdana" w:hAnsi="Verdana"/>
              </w:rPr>
              <w:t>tr</w:t>
            </w:r>
          </w:p>
        </w:tc>
        <w:tc>
          <w:tcPr>
            <w:tcW w:w="1104" w:type="dxa"/>
            <w:vAlign w:val="center"/>
          </w:tcPr>
          <w:p w14:paraId="2280403A" w14:textId="77777777" w:rsidR="000C12DB" w:rsidRDefault="000C12DB">
            <w:pPr>
              <w:rPr>
                <w:rFonts w:ascii="Verdana" w:hAnsi="Verdana"/>
              </w:rPr>
            </w:pPr>
            <w:r>
              <w:rPr>
                <w:rFonts w:ascii="Verdana" w:hAnsi="Verdana"/>
              </w:rPr>
              <w:t>false</w:t>
            </w:r>
          </w:p>
        </w:tc>
        <w:tc>
          <w:tcPr>
            <w:tcW w:w="6413" w:type="dxa"/>
            <w:vAlign w:val="center"/>
          </w:tcPr>
          <w:p w14:paraId="2D2CC3B8" w14:textId="2B84B998" w:rsidR="000C12DB" w:rsidRDefault="000C12DB">
            <w:pPr>
              <w:rPr>
                <w:rFonts w:ascii="Verdana" w:hAnsi="Verdana"/>
              </w:rPr>
            </w:pPr>
            <w:r>
              <w:rPr>
                <w:rFonts w:ascii="Verdana" w:hAnsi="Verdana"/>
              </w:rPr>
              <w:t>Trace calls</w:t>
            </w:r>
            <w:r w:rsidR="003E40D0">
              <w:rPr>
                <w:rFonts w:ascii="Verdana" w:hAnsi="Verdana"/>
              </w:rPr>
              <w:t xml:space="preserve">. This requires a debug build of </w:t>
            </w:r>
            <w:proofErr w:type="spellStart"/>
            <w:r w:rsidR="003E40D0">
              <w:rPr>
                <w:rFonts w:ascii="Verdana" w:hAnsi="Verdana"/>
              </w:rPr>
              <w:t>cph</w:t>
            </w:r>
            <w:proofErr w:type="spellEnd"/>
            <w:r w:rsidR="003E40D0">
              <w:rPr>
                <w:rFonts w:ascii="Verdana" w:hAnsi="Verdana"/>
              </w:rPr>
              <w:t xml:space="preserve"> (make Debug). Trace is written to a file of the form </w:t>
            </w:r>
            <w:proofErr w:type="spellStart"/>
            <w:r w:rsidR="003E40D0">
              <w:rPr>
                <w:rFonts w:ascii="Verdana" w:hAnsi="Verdana"/>
              </w:rPr>
              <w:t>cph</w:t>
            </w:r>
            <w:proofErr w:type="spellEnd"/>
            <w:r w:rsidR="003E40D0">
              <w:rPr>
                <w:rFonts w:ascii="Verdana" w:hAnsi="Verdana"/>
              </w:rPr>
              <w:t>_&lt;</w:t>
            </w:r>
            <w:proofErr w:type="spellStart"/>
            <w:r w:rsidR="003E40D0">
              <w:rPr>
                <w:rFonts w:ascii="Verdana" w:hAnsi="Verdana"/>
              </w:rPr>
              <w:t>pid</w:t>
            </w:r>
            <w:proofErr w:type="spellEnd"/>
            <w:r w:rsidR="003E40D0">
              <w:rPr>
                <w:rFonts w:ascii="Verdana" w:hAnsi="Verdana"/>
              </w:rPr>
              <w:t>&gt;.txt</w:t>
            </w:r>
          </w:p>
        </w:tc>
      </w:tr>
      <w:tr w:rsidR="000C12DB" w14:paraId="01DBD3B3" w14:textId="77777777" w:rsidTr="00B513F6">
        <w:trPr>
          <w:tblCellSpacing w:w="15" w:type="dxa"/>
        </w:trPr>
        <w:tc>
          <w:tcPr>
            <w:tcW w:w="659" w:type="dxa"/>
            <w:vAlign w:val="center"/>
          </w:tcPr>
          <w:p w14:paraId="763D2D4F" w14:textId="2400CB93" w:rsidR="000C12DB" w:rsidRDefault="00B513F6">
            <w:pPr>
              <w:rPr>
                <w:rFonts w:ascii="Verdana" w:hAnsi="Verdana"/>
              </w:rPr>
            </w:pPr>
            <w:r>
              <w:rPr>
                <w:rFonts w:ascii="Verdana" w:hAnsi="Verdana"/>
              </w:rPr>
              <w:t>-</w:t>
            </w:r>
            <w:r w:rsidR="000C12DB">
              <w:rPr>
                <w:rFonts w:ascii="Verdana" w:hAnsi="Verdana"/>
              </w:rPr>
              <w:t xml:space="preserve">v </w:t>
            </w:r>
          </w:p>
        </w:tc>
        <w:tc>
          <w:tcPr>
            <w:tcW w:w="1104" w:type="dxa"/>
            <w:vAlign w:val="center"/>
          </w:tcPr>
          <w:p w14:paraId="240026B0" w14:textId="77777777" w:rsidR="000C12DB" w:rsidRDefault="000C12DB">
            <w:pPr>
              <w:rPr>
                <w:rFonts w:ascii="Verdana" w:hAnsi="Verdana"/>
              </w:rPr>
            </w:pPr>
            <w:r>
              <w:rPr>
                <w:rFonts w:ascii="Verdana" w:hAnsi="Verdana"/>
              </w:rPr>
              <w:t xml:space="preserve">false </w:t>
            </w:r>
          </w:p>
        </w:tc>
        <w:tc>
          <w:tcPr>
            <w:tcW w:w="6413" w:type="dxa"/>
            <w:vAlign w:val="center"/>
          </w:tcPr>
          <w:p w14:paraId="34D8F27F" w14:textId="77777777" w:rsidR="000C12DB" w:rsidRDefault="000C12DB">
            <w:pPr>
              <w:rPr>
                <w:rFonts w:ascii="Verdana" w:hAnsi="Verdana"/>
              </w:rPr>
            </w:pPr>
            <w:r>
              <w:rPr>
                <w:rFonts w:ascii="Verdana" w:hAnsi="Verdana"/>
              </w:rPr>
              <w:t xml:space="preserve">Show version. </w:t>
            </w:r>
          </w:p>
        </w:tc>
      </w:tr>
    </w:tbl>
    <w:p w14:paraId="69551A2B" w14:textId="77777777" w:rsidR="000C3E89" w:rsidRDefault="000C3E89">
      <w:pPr>
        <w:pStyle w:val="Heading4"/>
        <w:rPr>
          <w:rFonts w:ascii="Verdana" w:hAnsi="Verdana"/>
        </w:rPr>
      </w:pPr>
      <w:bookmarkStart w:id="38" w:name="Manual-com.ibm.uk.hursley.perftools.Log"/>
      <w:bookmarkEnd w:id="38"/>
      <w:r>
        <w:rPr>
          <w:rFonts w:ascii="Verdana" w:hAnsi="Verdana"/>
        </w:rPr>
        <w:t>Log</w:t>
      </w:r>
    </w:p>
    <w:p w14:paraId="00D9E0E8" w14:textId="77777777" w:rsidR="000C3E89" w:rsidRDefault="000C3E89">
      <w:pPr>
        <w:pStyle w:val="NormalWeb"/>
      </w:pPr>
      <w:r>
        <w:t xml:space="preserve">A proxy to output to </w:t>
      </w:r>
      <w:proofErr w:type="spellStart"/>
      <w:r>
        <w:t>stdout</w:t>
      </w:r>
      <w:proofErr w:type="spellEnd"/>
      <w:r>
        <w:t xml:space="preserve"> or stderr. There are currently no extensions to support</w:t>
      </w:r>
      <w:r>
        <w:br/>
        <w:t>external logging, though this could be easily added. There are 5 levels (0-4) of</w:t>
      </w:r>
      <w:r>
        <w:br/>
        <w:t>verbosity defined as (NONE, ERROR, WARNING, INFO, VERBOSE).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000" w:firstRow="0" w:lastRow="0" w:firstColumn="0" w:lastColumn="0" w:noHBand="0" w:noVBand="0"/>
      </w:tblPr>
      <w:tblGrid>
        <w:gridCol w:w="704"/>
        <w:gridCol w:w="1134"/>
        <w:gridCol w:w="6458"/>
      </w:tblGrid>
      <w:tr w:rsidR="000C3E89" w14:paraId="1C7C5E09" w14:textId="77777777" w:rsidTr="00B513F6">
        <w:trPr>
          <w:tblCellSpacing w:w="15" w:type="dxa"/>
        </w:trPr>
        <w:tc>
          <w:tcPr>
            <w:tcW w:w="659" w:type="dxa"/>
            <w:vAlign w:val="center"/>
          </w:tcPr>
          <w:p w14:paraId="4195E35F" w14:textId="77777777" w:rsidR="000C3E89" w:rsidRDefault="005A4FFD">
            <w:pPr>
              <w:jc w:val="center"/>
              <w:rPr>
                <w:rFonts w:ascii="Verdana" w:hAnsi="Verdana"/>
                <w:b/>
                <w:bCs/>
              </w:rPr>
            </w:pPr>
            <w:r>
              <w:rPr>
                <w:rFonts w:ascii="Verdana" w:hAnsi="Verdana"/>
                <w:b/>
                <w:bCs/>
              </w:rPr>
              <w:t>Arg</w:t>
            </w:r>
            <w:r w:rsidR="000C3E89">
              <w:rPr>
                <w:rFonts w:ascii="Verdana" w:hAnsi="Verdana"/>
                <w:b/>
                <w:bCs/>
              </w:rPr>
              <w:t xml:space="preserve"> </w:t>
            </w:r>
          </w:p>
        </w:tc>
        <w:tc>
          <w:tcPr>
            <w:tcW w:w="1104" w:type="dxa"/>
            <w:vAlign w:val="center"/>
          </w:tcPr>
          <w:p w14:paraId="2E408B1B" w14:textId="77777777" w:rsidR="000C3E89" w:rsidRDefault="005A4FFD">
            <w:pPr>
              <w:jc w:val="center"/>
              <w:rPr>
                <w:rFonts w:ascii="Verdana" w:hAnsi="Verdana"/>
                <w:b/>
                <w:bCs/>
              </w:rPr>
            </w:pPr>
            <w:r>
              <w:rPr>
                <w:rFonts w:ascii="Verdana" w:hAnsi="Verdana"/>
                <w:b/>
                <w:bCs/>
              </w:rPr>
              <w:t>Default</w:t>
            </w:r>
            <w:r w:rsidR="000C3E89">
              <w:rPr>
                <w:rFonts w:ascii="Verdana" w:hAnsi="Verdana"/>
                <w:b/>
                <w:bCs/>
              </w:rPr>
              <w:t xml:space="preserve"> </w:t>
            </w:r>
          </w:p>
        </w:tc>
        <w:tc>
          <w:tcPr>
            <w:tcW w:w="6413" w:type="dxa"/>
            <w:vAlign w:val="center"/>
          </w:tcPr>
          <w:p w14:paraId="7D2556B5" w14:textId="77777777" w:rsidR="000C3E89" w:rsidRDefault="007304F1">
            <w:pPr>
              <w:jc w:val="center"/>
              <w:rPr>
                <w:rFonts w:ascii="Verdana" w:hAnsi="Verdana"/>
                <w:b/>
                <w:bCs/>
              </w:rPr>
            </w:pPr>
            <w:r>
              <w:rPr>
                <w:rFonts w:ascii="Verdana" w:hAnsi="Verdana"/>
                <w:b/>
                <w:bCs/>
              </w:rPr>
              <w:t>Description</w:t>
            </w:r>
            <w:r w:rsidR="000C3E89">
              <w:rPr>
                <w:rFonts w:ascii="Verdana" w:hAnsi="Verdana"/>
                <w:b/>
                <w:bCs/>
              </w:rPr>
              <w:t xml:space="preserve"> </w:t>
            </w:r>
          </w:p>
        </w:tc>
      </w:tr>
      <w:tr w:rsidR="000C12DB" w14:paraId="236B6E17" w14:textId="77777777" w:rsidTr="00B513F6">
        <w:trPr>
          <w:tblCellSpacing w:w="15" w:type="dxa"/>
        </w:trPr>
        <w:tc>
          <w:tcPr>
            <w:tcW w:w="659" w:type="dxa"/>
            <w:vAlign w:val="center"/>
          </w:tcPr>
          <w:p w14:paraId="6A30318B" w14:textId="4D8E9587" w:rsidR="000C12DB" w:rsidRDefault="00B513F6">
            <w:pPr>
              <w:rPr>
                <w:rFonts w:ascii="Verdana" w:hAnsi="Verdana"/>
              </w:rPr>
            </w:pPr>
            <w:r>
              <w:rPr>
                <w:rFonts w:ascii="Verdana" w:hAnsi="Verdana"/>
              </w:rPr>
              <w:t>-</w:t>
            </w:r>
            <w:proofErr w:type="spellStart"/>
            <w:r w:rsidR="000C12DB">
              <w:rPr>
                <w:rFonts w:ascii="Verdana" w:hAnsi="Verdana"/>
              </w:rPr>
              <w:t>ve</w:t>
            </w:r>
            <w:proofErr w:type="spellEnd"/>
            <w:r w:rsidR="000C12DB">
              <w:rPr>
                <w:rFonts w:ascii="Verdana" w:hAnsi="Verdana"/>
              </w:rPr>
              <w:t xml:space="preserve"> </w:t>
            </w:r>
          </w:p>
        </w:tc>
        <w:tc>
          <w:tcPr>
            <w:tcW w:w="1104" w:type="dxa"/>
            <w:vAlign w:val="center"/>
          </w:tcPr>
          <w:p w14:paraId="55E99D20" w14:textId="77777777" w:rsidR="000C12DB" w:rsidRDefault="000C12DB">
            <w:pPr>
              <w:rPr>
                <w:rFonts w:ascii="Verdana" w:hAnsi="Verdana"/>
              </w:rPr>
            </w:pPr>
            <w:r>
              <w:rPr>
                <w:rFonts w:ascii="Verdana" w:hAnsi="Verdana"/>
              </w:rPr>
              <w:t xml:space="preserve">0 </w:t>
            </w:r>
          </w:p>
        </w:tc>
        <w:tc>
          <w:tcPr>
            <w:tcW w:w="6413" w:type="dxa"/>
            <w:vAlign w:val="center"/>
          </w:tcPr>
          <w:p w14:paraId="7E3DC996" w14:textId="77777777" w:rsidR="000C12DB" w:rsidRDefault="000C12DB">
            <w:pPr>
              <w:rPr>
                <w:rFonts w:ascii="Verdana" w:hAnsi="Verdana"/>
              </w:rPr>
            </w:pPr>
            <w:r>
              <w:rPr>
                <w:rFonts w:ascii="Verdana" w:hAnsi="Verdana"/>
              </w:rPr>
              <w:t xml:space="preserve">Verbosity below which goes to stderr. The default is such that nothing goes to stderr. </w:t>
            </w:r>
          </w:p>
        </w:tc>
      </w:tr>
      <w:tr w:rsidR="000C12DB" w14:paraId="3518390C" w14:textId="77777777" w:rsidTr="00B513F6">
        <w:trPr>
          <w:tblCellSpacing w:w="15" w:type="dxa"/>
        </w:trPr>
        <w:tc>
          <w:tcPr>
            <w:tcW w:w="659" w:type="dxa"/>
            <w:vAlign w:val="center"/>
          </w:tcPr>
          <w:p w14:paraId="6B6B1FBA" w14:textId="720B2EB0" w:rsidR="000C12DB" w:rsidRDefault="00B513F6">
            <w:pPr>
              <w:rPr>
                <w:rFonts w:ascii="Verdana" w:hAnsi="Verdana"/>
              </w:rPr>
            </w:pPr>
            <w:r>
              <w:rPr>
                <w:rFonts w:ascii="Verdana" w:hAnsi="Verdana"/>
              </w:rPr>
              <w:t>-</w:t>
            </w:r>
            <w:proofErr w:type="spellStart"/>
            <w:r w:rsidR="000C12DB">
              <w:rPr>
                <w:rFonts w:ascii="Verdana" w:hAnsi="Verdana"/>
              </w:rPr>
              <w:t>vo</w:t>
            </w:r>
            <w:proofErr w:type="spellEnd"/>
            <w:r w:rsidR="000C12DB">
              <w:rPr>
                <w:rFonts w:ascii="Verdana" w:hAnsi="Verdana"/>
              </w:rPr>
              <w:t xml:space="preserve"> </w:t>
            </w:r>
          </w:p>
        </w:tc>
        <w:tc>
          <w:tcPr>
            <w:tcW w:w="1104" w:type="dxa"/>
            <w:vAlign w:val="center"/>
          </w:tcPr>
          <w:p w14:paraId="07AD0554" w14:textId="77777777" w:rsidR="000C12DB" w:rsidRDefault="000C12DB">
            <w:pPr>
              <w:rPr>
                <w:rFonts w:ascii="Verdana" w:hAnsi="Verdana"/>
              </w:rPr>
            </w:pPr>
            <w:r>
              <w:rPr>
                <w:rFonts w:ascii="Verdana" w:hAnsi="Verdana"/>
              </w:rPr>
              <w:t xml:space="preserve">4 </w:t>
            </w:r>
          </w:p>
        </w:tc>
        <w:tc>
          <w:tcPr>
            <w:tcW w:w="6413" w:type="dxa"/>
            <w:vAlign w:val="center"/>
          </w:tcPr>
          <w:p w14:paraId="13B22A94" w14:textId="77777777" w:rsidR="000C12DB" w:rsidRDefault="000C12DB">
            <w:pPr>
              <w:rPr>
                <w:rFonts w:ascii="Verdana" w:hAnsi="Verdana"/>
              </w:rPr>
            </w:pPr>
            <w:r>
              <w:rPr>
                <w:rFonts w:ascii="Verdana" w:hAnsi="Verdana"/>
              </w:rPr>
              <w:t xml:space="preserve">Verbosity below which goes to </w:t>
            </w:r>
            <w:proofErr w:type="spellStart"/>
            <w:r>
              <w:rPr>
                <w:rFonts w:ascii="Verdana" w:hAnsi="Verdana"/>
              </w:rPr>
              <w:t>stdout</w:t>
            </w:r>
            <w:proofErr w:type="spellEnd"/>
            <w:r>
              <w:rPr>
                <w:rFonts w:ascii="Verdana" w:hAnsi="Verdana"/>
              </w:rPr>
              <w:t xml:space="preserve">. The default is such that everything goes to </w:t>
            </w:r>
            <w:proofErr w:type="spellStart"/>
            <w:r>
              <w:rPr>
                <w:rFonts w:ascii="Verdana" w:hAnsi="Verdana"/>
              </w:rPr>
              <w:t>stdout</w:t>
            </w:r>
            <w:proofErr w:type="spellEnd"/>
            <w:r>
              <w:rPr>
                <w:rFonts w:ascii="Verdana" w:hAnsi="Verdana"/>
              </w:rPr>
              <w:t xml:space="preserve">. </w:t>
            </w:r>
          </w:p>
        </w:tc>
      </w:tr>
    </w:tbl>
    <w:p w14:paraId="7D514D8F" w14:textId="77777777" w:rsidR="000C3E89" w:rsidRDefault="000C3E89">
      <w:pPr>
        <w:pStyle w:val="Heading4"/>
        <w:rPr>
          <w:rFonts w:ascii="Verdana" w:hAnsi="Verdana"/>
        </w:rPr>
      </w:pPr>
      <w:bookmarkStart w:id="39" w:name="Manual-com.ibm.uk.hursley.perftools.Cont"/>
      <w:bookmarkEnd w:id="39"/>
      <w:proofErr w:type="spellStart"/>
      <w:r>
        <w:rPr>
          <w:rFonts w:ascii="Verdana" w:hAnsi="Verdana"/>
        </w:rPr>
        <w:t>ControlThread</w:t>
      </w:r>
      <w:proofErr w:type="spellEnd"/>
    </w:p>
    <w:p w14:paraId="33195CBD" w14:textId="77777777" w:rsidR="000C3E89" w:rsidRDefault="000C3E89">
      <w:pPr>
        <w:pStyle w:val="NormalWeb"/>
      </w:pPr>
      <w:r>
        <w:t xml:space="preserve">Manage the lifecycle of the application and any </w:t>
      </w:r>
      <w:proofErr w:type="spellStart"/>
      <w:r>
        <w:t>WorkerThreads</w:t>
      </w:r>
      <w:proofErr w:type="spellEnd"/>
      <w:r>
        <w:t>.</w:t>
      </w:r>
      <w:r>
        <w:br/>
        <w:t>This also controls the aggregation and reporting of performance counters.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000" w:firstRow="0" w:lastRow="0" w:firstColumn="0" w:lastColumn="0" w:noHBand="0" w:noVBand="0"/>
      </w:tblPr>
      <w:tblGrid>
        <w:gridCol w:w="704"/>
        <w:gridCol w:w="1134"/>
        <w:gridCol w:w="6458"/>
      </w:tblGrid>
      <w:tr w:rsidR="000C3E89" w14:paraId="17A305FE" w14:textId="77777777" w:rsidTr="00B513F6">
        <w:trPr>
          <w:tblCellSpacing w:w="15" w:type="dxa"/>
        </w:trPr>
        <w:tc>
          <w:tcPr>
            <w:tcW w:w="659" w:type="dxa"/>
            <w:vAlign w:val="center"/>
          </w:tcPr>
          <w:p w14:paraId="6F0786D0" w14:textId="77777777" w:rsidR="000C3E89" w:rsidRDefault="005A4FFD">
            <w:pPr>
              <w:jc w:val="center"/>
              <w:rPr>
                <w:rFonts w:ascii="Verdana" w:hAnsi="Verdana"/>
                <w:b/>
                <w:bCs/>
              </w:rPr>
            </w:pPr>
            <w:r>
              <w:rPr>
                <w:rFonts w:ascii="Verdana" w:hAnsi="Verdana"/>
                <w:b/>
                <w:bCs/>
              </w:rPr>
              <w:lastRenderedPageBreak/>
              <w:t>Arg</w:t>
            </w:r>
            <w:r w:rsidR="000C3E89">
              <w:rPr>
                <w:rFonts w:ascii="Verdana" w:hAnsi="Verdana"/>
                <w:b/>
                <w:bCs/>
              </w:rPr>
              <w:t xml:space="preserve"> </w:t>
            </w:r>
          </w:p>
        </w:tc>
        <w:tc>
          <w:tcPr>
            <w:tcW w:w="1104" w:type="dxa"/>
            <w:vAlign w:val="center"/>
          </w:tcPr>
          <w:p w14:paraId="0ECBD6B2" w14:textId="77777777" w:rsidR="000C3E89" w:rsidRDefault="005A4FFD">
            <w:pPr>
              <w:jc w:val="center"/>
              <w:rPr>
                <w:rFonts w:ascii="Verdana" w:hAnsi="Verdana"/>
                <w:b/>
                <w:bCs/>
              </w:rPr>
            </w:pPr>
            <w:r>
              <w:rPr>
                <w:rFonts w:ascii="Verdana" w:hAnsi="Verdana"/>
                <w:b/>
                <w:bCs/>
              </w:rPr>
              <w:t>Default</w:t>
            </w:r>
            <w:r w:rsidR="000C3E89">
              <w:rPr>
                <w:rFonts w:ascii="Verdana" w:hAnsi="Verdana"/>
                <w:b/>
                <w:bCs/>
              </w:rPr>
              <w:t xml:space="preserve"> </w:t>
            </w:r>
          </w:p>
        </w:tc>
        <w:tc>
          <w:tcPr>
            <w:tcW w:w="6413" w:type="dxa"/>
            <w:vAlign w:val="center"/>
          </w:tcPr>
          <w:p w14:paraId="3CF82B54" w14:textId="77777777" w:rsidR="000C3E89" w:rsidRDefault="007304F1">
            <w:pPr>
              <w:jc w:val="center"/>
              <w:rPr>
                <w:rFonts w:ascii="Verdana" w:hAnsi="Verdana"/>
                <w:b/>
                <w:bCs/>
              </w:rPr>
            </w:pPr>
            <w:r>
              <w:rPr>
                <w:rFonts w:ascii="Verdana" w:hAnsi="Verdana"/>
                <w:b/>
                <w:bCs/>
              </w:rPr>
              <w:t>Description</w:t>
            </w:r>
            <w:r w:rsidR="000C3E89">
              <w:rPr>
                <w:rFonts w:ascii="Verdana" w:hAnsi="Verdana"/>
                <w:b/>
                <w:bCs/>
              </w:rPr>
              <w:t xml:space="preserve"> </w:t>
            </w:r>
          </w:p>
        </w:tc>
      </w:tr>
      <w:tr w:rsidR="000C12DB" w14:paraId="6BF84BDD" w14:textId="77777777" w:rsidTr="00B513F6">
        <w:trPr>
          <w:tblCellSpacing w:w="15" w:type="dxa"/>
        </w:trPr>
        <w:tc>
          <w:tcPr>
            <w:tcW w:w="659" w:type="dxa"/>
            <w:vAlign w:val="center"/>
          </w:tcPr>
          <w:p w14:paraId="642997E5" w14:textId="02D8841C" w:rsidR="000C12DB" w:rsidRDefault="00B513F6">
            <w:pPr>
              <w:rPr>
                <w:rFonts w:ascii="Verdana" w:hAnsi="Verdana"/>
              </w:rPr>
            </w:pPr>
            <w:r>
              <w:rPr>
                <w:rFonts w:ascii="Verdana" w:hAnsi="Verdana"/>
              </w:rPr>
              <w:t>-</w:t>
            </w:r>
            <w:r w:rsidR="000C12DB">
              <w:rPr>
                <w:rFonts w:ascii="Verdana" w:hAnsi="Verdana"/>
              </w:rPr>
              <w:t xml:space="preserve">id </w:t>
            </w:r>
          </w:p>
        </w:tc>
        <w:tc>
          <w:tcPr>
            <w:tcW w:w="1104" w:type="dxa"/>
            <w:vAlign w:val="center"/>
          </w:tcPr>
          <w:p w14:paraId="2AB515FE" w14:textId="77777777" w:rsidR="000C12DB" w:rsidRDefault="000C12DB">
            <w:pPr>
              <w:rPr>
                <w:rFonts w:ascii="Verdana" w:hAnsi="Verdana"/>
              </w:rPr>
            </w:pPr>
            <w:r>
              <w:rPr>
                <w:rFonts w:ascii="Verdana" w:hAnsi="Verdana"/>
              </w:rPr>
              <w:br w:type="textWrapping" w:clear="all"/>
            </w:r>
          </w:p>
        </w:tc>
        <w:tc>
          <w:tcPr>
            <w:tcW w:w="6413" w:type="dxa"/>
            <w:vAlign w:val="center"/>
          </w:tcPr>
          <w:p w14:paraId="00197709" w14:textId="1F144383" w:rsidR="000C12DB" w:rsidRDefault="000C12DB">
            <w:pPr>
              <w:rPr>
                <w:rFonts w:ascii="Verdana" w:hAnsi="Verdana"/>
              </w:rPr>
            </w:pPr>
            <w:r>
              <w:rPr>
                <w:rFonts w:ascii="Verdana" w:hAnsi="Verdana"/>
              </w:rPr>
              <w:t xml:space="preserve">Process </w:t>
            </w:r>
            <w:r w:rsidR="00B43A32">
              <w:rPr>
                <w:rFonts w:ascii="Verdana" w:hAnsi="Verdana"/>
              </w:rPr>
              <w:t>identifier</w:t>
            </w:r>
            <w:r>
              <w:rPr>
                <w:rFonts w:ascii="Verdana" w:hAnsi="Verdana"/>
              </w:rPr>
              <w:t xml:space="preserve">. If set, this will be displayed in the statistics reporting. This is of use if you </w:t>
            </w:r>
            <w:proofErr w:type="gramStart"/>
            <w:r>
              <w:rPr>
                <w:rFonts w:ascii="Verdana" w:hAnsi="Verdana"/>
              </w:rPr>
              <w:t>have to</w:t>
            </w:r>
            <w:proofErr w:type="gramEnd"/>
            <w:r>
              <w:rPr>
                <w:rFonts w:ascii="Verdana" w:hAnsi="Verdana"/>
              </w:rPr>
              <w:t xml:space="preserve"> merge the output of more than one instance of the tool. </w:t>
            </w:r>
            <w:r w:rsidR="00B43A32">
              <w:rPr>
                <w:rFonts w:ascii="Verdana" w:hAnsi="Verdana"/>
              </w:rPr>
              <w:t xml:space="preserve">The id (when specified) is also used as part of the correlation ID to produce a deterministic </w:t>
            </w:r>
            <w:proofErr w:type="spellStart"/>
            <w:r w:rsidR="00B43A32">
              <w:rPr>
                <w:rFonts w:ascii="Verdana" w:hAnsi="Verdana"/>
              </w:rPr>
              <w:t>correlID</w:t>
            </w:r>
            <w:proofErr w:type="spellEnd"/>
            <w:r w:rsidR="00B43A32">
              <w:rPr>
                <w:rFonts w:ascii="Verdana" w:hAnsi="Verdana"/>
              </w:rPr>
              <w:t>.</w:t>
            </w:r>
          </w:p>
        </w:tc>
      </w:tr>
      <w:tr w:rsidR="009C0430" w14:paraId="6C35BCD3" w14:textId="77777777" w:rsidTr="00B513F6">
        <w:trPr>
          <w:tblCellSpacing w:w="15" w:type="dxa"/>
        </w:trPr>
        <w:tc>
          <w:tcPr>
            <w:tcW w:w="659" w:type="dxa"/>
            <w:vAlign w:val="center"/>
          </w:tcPr>
          <w:p w14:paraId="3F92FCDB" w14:textId="4750E171" w:rsidR="009C0430" w:rsidRDefault="00B513F6">
            <w:pPr>
              <w:rPr>
                <w:rFonts w:ascii="Verdana" w:hAnsi="Verdana"/>
              </w:rPr>
            </w:pPr>
            <w:r>
              <w:rPr>
                <w:rFonts w:ascii="Verdana" w:hAnsi="Verdana"/>
              </w:rPr>
              <w:t>-</w:t>
            </w:r>
            <w:r w:rsidR="009C0430">
              <w:rPr>
                <w:rFonts w:ascii="Verdana" w:hAnsi="Verdana"/>
              </w:rPr>
              <w:t>ls</w:t>
            </w:r>
          </w:p>
        </w:tc>
        <w:tc>
          <w:tcPr>
            <w:tcW w:w="1104" w:type="dxa"/>
            <w:vAlign w:val="center"/>
          </w:tcPr>
          <w:p w14:paraId="04FB4484" w14:textId="385E3065" w:rsidR="009C0430" w:rsidRDefault="009C0430">
            <w:pPr>
              <w:rPr>
                <w:rFonts w:ascii="Verdana" w:hAnsi="Verdana"/>
              </w:rPr>
            </w:pPr>
            <w:r>
              <w:rPr>
                <w:rFonts w:ascii="Verdana" w:hAnsi="Verdana"/>
              </w:rPr>
              <w:t>false</w:t>
            </w:r>
          </w:p>
        </w:tc>
        <w:tc>
          <w:tcPr>
            <w:tcW w:w="6413" w:type="dxa"/>
            <w:vAlign w:val="center"/>
          </w:tcPr>
          <w:p w14:paraId="36801F18" w14:textId="5AB09374" w:rsidR="009C0430" w:rsidRDefault="009C0430">
            <w:pPr>
              <w:rPr>
                <w:rFonts w:ascii="Verdana" w:hAnsi="Verdana"/>
              </w:rPr>
            </w:pPr>
            <w:r>
              <w:rPr>
                <w:rFonts w:ascii="Verdana" w:hAnsi="Verdana"/>
              </w:rPr>
              <w:t xml:space="preserve">Collect latency stats (reported as </w:t>
            </w:r>
            <w:proofErr w:type="spellStart"/>
            <w:r>
              <w:rPr>
                <w:rFonts w:ascii="Verdana" w:hAnsi="Verdana"/>
              </w:rPr>
              <w:t>avg</w:t>
            </w:r>
            <w:proofErr w:type="spellEnd"/>
            <w:r>
              <w:rPr>
                <w:rFonts w:ascii="Verdana" w:hAnsi="Verdana"/>
              </w:rPr>
              <w:t>/min/max micro-seconds) taken to complete one iteration</w:t>
            </w:r>
            <w:r w:rsidR="00274BC2">
              <w:rPr>
                <w:rFonts w:ascii="Verdana" w:hAnsi="Verdana"/>
              </w:rPr>
              <w:t xml:space="preserve"> (i.e. execute the "</w:t>
            </w:r>
            <w:proofErr w:type="spellStart"/>
            <w:r w:rsidR="00274BC2" w:rsidRPr="00274BC2">
              <w:rPr>
                <w:rFonts w:ascii="Verdana" w:hAnsi="Verdana"/>
              </w:rPr>
              <w:t>oneIteration</w:t>
            </w:r>
            <w:proofErr w:type="spellEnd"/>
            <w:r w:rsidR="00274BC2">
              <w:rPr>
                <w:rFonts w:ascii="Verdana" w:hAnsi="Verdana"/>
              </w:rPr>
              <w:t>" function)</w:t>
            </w:r>
            <w:r>
              <w:rPr>
                <w:rFonts w:ascii="Verdana" w:hAnsi="Verdana"/>
              </w:rPr>
              <w:t xml:space="preserve"> of the test in thread 0 (does not include wait time introduced that may be added between iterations by use of the rate parm (rt) on the </w:t>
            </w:r>
            <w:proofErr w:type="spellStart"/>
            <w:r>
              <w:rPr>
                <w:rFonts w:ascii="Verdana" w:hAnsi="Verdana"/>
              </w:rPr>
              <w:t>WorkerThread</w:t>
            </w:r>
            <w:proofErr w:type="spellEnd"/>
            <w:r w:rsidR="00274BC2">
              <w:rPr>
                <w:rFonts w:ascii="Verdana" w:hAnsi="Verdana"/>
              </w:rPr>
              <w:t>)</w:t>
            </w:r>
            <w:r>
              <w:rPr>
                <w:rFonts w:ascii="Verdana" w:hAnsi="Verdana"/>
              </w:rPr>
              <w:t xml:space="preserve">. </w:t>
            </w:r>
            <w:r w:rsidR="00274BC2">
              <w:rPr>
                <w:rFonts w:ascii="Verdana" w:hAnsi="Verdana"/>
              </w:rPr>
              <w:t>Only thread 0 is measured, as a sample. For a Sender test module this would be the latency of n (typically 1) PUT(s), for a Requester module, this would be the latency of a Put and the subsequent Get, combined.</w:t>
            </w:r>
          </w:p>
        </w:tc>
      </w:tr>
      <w:tr w:rsidR="000C12DB" w14:paraId="2B28B1EB" w14:textId="77777777" w:rsidTr="00B513F6">
        <w:trPr>
          <w:tblCellSpacing w:w="15" w:type="dxa"/>
        </w:trPr>
        <w:tc>
          <w:tcPr>
            <w:tcW w:w="659" w:type="dxa"/>
            <w:vAlign w:val="center"/>
          </w:tcPr>
          <w:p w14:paraId="2F8354F3" w14:textId="04E57988" w:rsidR="000C12DB" w:rsidRDefault="00B513F6">
            <w:pPr>
              <w:rPr>
                <w:rFonts w:ascii="Verdana" w:hAnsi="Verdana"/>
              </w:rPr>
            </w:pPr>
            <w:r>
              <w:rPr>
                <w:rFonts w:ascii="Verdana" w:hAnsi="Verdana"/>
              </w:rPr>
              <w:t>-</w:t>
            </w:r>
            <w:proofErr w:type="spellStart"/>
            <w:r w:rsidR="000C12DB">
              <w:rPr>
                <w:rFonts w:ascii="Verdana" w:hAnsi="Verdana"/>
              </w:rPr>
              <w:t>nt</w:t>
            </w:r>
            <w:proofErr w:type="spellEnd"/>
            <w:r w:rsidR="000C12DB">
              <w:rPr>
                <w:rFonts w:ascii="Verdana" w:hAnsi="Verdana"/>
              </w:rPr>
              <w:t xml:space="preserve"> </w:t>
            </w:r>
          </w:p>
        </w:tc>
        <w:tc>
          <w:tcPr>
            <w:tcW w:w="1104" w:type="dxa"/>
            <w:vAlign w:val="center"/>
          </w:tcPr>
          <w:p w14:paraId="5C5EB289" w14:textId="77777777" w:rsidR="000C12DB" w:rsidRDefault="000C12DB">
            <w:pPr>
              <w:rPr>
                <w:rFonts w:ascii="Verdana" w:hAnsi="Verdana"/>
              </w:rPr>
            </w:pPr>
            <w:r>
              <w:rPr>
                <w:rFonts w:ascii="Verdana" w:hAnsi="Verdana"/>
              </w:rPr>
              <w:t xml:space="preserve">1 </w:t>
            </w:r>
          </w:p>
        </w:tc>
        <w:tc>
          <w:tcPr>
            <w:tcW w:w="6413" w:type="dxa"/>
            <w:vAlign w:val="center"/>
          </w:tcPr>
          <w:p w14:paraId="37F41DD1" w14:textId="77777777" w:rsidR="000C12DB" w:rsidRDefault="000C12DB">
            <w:pPr>
              <w:rPr>
                <w:rFonts w:ascii="Verdana" w:hAnsi="Verdana"/>
              </w:rPr>
            </w:pPr>
            <w:r>
              <w:rPr>
                <w:rFonts w:ascii="Verdana" w:hAnsi="Verdana"/>
              </w:rPr>
              <w:t xml:space="preserve">Number of </w:t>
            </w:r>
            <w:proofErr w:type="spellStart"/>
            <w:r>
              <w:rPr>
                <w:rFonts w:ascii="Verdana" w:hAnsi="Verdana"/>
              </w:rPr>
              <w:t>WorkerThreads</w:t>
            </w:r>
            <w:proofErr w:type="spellEnd"/>
            <w:r>
              <w:rPr>
                <w:rFonts w:ascii="Verdana" w:hAnsi="Verdana"/>
              </w:rPr>
              <w:t xml:space="preserve">. </w:t>
            </w:r>
          </w:p>
        </w:tc>
      </w:tr>
      <w:tr w:rsidR="000C12DB" w14:paraId="1BEAC6B2" w14:textId="77777777" w:rsidTr="00B513F6">
        <w:trPr>
          <w:tblCellSpacing w:w="15" w:type="dxa"/>
        </w:trPr>
        <w:tc>
          <w:tcPr>
            <w:tcW w:w="659" w:type="dxa"/>
            <w:vAlign w:val="center"/>
          </w:tcPr>
          <w:p w14:paraId="533E59CA" w14:textId="727419D7" w:rsidR="000C12DB" w:rsidRDefault="00B513F6">
            <w:pPr>
              <w:rPr>
                <w:rFonts w:ascii="Verdana" w:hAnsi="Verdana"/>
              </w:rPr>
            </w:pPr>
            <w:r>
              <w:rPr>
                <w:rFonts w:ascii="Verdana" w:hAnsi="Verdana"/>
              </w:rPr>
              <w:t>-</w:t>
            </w:r>
            <w:proofErr w:type="spellStart"/>
            <w:r w:rsidR="000C12DB">
              <w:rPr>
                <w:rFonts w:ascii="Verdana" w:hAnsi="Verdana"/>
              </w:rPr>
              <w:t>rl</w:t>
            </w:r>
            <w:proofErr w:type="spellEnd"/>
            <w:r w:rsidR="000C12DB">
              <w:rPr>
                <w:rFonts w:ascii="Verdana" w:hAnsi="Verdana"/>
              </w:rPr>
              <w:t xml:space="preserve"> </w:t>
            </w:r>
          </w:p>
        </w:tc>
        <w:tc>
          <w:tcPr>
            <w:tcW w:w="1104" w:type="dxa"/>
            <w:vAlign w:val="center"/>
          </w:tcPr>
          <w:p w14:paraId="1A0776EC" w14:textId="77777777" w:rsidR="000C12DB" w:rsidRDefault="000C12DB">
            <w:pPr>
              <w:rPr>
                <w:rFonts w:ascii="Verdana" w:hAnsi="Verdana"/>
              </w:rPr>
            </w:pPr>
            <w:r>
              <w:rPr>
                <w:rFonts w:ascii="Verdana" w:hAnsi="Verdana"/>
              </w:rPr>
              <w:t xml:space="preserve">60 </w:t>
            </w:r>
          </w:p>
        </w:tc>
        <w:tc>
          <w:tcPr>
            <w:tcW w:w="6413" w:type="dxa"/>
            <w:vAlign w:val="center"/>
          </w:tcPr>
          <w:p w14:paraId="2B69FBBA" w14:textId="77777777" w:rsidR="000C12DB" w:rsidRDefault="000C12DB">
            <w:pPr>
              <w:rPr>
                <w:rFonts w:ascii="Verdana" w:hAnsi="Verdana"/>
              </w:rPr>
            </w:pPr>
            <w:r>
              <w:rPr>
                <w:rFonts w:ascii="Verdana" w:hAnsi="Verdana"/>
              </w:rPr>
              <w:t xml:space="preserve">Run length in seconds. Setting this to 0 will disable the timer and run forever. </w:t>
            </w:r>
          </w:p>
        </w:tc>
      </w:tr>
      <w:tr w:rsidR="000C12DB" w14:paraId="6183B75F" w14:textId="77777777" w:rsidTr="00B513F6">
        <w:trPr>
          <w:tblCellSpacing w:w="15" w:type="dxa"/>
        </w:trPr>
        <w:tc>
          <w:tcPr>
            <w:tcW w:w="659" w:type="dxa"/>
            <w:vAlign w:val="center"/>
          </w:tcPr>
          <w:p w14:paraId="18D55004" w14:textId="6B10393A" w:rsidR="000C12DB" w:rsidRDefault="00B513F6">
            <w:pPr>
              <w:rPr>
                <w:rFonts w:ascii="Verdana" w:hAnsi="Verdana"/>
              </w:rPr>
            </w:pPr>
            <w:r>
              <w:rPr>
                <w:rFonts w:ascii="Verdana" w:hAnsi="Verdana"/>
              </w:rPr>
              <w:t>-</w:t>
            </w:r>
            <w:proofErr w:type="spellStart"/>
            <w:r w:rsidR="000C12DB">
              <w:rPr>
                <w:rFonts w:ascii="Verdana" w:hAnsi="Verdana"/>
              </w:rPr>
              <w:t>sd</w:t>
            </w:r>
            <w:proofErr w:type="spellEnd"/>
            <w:r w:rsidR="000C12DB">
              <w:rPr>
                <w:rFonts w:ascii="Verdana" w:hAnsi="Verdana"/>
              </w:rPr>
              <w:t xml:space="preserve"> </w:t>
            </w:r>
          </w:p>
        </w:tc>
        <w:tc>
          <w:tcPr>
            <w:tcW w:w="1104" w:type="dxa"/>
            <w:vAlign w:val="center"/>
          </w:tcPr>
          <w:p w14:paraId="4A6B6984" w14:textId="77777777" w:rsidR="000C12DB" w:rsidRDefault="000C12DB">
            <w:pPr>
              <w:rPr>
                <w:rFonts w:ascii="Verdana" w:hAnsi="Verdana"/>
              </w:rPr>
            </w:pPr>
            <w:r>
              <w:rPr>
                <w:rFonts w:ascii="Verdana" w:hAnsi="Verdana"/>
              </w:rPr>
              <w:t xml:space="preserve">normal </w:t>
            </w:r>
          </w:p>
        </w:tc>
        <w:tc>
          <w:tcPr>
            <w:tcW w:w="6413" w:type="dxa"/>
            <w:vAlign w:val="center"/>
          </w:tcPr>
          <w:p w14:paraId="15BBD269" w14:textId="77777777" w:rsidR="000C12DB" w:rsidRDefault="000C12DB">
            <w:pPr>
              <w:rPr>
                <w:rFonts w:ascii="Verdana" w:hAnsi="Verdana"/>
              </w:rPr>
            </w:pPr>
            <w:r>
              <w:rPr>
                <w:rFonts w:ascii="Verdana" w:hAnsi="Verdana"/>
              </w:rPr>
              <w:t xml:space="preserve">Sets what is reported as </w:t>
            </w:r>
            <w:proofErr w:type="spellStart"/>
            <w:r>
              <w:rPr>
                <w:rFonts w:ascii="Verdana" w:hAnsi="Verdana"/>
              </w:rPr>
              <w:t>totalDuration</w:t>
            </w:r>
            <w:proofErr w:type="spellEnd"/>
            <w:r>
              <w:rPr>
                <w:rFonts w:ascii="Verdana" w:hAnsi="Verdana"/>
              </w:rPr>
              <w:t>. "normal" = from 1st iteration to last iteration, excluding setup/takedown. "</w:t>
            </w:r>
            <w:proofErr w:type="spellStart"/>
            <w:r>
              <w:rPr>
                <w:rFonts w:ascii="Verdana" w:hAnsi="Verdana"/>
              </w:rPr>
              <w:t>tlf</w:t>
            </w:r>
            <w:proofErr w:type="spellEnd"/>
            <w:r>
              <w:rPr>
                <w:rFonts w:ascii="Verdana" w:hAnsi="Verdana"/>
              </w:rPr>
              <w:t xml:space="preserve">" = Time to Last Fire, from start of main thread till last iteration completes (includes setup time but not takedown) </w:t>
            </w:r>
          </w:p>
        </w:tc>
      </w:tr>
      <w:tr w:rsidR="000C12DB" w14:paraId="6114956F" w14:textId="77777777" w:rsidTr="00B513F6">
        <w:trPr>
          <w:tblCellSpacing w:w="15" w:type="dxa"/>
        </w:trPr>
        <w:tc>
          <w:tcPr>
            <w:tcW w:w="659" w:type="dxa"/>
            <w:vAlign w:val="center"/>
          </w:tcPr>
          <w:p w14:paraId="151E9E51" w14:textId="6870441A" w:rsidR="000C12DB" w:rsidRDefault="00B513F6">
            <w:pPr>
              <w:rPr>
                <w:rFonts w:ascii="Verdana" w:hAnsi="Verdana"/>
              </w:rPr>
            </w:pPr>
            <w:r>
              <w:rPr>
                <w:rFonts w:ascii="Verdana" w:hAnsi="Verdana"/>
              </w:rPr>
              <w:t>-</w:t>
            </w:r>
            <w:proofErr w:type="spellStart"/>
            <w:r w:rsidR="000C12DB">
              <w:rPr>
                <w:rFonts w:ascii="Verdana" w:hAnsi="Verdana"/>
              </w:rPr>
              <w:t>sh</w:t>
            </w:r>
            <w:proofErr w:type="spellEnd"/>
            <w:r w:rsidR="000C12DB">
              <w:rPr>
                <w:rFonts w:ascii="Verdana" w:hAnsi="Verdana"/>
              </w:rPr>
              <w:t xml:space="preserve"> </w:t>
            </w:r>
          </w:p>
        </w:tc>
        <w:tc>
          <w:tcPr>
            <w:tcW w:w="1104" w:type="dxa"/>
            <w:vAlign w:val="center"/>
          </w:tcPr>
          <w:p w14:paraId="52AC44FE" w14:textId="77777777" w:rsidR="000C12DB" w:rsidRDefault="000C12DB">
            <w:pPr>
              <w:rPr>
                <w:rFonts w:ascii="Verdana" w:hAnsi="Verdana"/>
              </w:rPr>
            </w:pPr>
            <w:r>
              <w:rPr>
                <w:rFonts w:ascii="Verdana" w:hAnsi="Verdana"/>
              </w:rPr>
              <w:t xml:space="preserve">true </w:t>
            </w:r>
          </w:p>
        </w:tc>
        <w:tc>
          <w:tcPr>
            <w:tcW w:w="6413" w:type="dxa"/>
            <w:vAlign w:val="center"/>
          </w:tcPr>
          <w:p w14:paraId="35DFADA0" w14:textId="77777777" w:rsidR="000C12DB" w:rsidRDefault="000C12DB">
            <w:pPr>
              <w:rPr>
                <w:rFonts w:ascii="Verdana" w:hAnsi="Verdana"/>
              </w:rPr>
            </w:pPr>
            <w:r>
              <w:rPr>
                <w:rFonts w:ascii="Verdana" w:hAnsi="Verdana"/>
              </w:rPr>
              <w:t xml:space="preserve">Use signal handler to trap SIGINT (CTRL-C). </w:t>
            </w:r>
          </w:p>
        </w:tc>
      </w:tr>
      <w:tr w:rsidR="000C12DB" w14:paraId="54E79B6E" w14:textId="77777777" w:rsidTr="00B513F6">
        <w:trPr>
          <w:tblCellSpacing w:w="15" w:type="dxa"/>
        </w:trPr>
        <w:tc>
          <w:tcPr>
            <w:tcW w:w="659" w:type="dxa"/>
            <w:vAlign w:val="center"/>
          </w:tcPr>
          <w:p w14:paraId="6DB5BA02" w14:textId="35F19826" w:rsidR="000C12DB" w:rsidRDefault="00B513F6">
            <w:pPr>
              <w:rPr>
                <w:rFonts w:ascii="Verdana" w:hAnsi="Verdana"/>
              </w:rPr>
            </w:pPr>
            <w:r>
              <w:rPr>
                <w:rFonts w:ascii="Verdana" w:hAnsi="Verdana"/>
              </w:rPr>
              <w:t>-</w:t>
            </w:r>
            <w:proofErr w:type="spellStart"/>
            <w:r w:rsidR="000C12DB">
              <w:rPr>
                <w:rFonts w:ascii="Verdana" w:hAnsi="Verdana"/>
              </w:rPr>
              <w:t>sp</w:t>
            </w:r>
            <w:proofErr w:type="spellEnd"/>
            <w:r w:rsidR="000C12DB">
              <w:rPr>
                <w:rFonts w:ascii="Verdana" w:hAnsi="Verdana"/>
              </w:rPr>
              <w:t xml:space="preserve"> </w:t>
            </w:r>
          </w:p>
        </w:tc>
        <w:tc>
          <w:tcPr>
            <w:tcW w:w="1104" w:type="dxa"/>
            <w:vAlign w:val="center"/>
          </w:tcPr>
          <w:p w14:paraId="6FADD423" w14:textId="77777777" w:rsidR="000C12DB" w:rsidRDefault="000C12DB">
            <w:pPr>
              <w:rPr>
                <w:rFonts w:ascii="Verdana" w:hAnsi="Verdana"/>
              </w:rPr>
            </w:pPr>
            <w:r>
              <w:rPr>
                <w:rFonts w:ascii="Verdana" w:hAnsi="Verdana"/>
              </w:rPr>
              <w:t xml:space="preserve">false </w:t>
            </w:r>
          </w:p>
        </w:tc>
        <w:tc>
          <w:tcPr>
            <w:tcW w:w="6413" w:type="dxa"/>
            <w:vAlign w:val="center"/>
          </w:tcPr>
          <w:p w14:paraId="7AB034D4" w14:textId="77777777" w:rsidR="000C12DB" w:rsidRDefault="000C12DB">
            <w:pPr>
              <w:rPr>
                <w:rFonts w:ascii="Verdana" w:hAnsi="Verdana"/>
              </w:rPr>
            </w:pPr>
            <w:r>
              <w:rPr>
                <w:rFonts w:ascii="Verdana" w:hAnsi="Verdana"/>
              </w:rPr>
              <w:t xml:space="preserve">Display per-thread performance data. </w:t>
            </w:r>
          </w:p>
        </w:tc>
      </w:tr>
      <w:tr w:rsidR="000C12DB" w14:paraId="693C81B9" w14:textId="77777777" w:rsidTr="00B513F6">
        <w:trPr>
          <w:tblCellSpacing w:w="15" w:type="dxa"/>
        </w:trPr>
        <w:tc>
          <w:tcPr>
            <w:tcW w:w="659" w:type="dxa"/>
            <w:vAlign w:val="center"/>
          </w:tcPr>
          <w:p w14:paraId="5442B2E3" w14:textId="1066C991" w:rsidR="000C12DB" w:rsidRDefault="00B513F6">
            <w:pPr>
              <w:rPr>
                <w:rFonts w:ascii="Verdana" w:hAnsi="Verdana"/>
              </w:rPr>
            </w:pPr>
            <w:r>
              <w:rPr>
                <w:rFonts w:ascii="Verdana" w:hAnsi="Verdana"/>
              </w:rPr>
              <w:t>-</w:t>
            </w:r>
            <w:r w:rsidR="000C12DB">
              <w:rPr>
                <w:rFonts w:ascii="Verdana" w:hAnsi="Verdana"/>
              </w:rPr>
              <w:t xml:space="preserve">ss </w:t>
            </w:r>
          </w:p>
        </w:tc>
        <w:tc>
          <w:tcPr>
            <w:tcW w:w="1104" w:type="dxa"/>
            <w:vAlign w:val="center"/>
          </w:tcPr>
          <w:p w14:paraId="1DD585D5" w14:textId="77777777" w:rsidR="000C12DB" w:rsidRDefault="000C12DB">
            <w:pPr>
              <w:rPr>
                <w:rFonts w:ascii="Verdana" w:hAnsi="Verdana"/>
              </w:rPr>
            </w:pPr>
            <w:r>
              <w:rPr>
                <w:rFonts w:ascii="Verdana" w:hAnsi="Verdana"/>
              </w:rPr>
              <w:t xml:space="preserve">10 </w:t>
            </w:r>
          </w:p>
        </w:tc>
        <w:tc>
          <w:tcPr>
            <w:tcW w:w="6413" w:type="dxa"/>
            <w:vAlign w:val="center"/>
          </w:tcPr>
          <w:p w14:paraId="237C0E47" w14:textId="77777777" w:rsidR="000C12DB" w:rsidRDefault="000C12DB">
            <w:pPr>
              <w:rPr>
                <w:rFonts w:ascii="Verdana" w:hAnsi="Verdana"/>
              </w:rPr>
            </w:pPr>
            <w:r>
              <w:rPr>
                <w:rFonts w:ascii="Verdana" w:hAnsi="Verdana"/>
              </w:rPr>
              <w:t xml:space="preserve">Statistics reporting period. Setting this to 0 will disable periodic reporting entirely. </w:t>
            </w:r>
          </w:p>
        </w:tc>
      </w:tr>
      <w:tr w:rsidR="000C12DB" w14:paraId="2F45F2C4" w14:textId="77777777" w:rsidTr="00B513F6">
        <w:trPr>
          <w:tblCellSpacing w:w="15" w:type="dxa"/>
        </w:trPr>
        <w:tc>
          <w:tcPr>
            <w:tcW w:w="659" w:type="dxa"/>
            <w:vAlign w:val="center"/>
          </w:tcPr>
          <w:p w14:paraId="51497E6E" w14:textId="524F7865" w:rsidR="000C12DB" w:rsidRDefault="00B513F6">
            <w:pPr>
              <w:rPr>
                <w:rFonts w:ascii="Verdana" w:hAnsi="Verdana"/>
              </w:rPr>
            </w:pPr>
            <w:r>
              <w:rPr>
                <w:rFonts w:ascii="Verdana" w:hAnsi="Verdana"/>
              </w:rPr>
              <w:t>-</w:t>
            </w:r>
            <w:proofErr w:type="spellStart"/>
            <w:r w:rsidR="000C12DB">
              <w:rPr>
                <w:rFonts w:ascii="Verdana" w:hAnsi="Verdana"/>
              </w:rPr>
              <w:t>su</w:t>
            </w:r>
            <w:proofErr w:type="spellEnd"/>
            <w:r w:rsidR="000C12DB">
              <w:rPr>
                <w:rFonts w:ascii="Verdana" w:hAnsi="Verdana"/>
              </w:rPr>
              <w:t xml:space="preserve"> </w:t>
            </w:r>
          </w:p>
        </w:tc>
        <w:tc>
          <w:tcPr>
            <w:tcW w:w="1104" w:type="dxa"/>
            <w:vAlign w:val="center"/>
          </w:tcPr>
          <w:p w14:paraId="0B843534" w14:textId="77777777" w:rsidR="000C12DB" w:rsidRDefault="000C12DB">
            <w:pPr>
              <w:rPr>
                <w:rFonts w:ascii="Verdana" w:hAnsi="Verdana"/>
              </w:rPr>
            </w:pPr>
            <w:r>
              <w:rPr>
                <w:rFonts w:ascii="Verdana" w:hAnsi="Verdana"/>
              </w:rPr>
              <w:t xml:space="preserve">true </w:t>
            </w:r>
          </w:p>
        </w:tc>
        <w:tc>
          <w:tcPr>
            <w:tcW w:w="6413" w:type="dxa"/>
            <w:vAlign w:val="center"/>
          </w:tcPr>
          <w:p w14:paraId="69F9CD4D" w14:textId="77777777" w:rsidR="000C12DB" w:rsidRDefault="000C12DB">
            <w:pPr>
              <w:rPr>
                <w:rFonts w:ascii="Verdana" w:hAnsi="Verdana"/>
              </w:rPr>
            </w:pPr>
            <w:r>
              <w:rPr>
                <w:rFonts w:ascii="Verdana" w:hAnsi="Verdana"/>
              </w:rPr>
              <w:t xml:space="preserve">Display final summary. This setting is </w:t>
            </w:r>
            <w:proofErr w:type="spellStart"/>
            <w:r>
              <w:rPr>
                <w:rFonts w:ascii="Verdana" w:hAnsi="Verdana"/>
              </w:rPr>
              <w:t>independant</w:t>
            </w:r>
            <w:proofErr w:type="spellEnd"/>
            <w:r>
              <w:rPr>
                <w:rFonts w:ascii="Verdana" w:hAnsi="Verdana"/>
              </w:rPr>
              <w:t xml:space="preserve"> of the periodic statistics reporting. </w:t>
            </w:r>
          </w:p>
        </w:tc>
      </w:tr>
      <w:tr w:rsidR="000C12DB" w14:paraId="6C4BC3A0" w14:textId="77777777" w:rsidTr="00B513F6">
        <w:trPr>
          <w:tblCellSpacing w:w="15" w:type="dxa"/>
        </w:trPr>
        <w:tc>
          <w:tcPr>
            <w:tcW w:w="659" w:type="dxa"/>
            <w:vAlign w:val="center"/>
          </w:tcPr>
          <w:p w14:paraId="297F2358" w14:textId="4DCAA7C9" w:rsidR="000C12DB" w:rsidRDefault="00B513F6">
            <w:pPr>
              <w:rPr>
                <w:rFonts w:ascii="Verdana" w:hAnsi="Verdana"/>
              </w:rPr>
            </w:pPr>
            <w:r>
              <w:rPr>
                <w:rFonts w:ascii="Verdana" w:hAnsi="Verdana"/>
              </w:rPr>
              <w:t>-</w:t>
            </w:r>
            <w:proofErr w:type="spellStart"/>
            <w:r w:rsidR="000C12DB">
              <w:rPr>
                <w:rFonts w:ascii="Verdana" w:hAnsi="Verdana"/>
              </w:rPr>
              <w:t>tc</w:t>
            </w:r>
            <w:proofErr w:type="spellEnd"/>
          </w:p>
        </w:tc>
        <w:tc>
          <w:tcPr>
            <w:tcW w:w="1104" w:type="dxa"/>
            <w:vAlign w:val="center"/>
          </w:tcPr>
          <w:p w14:paraId="0D7BAE27" w14:textId="77777777" w:rsidR="000C12DB" w:rsidRDefault="000C12DB">
            <w:pPr>
              <w:rPr>
                <w:rFonts w:ascii="Verdana" w:hAnsi="Verdana"/>
              </w:rPr>
            </w:pPr>
            <w:r w:rsidRPr="000C12DB">
              <w:rPr>
                <w:rFonts w:ascii="Verdana" w:hAnsi="Verdana"/>
              </w:rPr>
              <w:t>Dummy</w:t>
            </w:r>
          </w:p>
        </w:tc>
        <w:tc>
          <w:tcPr>
            <w:tcW w:w="6413" w:type="dxa"/>
            <w:vAlign w:val="center"/>
          </w:tcPr>
          <w:p w14:paraId="5CD4D712" w14:textId="77777777" w:rsidR="000C12DB" w:rsidRDefault="000C12DB">
            <w:pPr>
              <w:rPr>
                <w:rFonts w:ascii="Verdana" w:hAnsi="Verdana"/>
              </w:rPr>
            </w:pPr>
            <w:r w:rsidRPr="000C12DB">
              <w:rPr>
                <w:rFonts w:ascii="Verdana" w:hAnsi="Verdana"/>
              </w:rPr>
              <w:t>Worker thread implementation to use.</w:t>
            </w:r>
          </w:p>
        </w:tc>
      </w:tr>
      <w:tr w:rsidR="000C12DB" w14:paraId="3523FDBD" w14:textId="77777777" w:rsidTr="00B513F6">
        <w:trPr>
          <w:tblCellSpacing w:w="15" w:type="dxa"/>
        </w:trPr>
        <w:tc>
          <w:tcPr>
            <w:tcW w:w="659" w:type="dxa"/>
            <w:vAlign w:val="center"/>
          </w:tcPr>
          <w:p w14:paraId="319CB528" w14:textId="7293B5D7" w:rsidR="000C12DB" w:rsidRDefault="00B513F6">
            <w:pPr>
              <w:rPr>
                <w:rFonts w:ascii="Verdana" w:hAnsi="Verdana"/>
              </w:rPr>
            </w:pPr>
            <w:r>
              <w:rPr>
                <w:rFonts w:ascii="Verdana" w:hAnsi="Verdana"/>
              </w:rPr>
              <w:t>-</w:t>
            </w:r>
            <w:proofErr w:type="spellStart"/>
            <w:r w:rsidR="000C12DB">
              <w:rPr>
                <w:rFonts w:ascii="Verdana" w:hAnsi="Verdana"/>
              </w:rPr>
              <w:t>ts</w:t>
            </w:r>
            <w:proofErr w:type="spellEnd"/>
          </w:p>
        </w:tc>
        <w:tc>
          <w:tcPr>
            <w:tcW w:w="1104" w:type="dxa"/>
            <w:vAlign w:val="center"/>
          </w:tcPr>
          <w:p w14:paraId="63DE85E3" w14:textId="77777777" w:rsidR="000C12DB" w:rsidRPr="000C12DB" w:rsidRDefault="000C12DB">
            <w:pPr>
              <w:rPr>
                <w:rFonts w:ascii="Verdana" w:hAnsi="Verdana"/>
              </w:rPr>
            </w:pPr>
            <w:r>
              <w:rPr>
                <w:rFonts w:ascii="Verdana" w:hAnsi="Verdana"/>
              </w:rPr>
              <w:t>0</w:t>
            </w:r>
          </w:p>
        </w:tc>
        <w:tc>
          <w:tcPr>
            <w:tcW w:w="6413" w:type="dxa"/>
            <w:vAlign w:val="center"/>
          </w:tcPr>
          <w:p w14:paraId="6AC344CE" w14:textId="77777777" w:rsidR="000C12DB" w:rsidRDefault="000C12DB">
            <w:pPr>
              <w:rPr>
                <w:rFonts w:ascii="Verdana" w:hAnsi="Verdana"/>
              </w:rPr>
            </w:pPr>
            <w:r w:rsidRPr="000C12DB">
              <w:rPr>
                <w:rFonts w:ascii="Verdana" w:hAnsi="Verdana"/>
              </w:rPr>
              <w:t>Thread stack size (</w:t>
            </w:r>
            <w:proofErr w:type="spellStart"/>
            <w:r w:rsidRPr="000C12DB">
              <w:rPr>
                <w:rFonts w:ascii="Verdana" w:hAnsi="Verdana"/>
              </w:rPr>
              <w:t>Kb</w:t>
            </w:r>
            <w:proofErr w:type="spellEnd"/>
            <w:r w:rsidRPr="000C12DB">
              <w:rPr>
                <w:rFonts w:ascii="Verdana" w:hAnsi="Verdana"/>
              </w:rPr>
              <w:t>, Linux only).</w:t>
            </w:r>
          </w:p>
          <w:p w14:paraId="60338FE4" w14:textId="2B63B248" w:rsidR="000C12DB" w:rsidRPr="000C12DB" w:rsidRDefault="000C12DB">
            <w:pPr>
              <w:rPr>
                <w:rFonts w:ascii="Verdana" w:hAnsi="Verdana"/>
              </w:rPr>
            </w:pPr>
            <w:r w:rsidRPr="000C12DB">
              <w:rPr>
                <w:rFonts w:ascii="Verdana" w:hAnsi="Verdana"/>
              </w:rPr>
              <w:t xml:space="preserve">Setting this to 0 will disable </w:t>
            </w:r>
            <w:r w:rsidR="00253407">
              <w:rPr>
                <w:rFonts w:ascii="Verdana" w:hAnsi="Verdana"/>
              </w:rPr>
              <w:t>MQ-CPH</w:t>
            </w:r>
            <w:r w:rsidRPr="000C12DB">
              <w:rPr>
                <w:rFonts w:ascii="Verdana" w:hAnsi="Verdana"/>
              </w:rPr>
              <w:t xml:space="preserve"> from setting a per thread stack allocation.</w:t>
            </w:r>
          </w:p>
        </w:tc>
      </w:tr>
      <w:tr w:rsidR="000C12DB" w14:paraId="671B7331" w14:textId="77777777" w:rsidTr="00B513F6">
        <w:trPr>
          <w:tblCellSpacing w:w="15" w:type="dxa"/>
        </w:trPr>
        <w:tc>
          <w:tcPr>
            <w:tcW w:w="659" w:type="dxa"/>
            <w:vAlign w:val="center"/>
          </w:tcPr>
          <w:p w14:paraId="40CA0251" w14:textId="27B3E18F" w:rsidR="000C12DB" w:rsidRDefault="00B513F6">
            <w:pPr>
              <w:rPr>
                <w:rFonts w:ascii="Verdana" w:hAnsi="Verdana"/>
              </w:rPr>
            </w:pPr>
            <w:r>
              <w:rPr>
                <w:rFonts w:ascii="Verdana" w:hAnsi="Verdana"/>
              </w:rPr>
              <w:t>-</w:t>
            </w:r>
            <w:proofErr w:type="spellStart"/>
            <w:r w:rsidR="000C12DB">
              <w:rPr>
                <w:rFonts w:ascii="Verdana" w:hAnsi="Verdana"/>
              </w:rPr>
              <w:t>wi</w:t>
            </w:r>
            <w:proofErr w:type="spellEnd"/>
            <w:r w:rsidR="000C12DB">
              <w:rPr>
                <w:rFonts w:ascii="Verdana" w:hAnsi="Verdana"/>
              </w:rPr>
              <w:t xml:space="preserve"> </w:t>
            </w:r>
          </w:p>
        </w:tc>
        <w:tc>
          <w:tcPr>
            <w:tcW w:w="1104" w:type="dxa"/>
            <w:vAlign w:val="center"/>
          </w:tcPr>
          <w:p w14:paraId="20C7C248" w14:textId="77777777" w:rsidR="000C12DB" w:rsidRDefault="000C12DB">
            <w:pPr>
              <w:rPr>
                <w:rFonts w:ascii="Verdana" w:hAnsi="Verdana"/>
              </w:rPr>
            </w:pPr>
            <w:r>
              <w:rPr>
                <w:rFonts w:ascii="Verdana" w:hAnsi="Verdana"/>
              </w:rPr>
              <w:t xml:space="preserve">1000 </w:t>
            </w:r>
          </w:p>
        </w:tc>
        <w:tc>
          <w:tcPr>
            <w:tcW w:w="6413" w:type="dxa"/>
            <w:vAlign w:val="center"/>
          </w:tcPr>
          <w:p w14:paraId="2A750A5E" w14:textId="77777777" w:rsidR="000C12DB" w:rsidRDefault="000C12DB">
            <w:pPr>
              <w:rPr>
                <w:rFonts w:ascii="Verdana" w:hAnsi="Verdana"/>
              </w:rPr>
            </w:pPr>
            <w:proofErr w:type="spellStart"/>
            <w:r>
              <w:rPr>
                <w:rFonts w:ascii="Verdana" w:hAnsi="Verdana"/>
              </w:rPr>
              <w:t>WorkerThread</w:t>
            </w:r>
            <w:proofErr w:type="spellEnd"/>
            <w:r>
              <w:rPr>
                <w:rFonts w:ascii="Verdana" w:hAnsi="Verdana"/>
              </w:rPr>
              <w:t xml:space="preserve"> start interval (</w:t>
            </w:r>
            <w:proofErr w:type="spellStart"/>
            <w:r>
              <w:rPr>
                <w:rFonts w:ascii="Verdana" w:hAnsi="Verdana"/>
              </w:rPr>
              <w:t>ms</w:t>
            </w:r>
            <w:proofErr w:type="spellEnd"/>
            <w:r>
              <w:rPr>
                <w:rFonts w:ascii="Verdana" w:hAnsi="Verdana"/>
              </w:rPr>
              <w:t xml:space="preserve">). This controls the pause between starting multiple threads. </w:t>
            </w:r>
          </w:p>
        </w:tc>
      </w:tr>
      <w:tr w:rsidR="00E22C6A" w14:paraId="75A82D63" w14:textId="77777777" w:rsidTr="00B513F6">
        <w:trPr>
          <w:tblCellSpacing w:w="15" w:type="dxa"/>
        </w:trPr>
        <w:tc>
          <w:tcPr>
            <w:tcW w:w="659" w:type="dxa"/>
            <w:vAlign w:val="center"/>
          </w:tcPr>
          <w:p w14:paraId="69A0DD07" w14:textId="3AE0E685" w:rsidR="00E22C6A" w:rsidRDefault="00B513F6">
            <w:pPr>
              <w:rPr>
                <w:rFonts w:ascii="Verdana" w:hAnsi="Verdana"/>
              </w:rPr>
            </w:pPr>
            <w:r>
              <w:rPr>
                <w:rFonts w:ascii="Verdana" w:hAnsi="Verdana"/>
              </w:rPr>
              <w:t>-</w:t>
            </w:r>
            <w:proofErr w:type="spellStart"/>
            <w:r w:rsidR="00E22C6A">
              <w:rPr>
                <w:rFonts w:ascii="Verdana" w:hAnsi="Verdana"/>
              </w:rPr>
              <w:t>wt</w:t>
            </w:r>
            <w:proofErr w:type="spellEnd"/>
          </w:p>
        </w:tc>
        <w:tc>
          <w:tcPr>
            <w:tcW w:w="1104" w:type="dxa"/>
            <w:vAlign w:val="center"/>
          </w:tcPr>
          <w:p w14:paraId="5B4C3E11" w14:textId="1F21316F" w:rsidR="00E22C6A" w:rsidRDefault="00E22C6A">
            <w:pPr>
              <w:rPr>
                <w:rFonts w:ascii="Verdana" w:hAnsi="Verdana"/>
              </w:rPr>
            </w:pPr>
            <w:r>
              <w:rPr>
                <w:rFonts w:ascii="Verdana" w:hAnsi="Verdana"/>
              </w:rPr>
              <w:t>30</w:t>
            </w:r>
          </w:p>
        </w:tc>
        <w:tc>
          <w:tcPr>
            <w:tcW w:w="6413" w:type="dxa"/>
            <w:vAlign w:val="center"/>
          </w:tcPr>
          <w:p w14:paraId="775A547C" w14:textId="137ACA91" w:rsidR="00E22C6A" w:rsidRPr="00E22C6A" w:rsidRDefault="00E22C6A" w:rsidP="00E22C6A">
            <w:pPr>
              <w:rPr>
                <w:rFonts w:ascii="Verdana" w:hAnsi="Verdana"/>
              </w:rPr>
            </w:pPr>
            <w:proofErr w:type="spellStart"/>
            <w:r w:rsidRPr="00E22C6A">
              <w:rPr>
                <w:rFonts w:ascii="Verdana" w:hAnsi="Verdana"/>
              </w:rPr>
              <w:t>WorkerThread</w:t>
            </w:r>
            <w:proofErr w:type="spellEnd"/>
            <w:r w:rsidRPr="00E22C6A">
              <w:rPr>
                <w:rFonts w:ascii="Verdana" w:hAnsi="Verdana"/>
              </w:rPr>
              <w:t xml:space="preserve"> start timeout (s).</w:t>
            </w:r>
            <w:r>
              <w:rPr>
                <w:rFonts w:ascii="Verdana" w:hAnsi="Verdana"/>
              </w:rPr>
              <w:t xml:space="preserve"> </w:t>
            </w:r>
            <w:r w:rsidRPr="00E22C6A">
              <w:rPr>
                <w:rFonts w:ascii="Verdana" w:hAnsi="Verdana"/>
              </w:rPr>
              <w:t>The maximum number of seconds after starting a worker thread to wait for its s</w:t>
            </w:r>
            <w:r>
              <w:rPr>
                <w:rFonts w:ascii="Verdana" w:hAnsi="Verdana"/>
              </w:rPr>
              <w:t xml:space="preserve">tatus to change to 'running', </w:t>
            </w:r>
            <w:r w:rsidRPr="00E22C6A">
              <w:rPr>
                <w:rFonts w:ascii="Verdana" w:hAnsi="Verdana"/>
              </w:rPr>
              <w:t>CPH will fail if any thread takes lo</w:t>
            </w:r>
            <w:r>
              <w:rPr>
                <w:rFonts w:ascii="Verdana" w:hAnsi="Verdana"/>
              </w:rPr>
              <w:t>nger than this time to start.</w:t>
            </w:r>
          </w:p>
          <w:p w14:paraId="16F5FAEE" w14:textId="5F68113B" w:rsidR="00E22C6A" w:rsidRDefault="00E22C6A" w:rsidP="00E22C6A">
            <w:pPr>
              <w:rPr>
                <w:rFonts w:ascii="Verdana" w:hAnsi="Verdana"/>
              </w:rPr>
            </w:pPr>
            <w:r w:rsidRPr="00E22C6A">
              <w:rPr>
                <w:rFonts w:ascii="Verdana" w:hAnsi="Verdana"/>
              </w:rPr>
              <w:lastRenderedPageBreak/>
              <w:t>Special case: if set to zero (0), CPH will not wait for each worker thread to start.</w:t>
            </w:r>
          </w:p>
        </w:tc>
      </w:tr>
    </w:tbl>
    <w:p w14:paraId="231EFDBD" w14:textId="77777777" w:rsidR="000C3E89" w:rsidRDefault="000C3E89">
      <w:pPr>
        <w:pStyle w:val="Heading4"/>
        <w:rPr>
          <w:rFonts w:ascii="Verdana" w:hAnsi="Verdana"/>
        </w:rPr>
      </w:pPr>
      <w:bookmarkStart w:id="40" w:name="Manual-com.ibm.uk.hursley.perftools.Work"/>
      <w:bookmarkEnd w:id="40"/>
      <w:proofErr w:type="spellStart"/>
      <w:r>
        <w:rPr>
          <w:rFonts w:ascii="Verdana" w:hAnsi="Verdana"/>
        </w:rPr>
        <w:lastRenderedPageBreak/>
        <w:t>WorkerThread</w:t>
      </w:r>
      <w:proofErr w:type="spellEnd"/>
    </w:p>
    <w:p w14:paraId="76F8F474" w14:textId="6C6A377D" w:rsidR="000C3E89" w:rsidRDefault="00EF090B">
      <w:pPr>
        <w:pStyle w:val="NormalWeb"/>
      </w:pPr>
      <w:r>
        <w:t>Base module</w:t>
      </w:r>
      <w:r w:rsidR="000C3E89">
        <w:t xml:space="preserve"> for all varieties of test. </w:t>
      </w:r>
      <w:r>
        <w:t>This module</w:t>
      </w:r>
      <w:r w:rsidR="00FD0E79">
        <w:t xml:space="preserve"> implements a general </w:t>
      </w:r>
      <w:r w:rsidR="000C3E89">
        <w:t>acing</w:t>
      </w:r>
      <w:r w:rsidR="00FD0E79">
        <w:t xml:space="preserve"> </w:t>
      </w:r>
      <w:r w:rsidR="000C3E89">
        <w:t>algorithm for those tests that wish to use it. The</w:t>
      </w:r>
      <w:r w:rsidR="00FD0E79">
        <w:t xml:space="preserve"> </w:t>
      </w:r>
      <w:r w:rsidR="000C3E89">
        <w:t>performance overhead of this</w:t>
      </w:r>
      <w:r w:rsidR="00FD0E79">
        <w:t xml:space="preserve"> </w:t>
      </w:r>
      <w:r w:rsidR="000C3E89">
        <w:t>is minimal.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000" w:firstRow="0" w:lastRow="0" w:firstColumn="0" w:lastColumn="0" w:noHBand="0" w:noVBand="0"/>
      </w:tblPr>
      <w:tblGrid>
        <w:gridCol w:w="704"/>
        <w:gridCol w:w="1134"/>
        <w:gridCol w:w="6458"/>
      </w:tblGrid>
      <w:tr w:rsidR="000C3E89" w14:paraId="6C88C45C" w14:textId="77777777" w:rsidTr="00B513F6">
        <w:trPr>
          <w:tblCellSpacing w:w="15" w:type="dxa"/>
        </w:trPr>
        <w:tc>
          <w:tcPr>
            <w:tcW w:w="659" w:type="dxa"/>
            <w:vAlign w:val="center"/>
          </w:tcPr>
          <w:p w14:paraId="47C6FA34" w14:textId="77777777" w:rsidR="000C3E89" w:rsidRDefault="005A4FFD">
            <w:pPr>
              <w:jc w:val="center"/>
              <w:rPr>
                <w:rFonts w:ascii="Verdana" w:hAnsi="Verdana"/>
                <w:b/>
                <w:bCs/>
              </w:rPr>
            </w:pPr>
            <w:r>
              <w:rPr>
                <w:rFonts w:ascii="Verdana" w:hAnsi="Verdana"/>
                <w:b/>
                <w:bCs/>
              </w:rPr>
              <w:t>Arg</w:t>
            </w:r>
            <w:r w:rsidR="000C3E89">
              <w:rPr>
                <w:rFonts w:ascii="Verdana" w:hAnsi="Verdana"/>
                <w:b/>
                <w:bCs/>
              </w:rPr>
              <w:t xml:space="preserve"> </w:t>
            </w:r>
          </w:p>
        </w:tc>
        <w:tc>
          <w:tcPr>
            <w:tcW w:w="1104" w:type="dxa"/>
            <w:vAlign w:val="center"/>
          </w:tcPr>
          <w:p w14:paraId="377984AB" w14:textId="77777777" w:rsidR="000C3E89" w:rsidRDefault="005A4FFD">
            <w:pPr>
              <w:jc w:val="center"/>
              <w:rPr>
                <w:rFonts w:ascii="Verdana" w:hAnsi="Verdana"/>
                <w:b/>
                <w:bCs/>
              </w:rPr>
            </w:pPr>
            <w:r>
              <w:rPr>
                <w:rFonts w:ascii="Verdana" w:hAnsi="Verdana"/>
                <w:b/>
                <w:bCs/>
              </w:rPr>
              <w:t>Default</w:t>
            </w:r>
            <w:r w:rsidR="000C3E89">
              <w:rPr>
                <w:rFonts w:ascii="Verdana" w:hAnsi="Verdana"/>
                <w:b/>
                <w:bCs/>
              </w:rPr>
              <w:t xml:space="preserve"> </w:t>
            </w:r>
          </w:p>
        </w:tc>
        <w:tc>
          <w:tcPr>
            <w:tcW w:w="6413" w:type="dxa"/>
            <w:vAlign w:val="center"/>
          </w:tcPr>
          <w:p w14:paraId="4BE35D8D" w14:textId="77777777" w:rsidR="000C3E89" w:rsidRDefault="007304F1">
            <w:pPr>
              <w:jc w:val="center"/>
              <w:rPr>
                <w:rFonts w:ascii="Verdana" w:hAnsi="Verdana"/>
                <w:b/>
                <w:bCs/>
              </w:rPr>
            </w:pPr>
            <w:r>
              <w:rPr>
                <w:rFonts w:ascii="Verdana" w:hAnsi="Verdana"/>
                <w:b/>
                <w:bCs/>
              </w:rPr>
              <w:t>Description</w:t>
            </w:r>
            <w:r w:rsidR="000C3E89">
              <w:rPr>
                <w:rFonts w:ascii="Verdana" w:hAnsi="Verdana"/>
                <w:b/>
                <w:bCs/>
              </w:rPr>
              <w:t xml:space="preserve"> </w:t>
            </w:r>
          </w:p>
        </w:tc>
      </w:tr>
      <w:tr w:rsidR="00FD0E79" w14:paraId="43EF0105" w14:textId="77777777" w:rsidTr="00B513F6">
        <w:trPr>
          <w:tblCellSpacing w:w="15" w:type="dxa"/>
        </w:trPr>
        <w:tc>
          <w:tcPr>
            <w:tcW w:w="659" w:type="dxa"/>
            <w:vAlign w:val="center"/>
          </w:tcPr>
          <w:p w14:paraId="55E1EAF7" w14:textId="57696CEF" w:rsidR="00FD0E79" w:rsidRDefault="00B513F6">
            <w:pPr>
              <w:rPr>
                <w:rFonts w:ascii="Verdana" w:hAnsi="Verdana"/>
              </w:rPr>
            </w:pPr>
            <w:r>
              <w:rPr>
                <w:rFonts w:ascii="Verdana" w:hAnsi="Verdana"/>
              </w:rPr>
              <w:t>-</w:t>
            </w:r>
            <w:r w:rsidR="00FD0E79">
              <w:rPr>
                <w:rFonts w:ascii="Verdana" w:hAnsi="Verdana"/>
              </w:rPr>
              <w:t xml:space="preserve">mg </w:t>
            </w:r>
          </w:p>
        </w:tc>
        <w:tc>
          <w:tcPr>
            <w:tcW w:w="1104" w:type="dxa"/>
            <w:vAlign w:val="center"/>
          </w:tcPr>
          <w:p w14:paraId="56FFF526" w14:textId="77777777" w:rsidR="00FD0E79" w:rsidRDefault="00FD0E79">
            <w:pPr>
              <w:rPr>
                <w:rFonts w:ascii="Verdana" w:hAnsi="Verdana"/>
              </w:rPr>
            </w:pPr>
            <w:r>
              <w:rPr>
                <w:rFonts w:ascii="Verdana" w:hAnsi="Verdana"/>
              </w:rPr>
              <w:t xml:space="preserve">0 </w:t>
            </w:r>
          </w:p>
        </w:tc>
        <w:tc>
          <w:tcPr>
            <w:tcW w:w="6413" w:type="dxa"/>
            <w:vAlign w:val="center"/>
          </w:tcPr>
          <w:p w14:paraId="346C9077" w14:textId="77777777" w:rsidR="00FD0E79" w:rsidRDefault="00FD0E79">
            <w:pPr>
              <w:rPr>
                <w:rFonts w:ascii="Verdana" w:hAnsi="Verdana"/>
              </w:rPr>
            </w:pPr>
            <w:r>
              <w:rPr>
                <w:rFonts w:ascii="Verdana" w:hAnsi="Verdana"/>
              </w:rPr>
              <w:t xml:space="preserve">Fixed number of iterations to run. The default setting of 0 means there is no iteration limit. </w:t>
            </w:r>
          </w:p>
        </w:tc>
      </w:tr>
      <w:tr w:rsidR="00FD0E79" w14:paraId="06A8AA24" w14:textId="77777777" w:rsidTr="00B513F6">
        <w:trPr>
          <w:tblCellSpacing w:w="15" w:type="dxa"/>
        </w:trPr>
        <w:tc>
          <w:tcPr>
            <w:tcW w:w="659" w:type="dxa"/>
            <w:vAlign w:val="center"/>
          </w:tcPr>
          <w:p w14:paraId="4306E3D9" w14:textId="0284E16C" w:rsidR="00FD0E79" w:rsidRDefault="00B513F6">
            <w:pPr>
              <w:rPr>
                <w:rFonts w:ascii="Verdana" w:hAnsi="Verdana"/>
              </w:rPr>
            </w:pPr>
            <w:r>
              <w:rPr>
                <w:rFonts w:ascii="Verdana" w:hAnsi="Verdana"/>
              </w:rPr>
              <w:t>-</w:t>
            </w:r>
            <w:proofErr w:type="spellStart"/>
            <w:r w:rsidR="00FD0E79">
              <w:rPr>
                <w:rFonts w:ascii="Verdana" w:hAnsi="Verdana"/>
              </w:rPr>
              <w:t>rp</w:t>
            </w:r>
            <w:proofErr w:type="spellEnd"/>
            <w:r w:rsidR="00FD0E79">
              <w:rPr>
                <w:rFonts w:ascii="Verdana" w:hAnsi="Verdana"/>
              </w:rPr>
              <w:t xml:space="preserve"> </w:t>
            </w:r>
          </w:p>
        </w:tc>
        <w:tc>
          <w:tcPr>
            <w:tcW w:w="1104" w:type="dxa"/>
            <w:vAlign w:val="center"/>
          </w:tcPr>
          <w:p w14:paraId="7A5FDD29" w14:textId="77777777" w:rsidR="00FD0E79" w:rsidRDefault="00FD0E79">
            <w:pPr>
              <w:rPr>
                <w:rFonts w:ascii="Verdana" w:hAnsi="Verdana"/>
              </w:rPr>
            </w:pPr>
            <w:r>
              <w:rPr>
                <w:rFonts w:ascii="Verdana" w:hAnsi="Verdana"/>
              </w:rPr>
              <w:t xml:space="preserve">0 </w:t>
            </w:r>
          </w:p>
        </w:tc>
        <w:tc>
          <w:tcPr>
            <w:tcW w:w="6413" w:type="dxa"/>
            <w:vAlign w:val="center"/>
          </w:tcPr>
          <w:p w14:paraId="4AB46C39" w14:textId="77777777" w:rsidR="00FD0E79" w:rsidRDefault="00FD0E79">
            <w:pPr>
              <w:rPr>
                <w:rFonts w:ascii="Verdana" w:hAnsi="Verdana"/>
              </w:rPr>
            </w:pPr>
            <w:r>
              <w:rPr>
                <w:rFonts w:ascii="Verdana" w:hAnsi="Verdana"/>
              </w:rPr>
              <w:t xml:space="preserve">Time period (s) to ramp up to the full rate. </w:t>
            </w:r>
          </w:p>
        </w:tc>
      </w:tr>
      <w:tr w:rsidR="00FD0E79" w14:paraId="3083643A" w14:textId="77777777" w:rsidTr="00B513F6">
        <w:trPr>
          <w:tblCellSpacing w:w="15" w:type="dxa"/>
        </w:trPr>
        <w:tc>
          <w:tcPr>
            <w:tcW w:w="659" w:type="dxa"/>
            <w:vAlign w:val="center"/>
          </w:tcPr>
          <w:p w14:paraId="0F93DBFB" w14:textId="3EC8A27C" w:rsidR="00FD0E79" w:rsidRDefault="00B513F6">
            <w:pPr>
              <w:rPr>
                <w:rFonts w:ascii="Verdana" w:hAnsi="Verdana"/>
              </w:rPr>
            </w:pPr>
            <w:r>
              <w:rPr>
                <w:rFonts w:ascii="Verdana" w:hAnsi="Verdana"/>
              </w:rPr>
              <w:t>-</w:t>
            </w:r>
            <w:r w:rsidR="00FD0E79">
              <w:rPr>
                <w:rFonts w:ascii="Verdana" w:hAnsi="Verdana"/>
              </w:rPr>
              <w:t xml:space="preserve">rt </w:t>
            </w:r>
          </w:p>
        </w:tc>
        <w:tc>
          <w:tcPr>
            <w:tcW w:w="1104" w:type="dxa"/>
            <w:vAlign w:val="center"/>
          </w:tcPr>
          <w:p w14:paraId="366AE8CD" w14:textId="77777777" w:rsidR="00FD0E79" w:rsidRDefault="00FD0E79">
            <w:pPr>
              <w:rPr>
                <w:rFonts w:ascii="Verdana" w:hAnsi="Verdana"/>
              </w:rPr>
            </w:pPr>
            <w:r>
              <w:rPr>
                <w:rFonts w:ascii="Verdana" w:hAnsi="Verdana"/>
              </w:rPr>
              <w:t xml:space="preserve">0 </w:t>
            </w:r>
          </w:p>
        </w:tc>
        <w:tc>
          <w:tcPr>
            <w:tcW w:w="6413" w:type="dxa"/>
            <w:vAlign w:val="center"/>
          </w:tcPr>
          <w:p w14:paraId="3E71D84A" w14:textId="77777777" w:rsidR="00FD0E79" w:rsidRDefault="00FD0E79">
            <w:pPr>
              <w:rPr>
                <w:rFonts w:ascii="Verdana" w:hAnsi="Verdana"/>
              </w:rPr>
            </w:pPr>
            <w:r>
              <w:rPr>
                <w:rFonts w:ascii="Verdana" w:hAnsi="Verdana"/>
              </w:rPr>
              <w:t xml:space="preserve">Desired rate (operations/sec). If this rate is greater than the maximum achievable, the behaviour is such that it runs as fast as possible. A value of 0 means to always run as fast as possible. Rates of &lt;1 op/sec are not currently possible. </w:t>
            </w:r>
          </w:p>
        </w:tc>
      </w:tr>
      <w:tr w:rsidR="00FD0E79" w14:paraId="28FE890C" w14:textId="77777777" w:rsidTr="00B513F6">
        <w:trPr>
          <w:tblCellSpacing w:w="15" w:type="dxa"/>
        </w:trPr>
        <w:tc>
          <w:tcPr>
            <w:tcW w:w="659" w:type="dxa"/>
            <w:vAlign w:val="center"/>
          </w:tcPr>
          <w:p w14:paraId="3BA8DAA4" w14:textId="320E3602" w:rsidR="00FD0E79" w:rsidRDefault="00B513F6">
            <w:pPr>
              <w:rPr>
                <w:rFonts w:ascii="Verdana" w:hAnsi="Verdana"/>
              </w:rPr>
            </w:pPr>
            <w:r>
              <w:rPr>
                <w:rFonts w:ascii="Verdana" w:hAnsi="Verdana"/>
              </w:rPr>
              <w:t>-</w:t>
            </w:r>
            <w:proofErr w:type="spellStart"/>
            <w:r w:rsidR="00FD0E79">
              <w:rPr>
                <w:rFonts w:ascii="Verdana" w:hAnsi="Verdana"/>
              </w:rPr>
              <w:t>si</w:t>
            </w:r>
            <w:proofErr w:type="spellEnd"/>
          </w:p>
        </w:tc>
        <w:tc>
          <w:tcPr>
            <w:tcW w:w="1104" w:type="dxa"/>
            <w:vAlign w:val="center"/>
          </w:tcPr>
          <w:p w14:paraId="57D889B0" w14:textId="77777777" w:rsidR="00FD0E79" w:rsidRDefault="00FD0E79">
            <w:pPr>
              <w:rPr>
                <w:rFonts w:ascii="Verdana" w:hAnsi="Verdana"/>
              </w:rPr>
            </w:pPr>
            <w:r>
              <w:rPr>
                <w:rFonts w:ascii="Verdana" w:hAnsi="Verdana"/>
              </w:rPr>
              <w:t>0</w:t>
            </w:r>
          </w:p>
        </w:tc>
        <w:tc>
          <w:tcPr>
            <w:tcW w:w="6413" w:type="dxa"/>
            <w:vAlign w:val="center"/>
          </w:tcPr>
          <w:p w14:paraId="2927030D" w14:textId="77777777" w:rsidR="00FD0E79" w:rsidRDefault="00FD0E79">
            <w:pPr>
              <w:rPr>
                <w:rFonts w:ascii="Verdana" w:hAnsi="Verdana"/>
              </w:rPr>
            </w:pPr>
            <w:r w:rsidRPr="00FD0E79">
              <w:rPr>
                <w:rFonts w:ascii="Verdana" w:hAnsi="Verdana"/>
              </w:rPr>
              <w:t>Session interval (milliseconds).</w:t>
            </w:r>
          </w:p>
          <w:p w14:paraId="58ACC298" w14:textId="77777777" w:rsidR="00FD0E79" w:rsidRPr="00FD0E79" w:rsidRDefault="00FD0E79" w:rsidP="00FD0E79">
            <w:pPr>
              <w:rPr>
                <w:rFonts w:ascii="Verdana" w:hAnsi="Verdana"/>
              </w:rPr>
            </w:pPr>
            <w:r w:rsidRPr="00FD0E79">
              <w:rPr>
                <w:rFonts w:ascii="Verdana" w:hAnsi="Verdana"/>
              </w:rPr>
              <w:t>The number of milliseconds to sleep between closing one session and opening the next</w:t>
            </w:r>
            <w:r>
              <w:rPr>
                <w:rFonts w:ascii="Verdana" w:hAnsi="Verdana"/>
              </w:rPr>
              <w:t>.</w:t>
            </w:r>
          </w:p>
          <w:p w14:paraId="76B215E2" w14:textId="77777777" w:rsidR="00FD0E79" w:rsidRPr="00FD0E79" w:rsidRDefault="00FD0E79" w:rsidP="00FD0E79">
            <w:pPr>
              <w:rPr>
                <w:rFonts w:ascii="Verdana" w:hAnsi="Verdana"/>
              </w:rPr>
            </w:pPr>
            <w:r w:rsidRPr="00FD0E79">
              <w:rPr>
                <w:rFonts w:ascii="Verdana" w:hAnsi="Verdana"/>
              </w:rPr>
              <w:t xml:space="preserve">This value is ignored if </w:t>
            </w:r>
            <w:proofErr w:type="spellStart"/>
            <w:r w:rsidRPr="00FD0E79">
              <w:rPr>
                <w:rFonts w:ascii="Verdana" w:hAnsi="Verdana"/>
              </w:rPr>
              <w:t>sn</w:t>
            </w:r>
            <w:proofErr w:type="spellEnd"/>
            <w:r w:rsidRPr="00FD0E79">
              <w:rPr>
                <w:rFonts w:ascii="Verdana" w:hAnsi="Verdana"/>
              </w:rPr>
              <w:t xml:space="preserve"> is 1 or mg is 0.</w:t>
            </w:r>
          </w:p>
        </w:tc>
      </w:tr>
      <w:tr w:rsidR="00FD0E79" w14:paraId="0892ADDA" w14:textId="77777777" w:rsidTr="00B513F6">
        <w:trPr>
          <w:tblCellSpacing w:w="15" w:type="dxa"/>
        </w:trPr>
        <w:tc>
          <w:tcPr>
            <w:tcW w:w="659" w:type="dxa"/>
            <w:vAlign w:val="center"/>
          </w:tcPr>
          <w:p w14:paraId="47DC5445" w14:textId="663AB5BA" w:rsidR="00FD0E79" w:rsidRDefault="00B513F6">
            <w:pPr>
              <w:rPr>
                <w:rFonts w:ascii="Verdana" w:hAnsi="Verdana"/>
              </w:rPr>
            </w:pPr>
            <w:r>
              <w:rPr>
                <w:rFonts w:ascii="Verdana" w:hAnsi="Verdana"/>
              </w:rPr>
              <w:t>-</w:t>
            </w:r>
            <w:proofErr w:type="spellStart"/>
            <w:r w:rsidR="00FD0E79">
              <w:rPr>
                <w:rFonts w:ascii="Verdana" w:hAnsi="Verdana"/>
              </w:rPr>
              <w:t>sn</w:t>
            </w:r>
            <w:proofErr w:type="spellEnd"/>
          </w:p>
        </w:tc>
        <w:tc>
          <w:tcPr>
            <w:tcW w:w="1104" w:type="dxa"/>
            <w:vAlign w:val="center"/>
          </w:tcPr>
          <w:p w14:paraId="6A99BCC5" w14:textId="77777777" w:rsidR="00FD0E79" w:rsidRDefault="00FD0E79">
            <w:pPr>
              <w:rPr>
                <w:rFonts w:ascii="Verdana" w:hAnsi="Verdana"/>
              </w:rPr>
            </w:pPr>
            <w:r>
              <w:rPr>
                <w:rFonts w:ascii="Verdana" w:hAnsi="Verdana"/>
              </w:rPr>
              <w:t>1</w:t>
            </w:r>
          </w:p>
        </w:tc>
        <w:tc>
          <w:tcPr>
            <w:tcW w:w="6413" w:type="dxa"/>
            <w:vAlign w:val="center"/>
          </w:tcPr>
          <w:p w14:paraId="26EBCC60" w14:textId="77777777" w:rsidR="00FD0E79" w:rsidRDefault="00FD0E79">
            <w:pPr>
              <w:rPr>
                <w:rFonts w:ascii="Verdana" w:hAnsi="Verdana"/>
              </w:rPr>
            </w:pPr>
            <w:r w:rsidRPr="00FD0E79">
              <w:rPr>
                <w:rFonts w:ascii="Verdana" w:hAnsi="Verdana"/>
              </w:rPr>
              <w:t>Maximum number of messaging sessions to run.</w:t>
            </w:r>
          </w:p>
          <w:p w14:paraId="3F0C4D8D" w14:textId="77777777" w:rsidR="00FD0E79" w:rsidRPr="00FD0E79" w:rsidRDefault="00FD0E79" w:rsidP="00FD0E79">
            <w:pPr>
              <w:rPr>
                <w:rFonts w:ascii="Verdana" w:hAnsi="Verdana"/>
              </w:rPr>
            </w:pPr>
            <w:r w:rsidRPr="00FD0E79">
              <w:rPr>
                <w:rFonts w:ascii="Verdana" w:hAnsi="Verdana"/>
              </w:rPr>
              <w:t>Setting this to 0 means there's no lim</w:t>
            </w:r>
            <w:r>
              <w:rPr>
                <w:rFonts w:ascii="Verdana" w:hAnsi="Verdana"/>
              </w:rPr>
              <w:t>it to the number of sessions.</w:t>
            </w:r>
          </w:p>
          <w:p w14:paraId="5607E96C" w14:textId="77777777" w:rsidR="00FD0E79" w:rsidRDefault="00FD0E79" w:rsidP="00FD0E79">
            <w:pPr>
              <w:rPr>
                <w:rFonts w:ascii="Verdana" w:hAnsi="Verdana"/>
              </w:rPr>
            </w:pPr>
            <w:r w:rsidRPr="00FD0E79">
              <w:rPr>
                <w:rFonts w:ascii="Verdana" w:hAnsi="Verdana"/>
              </w:rPr>
              <w:t>This value is ignored if mg is 0.</w:t>
            </w:r>
          </w:p>
        </w:tc>
      </w:tr>
      <w:tr w:rsidR="00FD0E79" w14:paraId="3DA28E45" w14:textId="77777777" w:rsidTr="00B513F6">
        <w:trPr>
          <w:tblCellSpacing w:w="15" w:type="dxa"/>
        </w:trPr>
        <w:tc>
          <w:tcPr>
            <w:tcW w:w="659" w:type="dxa"/>
            <w:vAlign w:val="center"/>
          </w:tcPr>
          <w:p w14:paraId="7E2440F5" w14:textId="755A99F4" w:rsidR="00FD0E79" w:rsidRDefault="00B513F6">
            <w:pPr>
              <w:rPr>
                <w:rFonts w:ascii="Verdana" w:hAnsi="Verdana"/>
              </w:rPr>
            </w:pPr>
            <w:r>
              <w:rPr>
                <w:rFonts w:ascii="Verdana" w:hAnsi="Verdana"/>
              </w:rPr>
              <w:t>-</w:t>
            </w:r>
            <w:proofErr w:type="spellStart"/>
            <w:r w:rsidR="00FD0E79">
              <w:rPr>
                <w:rFonts w:ascii="Verdana" w:hAnsi="Verdana"/>
              </w:rPr>
              <w:t>tc</w:t>
            </w:r>
            <w:proofErr w:type="spellEnd"/>
            <w:r w:rsidR="00FD0E79">
              <w:rPr>
                <w:rFonts w:ascii="Verdana" w:hAnsi="Verdana"/>
              </w:rPr>
              <w:t xml:space="preserve"> </w:t>
            </w:r>
          </w:p>
        </w:tc>
        <w:tc>
          <w:tcPr>
            <w:tcW w:w="1104" w:type="dxa"/>
            <w:vAlign w:val="center"/>
          </w:tcPr>
          <w:p w14:paraId="4FDD031F" w14:textId="77777777" w:rsidR="00FD0E79" w:rsidRDefault="00FD0E79">
            <w:pPr>
              <w:rPr>
                <w:rFonts w:ascii="Verdana" w:hAnsi="Verdana"/>
              </w:rPr>
            </w:pPr>
            <w:proofErr w:type="spellStart"/>
            <w:r>
              <w:rPr>
                <w:rFonts w:ascii="Verdana" w:hAnsi="Verdana"/>
              </w:rPr>
              <w:t>PutGet</w:t>
            </w:r>
            <w:proofErr w:type="spellEnd"/>
            <w:r>
              <w:rPr>
                <w:rFonts w:ascii="Verdana" w:hAnsi="Verdana"/>
              </w:rPr>
              <w:t xml:space="preserve"> </w:t>
            </w:r>
          </w:p>
        </w:tc>
        <w:tc>
          <w:tcPr>
            <w:tcW w:w="6413" w:type="dxa"/>
            <w:vAlign w:val="center"/>
          </w:tcPr>
          <w:p w14:paraId="6CCD8983" w14:textId="4A556D59" w:rsidR="00FD0E79" w:rsidRDefault="00EF090B">
            <w:pPr>
              <w:rPr>
                <w:rFonts w:ascii="Verdana" w:hAnsi="Verdana"/>
              </w:rPr>
            </w:pPr>
            <w:r>
              <w:rPr>
                <w:rFonts w:ascii="Verdana" w:hAnsi="Verdana"/>
              </w:rPr>
              <w:t>Test definition module</w:t>
            </w:r>
            <w:r w:rsidR="00FD0E79">
              <w:rPr>
                <w:rFonts w:ascii="Verdana" w:hAnsi="Verdana"/>
              </w:rPr>
              <w:t xml:space="preserve">. This defines the actual type of </w:t>
            </w:r>
            <w:proofErr w:type="spellStart"/>
            <w:r w:rsidR="00FD0E79">
              <w:rPr>
                <w:rFonts w:ascii="Verdana" w:hAnsi="Verdana"/>
              </w:rPr>
              <w:t>WorkerThrea</w:t>
            </w:r>
            <w:r>
              <w:rPr>
                <w:rFonts w:ascii="Verdana" w:hAnsi="Verdana"/>
              </w:rPr>
              <w:t>ds</w:t>
            </w:r>
            <w:proofErr w:type="spellEnd"/>
            <w:r>
              <w:rPr>
                <w:rFonts w:ascii="Verdana" w:hAnsi="Verdana"/>
              </w:rPr>
              <w:t xml:space="preserve"> that will be started. M</w:t>
            </w:r>
            <w:r w:rsidR="00FD0E79">
              <w:rPr>
                <w:rFonts w:ascii="Verdana" w:hAnsi="Verdana"/>
              </w:rPr>
              <w:t>odules include:</w:t>
            </w:r>
          </w:p>
          <w:p w14:paraId="6CFBD85D" w14:textId="77777777" w:rsidR="006B3F82" w:rsidRDefault="006B3F82">
            <w:pPr>
              <w:numPr>
                <w:ilvl w:val="0"/>
                <w:numId w:val="21"/>
              </w:numPr>
              <w:spacing w:before="100" w:beforeAutospacing="1" w:after="100" w:afterAutospacing="1"/>
              <w:rPr>
                <w:rFonts w:ascii="Verdana" w:hAnsi="Verdana"/>
              </w:rPr>
            </w:pPr>
            <w:proofErr w:type="spellStart"/>
            <w:r>
              <w:rPr>
                <w:rFonts w:ascii="Verdana" w:hAnsi="Verdana"/>
              </w:rPr>
              <w:t>PutGet</w:t>
            </w:r>
            <w:proofErr w:type="spellEnd"/>
          </w:p>
          <w:p w14:paraId="24214AD9" w14:textId="585C6E2F" w:rsidR="00FD0E79" w:rsidRDefault="00FD0E79">
            <w:pPr>
              <w:numPr>
                <w:ilvl w:val="0"/>
                <w:numId w:val="21"/>
              </w:numPr>
              <w:spacing w:before="100" w:beforeAutospacing="1" w:after="100" w:afterAutospacing="1"/>
              <w:rPr>
                <w:rFonts w:ascii="Verdana" w:hAnsi="Verdana"/>
              </w:rPr>
            </w:pPr>
            <w:r>
              <w:rPr>
                <w:rFonts w:ascii="Verdana" w:hAnsi="Verdana"/>
              </w:rPr>
              <w:t>Sender</w:t>
            </w:r>
          </w:p>
          <w:p w14:paraId="2C411BCF" w14:textId="77777777" w:rsidR="00FD0E79" w:rsidRDefault="00FD0E79">
            <w:pPr>
              <w:numPr>
                <w:ilvl w:val="0"/>
                <w:numId w:val="21"/>
              </w:numPr>
              <w:spacing w:before="100" w:beforeAutospacing="1" w:after="100" w:afterAutospacing="1"/>
              <w:rPr>
                <w:rFonts w:ascii="Verdana" w:hAnsi="Verdana"/>
              </w:rPr>
            </w:pPr>
            <w:r>
              <w:rPr>
                <w:rFonts w:ascii="Verdana" w:hAnsi="Verdana"/>
              </w:rPr>
              <w:t>Receiver</w:t>
            </w:r>
          </w:p>
          <w:p w14:paraId="680E88CB" w14:textId="77777777" w:rsidR="006B3F82" w:rsidRDefault="006B3F82">
            <w:pPr>
              <w:numPr>
                <w:ilvl w:val="0"/>
                <w:numId w:val="21"/>
              </w:numPr>
              <w:spacing w:before="100" w:beforeAutospacing="1" w:after="100" w:afterAutospacing="1"/>
              <w:rPr>
                <w:rFonts w:ascii="Verdana" w:hAnsi="Verdana"/>
              </w:rPr>
            </w:pPr>
            <w:proofErr w:type="spellStart"/>
            <w:r>
              <w:rPr>
                <w:rFonts w:ascii="Verdana" w:hAnsi="Verdana"/>
              </w:rPr>
              <w:t>ReconnectTimer</w:t>
            </w:r>
            <w:proofErr w:type="spellEnd"/>
          </w:p>
          <w:p w14:paraId="58D497C9" w14:textId="03BF96F3" w:rsidR="00FD0E79" w:rsidRDefault="00FD0E79">
            <w:pPr>
              <w:numPr>
                <w:ilvl w:val="0"/>
                <w:numId w:val="21"/>
              </w:numPr>
              <w:spacing w:before="100" w:beforeAutospacing="1" w:after="100" w:afterAutospacing="1"/>
              <w:rPr>
                <w:rFonts w:ascii="Verdana" w:hAnsi="Verdana"/>
              </w:rPr>
            </w:pPr>
            <w:r>
              <w:rPr>
                <w:rFonts w:ascii="Verdana" w:hAnsi="Verdana"/>
              </w:rPr>
              <w:t>Request</w:t>
            </w:r>
            <w:r w:rsidR="006B3F82">
              <w:rPr>
                <w:rFonts w:ascii="Verdana" w:hAnsi="Verdana"/>
              </w:rPr>
              <w:t>e</w:t>
            </w:r>
            <w:r>
              <w:rPr>
                <w:rFonts w:ascii="Verdana" w:hAnsi="Verdana"/>
              </w:rPr>
              <w:t>r</w:t>
            </w:r>
          </w:p>
          <w:p w14:paraId="54F4D463" w14:textId="77777777" w:rsidR="006B3F82" w:rsidRDefault="006B3F82">
            <w:pPr>
              <w:numPr>
                <w:ilvl w:val="0"/>
                <w:numId w:val="21"/>
              </w:numPr>
              <w:spacing w:before="100" w:beforeAutospacing="1" w:after="100" w:afterAutospacing="1"/>
              <w:rPr>
                <w:rFonts w:ascii="Verdana" w:hAnsi="Verdana"/>
              </w:rPr>
            </w:pPr>
            <w:proofErr w:type="spellStart"/>
            <w:r>
              <w:rPr>
                <w:rFonts w:ascii="Verdana" w:hAnsi="Verdana"/>
              </w:rPr>
              <w:t>RequesterReconnectTimer</w:t>
            </w:r>
            <w:proofErr w:type="spellEnd"/>
          </w:p>
          <w:p w14:paraId="6ECFCDB6" w14:textId="321B1B58" w:rsidR="00FD0E79" w:rsidRDefault="00FD0E79">
            <w:pPr>
              <w:numPr>
                <w:ilvl w:val="0"/>
                <w:numId w:val="21"/>
              </w:numPr>
              <w:spacing w:before="100" w:beforeAutospacing="1" w:after="100" w:afterAutospacing="1"/>
              <w:rPr>
                <w:rFonts w:ascii="Verdana" w:hAnsi="Verdana"/>
              </w:rPr>
            </w:pPr>
            <w:r>
              <w:rPr>
                <w:rFonts w:ascii="Verdana" w:hAnsi="Verdana"/>
              </w:rPr>
              <w:t>Responder</w:t>
            </w:r>
          </w:p>
          <w:p w14:paraId="3513BB33" w14:textId="77777777" w:rsidR="00FD0E79" w:rsidRDefault="00FD0E79">
            <w:pPr>
              <w:numPr>
                <w:ilvl w:val="0"/>
                <w:numId w:val="21"/>
              </w:numPr>
              <w:spacing w:before="100" w:beforeAutospacing="1" w:after="100" w:afterAutospacing="1"/>
              <w:rPr>
                <w:rFonts w:ascii="Verdana" w:hAnsi="Verdana"/>
              </w:rPr>
            </w:pPr>
            <w:r>
              <w:rPr>
                <w:rFonts w:ascii="Verdana" w:hAnsi="Verdana"/>
              </w:rPr>
              <w:t>Publisher</w:t>
            </w:r>
          </w:p>
          <w:p w14:paraId="51016593" w14:textId="77777777" w:rsidR="00FD0E79" w:rsidRPr="001F44BB" w:rsidRDefault="00FD0E79" w:rsidP="001F44BB">
            <w:pPr>
              <w:numPr>
                <w:ilvl w:val="0"/>
                <w:numId w:val="21"/>
              </w:numPr>
              <w:spacing w:before="100" w:beforeAutospacing="1" w:after="100" w:afterAutospacing="1"/>
              <w:rPr>
                <w:rFonts w:ascii="Verdana" w:hAnsi="Verdana"/>
              </w:rPr>
            </w:pPr>
            <w:r>
              <w:rPr>
                <w:rFonts w:ascii="Verdana" w:hAnsi="Verdana"/>
              </w:rPr>
              <w:t>Subscriber</w:t>
            </w:r>
          </w:p>
        </w:tc>
      </w:tr>
      <w:tr w:rsidR="00FD0E79" w14:paraId="32580EC2" w14:textId="77777777" w:rsidTr="00B513F6">
        <w:trPr>
          <w:tblCellSpacing w:w="15" w:type="dxa"/>
        </w:trPr>
        <w:tc>
          <w:tcPr>
            <w:tcW w:w="659" w:type="dxa"/>
            <w:vAlign w:val="center"/>
          </w:tcPr>
          <w:p w14:paraId="2038CD0D" w14:textId="2FD1095F" w:rsidR="00FD0E79" w:rsidRDefault="00B513F6">
            <w:pPr>
              <w:rPr>
                <w:rFonts w:ascii="Verdana" w:hAnsi="Verdana"/>
              </w:rPr>
            </w:pPr>
            <w:r>
              <w:rPr>
                <w:rFonts w:ascii="Verdana" w:hAnsi="Verdana"/>
              </w:rPr>
              <w:t>-</w:t>
            </w:r>
            <w:r w:rsidR="00FD0E79">
              <w:rPr>
                <w:rFonts w:ascii="Verdana" w:hAnsi="Verdana"/>
              </w:rPr>
              <w:t xml:space="preserve">yd </w:t>
            </w:r>
          </w:p>
        </w:tc>
        <w:tc>
          <w:tcPr>
            <w:tcW w:w="1104" w:type="dxa"/>
            <w:vAlign w:val="center"/>
          </w:tcPr>
          <w:p w14:paraId="3E1F3959" w14:textId="77777777" w:rsidR="00FD0E79" w:rsidRDefault="00FD0E79">
            <w:pPr>
              <w:rPr>
                <w:rFonts w:ascii="Verdana" w:hAnsi="Verdana"/>
              </w:rPr>
            </w:pPr>
            <w:r>
              <w:rPr>
                <w:rFonts w:ascii="Verdana" w:hAnsi="Verdana"/>
              </w:rPr>
              <w:t xml:space="preserve">0 </w:t>
            </w:r>
          </w:p>
        </w:tc>
        <w:tc>
          <w:tcPr>
            <w:tcW w:w="6413" w:type="dxa"/>
            <w:vAlign w:val="center"/>
          </w:tcPr>
          <w:p w14:paraId="4EE7EC10" w14:textId="77777777" w:rsidR="00FD0E79" w:rsidRDefault="00FD0E79">
            <w:pPr>
              <w:rPr>
                <w:rFonts w:ascii="Verdana" w:hAnsi="Verdana"/>
              </w:rPr>
            </w:pPr>
            <w:r>
              <w:rPr>
                <w:rFonts w:ascii="Verdana" w:hAnsi="Verdana"/>
              </w:rPr>
              <w:t xml:space="preserve">Frequency to call </w:t>
            </w:r>
            <w:proofErr w:type="spellStart"/>
            <w:r>
              <w:rPr>
                <w:rFonts w:ascii="Verdana" w:hAnsi="Verdana"/>
              </w:rPr>
              <w:t>Thread.yield</w:t>
            </w:r>
            <w:proofErr w:type="spellEnd"/>
            <w:r>
              <w:rPr>
                <w:rFonts w:ascii="Verdana" w:hAnsi="Verdana"/>
              </w:rPr>
              <w:t xml:space="preserve">(). This may be of use if the </w:t>
            </w:r>
            <w:proofErr w:type="spellStart"/>
            <w:r>
              <w:rPr>
                <w:rFonts w:ascii="Verdana" w:hAnsi="Verdana"/>
              </w:rPr>
              <w:t>WorkerThreads</w:t>
            </w:r>
            <w:proofErr w:type="spellEnd"/>
            <w:r>
              <w:rPr>
                <w:rFonts w:ascii="Verdana" w:hAnsi="Verdana"/>
              </w:rPr>
              <w:t xml:space="preserve"> are not being evenly scheduled. </w:t>
            </w:r>
          </w:p>
        </w:tc>
      </w:tr>
    </w:tbl>
    <w:p w14:paraId="773B065C" w14:textId="77777777" w:rsidR="000C3E89" w:rsidRDefault="000C3E89">
      <w:pPr>
        <w:pStyle w:val="Heading4"/>
        <w:rPr>
          <w:rFonts w:ascii="Verdana" w:hAnsi="Verdana"/>
        </w:rPr>
      </w:pPr>
      <w:proofErr w:type="spellStart"/>
      <w:r>
        <w:rPr>
          <w:rFonts w:ascii="Verdana" w:hAnsi="Verdana"/>
        </w:rPr>
        <w:t>DestinationFactory</w:t>
      </w:r>
      <w:proofErr w:type="spellEnd"/>
    </w:p>
    <w:p w14:paraId="2607BC36" w14:textId="77777777" w:rsidR="007D3E9C" w:rsidRDefault="000C3E89">
      <w:pPr>
        <w:pStyle w:val="NormalWeb"/>
      </w:pPr>
      <w:r>
        <w:lastRenderedPageBreak/>
        <w:t>This handles destinations for publish-subscribe and point-to-point domains.</w:t>
      </w:r>
      <w:r>
        <w:br/>
        <w:t xml:space="preserve">These options only control the </w:t>
      </w:r>
      <w:r>
        <w:rPr>
          <w:b/>
          <w:bCs/>
        </w:rPr>
        <w:t>names</w:t>
      </w:r>
      <w:r>
        <w:t xml:space="preserve"> given to destinations. Specifying</w:t>
      </w:r>
      <w:r>
        <w:br/>
        <w:t>"-d TOPIC" does not enable publish-subscribe ("-</w:t>
      </w:r>
      <w:proofErr w:type="spellStart"/>
      <w:r>
        <w:t>tc</w:t>
      </w:r>
      <w:proofErr w:type="spellEnd"/>
      <w:r>
        <w:t xml:space="preserve"> Publisher -d TOPIC" does that)</w:t>
      </w:r>
    </w:p>
    <w:p w14:paraId="5DE98207" w14:textId="77777777" w:rsidR="007D3E9C" w:rsidRDefault="000C3E89">
      <w:pPr>
        <w:pStyle w:val="NormalWeb"/>
      </w:pPr>
      <w:r>
        <w:br/>
        <w:t>Examples: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4148"/>
        <w:gridCol w:w="4148"/>
      </w:tblGrid>
      <w:tr w:rsidR="007D3E9C" w14:paraId="5B184D9B" w14:textId="77777777" w:rsidTr="007D3E9C">
        <w:tc>
          <w:tcPr>
            <w:tcW w:w="4148" w:type="dxa"/>
            <w:tcBorders>
              <w:bottom w:val="single" w:sz="4" w:space="0" w:color="auto"/>
            </w:tcBorders>
          </w:tcPr>
          <w:p w14:paraId="2093B0E3" w14:textId="335AB954" w:rsidR="007D3E9C" w:rsidRDefault="007D3E9C">
            <w:pPr>
              <w:pStyle w:val="NormalWeb"/>
            </w:pPr>
            <w:r>
              <w:t>Parameters Specified</w:t>
            </w:r>
          </w:p>
        </w:tc>
        <w:tc>
          <w:tcPr>
            <w:tcW w:w="4148" w:type="dxa"/>
            <w:tcBorders>
              <w:bottom w:val="single" w:sz="4" w:space="0" w:color="auto"/>
            </w:tcBorders>
          </w:tcPr>
          <w:p w14:paraId="5CF5C1CA" w14:textId="5C75D20E" w:rsidR="007D3E9C" w:rsidRDefault="007D3E9C">
            <w:pPr>
              <w:pStyle w:val="NormalWeb"/>
            </w:pPr>
            <w:r>
              <w:t>Destinations Used</w:t>
            </w:r>
          </w:p>
        </w:tc>
      </w:tr>
      <w:tr w:rsidR="007D3E9C" w14:paraId="58D69FC1" w14:textId="77777777" w:rsidTr="007D3E9C">
        <w:tc>
          <w:tcPr>
            <w:tcW w:w="4148" w:type="dxa"/>
            <w:tcBorders>
              <w:top w:val="single" w:sz="4" w:space="0" w:color="auto"/>
            </w:tcBorders>
          </w:tcPr>
          <w:p w14:paraId="4E660A60" w14:textId="73FD1AF3" w:rsidR="007D3E9C" w:rsidRDefault="007D3E9C">
            <w:pPr>
              <w:pStyle w:val="NormalWeb"/>
            </w:pPr>
            <w:r>
              <w:t>-d QUEUE</w:t>
            </w:r>
          </w:p>
        </w:tc>
        <w:tc>
          <w:tcPr>
            <w:tcW w:w="4148" w:type="dxa"/>
            <w:tcBorders>
              <w:top w:val="single" w:sz="4" w:space="0" w:color="auto"/>
            </w:tcBorders>
          </w:tcPr>
          <w:p w14:paraId="3BA8E143" w14:textId="3C6F90D9" w:rsidR="007D3E9C" w:rsidRDefault="007D3E9C">
            <w:pPr>
              <w:pStyle w:val="NormalWeb"/>
            </w:pPr>
            <w:r>
              <w:t>All threads operate on destination named QUEUE</w:t>
            </w:r>
          </w:p>
        </w:tc>
      </w:tr>
      <w:tr w:rsidR="007D3E9C" w14:paraId="028A5DA6" w14:textId="77777777" w:rsidTr="007D3E9C">
        <w:tc>
          <w:tcPr>
            <w:tcW w:w="4148" w:type="dxa"/>
          </w:tcPr>
          <w:p w14:paraId="3CBB95D7" w14:textId="4A8126FE" w:rsidR="007D3E9C" w:rsidRDefault="007D3E9C">
            <w:pPr>
              <w:pStyle w:val="NormalWeb"/>
            </w:pPr>
            <w:r>
              <w:t>-d MYTOPIC -</w:t>
            </w:r>
            <w:proofErr w:type="spellStart"/>
            <w:r>
              <w:t>dn</w:t>
            </w:r>
            <w:proofErr w:type="spellEnd"/>
            <w:r>
              <w:t xml:space="preserve"> 3</w:t>
            </w:r>
          </w:p>
        </w:tc>
        <w:tc>
          <w:tcPr>
            <w:tcW w:w="4148" w:type="dxa"/>
          </w:tcPr>
          <w:p w14:paraId="03703413" w14:textId="2BC6E18D" w:rsidR="007D3E9C" w:rsidRDefault="007D3E9C">
            <w:pPr>
              <w:pStyle w:val="NormalWeb"/>
            </w:pPr>
            <w:r>
              <w:t>destinations are distributed round-robin in the order MYTOPIC</w:t>
            </w:r>
            <w:proofErr w:type="gramStart"/>
            <w:r>
              <w:t>1..</w:t>
            </w:r>
            <w:proofErr w:type="gramEnd"/>
            <w:r>
              <w:t>MYTOPIC3</w:t>
            </w:r>
          </w:p>
        </w:tc>
      </w:tr>
      <w:tr w:rsidR="007D3E9C" w14:paraId="7E19F9CD" w14:textId="77777777" w:rsidTr="007D3E9C">
        <w:tc>
          <w:tcPr>
            <w:tcW w:w="4148" w:type="dxa"/>
          </w:tcPr>
          <w:p w14:paraId="11376B3F" w14:textId="0560ED01" w:rsidR="007D3E9C" w:rsidRDefault="007D3E9C">
            <w:pPr>
              <w:pStyle w:val="NormalWeb"/>
            </w:pPr>
            <w:r>
              <w:t>-d MYTOPIC -</w:t>
            </w:r>
            <w:proofErr w:type="spellStart"/>
            <w:r>
              <w:t>db</w:t>
            </w:r>
            <w:proofErr w:type="spellEnd"/>
            <w:r>
              <w:t xml:space="preserve"> 6 -</w:t>
            </w:r>
            <w:proofErr w:type="spellStart"/>
            <w:r>
              <w:t>dn</w:t>
            </w:r>
            <w:proofErr w:type="spellEnd"/>
            <w:r>
              <w:t xml:space="preserve"> 3</w:t>
            </w:r>
          </w:p>
        </w:tc>
        <w:tc>
          <w:tcPr>
            <w:tcW w:w="4148" w:type="dxa"/>
          </w:tcPr>
          <w:p w14:paraId="1619FD60" w14:textId="70CAE117" w:rsidR="007D3E9C" w:rsidRDefault="007D3E9C">
            <w:pPr>
              <w:pStyle w:val="NormalWeb"/>
            </w:pPr>
            <w:r>
              <w:t>destinations are distributed round-robin in the order MYTOPIC</w:t>
            </w:r>
            <w:proofErr w:type="gramStart"/>
            <w:r>
              <w:t>6..</w:t>
            </w:r>
            <w:proofErr w:type="gramEnd"/>
            <w:r>
              <w:t>MYTOPIC8</w:t>
            </w:r>
            <w:r>
              <w:br/>
            </w:r>
          </w:p>
        </w:tc>
      </w:tr>
      <w:tr w:rsidR="007D3E9C" w14:paraId="574C595A" w14:textId="77777777" w:rsidTr="007D3E9C">
        <w:tc>
          <w:tcPr>
            <w:tcW w:w="4148" w:type="dxa"/>
          </w:tcPr>
          <w:p w14:paraId="45913AF0" w14:textId="43C86F21" w:rsidR="007D3E9C" w:rsidRDefault="007D3E9C">
            <w:pPr>
              <w:pStyle w:val="NormalWeb"/>
            </w:pPr>
            <w:r>
              <w:t>-d MYTOPIC -dx 6 -</w:t>
            </w:r>
            <w:proofErr w:type="spellStart"/>
            <w:r>
              <w:t>dn</w:t>
            </w:r>
            <w:proofErr w:type="spellEnd"/>
            <w:r>
              <w:t xml:space="preserve"> 3</w:t>
            </w:r>
          </w:p>
        </w:tc>
        <w:tc>
          <w:tcPr>
            <w:tcW w:w="4148" w:type="dxa"/>
          </w:tcPr>
          <w:p w14:paraId="6F8EE0A0" w14:textId="7FE73BA1" w:rsidR="007D3E9C" w:rsidRDefault="007D3E9C">
            <w:pPr>
              <w:pStyle w:val="NormalWeb"/>
            </w:pPr>
            <w:r>
              <w:t>destinations are distributed round-robin in the order MYTOPIC</w:t>
            </w:r>
            <w:proofErr w:type="gramStart"/>
            <w:r>
              <w:t>4..</w:t>
            </w:r>
            <w:proofErr w:type="gramEnd"/>
            <w:r>
              <w:t>MYTOPIC6</w:t>
            </w:r>
          </w:p>
        </w:tc>
      </w:tr>
      <w:tr w:rsidR="007D3E9C" w14:paraId="46256063" w14:textId="77777777" w:rsidTr="007D3E9C">
        <w:tc>
          <w:tcPr>
            <w:tcW w:w="4148" w:type="dxa"/>
          </w:tcPr>
          <w:p w14:paraId="270CBC05" w14:textId="183B086D" w:rsidR="007D3E9C" w:rsidRDefault="007D3E9C">
            <w:pPr>
              <w:pStyle w:val="NormalWeb"/>
            </w:pPr>
            <w:r>
              <w:t>-d MYTOPIC -</w:t>
            </w:r>
            <w:proofErr w:type="spellStart"/>
            <w:r>
              <w:t>db</w:t>
            </w:r>
            <w:proofErr w:type="spellEnd"/>
            <w:r>
              <w:t xml:space="preserve"> 4 -dx 6 -</w:t>
            </w:r>
            <w:proofErr w:type="spellStart"/>
            <w:r>
              <w:t>dn</w:t>
            </w:r>
            <w:proofErr w:type="spellEnd"/>
            <w:r>
              <w:t xml:space="preserve"> 5</w:t>
            </w:r>
            <w:r>
              <w:br/>
            </w:r>
          </w:p>
        </w:tc>
        <w:tc>
          <w:tcPr>
            <w:tcW w:w="4148" w:type="dxa"/>
          </w:tcPr>
          <w:p w14:paraId="2E95DBFE" w14:textId="647E35E0" w:rsidR="007D3E9C" w:rsidRDefault="007D3E9C">
            <w:pPr>
              <w:pStyle w:val="NormalWeb"/>
            </w:pPr>
            <w:r>
              <w:t>destinations are distributed round-robin in the order MYTOPIC</w:t>
            </w:r>
            <w:proofErr w:type="gramStart"/>
            <w:r>
              <w:t>4..</w:t>
            </w:r>
            <w:proofErr w:type="gramEnd"/>
            <w:r>
              <w:t>MYTOPIC6 starting with MYTOPIC5</w:t>
            </w:r>
          </w:p>
        </w:tc>
      </w:tr>
    </w:tbl>
    <w:p w14:paraId="2E6FE81E" w14:textId="62840CA5" w:rsidR="000C3E89" w:rsidRDefault="000C3E89">
      <w:pPr>
        <w:pStyle w:val="NormalWeb"/>
      </w:pPr>
      <w:r>
        <w:br/>
      </w:r>
      <w:r>
        <w:br/>
      </w:r>
      <w:r>
        <w:br/>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000" w:firstRow="0" w:lastRow="0" w:firstColumn="0" w:lastColumn="0" w:noHBand="0" w:noVBand="0"/>
      </w:tblPr>
      <w:tblGrid>
        <w:gridCol w:w="846"/>
        <w:gridCol w:w="1276"/>
        <w:gridCol w:w="6174"/>
      </w:tblGrid>
      <w:tr w:rsidR="000C3E89" w14:paraId="7E50B2F0" w14:textId="77777777" w:rsidTr="00B513F6">
        <w:trPr>
          <w:tblCellSpacing w:w="15" w:type="dxa"/>
        </w:trPr>
        <w:tc>
          <w:tcPr>
            <w:tcW w:w="801" w:type="dxa"/>
            <w:vAlign w:val="center"/>
          </w:tcPr>
          <w:p w14:paraId="16288192" w14:textId="77777777" w:rsidR="000C3E89" w:rsidRDefault="005A4FFD">
            <w:pPr>
              <w:jc w:val="center"/>
              <w:rPr>
                <w:rFonts w:ascii="Verdana" w:hAnsi="Verdana"/>
                <w:b/>
                <w:bCs/>
              </w:rPr>
            </w:pPr>
            <w:r>
              <w:rPr>
                <w:rFonts w:ascii="Verdana" w:hAnsi="Verdana"/>
                <w:b/>
                <w:bCs/>
              </w:rPr>
              <w:t>Arg</w:t>
            </w:r>
            <w:r w:rsidR="000C3E89">
              <w:rPr>
                <w:rFonts w:ascii="Verdana" w:hAnsi="Verdana"/>
                <w:b/>
                <w:bCs/>
              </w:rPr>
              <w:t xml:space="preserve"> </w:t>
            </w:r>
          </w:p>
        </w:tc>
        <w:tc>
          <w:tcPr>
            <w:tcW w:w="1246" w:type="dxa"/>
            <w:vAlign w:val="center"/>
          </w:tcPr>
          <w:p w14:paraId="2AFF7A22" w14:textId="77777777" w:rsidR="000C3E89" w:rsidRDefault="005A4FFD">
            <w:pPr>
              <w:jc w:val="center"/>
              <w:rPr>
                <w:rFonts w:ascii="Verdana" w:hAnsi="Verdana"/>
                <w:b/>
                <w:bCs/>
              </w:rPr>
            </w:pPr>
            <w:r>
              <w:rPr>
                <w:rFonts w:ascii="Verdana" w:hAnsi="Verdana"/>
                <w:b/>
                <w:bCs/>
              </w:rPr>
              <w:t>Default</w:t>
            </w:r>
            <w:r w:rsidR="000C3E89">
              <w:rPr>
                <w:rFonts w:ascii="Verdana" w:hAnsi="Verdana"/>
                <w:b/>
                <w:bCs/>
              </w:rPr>
              <w:t xml:space="preserve"> </w:t>
            </w:r>
          </w:p>
        </w:tc>
        <w:tc>
          <w:tcPr>
            <w:tcW w:w="6129" w:type="dxa"/>
            <w:vAlign w:val="center"/>
          </w:tcPr>
          <w:p w14:paraId="25FD37C1" w14:textId="77777777" w:rsidR="000C3E89" w:rsidRDefault="007304F1">
            <w:pPr>
              <w:jc w:val="center"/>
              <w:rPr>
                <w:rFonts w:ascii="Verdana" w:hAnsi="Verdana"/>
                <w:b/>
                <w:bCs/>
              </w:rPr>
            </w:pPr>
            <w:r>
              <w:rPr>
                <w:rFonts w:ascii="Verdana" w:hAnsi="Verdana"/>
                <w:b/>
                <w:bCs/>
              </w:rPr>
              <w:t>Description</w:t>
            </w:r>
            <w:r w:rsidR="000C3E89">
              <w:rPr>
                <w:rFonts w:ascii="Verdana" w:hAnsi="Verdana"/>
                <w:b/>
                <w:bCs/>
              </w:rPr>
              <w:t xml:space="preserve"> </w:t>
            </w:r>
          </w:p>
        </w:tc>
      </w:tr>
      <w:tr w:rsidR="00FD0E79" w14:paraId="4489A1A2" w14:textId="77777777" w:rsidTr="00B513F6">
        <w:trPr>
          <w:tblCellSpacing w:w="15" w:type="dxa"/>
        </w:trPr>
        <w:tc>
          <w:tcPr>
            <w:tcW w:w="801" w:type="dxa"/>
            <w:vAlign w:val="center"/>
          </w:tcPr>
          <w:p w14:paraId="78ED9A7E" w14:textId="5C2C8209" w:rsidR="00FD0E79" w:rsidRDefault="00B513F6">
            <w:pPr>
              <w:rPr>
                <w:rFonts w:ascii="Verdana" w:hAnsi="Verdana"/>
              </w:rPr>
            </w:pPr>
            <w:r>
              <w:rPr>
                <w:rFonts w:ascii="Verdana" w:hAnsi="Verdana"/>
              </w:rPr>
              <w:t>-</w:t>
            </w:r>
            <w:r w:rsidR="00FD0E79">
              <w:rPr>
                <w:rFonts w:ascii="Verdana" w:hAnsi="Verdana"/>
              </w:rPr>
              <w:t xml:space="preserve">d </w:t>
            </w:r>
          </w:p>
        </w:tc>
        <w:tc>
          <w:tcPr>
            <w:tcW w:w="1246" w:type="dxa"/>
            <w:vAlign w:val="center"/>
          </w:tcPr>
          <w:p w14:paraId="4E4CD6F9" w14:textId="77777777" w:rsidR="00FD0E79" w:rsidRDefault="00FD0E79">
            <w:pPr>
              <w:rPr>
                <w:rFonts w:ascii="Verdana" w:hAnsi="Verdana"/>
              </w:rPr>
            </w:pPr>
            <w:r w:rsidRPr="00FD0E79">
              <w:rPr>
                <w:rFonts w:ascii="Verdana" w:hAnsi="Verdana"/>
              </w:rPr>
              <w:t>DEST</w:t>
            </w:r>
          </w:p>
        </w:tc>
        <w:tc>
          <w:tcPr>
            <w:tcW w:w="6129" w:type="dxa"/>
            <w:vAlign w:val="center"/>
          </w:tcPr>
          <w:p w14:paraId="74DFEA64" w14:textId="77777777" w:rsidR="00FD0E79" w:rsidRDefault="00FD0E79">
            <w:pPr>
              <w:rPr>
                <w:rFonts w:ascii="Verdana" w:hAnsi="Verdana"/>
              </w:rPr>
            </w:pPr>
            <w:r>
              <w:rPr>
                <w:rFonts w:ascii="Verdana" w:hAnsi="Verdana"/>
              </w:rPr>
              <w:t xml:space="preserve">Destination prefix. </w:t>
            </w:r>
          </w:p>
          <w:p w14:paraId="4D2FF9A9" w14:textId="77777777" w:rsidR="00FD0E79" w:rsidRDefault="00FD0E79">
            <w:pPr>
              <w:rPr>
                <w:rFonts w:ascii="Verdana" w:hAnsi="Verdana"/>
              </w:rPr>
            </w:pPr>
            <w:r>
              <w:rPr>
                <w:rFonts w:ascii="Verdana" w:hAnsi="Verdana"/>
              </w:rPr>
              <w:t xml:space="preserve">If no other destination parameters are set, then nothing will be appended to this. </w:t>
            </w:r>
          </w:p>
        </w:tc>
      </w:tr>
      <w:tr w:rsidR="00FD0E79" w14:paraId="45740A9A" w14:textId="77777777" w:rsidTr="00B513F6">
        <w:trPr>
          <w:tblCellSpacing w:w="15" w:type="dxa"/>
        </w:trPr>
        <w:tc>
          <w:tcPr>
            <w:tcW w:w="801" w:type="dxa"/>
            <w:vAlign w:val="center"/>
          </w:tcPr>
          <w:p w14:paraId="6F0AAA80" w14:textId="32856A0A" w:rsidR="00FD0E79" w:rsidRDefault="00B513F6">
            <w:pPr>
              <w:rPr>
                <w:rFonts w:ascii="Verdana" w:hAnsi="Verdana"/>
              </w:rPr>
            </w:pPr>
            <w:r>
              <w:rPr>
                <w:rFonts w:ascii="Verdana" w:hAnsi="Verdana"/>
              </w:rPr>
              <w:t>-</w:t>
            </w:r>
            <w:proofErr w:type="spellStart"/>
            <w:r w:rsidR="00FD0E79">
              <w:rPr>
                <w:rFonts w:ascii="Verdana" w:hAnsi="Verdana"/>
              </w:rPr>
              <w:t>db</w:t>
            </w:r>
            <w:proofErr w:type="spellEnd"/>
            <w:r w:rsidR="00FD0E79">
              <w:rPr>
                <w:rFonts w:ascii="Verdana" w:hAnsi="Verdana"/>
              </w:rPr>
              <w:t xml:space="preserve"> </w:t>
            </w:r>
          </w:p>
        </w:tc>
        <w:tc>
          <w:tcPr>
            <w:tcW w:w="1246" w:type="dxa"/>
            <w:vAlign w:val="center"/>
          </w:tcPr>
          <w:p w14:paraId="073BEADD" w14:textId="77777777" w:rsidR="00FD0E79" w:rsidRDefault="00FD0E79">
            <w:pPr>
              <w:rPr>
                <w:rFonts w:ascii="Verdana" w:hAnsi="Verdana"/>
              </w:rPr>
            </w:pPr>
            <w:r>
              <w:rPr>
                <w:rFonts w:ascii="Verdana" w:hAnsi="Verdana"/>
              </w:rPr>
              <w:t xml:space="preserve">0 </w:t>
            </w:r>
          </w:p>
        </w:tc>
        <w:tc>
          <w:tcPr>
            <w:tcW w:w="6129" w:type="dxa"/>
            <w:vAlign w:val="center"/>
          </w:tcPr>
          <w:p w14:paraId="20ADC53A" w14:textId="77777777" w:rsidR="00FD0E79" w:rsidRDefault="00FD0E79">
            <w:pPr>
              <w:rPr>
                <w:rFonts w:ascii="Verdana" w:hAnsi="Verdana"/>
              </w:rPr>
            </w:pPr>
            <w:r>
              <w:rPr>
                <w:rFonts w:ascii="Verdana" w:hAnsi="Verdana"/>
              </w:rPr>
              <w:t xml:space="preserve">Multi-destination numeric base. </w:t>
            </w:r>
          </w:p>
        </w:tc>
      </w:tr>
      <w:tr w:rsidR="00FD0E79" w14:paraId="59D780C2" w14:textId="77777777" w:rsidTr="00B513F6">
        <w:trPr>
          <w:tblCellSpacing w:w="15" w:type="dxa"/>
        </w:trPr>
        <w:tc>
          <w:tcPr>
            <w:tcW w:w="801" w:type="dxa"/>
            <w:vAlign w:val="center"/>
          </w:tcPr>
          <w:p w14:paraId="0FC78932" w14:textId="4341C225" w:rsidR="00FD0E79" w:rsidRDefault="00B513F6">
            <w:pPr>
              <w:rPr>
                <w:rFonts w:ascii="Verdana" w:hAnsi="Verdana"/>
              </w:rPr>
            </w:pPr>
            <w:r>
              <w:rPr>
                <w:rFonts w:ascii="Verdana" w:hAnsi="Verdana"/>
              </w:rPr>
              <w:t>-</w:t>
            </w:r>
            <w:proofErr w:type="spellStart"/>
            <w:r w:rsidR="00FD0E79">
              <w:rPr>
                <w:rFonts w:ascii="Verdana" w:hAnsi="Verdana"/>
              </w:rPr>
              <w:t>dn</w:t>
            </w:r>
            <w:proofErr w:type="spellEnd"/>
            <w:r w:rsidR="00FD0E79">
              <w:rPr>
                <w:rFonts w:ascii="Verdana" w:hAnsi="Verdana"/>
              </w:rPr>
              <w:t xml:space="preserve"> </w:t>
            </w:r>
          </w:p>
        </w:tc>
        <w:tc>
          <w:tcPr>
            <w:tcW w:w="1246" w:type="dxa"/>
            <w:vAlign w:val="center"/>
          </w:tcPr>
          <w:p w14:paraId="74E6EF12" w14:textId="77777777" w:rsidR="00FD0E79" w:rsidRDefault="00FD0E79">
            <w:pPr>
              <w:rPr>
                <w:rFonts w:ascii="Verdana" w:hAnsi="Verdana"/>
              </w:rPr>
            </w:pPr>
            <w:r>
              <w:rPr>
                <w:rFonts w:ascii="Verdana" w:hAnsi="Verdana"/>
              </w:rPr>
              <w:t xml:space="preserve">0 </w:t>
            </w:r>
          </w:p>
        </w:tc>
        <w:tc>
          <w:tcPr>
            <w:tcW w:w="6129" w:type="dxa"/>
            <w:vAlign w:val="center"/>
          </w:tcPr>
          <w:p w14:paraId="5A6E7050" w14:textId="77777777" w:rsidR="00FD0E79" w:rsidRDefault="00FD0E79">
            <w:pPr>
              <w:rPr>
                <w:rFonts w:ascii="Verdana" w:hAnsi="Verdana"/>
              </w:rPr>
            </w:pPr>
            <w:r>
              <w:rPr>
                <w:rFonts w:ascii="Verdana" w:hAnsi="Verdana"/>
              </w:rPr>
              <w:t xml:space="preserve">Multi-destination numeric range. </w:t>
            </w:r>
          </w:p>
        </w:tc>
      </w:tr>
      <w:tr w:rsidR="00FD0E79" w14:paraId="096B6609" w14:textId="77777777" w:rsidTr="00B513F6">
        <w:trPr>
          <w:tblCellSpacing w:w="15" w:type="dxa"/>
        </w:trPr>
        <w:tc>
          <w:tcPr>
            <w:tcW w:w="801" w:type="dxa"/>
            <w:vAlign w:val="center"/>
          </w:tcPr>
          <w:p w14:paraId="3B736832" w14:textId="4CC1EE57" w:rsidR="00FD0E79" w:rsidRDefault="00B513F6">
            <w:pPr>
              <w:rPr>
                <w:rFonts w:ascii="Verdana" w:hAnsi="Verdana"/>
              </w:rPr>
            </w:pPr>
            <w:r>
              <w:rPr>
                <w:rFonts w:ascii="Verdana" w:hAnsi="Verdana"/>
              </w:rPr>
              <w:t>-</w:t>
            </w:r>
            <w:r w:rsidR="00FD0E79">
              <w:rPr>
                <w:rFonts w:ascii="Verdana" w:hAnsi="Verdana"/>
              </w:rPr>
              <w:t xml:space="preserve">dx </w:t>
            </w:r>
          </w:p>
        </w:tc>
        <w:tc>
          <w:tcPr>
            <w:tcW w:w="1246" w:type="dxa"/>
            <w:vAlign w:val="center"/>
          </w:tcPr>
          <w:p w14:paraId="55711836" w14:textId="77777777" w:rsidR="00FD0E79" w:rsidRDefault="00FD0E79">
            <w:pPr>
              <w:rPr>
                <w:rFonts w:ascii="Verdana" w:hAnsi="Verdana"/>
              </w:rPr>
            </w:pPr>
            <w:r>
              <w:rPr>
                <w:rFonts w:ascii="Verdana" w:hAnsi="Verdana"/>
              </w:rPr>
              <w:t xml:space="preserve">0 </w:t>
            </w:r>
          </w:p>
        </w:tc>
        <w:tc>
          <w:tcPr>
            <w:tcW w:w="6129" w:type="dxa"/>
            <w:vAlign w:val="center"/>
          </w:tcPr>
          <w:p w14:paraId="6EBAA57C" w14:textId="77777777" w:rsidR="00FD0E79" w:rsidRDefault="00FD0E79">
            <w:pPr>
              <w:rPr>
                <w:rFonts w:ascii="Verdana" w:hAnsi="Verdana"/>
              </w:rPr>
            </w:pPr>
            <w:r>
              <w:rPr>
                <w:rFonts w:ascii="Verdana" w:hAnsi="Verdana"/>
              </w:rPr>
              <w:t xml:space="preserve">Multi-destination numeric maximum. </w:t>
            </w:r>
          </w:p>
        </w:tc>
      </w:tr>
      <w:tr w:rsidR="00FD0E79" w14:paraId="76DAB3DA" w14:textId="77777777" w:rsidTr="00B513F6">
        <w:trPr>
          <w:tblCellSpacing w:w="15" w:type="dxa"/>
        </w:trPr>
        <w:tc>
          <w:tcPr>
            <w:tcW w:w="801" w:type="dxa"/>
            <w:vAlign w:val="center"/>
          </w:tcPr>
          <w:p w14:paraId="78360E9B" w14:textId="46E164D5" w:rsidR="00FD0E79" w:rsidRDefault="00B513F6">
            <w:pPr>
              <w:rPr>
                <w:rFonts w:ascii="Verdana" w:hAnsi="Verdana"/>
              </w:rPr>
            </w:pPr>
            <w:r>
              <w:rPr>
                <w:rFonts w:ascii="Verdana" w:hAnsi="Verdana"/>
              </w:rPr>
              <w:t>-</w:t>
            </w:r>
            <w:proofErr w:type="spellStart"/>
            <w:r w:rsidR="00FD0E79">
              <w:rPr>
                <w:rFonts w:ascii="Verdana" w:hAnsi="Verdana"/>
              </w:rPr>
              <w:t>iq</w:t>
            </w:r>
            <w:proofErr w:type="spellEnd"/>
          </w:p>
        </w:tc>
        <w:tc>
          <w:tcPr>
            <w:tcW w:w="1246" w:type="dxa"/>
            <w:vAlign w:val="center"/>
          </w:tcPr>
          <w:p w14:paraId="4CDB3802" w14:textId="77777777" w:rsidR="00FD0E79" w:rsidRDefault="00FD0E79">
            <w:pPr>
              <w:rPr>
                <w:rFonts w:ascii="Verdana" w:hAnsi="Verdana"/>
              </w:rPr>
            </w:pPr>
            <w:r w:rsidRPr="00FD0E79">
              <w:rPr>
                <w:rFonts w:ascii="Verdana" w:hAnsi="Verdana"/>
              </w:rPr>
              <w:t>REQUEST</w:t>
            </w:r>
          </w:p>
        </w:tc>
        <w:tc>
          <w:tcPr>
            <w:tcW w:w="6129" w:type="dxa"/>
            <w:vAlign w:val="center"/>
          </w:tcPr>
          <w:p w14:paraId="11008D8E" w14:textId="77777777" w:rsidR="00FD0E79" w:rsidRDefault="00FD0E79">
            <w:pPr>
              <w:rPr>
                <w:rFonts w:ascii="Verdana" w:hAnsi="Verdana"/>
              </w:rPr>
            </w:pPr>
            <w:r w:rsidRPr="00FD0E79">
              <w:rPr>
                <w:rFonts w:ascii="Verdana" w:hAnsi="Verdana"/>
              </w:rPr>
              <w:t>Put destination prefix.</w:t>
            </w:r>
          </w:p>
          <w:p w14:paraId="5D43387B" w14:textId="77777777" w:rsidR="00FD0E79" w:rsidRDefault="00FD0E79">
            <w:pPr>
              <w:rPr>
                <w:rFonts w:ascii="Verdana" w:hAnsi="Verdana"/>
              </w:rPr>
            </w:pPr>
            <w:r w:rsidRPr="00FD0E79">
              <w:rPr>
                <w:rFonts w:ascii="Verdana" w:hAnsi="Verdana"/>
              </w:rPr>
              <w:t>If no other destination parameters are set, then nothing will be appended to this.</w:t>
            </w:r>
          </w:p>
        </w:tc>
      </w:tr>
      <w:tr w:rsidR="00FD0E79" w14:paraId="0BC866ED" w14:textId="77777777" w:rsidTr="00B513F6">
        <w:trPr>
          <w:tblCellSpacing w:w="15" w:type="dxa"/>
        </w:trPr>
        <w:tc>
          <w:tcPr>
            <w:tcW w:w="801" w:type="dxa"/>
            <w:vAlign w:val="center"/>
          </w:tcPr>
          <w:p w14:paraId="3F32A4FC" w14:textId="4CBAA9A6" w:rsidR="00FD0E79" w:rsidRDefault="00B513F6">
            <w:pPr>
              <w:rPr>
                <w:rFonts w:ascii="Verdana" w:hAnsi="Verdana"/>
              </w:rPr>
            </w:pPr>
            <w:r>
              <w:rPr>
                <w:rFonts w:ascii="Verdana" w:hAnsi="Verdana"/>
              </w:rPr>
              <w:t>-</w:t>
            </w:r>
            <w:proofErr w:type="spellStart"/>
            <w:r w:rsidR="00FD0E79">
              <w:rPr>
                <w:rFonts w:ascii="Verdana" w:hAnsi="Verdana"/>
              </w:rPr>
              <w:t>oq</w:t>
            </w:r>
            <w:proofErr w:type="spellEnd"/>
          </w:p>
        </w:tc>
        <w:tc>
          <w:tcPr>
            <w:tcW w:w="1246" w:type="dxa"/>
            <w:vAlign w:val="center"/>
          </w:tcPr>
          <w:p w14:paraId="14F03BE1" w14:textId="77777777" w:rsidR="00FD0E79" w:rsidRPr="00FD0E79" w:rsidRDefault="00FD0E79">
            <w:pPr>
              <w:rPr>
                <w:rFonts w:ascii="Verdana" w:hAnsi="Verdana"/>
              </w:rPr>
            </w:pPr>
            <w:r w:rsidRPr="00FD0E79">
              <w:rPr>
                <w:rFonts w:ascii="Verdana" w:hAnsi="Verdana"/>
              </w:rPr>
              <w:t>REPLY</w:t>
            </w:r>
          </w:p>
        </w:tc>
        <w:tc>
          <w:tcPr>
            <w:tcW w:w="6129" w:type="dxa"/>
            <w:vAlign w:val="center"/>
          </w:tcPr>
          <w:p w14:paraId="5F35E288" w14:textId="77777777" w:rsidR="00FD0E79" w:rsidRDefault="00FD0E79">
            <w:pPr>
              <w:rPr>
                <w:rFonts w:ascii="Verdana" w:hAnsi="Verdana"/>
              </w:rPr>
            </w:pPr>
            <w:r w:rsidRPr="00FD0E79">
              <w:rPr>
                <w:rFonts w:ascii="Verdana" w:hAnsi="Verdana"/>
              </w:rPr>
              <w:t>Get destination prefix.</w:t>
            </w:r>
          </w:p>
          <w:p w14:paraId="3140534C" w14:textId="77777777" w:rsidR="00FD0E79" w:rsidRPr="00FD0E79" w:rsidRDefault="00FD0E79">
            <w:pPr>
              <w:rPr>
                <w:rFonts w:ascii="Verdana" w:hAnsi="Verdana"/>
              </w:rPr>
            </w:pPr>
            <w:r w:rsidRPr="00FD0E79">
              <w:rPr>
                <w:rFonts w:ascii="Verdana" w:hAnsi="Verdana"/>
              </w:rPr>
              <w:lastRenderedPageBreak/>
              <w:t>If no other destination parameters are set, then nothing will be appended to this.</w:t>
            </w:r>
          </w:p>
        </w:tc>
      </w:tr>
    </w:tbl>
    <w:p w14:paraId="22213D2F" w14:textId="77777777" w:rsidR="000C3E89" w:rsidRDefault="000C3E89">
      <w:pPr>
        <w:pStyle w:val="Heading4"/>
        <w:rPr>
          <w:rFonts w:ascii="Verdana" w:hAnsi="Verdana"/>
        </w:rPr>
      </w:pPr>
      <w:proofErr w:type="spellStart"/>
      <w:r>
        <w:rPr>
          <w:rFonts w:ascii="Verdana" w:hAnsi="Verdana"/>
        </w:rPr>
        <w:lastRenderedPageBreak/>
        <w:t>PutGet</w:t>
      </w:r>
      <w:proofErr w:type="spellEnd"/>
    </w:p>
    <w:p w14:paraId="7034F88E" w14:textId="77777777" w:rsidR="00E20DC7" w:rsidRDefault="000C3E89" w:rsidP="00E20DC7">
      <w:pPr>
        <w:pStyle w:val="NormalWeb"/>
      </w:pPr>
      <w:r>
        <w:t>Sends a message then receives one from the same queue. Normal usage is with</w:t>
      </w:r>
      <w:r w:rsidR="00E20DC7">
        <w:t xml:space="preserve"> </w:t>
      </w:r>
      <w:r>
        <w:t>correlation identifier to ensure the same message is received.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000" w:firstRow="0" w:lastRow="0" w:firstColumn="0" w:lastColumn="0" w:noHBand="0" w:noVBand="0"/>
      </w:tblPr>
      <w:tblGrid>
        <w:gridCol w:w="704"/>
        <w:gridCol w:w="1843"/>
        <w:gridCol w:w="5749"/>
      </w:tblGrid>
      <w:tr w:rsidR="00E20DC7" w14:paraId="43B47677" w14:textId="77777777" w:rsidTr="00B513F6">
        <w:trPr>
          <w:tblCellSpacing w:w="15" w:type="dxa"/>
        </w:trPr>
        <w:tc>
          <w:tcPr>
            <w:tcW w:w="659" w:type="dxa"/>
            <w:vAlign w:val="center"/>
          </w:tcPr>
          <w:p w14:paraId="3B30608A" w14:textId="77777777" w:rsidR="00E20DC7" w:rsidRDefault="00E20DC7" w:rsidP="00963A12">
            <w:pPr>
              <w:jc w:val="center"/>
              <w:rPr>
                <w:rFonts w:ascii="Verdana" w:hAnsi="Verdana"/>
                <w:b/>
                <w:bCs/>
              </w:rPr>
            </w:pPr>
            <w:r>
              <w:rPr>
                <w:rFonts w:ascii="Verdana" w:hAnsi="Verdana"/>
                <w:b/>
                <w:bCs/>
              </w:rPr>
              <w:t xml:space="preserve">Arg </w:t>
            </w:r>
          </w:p>
        </w:tc>
        <w:tc>
          <w:tcPr>
            <w:tcW w:w="1813" w:type="dxa"/>
            <w:vAlign w:val="center"/>
          </w:tcPr>
          <w:p w14:paraId="49F458D6" w14:textId="77777777" w:rsidR="00E20DC7" w:rsidRDefault="00E20DC7" w:rsidP="00963A12">
            <w:pPr>
              <w:jc w:val="center"/>
              <w:rPr>
                <w:rFonts w:ascii="Verdana" w:hAnsi="Verdana"/>
                <w:b/>
                <w:bCs/>
              </w:rPr>
            </w:pPr>
            <w:r>
              <w:rPr>
                <w:rFonts w:ascii="Verdana" w:hAnsi="Verdana"/>
                <w:b/>
                <w:bCs/>
              </w:rPr>
              <w:t xml:space="preserve">Default </w:t>
            </w:r>
          </w:p>
        </w:tc>
        <w:tc>
          <w:tcPr>
            <w:tcW w:w="5704" w:type="dxa"/>
            <w:vAlign w:val="center"/>
          </w:tcPr>
          <w:p w14:paraId="3E00E741" w14:textId="77777777" w:rsidR="00E20DC7" w:rsidRDefault="00E20DC7" w:rsidP="00963A12">
            <w:pPr>
              <w:jc w:val="center"/>
              <w:rPr>
                <w:rFonts w:ascii="Verdana" w:hAnsi="Verdana"/>
                <w:b/>
                <w:bCs/>
              </w:rPr>
            </w:pPr>
            <w:r>
              <w:rPr>
                <w:rFonts w:ascii="Verdana" w:hAnsi="Verdana"/>
                <w:b/>
                <w:bCs/>
              </w:rPr>
              <w:t xml:space="preserve">Description </w:t>
            </w:r>
          </w:p>
        </w:tc>
      </w:tr>
      <w:tr w:rsidR="00E20DC7" w14:paraId="687D6320" w14:textId="77777777" w:rsidTr="00B513F6">
        <w:trPr>
          <w:tblCellSpacing w:w="15" w:type="dxa"/>
        </w:trPr>
        <w:tc>
          <w:tcPr>
            <w:tcW w:w="659" w:type="dxa"/>
            <w:vAlign w:val="center"/>
          </w:tcPr>
          <w:p w14:paraId="7D318280" w14:textId="300B12DB" w:rsidR="00E20DC7" w:rsidRDefault="00B513F6" w:rsidP="00963A12">
            <w:pPr>
              <w:rPr>
                <w:rFonts w:ascii="Verdana" w:hAnsi="Verdana"/>
              </w:rPr>
            </w:pPr>
            <w:r>
              <w:rPr>
                <w:rFonts w:ascii="Verdana" w:hAnsi="Verdana"/>
              </w:rPr>
              <w:t>-</w:t>
            </w:r>
            <w:r w:rsidR="00E20DC7">
              <w:rPr>
                <w:rFonts w:ascii="Verdana" w:hAnsi="Verdana"/>
              </w:rPr>
              <w:t xml:space="preserve">co </w:t>
            </w:r>
          </w:p>
        </w:tc>
        <w:tc>
          <w:tcPr>
            <w:tcW w:w="1813" w:type="dxa"/>
            <w:vAlign w:val="center"/>
          </w:tcPr>
          <w:p w14:paraId="6F686F71" w14:textId="77777777" w:rsidR="00E20DC7" w:rsidRDefault="00E20DC7" w:rsidP="00963A12">
            <w:pPr>
              <w:rPr>
                <w:rFonts w:ascii="Verdana" w:hAnsi="Verdana"/>
              </w:rPr>
            </w:pPr>
            <w:r>
              <w:rPr>
                <w:rFonts w:ascii="Verdana" w:hAnsi="Verdana"/>
              </w:rPr>
              <w:t xml:space="preserve">true </w:t>
            </w:r>
          </w:p>
        </w:tc>
        <w:tc>
          <w:tcPr>
            <w:tcW w:w="5704" w:type="dxa"/>
            <w:vAlign w:val="center"/>
          </w:tcPr>
          <w:p w14:paraId="14884780" w14:textId="77777777" w:rsidR="00E20DC7" w:rsidRDefault="00E20DC7" w:rsidP="00963A12">
            <w:pPr>
              <w:rPr>
                <w:rFonts w:ascii="Verdana" w:hAnsi="Verdana"/>
              </w:rPr>
            </w:pPr>
            <w:r w:rsidRPr="00E20DC7">
              <w:rPr>
                <w:rFonts w:ascii="Verdana" w:hAnsi="Verdana"/>
              </w:rPr>
              <w:t xml:space="preserve">Attach a </w:t>
            </w:r>
            <w:proofErr w:type="spellStart"/>
            <w:r w:rsidRPr="00E20DC7">
              <w:rPr>
                <w:rFonts w:ascii="Verdana" w:hAnsi="Verdana"/>
              </w:rPr>
              <w:t>correlId</w:t>
            </w:r>
            <w:proofErr w:type="spellEnd"/>
            <w:r w:rsidRPr="00E20DC7">
              <w:rPr>
                <w:rFonts w:ascii="Verdana" w:hAnsi="Verdana"/>
              </w:rPr>
              <w:t xml:space="preserve"> to the message and use it to get the same message back.</w:t>
            </w:r>
          </w:p>
          <w:p w14:paraId="4B2BC04F" w14:textId="77777777" w:rsidR="00E20DC7" w:rsidRDefault="00E20DC7" w:rsidP="00E20DC7">
            <w:pPr>
              <w:rPr>
                <w:rFonts w:ascii="Verdana" w:hAnsi="Verdana"/>
              </w:rPr>
            </w:pPr>
            <w:r w:rsidRPr="00E20DC7">
              <w:rPr>
                <w:rFonts w:ascii="Verdana" w:hAnsi="Verdana"/>
              </w:rPr>
              <w:t xml:space="preserve">This allows multiple </w:t>
            </w:r>
            <w:proofErr w:type="spellStart"/>
            <w:r w:rsidRPr="00E20DC7">
              <w:rPr>
                <w:rFonts w:ascii="Verdana" w:hAnsi="Verdana"/>
              </w:rPr>
              <w:t>PutGet</w:t>
            </w:r>
            <w:proofErr w:type="spellEnd"/>
            <w:r w:rsidRPr="00E20DC7">
              <w:rPr>
                <w:rFonts w:ascii="Verdana" w:hAnsi="Verdana"/>
              </w:rPr>
              <w:t xml:space="preserve"> clients to work with</w:t>
            </w:r>
            <w:r>
              <w:rPr>
                <w:rFonts w:ascii="Verdana" w:hAnsi="Verdana"/>
              </w:rPr>
              <w:t xml:space="preserve"> the same queue concurrently. </w:t>
            </w:r>
            <w:r w:rsidRPr="00E20DC7">
              <w:rPr>
                <w:rFonts w:ascii="Verdana" w:hAnsi="Verdana"/>
              </w:rPr>
              <w:t xml:space="preserve">An effort is made to keep the </w:t>
            </w:r>
            <w:proofErr w:type="spellStart"/>
            <w:r w:rsidRPr="00E20DC7">
              <w:rPr>
                <w:rFonts w:ascii="Verdana" w:hAnsi="Verdana"/>
              </w:rPr>
              <w:t>correlId</w:t>
            </w:r>
            <w:proofErr w:type="spellEnd"/>
            <w:r w:rsidRPr="00E20DC7">
              <w:rPr>
                <w:rFonts w:ascii="Verdana" w:hAnsi="Verdana"/>
              </w:rPr>
              <w:t xml:space="preserve"> for each instance unique</w:t>
            </w:r>
            <w:r>
              <w:rPr>
                <w:rFonts w:ascii="Verdana" w:hAnsi="Verdana"/>
              </w:rPr>
              <w:t xml:space="preserve">. </w:t>
            </w:r>
            <w:r w:rsidRPr="00E20DC7">
              <w:rPr>
                <w:rFonts w:ascii="Verdana" w:hAnsi="Verdana"/>
              </w:rPr>
              <w:t>This is true by default for historical compatibility.</w:t>
            </w:r>
          </w:p>
        </w:tc>
      </w:tr>
      <w:tr w:rsidR="00E20DC7" w14:paraId="0ACE1E51" w14:textId="77777777" w:rsidTr="00B513F6">
        <w:trPr>
          <w:tblCellSpacing w:w="15" w:type="dxa"/>
        </w:trPr>
        <w:tc>
          <w:tcPr>
            <w:tcW w:w="659" w:type="dxa"/>
            <w:vAlign w:val="center"/>
          </w:tcPr>
          <w:p w14:paraId="2D50A6F5" w14:textId="33DF3553" w:rsidR="00E20DC7" w:rsidRDefault="00B513F6" w:rsidP="00963A12">
            <w:pPr>
              <w:rPr>
                <w:rFonts w:ascii="Verdana" w:hAnsi="Verdana"/>
              </w:rPr>
            </w:pPr>
            <w:r>
              <w:rPr>
                <w:rFonts w:ascii="Verdana" w:hAnsi="Verdana"/>
              </w:rPr>
              <w:t>-</w:t>
            </w:r>
            <w:r w:rsidR="00E20DC7">
              <w:rPr>
                <w:rFonts w:ascii="Verdana" w:hAnsi="Verdana"/>
              </w:rPr>
              <w:t>cs</w:t>
            </w:r>
          </w:p>
        </w:tc>
        <w:tc>
          <w:tcPr>
            <w:tcW w:w="1813" w:type="dxa"/>
            <w:vAlign w:val="center"/>
          </w:tcPr>
          <w:p w14:paraId="0A21C0CD" w14:textId="77777777" w:rsidR="00E20DC7" w:rsidRDefault="00E20DC7" w:rsidP="00963A12">
            <w:pPr>
              <w:rPr>
                <w:rFonts w:ascii="Verdana" w:hAnsi="Verdana"/>
              </w:rPr>
            </w:pPr>
            <w:r>
              <w:rPr>
                <w:rFonts w:ascii="Verdana" w:hAnsi="Verdana"/>
              </w:rPr>
              <w:t>false</w:t>
            </w:r>
          </w:p>
        </w:tc>
        <w:tc>
          <w:tcPr>
            <w:tcW w:w="5704" w:type="dxa"/>
            <w:vAlign w:val="center"/>
          </w:tcPr>
          <w:p w14:paraId="4BEE2A00" w14:textId="77777777" w:rsidR="00E20DC7" w:rsidRPr="00E20DC7" w:rsidRDefault="00E20DC7" w:rsidP="00963A12">
            <w:pPr>
              <w:rPr>
                <w:rFonts w:ascii="Verdana" w:hAnsi="Verdana"/>
              </w:rPr>
            </w:pPr>
            <w:r w:rsidRPr="00E20DC7">
              <w:rPr>
                <w:rFonts w:ascii="Verdana" w:hAnsi="Verdana"/>
              </w:rPr>
              <w:t>Use message selectors to get messages off the queue</w:t>
            </w:r>
          </w:p>
        </w:tc>
      </w:tr>
      <w:tr w:rsidR="00E20DC7" w14:paraId="48E84D67" w14:textId="77777777" w:rsidTr="00B513F6">
        <w:trPr>
          <w:tblCellSpacing w:w="15" w:type="dxa"/>
        </w:trPr>
        <w:tc>
          <w:tcPr>
            <w:tcW w:w="659" w:type="dxa"/>
            <w:vAlign w:val="center"/>
          </w:tcPr>
          <w:p w14:paraId="206DB483" w14:textId="150D7BDC" w:rsidR="00E20DC7" w:rsidRDefault="00B513F6" w:rsidP="00963A12">
            <w:pPr>
              <w:rPr>
                <w:rFonts w:ascii="Verdana" w:hAnsi="Verdana"/>
              </w:rPr>
            </w:pPr>
            <w:r>
              <w:rPr>
                <w:rFonts w:ascii="Verdana" w:hAnsi="Verdana"/>
              </w:rPr>
              <w:t>-</w:t>
            </w:r>
            <w:proofErr w:type="spellStart"/>
            <w:r w:rsidR="00E20DC7">
              <w:rPr>
                <w:rFonts w:ascii="Verdana" w:hAnsi="Verdana"/>
              </w:rPr>
              <w:t>gs</w:t>
            </w:r>
            <w:proofErr w:type="spellEnd"/>
          </w:p>
        </w:tc>
        <w:tc>
          <w:tcPr>
            <w:tcW w:w="1813" w:type="dxa"/>
            <w:vAlign w:val="center"/>
          </w:tcPr>
          <w:p w14:paraId="2BB2CA13" w14:textId="77777777" w:rsidR="00E20DC7" w:rsidRDefault="00E20DC7" w:rsidP="00963A12">
            <w:pPr>
              <w:rPr>
                <w:rFonts w:ascii="Verdana" w:hAnsi="Verdana"/>
              </w:rPr>
            </w:pPr>
            <w:r w:rsidRPr="00E20DC7">
              <w:rPr>
                <w:rFonts w:ascii="Verdana" w:hAnsi="Verdana"/>
              </w:rPr>
              <w:t>UNSPECIFIED</w:t>
            </w:r>
          </w:p>
        </w:tc>
        <w:tc>
          <w:tcPr>
            <w:tcW w:w="5704" w:type="dxa"/>
            <w:vAlign w:val="center"/>
          </w:tcPr>
          <w:p w14:paraId="04FF157F" w14:textId="77777777" w:rsidR="00E20DC7" w:rsidRPr="00E20DC7" w:rsidRDefault="00E20DC7" w:rsidP="00963A12">
            <w:pPr>
              <w:rPr>
                <w:rFonts w:ascii="Verdana" w:hAnsi="Verdana"/>
              </w:rPr>
            </w:pPr>
            <w:r w:rsidRPr="00E20DC7">
              <w:rPr>
                <w:rFonts w:ascii="Verdana" w:hAnsi="Verdana"/>
              </w:rPr>
              <w:t xml:space="preserve">Use generic selector instead of </w:t>
            </w:r>
            <w:proofErr w:type="spellStart"/>
            <w:r w:rsidRPr="00E20DC7">
              <w:rPr>
                <w:rFonts w:ascii="Verdana" w:hAnsi="Verdana"/>
              </w:rPr>
              <w:t>correlId</w:t>
            </w:r>
            <w:proofErr w:type="spellEnd"/>
            <w:r w:rsidRPr="00E20DC7">
              <w:rPr>
                <w:rFonts w:ascii="Verdana" w:hAnsi="Verdana"/>
              </w:rPr>
              <w:t xml:space="preserve"> to get messages off REPLY queue</w:t>
            </w:r>
          </w:p>
        </w:tc>
      </w:tr>
      <w:tr w:rsidR="00854188" w14:paraId="76201AC6" w14:textId="77777777" w:rsidTr="00B513F6">
        <w:trPr>
          <w:tblCellSpacing w:w="15" w:type="dxa"/>
        </w:trPr>
        <w:tc>
          <w:tcPr>
            <w:tcW w:w="659" w:type="dxa"/>
            <w:vAlign w:val="center"/>
          </w:tcPr>
          <w:p w14:paraId="21C5C92D" w14:textId="41555E12" w:rsidR="00854188" w:rsidRDefault="00B513F6" w:rsidP="00963A12">
            <w:pPr>
              <w:rPr>
                <w:rFonts w:ascii="Verdana" w:hAnsi="Verdana"/>
              </w:rPr>
            </w:pPr>
            <w:r>
              <w:rPr>
                <w:rFonts w:ascii="Verdana" w:hAnsi="Verdana"/>
              </w:rPr>
              <w:t>-</w:t>
            </w:r>
            <w:proofErr w:type="spellStart"/>
            <w:r w:rsidR="00854188">
              <w:rPr>
                <w:rFonts w:ascii="Verdana" w:hAnsi="Verdana"/>
              </w:rPr>
              <w:t>txp</w:t>
            </w:r>
            <w:proofErr w:type="spellEnd"/>
          </w:p>
        </w:tc>
        <w:tc>
          <w:tcPr>
            <w:tcW w:w="1813" w:type="dxa"/>
            <w:vAlign w:val="center"/>
          </w:tcPr>
          <w:p w14:paraId="3BC3983E" w14:textId="2DDF97B6" w:rsidR="00854188" w:rsidRPr="00E20DC7" w:rsidRDefault="00854188" w:rsidP="00963A12">
            <w:pPr>
              <w:rPr>
                <w:rFonts w:ascii="Verdana" w:hAnsi="Verdana"/>
              </w:rPr>
            </w:pPr>
            <w:r>
              <w:rPr>
                <w:rFonts w:ascii="Verdana" w:hAnsi="Verdana"/>
              </w:rPr>
              <w:t>false</w:t>
            </w:r>
          </w:p>
        </w:tc>
        <w:tc>
          <w:tcPr>
            <w:tcW w:w="5704" w:type="dxa"/>
            <w:vAlign w:val="center"/>
          </w:tcPr>
          <w:p w14:paraId="59B454A5" w14:textId="5DE27ABE" w:rsidR="00854188" w:rsidRPr="00E20DC7" w:rsidRDefault="00854188" w:rsidP="00963A12">
            <w:pPr>
              <w:rPr>
                <w:rFonts w:ascii="Verdana" w:hAnsi="Verdana"/>
              </w:rPr>
            </w:pPr>
            <w:r>
              <w:rPr>
                <w:rFonts w:ascii="Verdana" w:hAnsi="Verdana"/>
              </w:rPr>
              <w:t>Use transactions for PUTs</w:t>
            </w:r>
            <w:r w:rsidRPr="00854188">
              <w:rPr>
                <w:rFonts w:ascii="Verdana" w:hAnsi="Verdana"/>
              </w:rPr>
              <w:t>, (</w:t>
            </w:r>
            <w:proofErr w:type="spellStart"/>
            <w:r w:rsidRPr="00854188">
              <w:rPr>
                <w:rFonts w:ascii="Verdana" w:hAnsi="Verdana"/>
              </w:rPr>
              <w:t>tx</w:t>
            </w:r>
            <w:proofErr w:type="spellEnd"/>
            <w:r w:rsidRPr="00854188">
              <w:rPr>
                <w:rFonts w:ascii="Verdana" w:hAnsi="Verdana"/>
              </w:rPr>
              <w:t xml:space="preserve"> must not be set)</w:t>
            </w:r>
          </w:p>
        </w:tc>
      </w:tr>
      <w:tr w:rsidR="00854188" w14:paraId="28516157" w14:textId="77777777" w:rsidTr="00B513F6">
        <w:trPr>
          <w:tblCellSpacing w:w="15" w:type="dxa"/>
        </w:trPr>
        <w:tc>
          <w:tcPr>
            <w:tcW w:w="659" w:type="dxa"/>
            <w:vAlign w:val="center"/>
          </w:tcPr>
          <w:p w14:paraId="25BF1CAF" w14:textId="685A5941" w:rsidR="00854188" w:rsidRDefault="00B513F6" w:rsidP="00963A12">
            <w:pPr>
              <w:rPr>
                <w:rFonts w:ascii="Verdana" w:hAnsi="Verdana"/>
              </w:rPr>
            </w:pPr>
            <w:r>
              <w:rPr>
                <w:rFonts w:ascii="Verdana" w:hAnsi="Verdana"/>
              </w:rPr>
              <w:t>-</w:t>
            </w:r>
            <w:proofErr w:type="spellStart"/>
            <w:r w:rsidR="00854188">
              <w:rPr>
                <w:rFonts w:ascii="Verdana" w:hAnsi="Verdana"/>
              </w:rPr>
              <w:t>txg</w:t>
            </w:r>
            <w:proofErr w:type="spellEnd"/>
          </w:p>
        </w:tc>
        <w:tc>
          <w:tcPr>
            <w:tcW w:w="1813" w:type="dxa"/>
            <w:vAlign w:val="center"/>
          </w:tcPr>
          <w:p w14:paraId="2FBC23D7" w14:textId="61922272" w:rsidR="00854188" w:rsidRDefault="00854188" w:rsidP="00963A12">
            <w:pPr>
              <w:rPr>
                <w:rFonts w:ascii="Verdana" w:hAnsi="Verdana"/>
              </w:rPr>
            </w:pPr>
            <w:r>
              <w:rPr>
                <w:rFonts w:ascii="Verdana" w:hAnsi="Verdana"/>
              </w:rPr>
              <w:t>false</w:t>
            </w:r>
          </w:p>
        </w:tc>
        <w:tc>
          <w:tcPr>
            <w:tcW w:w="5704" w:type="dxa"/>
            <w:vAlign w:val="center"/>
          </w:tcPr>
          <w:p w14:paraId="5FB7C6C5" w14:textId="0EC746DD" w:rsidR="00854188" w:rsidRDefault="00854188" w:rsidP="00963A12">
            <w:pPr>
              <w:rPr>
                <w:rFonts w:ascii="Verdana" w:hAnsi="Verdana"/>
              </w:rPr>
            </w:pPr>
            <w:r>
              <w:rPr>
                <w:rFonts w:ascii="Verdana" w:hAnsi="Verdana"/>
              </w:rPr>
              <w:t>Use transactions for GETs</w:t>
            </w:r>
            <w:r w:rsidRPr="00854188">
              <w:rPr>
                <w:rFonts w:ascii="Verdana" w:hAnsi="Verdana"/>
              </w:rPr>
              <w:t>, (</w:t>
            </w:r>
            <w:proofErr w:type="spellStart"/>
            <w:r w:rsidRPr="00854188">
              <w:rPr>
                <w:rFonts w:ascii="Verdana" w:hAnsi="Verdana"/>
              </w:rPr>
              <w:t>tx</w:t>
            </w:r>
            <w:proofErr w:type="spellEnd"/>
            <w:r w:rsidRPr="00854188">
              <w:rPr>
                <w:rFonts w:ascii="Verdana" w:hAnsi="Verdana"/>
              </w:rPr>
              <w:t xml:space="preserve"> must not be set)</w:t>
            </w:r>
          </w:p>
        </w:tc>
      </w:tr>
    </w:tbl>
    <w:p w14:paraId="2941BD16" w14:textId="7A15CF4B" w:rsidR="00501483" w:rsidRDefault="00501483" w:rsidP="00501483">
      <w:pPr>
        <w:pStyle w:val="Heading4"/>
        <w:rPr>
          <w:rFonts w:ascii="Verdana" w:hAnsi="Verdana"/>
        </w:rPr>
      </w:pPr>
      <w:proofErr w:type="spellStart"/>
      <w:r>
        <w:rPr>
          <w:rFonts w:ascii="Verdana" w:hAnsi="Verdana"/>
        </w:rPr>
        <w:t>ReconnectTimer</w:t>
      </w:r>
      <w:proofErr w:type="spellEnd"/>
    </w:p>
    <w:p w14:paraId="59FFB2E2" w14:textId="15986174" w:rsidR="00501483" w:rsidRDefault="00501483" w:rsidP="00501483">
      <w:pPr>
        <w:pStyle w:val="NormalWeb"/>
      </w:pPr>
      <w:r>
        <w:t xml:space="preserve">Special version of </w:t>
      </w:r>
      <w:proofErr w:type="spellStart"/>
      <w:r>
        <w:t>PutGet</w:t>
      </w:r>
      <w:proofErr w:type="spellEnd"/>
      <w:r>
        <w:t xml:space="preserve">, with re-connect timer logic. This can be used to test MIQM or RDQM to see the time it takes to </w:t>
      </w:r>
      <w:proofErr w:type="spellStart"/>
      <w:r>
        <w:t>to</w:t>
      </w:r>
      <w:proofErr w:type="spellEnd"/>
      <w:r>
        <w:t xml:space="preserve"> re-connect to a queue manager. The </w:t>
      </w:r>
      <w:r w:rsidR="006B3F82">
        <w:t>available</w:t>
      </w:r>
      <w:r>
        <w:t xml:space="preserve"> queue manager</w:t>
      </w:r>
      <w:r w:rsidR="006B3F82">
        <w:t>s</w:t>
      </w:r>
      <w:r>
        <w:t xml:space="preserve"> can be specified via a CCDT</w:t>
      </w:r>
      <w:r w:rsidR="006B3F82">
        <w:t xml:space="preserve"> (in </w:t>
      </w:r>
      <w:proofErr w:type="spellStart"/>
      <w:r w:rsidR="006B3F82">
        <w:t>MQOpts</w:t>
      </w:r>
      <w:proofErr w:type="spellEnd"/>
      <w:r w:rsidR="006B3F82">
        <w:t>)</w:t>
      </w:r>
      <w:r>
        <w:t>, or</w:t>
      </w:r>
      <w:r w:rsidR="006B3F82">
        <w:t xml:space="preserve"> with</w:t>
      </w:r>
      <w:r>
        <w:t xml:space="preserve"> </w:t>
      </w:r>
      <w:proofErr w:type="spellStart"/>
      <w:r>
        <w:t>jh</w:t>
      </w:r>
      <w:proofErr w:type="spellEnd"/>
      <w:r>
        <w:t xml:space="preserve">/h2 &amp; </w:t>
      </w:r>
      <w:proofErr w:type="spellStart"/>
      <w:r>
        <w:t>jp</w:t>
      </w:r>
      <w:proofErr w:type="spellEnd"/>
      <w:r>
        <w:t xml:space="preserve">/p2 </w:t>
      </w:r>
      <w:proofErr w:type="spellStart"/>
      <w:r>
        <w:t>args</w:t>
      </w:r>
      <w:proofErr w:type="spellEnd"/>
      <w: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000" w:firstRow="0" w:lastRow="0" w:firstColumn="0" w:lastColumn="0" w:noHBand="0" w:noVBand="0"/>
      </w:tblPr>
      <w:tblGrid>
        <w:gridCol w:w="704"/>
        <w:gridCol w:w="1843"/>
        <w:gridCol w:w="5749"/>
      </w:tblGrid>
      <w:tr w:rsidR="00501483" w14:paraId="1B2A10F6" w14:textId="77777777" w:rsidTr="00B513F6">
        <w:trPr>
          <w:tblCellSpacing w:w="15" w:type="dxa"/>
        </w:trPr>
        <w:tc>
          <w:tcPr>
            <w:tcW w:w="659" w:type="dxa"/>
            <w:vAlign w:val="center"/>
          </w:tcPr>
          <w:p w14:paraId="417E634A" w14:textId="77777777" w:rsidR="00501483" w:rsidRDefault="00501483" w:rsidP="00605D60">
            <w:pPr>
              <w:jc w:val="center"/>
              <w:rPr>
                <w:rFonts w:ascii="Verdana" w:hAnsi="Verdana"/>
                <w:b/>
                <w:bCs/>
              </w:rPr>
            </w:pPr>
            <w:r>
              <w:rPr>
                <w:rFonts w:ascii="Verdana" w:hAnsi="Verdana"/>
                <w:b/>
                <w:bCs/>
              </w:rPr>
              <w:t xml:space="preserve">Arg </w:t>
            </w:r>
          </w:p>
        </w:tc>
        <w:tc>
          <w:tcPr>
            <w:tcW w:w="1813" w:type="dxa"/>
            <w:vAlign w:val="center"/>
          </w:tcPr>
          <w:p w14:paraId="28B3E9E6" w14:textId="77777777" w:rsidR="00501483" w:rsidRDefault="00501483" w:rsidP="00605D60">
            <w:pPr>
              <w:jc w:val="center"/>
              <w:rPr>
                <w:rFonts w:ascii="Verdana" w:hAnsi="Verdana"/>
                <w:b/>
                <w:bCs/>
              </w:rPr>
            </w:pPr>
            <w:r>
              <w:rPr>
                <w:rFonts w:ascii="Verdana" w:hAnsi="Verdana"/>
                <w:b/>
                <w:bCs/>
              </w:rPr>
              <w:t xml:space="preserve">Default </w:t>
            </w:r>
          </w:p>
        </w:tc>
        <w:tc>
          <w:tcPr>
            <w:tcW w:w="5704" w:type="dxa"/>
            <w:vAlign w:val="center"/>
          </w:tcPr>
          <w:p w14:paraId="1920D222" w14:textId="77777777" w:rsidR="00501483" w:rsidRDefault="00501483" w:rsidP="00605D60">
            <w:pPr>
              <w:jc w:val="center"/>
              <w:rPr>
                <w:rFonts w:ascii="Verdana" w:hAnsi="Verdana"/>
                <w:b/>
                <w:bCs/>
              </w:rPr>
            </w:pPr>
            <w:r>
              <w:rPr>
                <w:rFonts w:ascii="Verdana" w:hAnsi="Verdana"/>
                <w:b/>
                <w:bCs/>
              </w:rPr>
              <w:t xml:space="preserve">Description </w:t>
            </w:r>
          </w:p>
        </w:tc>
      </w:tr>
      <w:tr w:rsidR="00501483" w14:paraId="337ADD5A" w14:textId="77777777" w:rsidTr="00B513F6">
        <w:trPr>
          <w:tblCellSpacing w:w="15" w:type="dxa"/>
        </w:trPr>
        <w:tc>
          <w:tcPr>
            <w:tcW w:w="659" w:type="dxa"/>
            <w:vAlign w:val="center"/>
          </w:tcPr>
          <w:p w14:paraId="37D96018" w14:textId="6D1EF0F2" w:rsidR="00501483" w:rsidRDefault="00B513F6" w:rsidP="00501483">
            <w:pPr>
              <w:rPr>
                <w:rFonts w:ascii="Verdana" w:hAnsi="Verdana"/>
              </w:rPr>
            </w:pPr>
            <w:r>
              <w:rPr>
                <w:rFonts w:ascii="Verdana" w:hAnsi="Verdana"/>
              </w:rPr>
              <w:t>-</w:t>
            </w:r>
            <w:r w:rsidR="00501483">
              <w:rPr>
                <w:rFonts w:ascii="Verdana" w:hAnsi="Verdana"/>
              </w:rPr>
              <w:t xml:space="preserve">co </w:t>
            </w:r>
          </w:p>
        </w:tc>
        <w:tc>
          <w:tcPr>
            <w:tcW w:w="1813" w:type="dxa"/>
            <w:vAlign w:val="center"/>
          </w:tcPr>
          <w:p w14:paraId="29485170" w14:textId="4061EDB2" w:rsidR="00501483" w:rsidRDefault="00501483" w:rsidP="00501483">
            <w:pPr>
              <w:rPr>
                <w:rFonts w:ascii="Verdana" w:hAnsi="Verdana"/>
              </w:rPr>
            </w:pPr>
            <w:r>
              <w:rPr>
                <w:rFonts w:ascii="Verdana" w:hAnsi="Verdana"/>
              </w:rPr>
              <w:t xml:space="preserve">true </w:t>
            </w:r>
          </w:p>
        </w:tc>
        <w:tc>
          <w:tcPr>
            <w:tcW w:w="5704" w:type="dxa"/>
            <w:vAlign w:val="center"/>
          </w:tcPr>
          <w:p w14:paraId="036F7BB4" w14:textId="77777777" w:rsidR="00501483" w:rsidRDefault="00501483" w:rsidP="00501483">
            <w:pPr>
              <w:rPr>
                <w:rFonts w:ascii="Verdana" w:hAnsi="Verdana"/>
              </w:rPr>
            </w:pPr>
            <w:r w:rsidRPr="00E20DC7">
              <w:rPr>
                <w:rFonts w:ascii="Verdana" w:hAnsi="Verdana"/>
              </w:rPr>
              <w:t xml:space="preserve">Attach a </w:t>
            </w:r>
            <w:proofErr w:type="spellStart"/>
            <w:r w:rsidRPr="00E20DC7">
              <w:rPr>
                <w:rFonts w:ascii="Verdana" w:hAnsi="Verdana"/>
              </w:rPr>
              <w:t>correlId</w:t>
            </w:r>
            <w:proofErr w:type="spellEnd"/>
            <w:r w:rsidRPr="00E20DC7">
              <w:rPr>
                <w:rFonts w:ascii="Verdana" w:hAnsi="Verdana"/>
              </w:rPr>
              <w:t xml:space="preserve"> to the message and use it to get the same message back.</w:t>
            </w:r>
          </w:p>
          <w:p w14:paraId="1221BDCB" w14:textId="66E94875" w:rsidR="00501483" w:rsidRDefault="00501483" w:rsidP="00501483">
            <w:pPr>
              <w:rPr>
                <w:rFonts w:ascii="Verdana" w:hAnsi="Verdana"/>
              </w:rPr>
            </w:pPr>
            <w:r w:rsidRPr="00E20DC7">
              <w:rPr>
                <w:rFonts w:ascii="Verdana" w:hAnsi="Verdana"/>
              </w:rPr>
              <w:t xml:space="preserve">This allows multiple </w:t>
            </w:r>
            <w:proofErr w:type="spellStart"/>
            <w:r w:rsidRPr="00E20DC7">
              <w:rPr>
                <w:rFonts w:ascii="Verdana" w:hAnsi="Verdana"/>
              </w:rPr>
              <w:t>PutGet</w:t>
            </w:r>
            <w:proofErr w:type="spellEnd"/>
            <w:r w:rsidRPr="00E20DC7">
              <w:rPr>
                <w:rFonts w:ascii="Verdana" w:hAnsi="Verdana"/>
              </w:rPr>
              <w:t xml:space="preserve"> clients to work with</w:t>
            </w:r>
            <w:r>
              <w:rPr>
                <w:rFonts w:ascii="Verdana" w:hAnsi="Verdana"/>
              </w:rPr>
              <w:t xml:space="preserve"> the same queue concurrently. </w:t>
            </w:r>
            <w:r w:rsidRPr="00E20DC7">
              <w:rPr>
                <w:rFonts w:ascii="Verdana" w:hAnsi="Verdana"/>
              </w:rPr>
              <w:t xml:space="preserve">An effort is made to keep the </w:t>
            </w:r>
            <w:proofErr w:type="spellStart"/>
            <w:r w:rsidRPr="00E20DC7">
              <w:rPr>
                <w:rFonts w:ascii="Verdana" w:hAnsi="Verdana"/>
              </w:rPr>
              <w:t>correlId</w:t>
            </w:r>
            <w:proofErr w:type="spellEnd"/>
            <w:r w:rsidRPr="00E20DC7">
              <w:rPr>
                <w:rFonts w:ascii="Verdana" w:hAnsi="Verdana"/>
              </w:rPr>
              <w:t xml:space="preserve"> for each instance unique</w:t>
            </w:r>
            <w:r>
              <w:rPr>
                <w:rFonts w:ascii="Verdana" w:hAnsi="Verdana"/>
              </w:rPr>
              <w:t xml:space="preserve">. </w:t>
            </w:r>
            <w:r w:rsidRPr="00E20DC7">
              <w:rPr>
                <w:rFonts w:ascii="Verdana" w:hAnsi="Verdana"/>
              </w:rPr>
              <w:t>This is true by default for historical compatibility.</w:t>
            </w:r>
          </w:p>
        </w:tc>
      </w:tr>
      <w:tr w:rsidR="00501483" w14:paraId="56EDF24A" w14:textId="77777777" w:rsidTr="00B513F6">
        <w:trPr>
          <w:tblCellSpacing w:w="15" w:type="dxa"/>
        </w:trPr>
        <w:tc>
          <w:tcPr>
            <w:tcW w:w="659" w:type="dxa"/>
            <w:vAlign w:val="center"/>
          </w:tcPr>
          <w:p w14:paraId="0B8A9FEA" w14:textId="570E680D" w:rsidR="00501483" w:rsidRDefault="00B513F6" w:rsidP="00501483">
            <w:pPr>
              <w:rPr>
                <w:rFonts w:ascii="Verdana" w:hAnsi="Verdana"/>
              </w:rPr>
            </w:pPr>
            <w:r>
              <w:rPr>
                <w:rFonts w:ascii="Verdana" w:hAnsi="Verdana"/>
              </w:rPr>
              <w:t>-</w:t>
            </w:r>
            <w:r w:rsidR="00501483">
              <w:rPr>
                <w:rFonts w:ascii="Verdana" w:hAnsi="Verdana"/>
              </w:rPr>
              <w:t>cs</w:t>
            </w:r>
          </w:p>
        </w:tc>
        <w:tc>
          <w:tcPr>
            <w:tcW w:w="1813" w:type="dxa"/>
            <w:vAlign w:val="center"/>
          </w:tcPr>
          <w:p w14:paraId="60257BCB" w14:textId="0ED4BC60" w:rsidR="00501483" w:rsidRDefault="00501483" w:rsidP="00501483">
            <w:pPr>
              <w:rPr>
                <w:rFonts w:ascii="Verdana" w:hAnsi="Verdana"/>
              </w:rPr>
            </w:pPr>
            <w:r>
              <w:rPr>
                <w:rFonts w:ascii="Verdana" w:hAnsi="Verdana"/>
              </w:rPr>
              <w:t>false</w:t>
            </w:r>
          </w:p>
        </w:tc>
        <w:tc>
          <w:tcPr>
            <w:tcW w:w="5704" w:type="dxa"/>
            <w:vAlign w:val="center"/>
          </w:tcPr>
          <w:p w14:paraId="190B05E5" w14:textId="6F98F8EB" w:rsidR="00501483" w:rsidRPr="00E20DC7" w:rsidRDefault="00501483" w:rsidP="00501483">
            <w:pPr>
              <w:rPr>
                <w:rFonts w:ascii="Verdana" w:hAnsi="Verdana"/>
              </w:rPr>
            </w:pPr>
            <w:r w:rsidRPr="00E20DC7">
              <w:rPr>
                <w:rFonts w:ascii="Verdana" w:hAnsi="Verdana"/>
              </w:rPr>
              <w:t>Use message selectors to get messages off the queue</w:t>
            </w:r>
          </w:p>
        </w:tc>
      </w:tr>
      <w:tr w:rsidR="00501483" w14:paraId="2BD1441C" w14:textId="77777777" w:rsidTr="00B513F6">
        <w:trPr>
          <w:tblCellSpacing w:w="15" w:type="dxa"/>
        </w:trPr>
        <w:tc>
          <w:tcPr>
            <w:tcW w:w="659" w:type="dxa"/>
            <w:vAlign w:val="center"/>
          </w:tcPr>
          <w:p w14:paraId="0174E165" w14:textId="5EBAA98A" w:rsidR="00501483" w:rsidRDefault="00B513F6" w:rsidP="00501483">
            <w:pPr>
              <w:rPr>
                <w:rFonts w:ascii="Verdana" w:hAnsi="Verdana"/>
              </w:rPr>
            </w:pPr>
            <w:r>
              <w:rPr>
                <w:rFonts w:ascii="Verdana" w:hAnsi="Verdana"/>
              </w:rPr>
              <w:lastRenderedPageBreak/>
              <w:t>-</w:t>
            </w:r>
            <w:proofErr w:type="spellStart"/>
            <w:r w:rsidR="00501483">
              <w:rPr>
                <w:rFonts w:ascii="Verdana" w:hAnsi="Verdana"/>
              </w:rPr>
              <w:t>gs</w:t>
            </w:r>
            <w:proofErr w:type="spellEnd"/>
          </w:p>
        </w:tc>
        <w:tc>
          <w:tcPr>
            <w:tcW w:w="1813" w:type="dxa"/>
            <w:vAlign w:val="center"/>
          </w:tcPr>
          <w:p w14:paraId="7BF7915E" w14:textId="17B11032" w:rsidR="00501483" w:rsidRPr="00E20DC7" w:rsidRDefault="00501483" w:rsidP="00501483">
            <w:pPr>
              <w:rPr>
                <w:rFonts w:ascii="Verdana" w:hAnsi="Verdana"/>
              </w:rPr>
            </w:pPr>
            <w:r w:rsidRPr="00E20DC7">
              <w:rPr>
                <w:rFonts w:ascii="Verdana" w:hAnsi="Verdana"/>
              </w:rPr>
              <w:t>UNSPECIFIED</w:t>
            </w:r>
          </w:p>
        </w:tc>
        <w:tc>
          <w:tcPr>
            <w:tcW w:w="5704" w:type="dxa"/>
            <w:vAlign w:val="center"/>
          </w:tcPr>
          <w:p w14:paraId="3000DAA9" w14:textId="780D6553" w:rsidR="00501483" w:rsidRPr="007D20B4" w:rsidRDefault="00501483" w:rsidP="00501483">
            <w:pPr>
              <w:rPr>
                <w:rFonts w:ascii="Verdana" w:hAnsi="Verdana"/>
              </w:rPr>
            </w:pPr>
            <w:r w:rsidRPr="00E20DC7">
              <w:rPr>
                <w:rFonts w:ascii="Verdana" w:hAnsi="Verdana"/>
              </w:rPr>
              <w:t xml:space="preserve">Use generic selector instead of </w:t>
            </w:r>
            <w:proofErr w:type="spellStart"/>
            <w:r w:rsidRPr="00E20DC7">
              <w:rPr>
                <w:rFonts w:ascii="Verdana" w:hAnsi="Verdana"/>
              </w:rPr>
              <w:t>correlId</w:t>
            </w:r>
            <w:proofErr w:type="spellEnd"/>
            <w:r w:rsidRPr="00E20DC7">
              <w:rPr>
                <w:rFonts w:ascii="Verdana" w:hAnsi="Verdana"/>
              </w:rPr>
              <w:t xml:space="preserve"> to get messages off REPLY queue</w:t>
            </w:r>
          </w:p>
        </w:tc>
      </w:tr>
      <w:tr w:rsidR="00501483" w14:paraId="06E73F15" w14:textId="77777777" w:rsidTr="00B513F6">
        <w:trPr>
          <w:tblCellSpacing w:w="15" w:type="dxa"/>
        </w:trPr>
        <w:tc>
          <w:tcPr>
            <w:tcW w:w="659" w:type="dxa"/>
            <w:vAlign w:val="center"/>
          </w:tcPr>
          <w:p w14:paraId="3E648FF4" w14:textId="3A0705C6" w:rsidR="00501483" w:rsidRDefault="00B513F6" w:rsidP="00501483">
            <w:pPr>
              <w:rPr>
                <w:rFonts w:ascii="Verdana" w:hAnsi="Verdana"/>
              </w:rPr>
            </w:pPr>
            <w:r>
              <w:rPr>
                <w:rFonts w:ascii="Verdana" w:hAnsi="Verdana"/>
              </w:rPr>
              <w:t>-</w:t>
            </w:r>
            <w:r w:rsidR="00501483">
              <w:rPr>
                <w:rFonts w:ascii="Verdana" w:hAnsi="Verdana"/>
              </w:rPr>
              <w:t>h2</w:t>
            </w:r>
          </w:p>
        </w:tc>
        <w:tc>
          <w:tcPr>
            <w:tcW w:w="1813" w:type="dxa"/>
            <w:vAlign w:val="center"/>
          </w:tcPr>
          <w:p w14:paraId="32F36A12" w14:textId="4E456EDB" w:rsidR="00501483" w:rsidRPr="00E20DC7" w:rsidRDefault="00501483" w:rsidP="00501483">
            <w:pPr>
              <w:rPr>
                <w:rFonts w:ascii="Verdana" w:hAnsi="Verdana"/>
              </w:rPr>
            </w:pPr>
            <w:proofErr w:type="spellStart"/>
            <w:r w:rsidRPr="00501483">
              <w:rPr>
                <w:rFonts w:ascii="Verdana" w:hAnsi="Verdana"/>
              </w:rPr>
              <w:t>secondaryhost</w:t>
            </w:r>
            <w:proofErr w:type="spellEnd"/>
          </w:p>
        </w:tc>
        <w:tc>
          <w:tcPr>
            <w:tcW w:w="5704" w:type="dxa"/>
            <w:vAlign w:val="center"/>
          </w:tcPr>
          <w:p w14:paraId="3F38F3A1" w14:textId="5E7B424E" w:rsidR="00501483" w:rsidRPr="00E20DC7" w:rsidRDefault="00501483" w:rsidP="00501483">
            <w:pPr>
              <w:rPr>
                <w:rFonts w:ascii="Verdana" w:hAnsi="Verdana"/>
              </w:rPr>
            </w:pPr>
            <w:r>
              <w:rPr>
                <w:rFonts w:ascii="Verdana" w:hAnsi="Verdana"/>
              </w:rPr>
              <w:t>H</w:t>
            </w:r>
            <w:r w:rsidRPr="00501483">
              <w:rPr>
                <w:rFonts w:ascii="Verdana" w:hAnsi="Verdana"/>
              </w:rPr>
              <w:t>ostname or IP address of standby QM host machine</w:t>
            </w:r>
            <w:r w:rsidR="006B3F82">
              <w:rPr>
                <w:rFonts w:ascii="Verdana" w:hAnsi="Verdana"/>
              </w:rPr>
              <w:t xml:space="preserve"> (primary host specified by </w:t>
            </w:r>
            <w:proofErr w:type="spellStart"/>
            <w:r w:rsidR="006B3F82">
              <w:rPr>
                <w:rFonts w:ascii="Verdana" w:hAnsi="Verdana"/>
              </w:rPr>
              <w:t>jh</w:t>
            </w:r>
            <w:proofErr w:type="spellEnd"/>
            <w:r w:rsidR="006B3F82">
              <w:rPr>
                <w:rFonts w:ascii="Verdana" w:hAnsi="Verdana"/>
              </w:rPr>
              <w:t>)</w:t>
            </w:r>
          </w:p>
        </w:tc>
      </w:tr>
      <w:tr w:rsidR="00501483" w14:paraId="5A050458" w14:textId="77777777" w:rsidTr="00B513F6">
        <w:trPr>
          <w:tblCellSpacing w:w="15" w:type="dxa"/>
        </w:trPr>
        <w:tc>
          <w:tcPr>
            <w:tcW w:w="659" w:type="dxa"/>
            <w:vAlign w:val="center"/>
          </w:tcPr>
          <w:p w14:paraId="0050E7AB" w14:textId="2A670A61" w:rsidR="00501483" w:rsidRDefault="00B513F6" w:rsidP="00501483">
            <w:pPr>
              <w:rPr>
                <w:rFonts w:ascii="Verdana" w:hAnsi="Verdana"/>
              </w:rPr>
            </w:pPr>
            <w:r>
              <w:rPr>
                <w:rFonts w:ascii="Verdana" w:hAnsi="Verdana"/>
              </w:rPr>
              <w:t>-</w:t>
            </w:r>
            <w:r w:rsidR="00501483">
              <w:rPr>
                <w:rFonts w:ascii="Verdana" w:hAnsi="Verdana"/>
              </w:rPr>
              <w:t>p2</w:t>
            </w:r>
          </w:p>
        </w:tc>
        <w:tc>
          <w:tcPr>
            <w:tcW w:w="1813" w:type="dxa"/>
            <w:vAlign w:val="center"/>
          </w:tcPr>
          <w:p w14:paraId="3AD4415F" w14:textId="11EE7C85" w:rsidR="00501483" w:rsidRPr="00501483" w:rsidRDefault="00501483" w:rsidP="00501483">
            <w:pPr>
              <w:rPr>
                <w:rFonts w:ascii="Verdana" w:hAnsi="Verdana"/>
              </w:rPr>
            </w:pPr>
            <w:r>
              <w:rPr>
                <w:rFonts w:ascii="Verdana" w:hAnsi="Verdana"/>
              </w:rPr>
              <w:t>0</w:t>
            </w:r>
          </w:p>
        </w:tc>
        <w:tc>
          <w:tcPr>
            <w:tcW w:w="5704" w:type="dxa"/>
            <w:vAlign w:val="center"/>
          </w:tcPr>
          <w:p w14:paraId="7BDCA078" w14:textId="44EE6256" w:rsidR="00501483" w:rsidRDefault="00501483" w:rsidP="00501483">
            <w:pPr>
              <w:rPr>
                <w:rFonts w:ascii="Verdana" w:hAnsi="Verdana"/>
              </w:rPr>
            </w:pPr>
            <w:r w:rsidRPr="00501483">
              <w:rPr>
                <w:rFonts w:ascii="Verdana" w:hAnsi="Verdana"/>
              </w:rPr>
              <w:t>Port of standby QM host machine</w:t>
            </w:r>
            <w:r>
              <w:rPr>
                <w:rFonts w:ascii="Verdana" w:hAnsi="Verdana"/>
              </w:rPr>
              <w:t xml:space="preserve"> (d</w:t>
            </w:r>
            <w:r w:rsidRPr="00501483">
              <w:rPr>
                <w:rFonts w:ascii="Verdana" w:hAnsi="Verdana"/>
              </w:rPr>
              <w:t xml:space="preserve">efault value of 0 will cause p2 to be set to the same value as </w:t>
            </w:r>
            <w:proofErr w:type="spellStart"/>
            <w:r w:rsidRPr="00501483">
              <w:rPr>
                <w:rFonts w:ascii="Verdana" w:hAnsi="Verdana"/>
              </w:rPr>
              <w:t>jp</w:t>
            </w:r>
            <w:proofErr w:type="spellEnd"/>
            <w:r>
              <w:rPr>
                <w:rFonts w:ascii="Verdana" w:hAnsi="Verdana"/>
              </w:rPr>
              <w:t>)</w:t>
            </w:r>
          </w:p>
        </w:tc>
      </w:tr>
      <w:tr w:rsidR="00501483" w14:paraId="69A3A71B" w14:textId="77777777" w:rsidTr="00B513F6">
        <w:trPr>
          <w:tblCellSpacing w:w="15" w:type="dxa"/>
        </w:trPr>
        <w:tc>
          <w:tcPr>
            <w:tcW w:w="659" w:type="dxa"/>
            <w:vAlign w:val="center"/>
          </w:tcPr>
          <w:p w14:paraId="162EC14A" w14:textId="4E06041A" w:rsidR="00501483" w:rsidRDefault="00B513F6" w:rsidP="00501483">
            <w:pPr>
              <w:rPr>
                <w:rFonts w:ascii="Verdana" w:hAnsi="Verdana"/>
              </w:rPr>
            </w:pPr>
            <w:r>
              <w:rPr>
                <w:rFonts w:ascii="Verdana" w:hAnsi="Verdana"/>
              </w:rPr>
              <w:t>-</w:t>
            </w:r>
            <w:proofErr w:type="spellStart"/>
            <w:r w:rsidR="00501483">
              <w:rPr>
                <w:rFonts w:ascii="Verdana" w:hAnsi="Verdana"/>
              </w:rPr>
              <w:t>txp</w:t>
            </w:r>
            <w:proofErr w:type="spellEnd"/>
          </w:p>
        </w:tc>
        <w:tc>
          <w:tcPr>
            <w:tcW w:w="1813" w:type="dxa"/>
            <w:vAlign w:val="center"/>
          </w:tcPr>
          <w:p w14:paraId="1AB9E291" w14:textId="3DAE38EF" w:rsidR="00501483" w:rsidRDefault="00501483" w:rsidP="00501483">
            <w:pPr>
              <w:rPr>
                <w:rFonts w:ascii="Verdana" w:hAnsi="Verdana"/>
              </w:rPr>
            </w:pPr>
            <w:r>
              <w:rPr>
                <w:rFonts w:ascii="Verdana" w:hAnsi="Verdana"/>
              </w:rPr>
              <w:t>false</w:t>
            </w:r>
          </w:p>
        </w:tc>
        <w:tc>
          <w:tcPr>
            <w:tcW w:w="5704" w:type="dxa"/>
            <w:vAlign w:val="center"/>
          </w:tcPr>
          <w:p w14:paraId="68358E5E" w14:textId="0920F1B8" w:rsidR="00501483" w:rsidRPr="00E20DC7" w:rsidRDefault="00501483" w:rsidP="00501483">
            <w:pPr>
              <w:rPr>
                <w:rFonts w:ascii="Verdana" w:hAnsi="Verdana"/>
              </w:rPr>
            </w:pPr>
            <w:r>
              <w:rPr>
                <w:rFonts w:ascii="Verdana" w:hAnsi="Verdana"/>
              </w:rPr>
              <w:t>Use transactions for PUTs</w:t>
            </w:r>
            <w:r w:rsidRPr="00854188">
              <w:rPr>
                <w:rFonts w:ascii="Verdana" w:hAnsi="Verdana"/>
              </w:rPr>
              <w:t>, (</w:t>
            </w:r>
            <w:proofErr w:type="spellStart"/>
            <w:r w:rsidRPr="00854188">
              <w:rPr>
                <w:rFonts w:ascii="Verdana" w:hAnsi="Verdana"/>
              </w:rPr>
              <w:t>tx</w:t>
            </w:r>
            <w:proofErr w:type="spellEnd"/>
            <w:r w:rsidRPr="00854188">
              <w:rPr>
                <w:rFonts w:ascii="Verdana" w:hAnsi="Verdana"/>
              </w:rPr>
              <w:t xml:space="preserve"> must not be set)</w:t>
            </w:r>
          </w:p>
        </w:tc>
      </w:tr>
      <w:tr w:rsidR="00501483" w14:paraId="11915659" w14:textId="77777777" w:rsidTr="00B513F6">
        <w:trPr>
          <w:tblCellSpacing w:w="15" w:type="dxa"/>
        </w:trPr>
        <w:tc>
          <w:tcPr>
            <w:tcW w:w="659" w:type="dxa"/>
            <w:vAlign w:val="center"/>
          </w:tcPr>
          <w:p w14:paraId="464E936B" w14:textId="57D8439E" w:rsidR="00501483" w:rsidRDefault="00B513F6" w:rsidP="00501483">
            <w:pPr>
              <w:rPr>
                <w:rFonts w:ascii="Verdana" w:hAnsi="Verdana"/>
              </w:rPr>
            </w:pPr>
            <w:r>
              <w:rPr>
                <w:rFonts w:ascii="Verdana" w:hAnsi="Verdana"/>
              </w:rPr>
              <w:t>-</w:t>
            </w:r>
            <w:proofErr w:type="spellStart"/>
            <w:r w:rsidR="00501483">
              <w:rPr>
                <w:rFonts w:ascii="Verdana" w:hAnsi="Verdana"/>
              </w:rPr>
              <w:t>txg</w:t>
            </w:r>
            <w:proofErr w:type="spellEnd"/>
          </w:p>
        </w:tc>
        <w:tc>
          <w:tcPr>
            <w:tcW w:w="1813" w:type="dxa"/>
            <w:vAlign w:val="center"/>
          </w:tcPr>
          <w:p w14:paraId="4F7A5D31" w14:textId="3DDB7047" w:rsidR="00501483" w:rsidRDefault="00501483" w:rsidP="00501483">
            <w:pPr>
              <w:rPr>
                <w:rFonts w:ascii="Verdana" w:hAnsi="Verdana"/>
              </w:rPr>
            </w:pPr>
            <w:r>
              <w:rPr>
                <w:rFonts w:ascii="Verdana" w:hAnsi="Verdana"/>
              </w:rPr>
              <w:t>false</w:t>
            </w:r>
          </w:p>
        </w:tc>
        <w:tc>
          <w:tcPr>
            <w:tcW w:w="5704" w:type="dxa"/>
            <w:vAlign w:val="center"/>
          </w:tcPr>
          <w:p w14:paraId="2455FB2B" w14:textId="0F98AFA9" w:rsidR="00501483" w:rsidRDefault="00501483" w:rsidP="00501483">
            <w:pPr>
              <w:rPr>
                <w:rFonts w:ascii="Verdana" w:hAnsi="Verdana"/>
              </w:rPr>
            </w:pPr>
            <w:r>
              <w:rPr>
                <w:rFonts w:ascii="Verdana" w:hAnsi="Verdana"/>
              </w:rPr>
              <w:t>Use transactions for GETs</w:t>
            </w:r>
            <w:r w:rsidRPr="00854188">
              <w:rPr>
                <w:rFonts w:ascii="Verdana" w:hAnsi="Verdana"/>
              </w:rPr>
              <w:t>, (</w:t>
            </w:r>
            <w:proofErr w:type="spellStart"/>
            <w:r w:rsidRPr="00854188">
              <w:rPr>
                <w:rFonts w:ascii="Verdana" w:hAnsi="Verdana"/>
              </w:rPr>
              <w:t>tx</w:t>
            </w:r>
            <w:proofErr w:type="spellEnd"/>
            <w:r w:rsidRPr="00854188">
              <w:rPr>
                <w:rFonts w:ascii="Verdana" w:hAnsi="Verdana"/>
              </w:rPr>
              <w:t xml:space="preserve"> must not be set)</w:t>
            </w:r>
          </w:p>
        </w:tc>
      </w:tr>
    </w:tbl>
    <w:p w14:paraId="27658EBE" w14:textId="77777777" w:rsidR="006B3F82" w:rsidRDefault="006B3F82" w:rsidP="006B3F82">
      <w:pPr>
        <w:pStyle w:val="Heading4"/>
        <w:rPr>
          <w:rFonts w:ascii="Verdana" w:hAnsi="Verdana"/>
        </w:rPr>
      </w:pPr>
      <w:r>
        <w:rPr>
          <w:rFonts w:ascii="Verdana" w:hAnsi="Verdana"/>
        </w:rPr>
        <w:t>Requester</w:t>
      </w:r>
    </w:p>
    <w:p w14:paraId="7E21CC03" w14:textId="77777777" w:rsidR="006B3F82" w:rsidRDefault="006B3F82" w:rsidP="006B3F82">
      <w:pPr>
        <w:pStyle w:val="NormalWeb"/>
      </w:pPr>
      <w:r>
        <w:t xml:space="preserve">Puts a message to a queue then waits for a reply on another queue.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000" w:firstRow="0" w:lastRow="0" w:firstColumn="0" w:lastColumn="0" w:noHBand="0" w:noVBand="0"/>
      </w:tblPr>
      <w:tblGrid>
        <w:gridCol w:w="704"/>
        <w:gridCol w:w="1843"/>
        <w:gridCol w:w="5749"/>
      </w:tblGrid>
      <w:tr w:rsidR="006B3F82" w14:paraId="7739BAD2" w14:textId="77777777" w:rsidTr="00B513F6">
        <w:trPr>
          <w:tblCellSpacing w:w="15" w:type="dxa"/>
        </w:trPr>
        <w:tc>
          <w:tcPr>
            <w:tcW w:w="659" w:type="dxa"/>
            <w:vAlign w:val="center"/>
          </w:tcPr>
          <w:p w14:paraId="719C89BF" w14:textId="77777777" w:rsidR="006B3F82" w:rsidRDefault="006B3F82" w:rsidP="00605D60">
            <w:pPr>
              <w:jc w:val="center"/>
              <w:rPr>
                <w:rFonts w:ascii="Verdana" w:hAnsi="Verdana"/>
                <w:b/>
                <w:bCs/>
              </w:rPr>
            </w:pPr>
            <w:r>
              <w:rPr>
                <w:rFonts w:ascii="Verdana" w:hAnsi="Verdana"/>
                <w:b/>
                <w:bCs/>
              </w:rPr>
              <w:t xml:space="preserve">Arg </w:t>
            </w:r>
          </w:p>
        </w:tc>
        <w:tc>
          <w:tcPr>
            <w:tcW w:w="1813" w:type="dxa"/>
            <w:vAlign w:val="center"/>
          </w:tcPr>
          <w:p w14:paraId="1D5D4B91" w14:textId="77777777" w:rsidR="006B3F82" w:rsidRDefault="006B3F82" w:rsidP="00605D60">
            <w:pPr>
              <w:jc w:val="center"/>
              <w:rPr>
                <w:rFonts w:ascii="Verdana" w:hAnsi="Verdana"/>
                <w:b/>
                <w:bCs/>
              </w:rPr>
            </w:pPr>
            <w:r>
              <w:rPr>
                <w:rFonts w:ascii="Verdana" w:hAnsi="Verdana"/>
                <w:b/>
                <w:bCs/>
              </w:rPr>
              <w:t xml:space="preserve">Default </w:t>
            </w:r>
          </w:p>
        </w:tc>
        <w:tc>
          <w:tcPr>
            <w:tcW w:w="5704" w:type="dxa"/>
            <w:vAlign w:val="center"/>
          </w:tcPr>
          <w:p w14:paraId="1F28B1CD" w14:textId="77777777" w:rsidR="006B3F82" w:rsidRDefault="006B3F82" w:rsidP="00605D60">
            <w:pPr>
              <w:jc w:val="center"/>
              <w:rPr>
                <w:rFonts w:ascii="Verdana" w:hAnsi="Verdana"/>
                <w:b/>
                <w:bCs/>
              </w:rPr>
            </w:pPr>
            <w:r>
              <w:rPr>
                <w:rFonts w:ascii="Verdana" w:hAnsi="Verdana"/>
                <w:b/>
                <w:bCs/>
              </w:rPr>
              <w:t xml:space="preserve">Description </w:t>
            </w:r>
          </w:p>
        </w:tc>
      </w:tr>
      <w:tr w:rsidR="006B3F82" w14:paraId="0D57E4BA" w14:textId="77777777" w:rsidTr="00B513F6">
        <w:trPr>
          <w:tblCellSpacing w:w="15" w:type="dxa"/>
        </w:trPr>
        <w:tc>
          <w:tcPr>
            <w:tcW w:w="659" w:type="dxa"/>
            <w:vAlign w:val="center"/>
          </w:tcPr>
          <w:p w14:paraId="7CC0F0B6" w14:textId="71DF3DA0" w:rsidR="006B3F82" w:rsidRDefault="00B513F6" w:rsidP="00605D60">
            <w:pPr>
              <w:rPr>
                <w:rFonts w:ascii="Verdana" w:hAnsi="Verdana"/>
              </w:rPr>
            </w:pPr>
            <w:r>
              <w:rPr>
                <w:rFonts w:ascii="Verdana" w:hAnsi="Verdana"/>
              </w:rPr>
              <w:t>-</w:t>
            </w:r>
            <w:r w:rsidR="006B3F82">
              <w:rPr>
                <w:rFonts w:ascii="Verdana" w:hAnsi="Verdana"/>
              </w:rPr>
              <w:t xml:space="preserve">co </w:t>
            </w:r>
          </w:p>
        </w:tc>
        <w:tc>
          <w:tcPr>
            <w:tcW w:w="1813" w:type="dxa"/>
            <w:vAlign w:val="center"/>
          </w:tcPr>
          <w:p w14:paraId="10DF8203" w14:textId="77777777" w:rsidR="006B3F82" w:rsidRDefault="006B3F82" w:rsidP="00605D60">
            <w:pPr>
              <w:rPr>
                <w:rFonts w:ascii="Verdana" w:hAnsi="Verdana"/>
              </w:rPr>
            </w:pPr>
            <w:r>
              <w:rPr>
                <w:rFonts w:ascii="Verdana" w:hAnsi="Verdana"/>
              </w:rPr>
              <w:t xml:space="preserve">true </w:t>
            </w:r>
          </w:p>
        </w:tc>
        <w:tc>
          <w:tcPr>
            <w:tcW w:w="5704" w:type="dxa"/>
            <w:vAlign w:val="center"/>
          </w:tcPr>
          <w:p w14:paraId="698B655C" w14:textId="77777777" w:rsidR="006B3F82" w:rsidRDefault="006B3F82" w:rsidP="00605D60">
            <w:pPr>
              <w:rPr>
                <w:rFonts w:ascii="Verdana" w:hAnsi="Verdana"/>
              </w:rPr>
            </w:pPr>
            <w:r w:rsidRPr="008A5160">
              <w:rPr>
                <w:rFonts w:ascii="Verdana" w:hAnsi="Verdana"/>
              </w:rPr>
              <w:t>Get the reply message, using the request</w:t>
            </w:r>
            <w:r>
              <w:rPr>
                <w:rFonts w:ascii="Verdana" w:hAnsi="Verdana"/>
              </w:rPr>
              <w:t xml:space="preserve"> message ID as a correlation ID</w:t>
            </w:r>
            <w:r w:rsidRPr="00E20DC7">
              <w:rPr>
                <w:rFonts w:ascii="Verdana" w:hAnsi="Verdana"/>
              </w:rPr>
              <w:t>.</w:t>
            </w:r>
          </w:p>
          <w:p w14:paraId="23BC6413" w14:textId="77777777" w:rsidR="006B3F82" w:rsidRDefault="006B3F82" w:rsidP="00605D60">
            <w:pPr>
              <w:rPr>
                <w:rFonts w:ascii="Verdana" w:hAnsi="Verdana"/>
              </w:rPr>
            </w:pPr>
            <w:r w:rsidRPr="008A5160">
              <w:rPr>
                <w:rFonts w:ascii="Verdana" w:hAnsi="Verdana"/>
              </w:rPr>
              <w:t>This allows multiple Requesters to work with the sam</w:t>
            </w:r>
            <w:r>
              <w:rPr>
                <w:rFonts w:ascii="Verdana" w:hAnsi="Verdana"/>
              </w:rPr>
              <w:t xml:space="preserve">e output queue concurrently. </w:t>
            </w:r>
            <w:r w:rsidRPr="008A5160">
              <w:rPr>
                <w:rFonts w:ascii="Verdana" w:hAnsi="Verdana"/>
              </w:rPr>
              <w:t xml:space="preserve">The </w:t>
            </w:r>
            <w:proofErr w:type="spellStart"/>
            <w:r w:rsidRPr="008A5160">
              <w:rPr>
                <w:rFonts w:ascii="Verdana" w:hAnsi="Verdana"/>
              </w:rPr>
              <w:t>correlID</w:t>
            </w:r>
            <w:proofErr w:type="spellEnd"/>
            <w:r w:rsidRPr="008A5160">
              <w:rPr>
                <w:rFonts w:ascii="Verdana" w:hAnsi="Verdana"/>
              </w:rPr>
              <w:t xml:space="preserve"> of the reply is expected to be the same as the </w:t>
            </w:r>
            <w:proofErr w:type="gramStart"/>
            <w:r w:rsidRPr="008A5160">
              <w:rPr>
                <w:rFonts w:ascii="Verdana" w:hAnsi="Verdana"/>
              </w:rPr>
              <w:t>automatically-generated</w:t>
            </w:r>
            <w:proofErr w:type="gramEnd"/>
            <w:r>
              <w:rPr>
                <w:rFonts w:ascii="Verdana" w:hAnsi="Verdana"/>
              </w:rPr>
              <w:t xml:space="preserve"> </w:t>
            </w:r>
            <w:r w:rsidRPr="008A5160">
              <w:rPr>
                <w:rFonts w:ascii="Verdana" w:hAnsi="Verdana"/>
              </w:rPr>
              <w:t>message ID of the r</w:t>
            </w:r>
            <w:r>
              <w:rPr>
                <w:rFonts w:ascii="Verdana" w:hAnsi="Verdana"/>
              </w:rPr>
              <w:t>equest (-co must be set on the R</w:t>
            </w:r>
            <w:r w:rsidRPr="008A5160">
              <w:rPr>
                <w:rFonts w:ascii="Verdana" w:hAnsi="Verdana"/>
              </w:rPr>
              <w:t>espo</w:t>
            </w:r>
            <w:r>
              <w:rPr>
                <w:rFonts w:ascii="Verdana" w:hAnsi="Verdana"/>
              </w:rPr>
              <w:t xml:space="preserve">nders for this to be enforced). </w:t>
            </w:r>
            <w:r w:rsidRPr="008A5160">
              <w:rPr>
                <w:rFonts w:ascii="Verdana" w:hAnsi="Verdana"/>
              </w:rPr>
              <w:t>This option is true by default for historical compatibility.</w:t>
            </w:r>
          </w:p>
        </w:tc>
      </w:tr>
      <w:tr w:rsidR="006B3F82" w14:paraId="356D303D" w14:textId="77777777" w:rsidTr="00B513F6">
        <w:trPr>
          <w:tblCellSpacing w:w="15" w:type="dxa"/>
        </w:trPr>
        <w:tc>
          <w:tcPr>
            <w:tcW w:w="659" w:type="dxa"/>
            <w:vAlign w:val="center"/>
          </w:tcPr>
          <w:p w14:paraId="7FEE7368" w14:textId="1C4C0715" w:rsidR="006B3F82" w:rsidRDefault="00B513F6" w:rsidP="00605D60">
            <w:pPr>
              <w:rPr>
                <w:rFonts w:ascii="Verdana" w:hAnsi="Verdana"/>
              </w:rPr>
            </w:pPr>
            <w:r>
              <w:rPr>
                <w:rFonts w:ascii="Verdana" w:hAnsi="Verdana"/>
              </w:rPr>
              <w:t>-</w:t>
            </w:r>
            <w:r w:rsidR="006B3F82">
              <w:rPr>
                <w:rFonts w:ascii="Verdana" w:hAnsi="Verdana"/>
              </w:rPr>
              <w:t>cs</w:t>
            </w:r>
          </w:p>
        </w:tc>
        <w:tc>
          <w:tcPr>
            <w:tcW w:w="1813" w:type="dxa"/>
            <w:vAlign w:val="center"/>
          </w:tcPr>
          <w:p w14:paraId="79CE53B0" w14:textId="77777777" w:rsidR="006B3F82" w:rsidRDefault="006B3F82" w:rsidP="00605D60">
            <w:pPr>
              <w:rPr>
                <w:rFonts w:ascii="Verdana" w:hAnsi="Verdana"/>
              </w:rPr>
            </w:pPr>
            <w:r>
              <w:rPr>
                <w:rFonts w:ascii="Verdana" w:hAnsi="Verdana"/>
              </w:rPr>
              <w:t>false</w:t>
            </w:r>
          </w:p>
        </w:tc>
        <w:tc>
          <w:tcPr>
            <w:tcW w:w="5704" w:type="dxa"/>
            <w:vAlign w:val="center"/>
          </w:tcPr>
          <w:p w14:paraId="7B6D9154" w14:textId="1560DD45" w:rsidR="006B3F82" w:rsidRPr="00E20DC7" w:rsidRDefault="006B3F82" w:rsidP="00605D60">
            <w:pPr>
              <w:rPr>
                <w:rFonts w:ascii="Verdana" w:hAnsi="Verdana"/>
              </w:rPr>
            </w:pPr>
            <w:r w:rsidRPr="00E20DC7">
              <w:rPr>
                <w:rFonts w:ascii="Verdana" w:hAnsi="Verdana"/>
              </w:rPr>
              <w:t>Use message selectors to get messages off the queue</w:t>
            </w:r>
            <w:r w:rsidR="006E43C7">
              <w:rPr>
                <w:rFonts w:ascii="Verdana" w:hAnsi="Verdana"/>
              </w:rPr>
              <w:t xml:space="preserve">. When enabled, we will use a generated </w:t>
            </w:r>
            <w:proofErr w:type="spellStart"/>
            <w:r w:rsidR="006E43C7">
              <w:rPr>
                <w:rFonts w:ascii="Verdana" w:hAnsi="Verdana"/>
              </w:rPr>
              <w:t>correlID</w:t>
            </w:r>
            <w:proofErr w:type="spellEnd"/>
            <w:r w:rsidR="006E43C7">
              <w:rPr>
                <w:rFonts w:ascii="Verdana" w:hAnsi="Verdana"/>
              </w:rPr>
              <w:t xml:space="preserve"> (using id if available).</w:t>
            </w:r>
          </w:p>
        </w:tc>
      </w:tr>
      <w:tr w:rsidR="006B3F82" w14:paraId="406F3FF6" w14:textId="77777777" w:rsidTr="00B513F6">
        <w:trPr>
          <w:tblCellSpacing w:w="15" w:type="dxa"/>
        </w:trPr>
        <w:tc>
          <w:tcPr>
            <w:tcW w:w="659" w:type="dxa"/>
            <w:vAlign w:val="center"/>
          </w:tcPr>
          <w:p w14:paraId="38E05D37" w14:textId="2BB87018" w:rsidR="006B3F82" w:rsidRDefault="00B513F6" w:rsidP="00605D60">
            <w:pPr>
              <w:rPr>
                <w:rFonts w:ascii="Verdana" w:hAnsi="Verdana"/>
              </w:rPr>
            </w:pPr>
            <w:r>
              <w:rPr>
                <w:rFonts w:ascii="Verdana" w:hAnsi="Verdana"/>
              </w:rPr>
              <w:t>-</w:t>
            </w:r>
            <w:proofErr w:type="spellStart"/>
            <w:r w:rsidR="006B3F82">
              <w:rPr>
                <w:rFonts w:ascii="Verdana" w:hAnsi="Verdana"/>
              </w:rPr>
              <w:t>dq</w:t>
            </w:r>
            <w:proofErr w:type="spellEnd"/>
          </w:p>
        </w:tc>
        <w:tc>
          <w:tcPr>
            <w:tcW w:w="1813" w:type="dxa"/>
            <w:vAlign w:val="center"/>
          </w:tcPr>
          <w:p w14:paraId="1264E4A5" w14:textId="77777777" w:rsidR="006B3F82" w:rsidRPr="00E20DC7" w:rsidRDefault="006B3F82" w:rsidP="00605D60">
            <w:pPr>
              <w:rPr>
                <w:rFonts w:ascii="Verdana" w:hAnsi="Verdana"/>
              </w:rPr>
            </w:pPr>
            <w:r>
              <w:rPr>
                <w:rFonts w:ascii="Verdana" w:hAnsi="Verdana"/>
              </w:rPr>
              <w:t>1</w:t>
            </w:r>
          </w:p>
        </w:tc>
        <w:tc>
          <w:tcPr>
            <w:tcW w:w="5704" w:type="dxa"/>
            <w:vAlign w:val="center"/>
          </w:tcPr>
          <w:p w14:paraId="43A4435E" w14:textId="77777777" w:rsidR="006B3F82" w:rsidRDefault="006B3F82" w:rsidP="00605D60">
            <w:pPr>
              <w:rPr>
                <w:rFonts w:ascii="Verdana" w:hAnsi="Verdana"/>
              </w:rPr>
            </w:pPr>
            <w:r>
              <w:rPr>
                <w:rFonts w:ascii="Verdana" w:hAnsi="Verdana"/>
              </w:rPr>
              <w:t xml:space="preserve">The style of reply-to queue to use. </w:t>
            </w:r>
          </w:p>
          <w:p w14:paraId="0FB9342F" w14:textId="77777777" w:rsidR="006B3F82" w:rsidRDefault="006B3F82" w:rsidP="00605D60">
            <w:pPr>
              <w:rPr>
                <w:rFonts w:ascii="Verdana" w:hAnsi="Verdana"/>
              </w:rPr>
            </w:pPr>
            <w:r>
              <w:rPr>
                <w:rFonts w:ascii="Verdana" w:hAnsi="Verdana"/>
              </w:rPr>
              <w:t xml:space="preserve">1 – Value of </w:t>
            </w:r>
            <w:proofErr w:type="spellStart"/>
            <w:r>
              <w:rPr>
                <w:rFonts w:ascii="Verdana" w:hAnsi="Verdana"/>
              </w:rPr>
              <w:t>oq</w:t>
            </w:r>
            <w:proofErr w:type="spellEnd"/>
            <w:r>
              <w:rPr>
                <w:rFonts w:ascii="Verdana" w:hAnsi="Verdana"/>
              </w:rPr>
              <w:t xml:space="preserve"> is used only.</w:t>
            </w:r>
          </w:p>
          <w:p w14:paraId="4F13AA0B" w14:textId="77777777" w:rsidR="006B3F82" w:rsidRPr="007D20B4" w:rsidRDefault="006B3F82" w:rsidP="00605D60">
            <w:pPr>
              <w:rPr>
                <w:rFonts w:ascii="Verdana" w:hAnsi="Verdana"/>
              </w:rPr>
            </w:pPr>
            <w:r>
              <w:rPr>
                <w:rFonts w:ascii="Verdana" w:hAnsi="Verdana"/>
              </w:rPr>
              <w:t xml:space="preserve">2 – Value of </w:t>
            </w:r>
            <w:proofErr w:type="spellStart"/>
            <w:r>
              <w:rPr>
                <w:rFonts w:ascii="Verdana" w:hAnsi="Verdana"/>
              </w:rPr>
              <w:t>oq</w:t>
            </w:r>
            <w:proofErr w:type="spellEnd"/>
            <w:r>
              <w:rPr>
                <w:rFonts w:ascii="Verdana" w:hAnsi="Verdana"/>
              </w:rPr>
              <w:t xml:space="preserve"> is prefixed by the QM name (e.g. QM1.REPLY1), Useful in </w:t>
            </w:r>
            <w:proofErr w:type="spellStart"/>
            <w:r>
              <w:rPr>
                <w:rFonts w:ascii="Verdana" w:hAnsi="Verdana"/>
              </w:rPr>
              <w:t>dq</w:t>
            </w:r>
            <w:proofErr w:type="spellEnd"/>
            <w:r>
              <w:rPr>
                <w:rFonts w:ascii="Verdana" w:hAnsi="Verdana"/>
              </w:rPr>
              <w:t xml:space="preserve"> scenarios where there are multiple ‘client’ queue managers.</w:t>
            </w:r>
          </w:p>
        </w:tc>
      </w:tr>
      <w:tr w:rsidR="006B3F82" w14:paraId="0EB12030" w14:textId="77777777" w:rsidTr="00B513F6">
        <w:trPr>
          <w:tblCellSpacing w:w="15" w:type="dxa"/>
        </w:trPr>
        <w:tc>
          <w:tcPr>
            <w:tcW w:w="659" w:type="dxa"/>
            <w:vAlign w:val="center"/>
          </w:tcPr>
          <w:p w14:paraId="06F5A3A7" w14:textId="5DB11CC9" w:rsidR="006B3F82" w:rsidRDefault="00B513F6" w:rsidP="00605D60">
            <w:pPr>
              <w:rPr>
                <w:rFonts w:ascii="Verdana" w:hAnsi="Verdana"/>
              </w:rPr>
            </w:pPr>
            <w:r>
              <w:rPr>
                <w:rFonts w:ascii="Verdana" w:hAnsi="Verdana"/>
              </w:rPr>
              <w:t>-</w:t>
            </w:r>
            <w:proofErr w:type="spellStart"/>
            <w:r w:rsidR="006B3F82">
              <w:rPr>
                <w:rFonts w:ascii="Verdana" w:hAnsi="Verdana"/>
              </w:rPr>
              <w:t>gs</w:t>
            </w:r>
            <w:proofErr w:type="spellEnd"/>
          </w:p>
        </w:tc>
        <w:tc>
          <w:tcPr>
            <w:tcW w:w="1813" w:type="dxa"/>
            <w:vAlign w:val="center"/>
          </w:tcPr>
          <w:p w14:paraId="1893E4A2" w14:textId="77777777" w:rsidR="006B3F82" w:rsidRDefault="006B3F82" w:rsidP="00605D60">
            <w:pPr>
              <w:rPr>
                <w:rFonts w:ascii="Verdana" w:hAnsi="Verdana"/>
              </w:rPr>
            </w:pPr>
            <w:r w:rsidRPr="00E20DC7">
              <w:rPr>
                <w:rFonts w:ascii="Verdana" w:hAnsi="Verdana"/>
              </w:rPr>
              <w:t>UNSPECIFIED</w:t>
            </w:r>
          </w:p>
        </w:tc>
        <w:tc>
          <w:tcPr>
            <w:tcW w:w="5704" w:type="dxa"/>
            <w:vAlign w:val="center"/>
          </w:tcPr>
          <w:p w14:paraId="7CB6DFB5" w14:textId="77777777" w:rsidR="006B3F82" w:rsidRPr="00E20DC7" w:rsidRDefault="006B3F82" w:rsidP="00605D60">
            <w:pPr>
              <w:rPr>
                <w:rFonts w:ascii="Verdana" w:hAnsi="Verdana"/>
              </w:rPr>
            </w:pPr>
            <w:r w:rsidRPr="00E20DC7">
              <w:rPr>
                <w:rFonts w:ascii="Verdana" w:hAnsi="Verdana"/>
              </w:rPr>
              <w:t xml:space="preserve">Use generic selector instead of </w:t>
            </w:r>
            <w:proofErr w:type="spellStart"/>
            <w:r w:rsidRPr="00E20DC7">
              <w:rPr>
                <w:rFonts w:ascii="Verdana" w:hAnsi="Verdana"/>
              </w:rPr>
              <w:t>correlId</w:t>
            </w:r>
            <w:proofErr w:type="spellEnd"/>
            <w:r w:rsidRPr="00E20DC7">
              <w:rPr>
                <w:rFonts w:ascii="Verdana" w:hAnsi="Verdana"/>
              </w:rPr>
              <w:t xml:space="preserve"> to get messages off REPLY queue</w:t>
            </w:r>
          </w:p>
        </w:tc>
      </w:tr>
      <w:tr w:rsidR="006B3F82" w14:paraId="467BEB78" w14:textId="77777777" w:rsidTr="00B513F6">
        <w:trPr>
          <w:tblCellSpacing w:w="15" w:type="dxa"/>
        </w:trPr>
        <w:tc>
          <w:tcPr>
            <w:tcW w:w="659" w:type="dxa"/>
            <w:vAlign w:val="center"/>
          </w:tcPr>
          <w:p w14:paraId="3C2C879C" w14:textId="6EAA4394" w:rsidR="006B3F82" w:rsidRDefault="00B513F6" w:rsidP="00605D60">
            <w:pPr>
              <w:rPr>
                <w:rFonts w:ascii="Verdana" w:hAnsi="Verdana"/>
              </w:rPr>
            </w:pPr>
            <w:r>
              <w:rPr>
                <w:rFonts w:ascii="Verdana" w:hAnsi="Verdana"/>
              </w:rPr>
              <w:t>-</w:t>
            </w:r>
            <w:proofErr w:type="spellStart"/>
            <w:r w:rsidR="006B3F82">
              <w:rPr>
                <w:rFonts w:ascii="Verdana" w:hAnsi="Verdana"/>
              </w:rPr>
              <w:t>iq</w:t>
            </w:r>
            <w:proofErr w:type="spellEnd"/>
            <w:r w:rsidR="006B3F82">
              <w:rPr>
                <w:rFonts w:ascii="Verdana" w:hAnsi="Verdana"/>
              </w:rPr>
              <w:t xml:space="preserve"> </w:t>
            </w:r>
          </w:p>
        </w:tc>
        <w:tc>
          <w:tcPr>
            <w:tcW w:w="1813" w:type="dxa"/>
            <w:vAlign w:val="center"/>
          </w:tcPr>
          <w:p w14:paraId="135B5207" w14:textId="77777777" w:rsidR="006B3F82" w:rsidRDefault="006B3F82" w:rsidP="00605D60">
            <w:pPr>
              <w:rPr>
                <w:rFonts w:ascii="Verdana" w:hAnsi="Verdana"/>
              </w:rPr>
            </w:pPr>
            <w:r>
              <w:rPr>
                <w:rFonts w:ascii="Verdana" w:hAnsi="Verdana"/>
              </w:rPr>
              <w:t xml:space="preserve">REQUEST </w:t>
            </w:r>
          </w:p>
        </w:tc>
        <w:tc>
          <w:tcPr>
            <w:tcW w:w="5704" w:type="dxa"/>
            <w:vAlign w:val="center"/>
          </w:tcPr>
          <w:p w14:paraId="31668EAA" w14:textId="77777777" w:rsidR="006B3F82" w:rsidRDefault="006B3F82" w:rsidP="00605D60">
            <w:pPr>
              <w:rPr>
                <w:rFonts w:ascii="Verdana" w:hAnsi="Verdana"/>
              </w:rPr>
            </w:pPr>
            <w:r>
              <w:rPr>
                <w:rFonts w:ascii="Verdana" w:hAnsi="Verdana"/>
              </w:rPr>
              <w:t xml:space="preserve">Queue to place requests on. </w:t>
            </w:r>
          </w:p>
        </w:tc>
      </w:tr>
      <w:tr w:rsidR="006B3F82" w14:paraId="03CF9BD6" w14:textId="77777777" w:rsidTr="00B513F6">
        <w:trPr>
          <w:tblCellSpacing w:w="15" w:type="dxa"/>
        </w:trPr>
        <w:tc>
          <w:tcPr>
            <w:tcW w:w="659" w:type="dxa"/>
            <w:vAlign w:val="center"/>
          </w:tcPr>
          <w:p w14:paraId="1B054106" w14:textId="14EF6893" w:rsidR="006B3F82" w:rsidRDefault="00B513F6" w:rsidP="00605D60">
            <w:pPr>
              <w:rPr>
                <w:rFonts w:ascii="Verdana" w:hAnsi="Verdana"/>
              </w:rPr>
            </w:pPr>
            <w:r>
              <w:rPr>
                <w:rFonts w:ascii="Verdana" w:hAnsi="Verdana"/>
              </w:rPr>
              <w:t>-</w:t>
            </w:r>
            <w:proofErr w:type="spellStart"/>
            <w:r w:rsidR="006B3F82">
              <w:rPr>
                <w:rFonts w:ascii="Verdana" w:hAnsi="Verdana"/>
              </w:rPr>
              <w:t>oq</w:t>
            </w:r>
            <w:proofErr w:type="spellEnd"/>
            <w:r w:rsidR="006B3F82">
              <w:rPr>
                <w:rFonts w:ascii="Verdana" w:hAnsi="Verdana"/>
              </w:rPr>
              <w:t xml:space="preserve"> </w:t>
            </w:r>
          </w:p>
        </w:tc>
        <w:tc>
          <w:tcPr>
            <w:tcW w:w="1813" w:type="dxa"/>
            <w:vAlign w:val="center"/>
          </w:tcPr>
          <w:p w14:paraId="339C4245" w14:textId="77777777" w:rsidR="006B3F82" w:rsidRDefault="006B3F82" w:rsidP="00605D60">
            <w:pPr>
              <w:rPr>
                <w:rFonts w:ascii="Verdana" w:hAnsi="Verdana"/>
              </w:rPr>
            </w:pPr>
            <w:r>
              <w:rPr>
                <w:rFonts w:ascii="Verdana" w:hAnsi="Verdana"/>
              </w:rPr>
              <w:t xml:space="preserve">REPLY </w:t>
            </w:r>
          </w:p>
        </w:tc>
        <w:tc>
          <w:tcPr>
            <w:tcW w:w="5704" w:type="dxa"/>
            <w:vAlign w:val="center"/>
          </w:tcPr>
          <w:p w14:paraId="0CA728A9" w14:textId="77777777" w:rsidR="006B3F82" w:rsidRDefault="006B3F82" w:rsidP="00605D60">
            <w:pPr>
              <w:rPr>
                <w:rFonts w:ascii="Verdana" w:hAnsi="Verdana"/>
              </w:rPr>
            </w:pPr>
            <w:r>
              <w:rPr>
                <w:rFonts w:ascii="Verdana" w:hAnsi="Verdana"/>
              </w:rPr>
              <w:t xml:space="preserve">Queue to place replies on, set in the </w:t>
            </w:r>
            <w:proofErr w:type="spellStart"/>
            <w:r>
              <w:rPr>
                <w:rFonts w:ascii="Verdana" w:hAnsi="Verdana"/>
              </w:rPr>
              <w:t>ReplyToQ</w:t>
            </w:r>
            <w:proofErr w:type="spellEnd"/>
            <w:r>
              <w:rPr>
                <w:rFonts w:ascii="Verdana" w:hAnsi="Verdana"/>
              </w:rPr>
              <w:t xml:space="preserve"> field of the message descriptor. Setting this value to "" implies the use of temporary queues for each reply, correlation-ids are not used in this mode. </w:t>
            </w:r>
          </w:p>
        </w:tc>
      </w:tr>
      <w:tr w:rsidR="006B3F82" w14:paraId="6D553697" w14:textId="77777777" w:rsidTr="00B513F6">
        <w:trPr>
          <w:tblCellSpacing w:w="15" w:type="dxa"/>
        </w:trPr>
        <w:tc>
          <w:tcPr>
            <w:tcW w:w="659" w:type="dxa"/>
            <w:vAlign w:val="center"/>
          </w:tcPr>
          <w:p w14:paraId="4E9A1C4F" w14:textId="3F8B80C8" w:rsidR="006B3F82" w:rsidRDefault="00B513F6" w:rsidP="00605D60">
            <w:pPr>
              <w:rPr>
                <w:rFonts w:ascii="Verdana" w:hAnsi="Verdana"/>
              </w:rPr>
            </w:pPr>
            <w:r>
              <w:rPr>
                <w:rFonts w:ascii="Verdana" w:hAnsi="Verdana"/>
              </w:rPr>
              <w:lastRenderedPageBreak/>
              <w:t>-</w:t>
            </w:r>
            <w:proofErr w:type="spellStart"/>
            <w:r w:rsidR="006B3F82">
              <w:rPr>
                <w:rFonts w:ascii="Verdana" w:hAnsi="Verdana"/>
              </w:rPr>
              <w:t>txp</w:t>
            </w:r>
            <w:proofErr w:type="spellEnd"/>
          </w:p>
        </w:tc>
        <w:tc>
          <w:tcPr>
            <w:tcW w:w="1813" w:type="dxa"/>
            <w:vAlign w:val="center"/>
          </w:tcPr>
          <w:p w14:paraId="093CEC0D" w14:textId="77777777" w:rsidR="006B3F82" w:rsidRDefault="006B3F82" w:rsidP="00605D60">
            <w:pPr>
              <w:rPr>
                <w:rFonts w:ascii="Verdana" w:hAnsi="Verdana"/>
              </w:rPr>
            </w:pPr>
            <w:r>
              <w:rPr>
                <w:rFonts w:ascii="Verdana" w:hAnsi="Verdana"/>
              </w:rPr>
              <w:t>false</w:t>
            </w:r>
          </w:p>
        </w:tc>
        <w:tc>
          <w:tcPr>
            <w:tcW w:w="5704" w:type="dxa"/>
            <w:vAlign w:val="center"/>
          </w:tcPr>
          <w:p w14:paraId="0138710A" w14:textId="77777777" w:rsidR="006B3F82" w:rsidRDefault="006B3F82" w:rsidP="00605D60">
            <w:pPr>
              <w:rPr>
                <w:rFonts w:ascii="Verdana" w:hAnsi="Verdana"/>
              </w:rPr>
            </w:pPr>
            <w:r>
              <w:rPr>
                <w:rFonts w:ascii="Verdana" w:hAnsi="Verdana"/>
              </w:rPr>
              <w:t>Use transactions for PUTs</w:t>
            </w:r>
            <w:r w:rsidRPr="00854188">
              <w:rPr>
                <w:rFonts w:ascii="Verdana" w:hAnsi="Verdana"/>
              </w:rPr>
              <w:t>, (</w:t>
            </w:r>
            <w:proofErr w:type="spellStart"/>
            <w:r w:rsidRPr="00854188">
              <w:rPr>
                <w:rFonts w:ascii="Verdana" w:hAnsi="Verdana"/>
              </w:rPr>
              <w:t>tx</w:t>
            </w:r>
            <w:proofErr w:type="spellEnd"/>
            <w:r w:rsidRPr="00854188">
              <w:rPr>
                <w:rFonts w:ascii="Verdana" w:hAnsi="Verdana"/>
              </w:rPr>
              <w:t xml:space="preserve"> must not be set)</w:t>
            </w:r>
          </w:p>
        </w:tc>
      </w:tr>
      <w:tr w:rsidR="006B3F82" w14:paraId="5C130E9E" w14:textId="77777777" w:rsidTr="00B513F6">
        <w:trPr>
          <w:tblCellSpacing w:w="15" w:type="dxa"/>
        </w:trPr>
        <w:tc>
          <w:tcPr>
            <w:tcW w:w="659" w:type="dxa"/>
            <w:vAlign w:val="center"/>
          </w:tcPr>
          <w:p w14:paraId="791C3444" w14:textId="65D84707" w:rsidR="006B3F82" w:rsidRDefault="00B513F6" w:rsidP="00605D60">
            <w:pPr>
              <w:rPr>
                <w:rFonts w:ascii="Verdana" w:hAnsi="Verdana"/>
              </w:rPr>
            </w:pPr>
            <w:r>
              <w:rPr>
                <w:rFonts w:ascii="Verdana" w:hAnsi="Verdana"/>
              </w:rPr>
              <w:t>-</w:t>
            </w:r>
            <w:proofErr w:type="spellStart"/>
            <w:r w:rsidR="006B3F82">
              <w:rPr>
                <w:rFonts w:ascii="Verdana" w:hAnsi="Verdana"/>
              </w:rPr>
              <w:t>txg</w:t>
            </w:r>
            <w:proofErr w:type="spellEnd"/>
          </w:p>
        </w:tc>
        <w:tc>
          <w:tcPr>
            <w:tcW w:w="1813" w:type="dxa"/>
            <w:vAlign w:val="center"/>
          </w:tcPr>
          <w:p w14:paraId="4A0E125C" w14:textId="77777777" w:rsidR="006B3F82" w:rsidRDefault="006B3F82" w:rsidP="00605D60">
            <w:pPr>
              <w:rPr>
                <w:rFonts w:ascii="Verdana" w:hAnsi="Verdana"/>
              </w:rPr>
            </w:pPr>
            <w:r>
              <w:rPr>
                <w:rFonts w:ascii="Verdana" w:hAnsi="Verdana"/>
              </w:rPr>
              <w:t>false</w:t>
            </w:r>
          </w:p>
        </w:tc>
        <w:tc>
          <w:tcPr>
            <w:tcW w:w="5704" w:type="dxa"/>
            <w:vAlign w:val="center"/>
          </w:tcPr>
          <w:p w14:paraId="18E31E6E" w14:textId="77777777" w:rsidR="006B3F82" w:rsidRDefault="006B3F82" w:rsidP="00605D60">
            <w:pPr>
              <w:rPr>
                <w:rFonts w:ascii="Verdana" w:hAnsi="Verdana"/>
              </w:rPr>
            </w:pPr>
            <w:r>
              <w:rPr>
                <w:rFonts w:ascii="Verdana" w:hAnsi="Verdana"/>
              </w:rPr>
              <w:t>Use transactions for GETs</w:t>
            </w:r>
            <w:r w:rsidRPr="00854188">
              <w:rPr>
                <w:rFonts w:ascii="Verdana" w:hAnsi="Verdana"/>
              </w:rPr>
              <w:t>, (</w:t>
            </w:r>
            <w:proofErr w:type="spellStart"/>
            <w:r w:rsidRPr="00854188">
              <w:rPr>
                <w:rFonts w:ascii="Verdana" w:hAnsi="Verdana"/>
              </w:rPr>
              <w:t>tx</w:t>
            </w:r>
            <w:proofErr w:type="spellEnd"/>
            <w:r w:rsidRPr="00854188">
              <w:rPr>
                <w:rFonts w:ascii="Verdana" w:hAnsi="Verdana"/>
              </w:rPr>
              <w:t xml:space="preserve"> must not be set)</w:t>
            </w:r>
          </w:p>
        </w:tc>
      </w:tr>
    </w:tbl>
    <w:p w14:paraId="4A7BA456" w14:textId="1E4A3BAE" w:rsidR="006B3F82" w:rsidRDefault="006B3F82" w:rsidP="006B3F82">
      <w:pPr>
        <w:pStyle w:val="Heading4"/>
        <w:rPr>
          <w:rFonts w:ascii="Verdana" w:hAnsi="Verdana"/>
        </w:rPr>
      </w:pPr>
      <w:proofErr w:type="spellStart"/>
      <w:r>
        <w:rPr>
          <w:rFonts w:ascii="Verdana" w:hAnsi="Verdana"/>
        </w:rPr>
        <w:t>RequesterReconnectTimer</w:t>
      </w:r>
      <w:proofErr w:type="spellEnd"/>
    </w:p>
    <w:p w14:paraId="045C5090" w14:textId="4FE2B15A" w:rsidR="006B3F82" w:rsidRDefault="006B3F82" w:rsidP="006B3F82">
      <w:pPr>
        <w:pStyle w:val="NormalWeb"/>
      </w:pPr>
      <w:r>
        <w:t xml:space="preserve">Special version of Requester, with reconnect timer logic. This can be used to test MIQM or RDQM to see the time it takes to </w:t>
      </w:r>
      <w:proofErr w:type="spellStart"/>
      <w:r>
        <w:t>to</w:t>
      </w:r>
      <w:proofErr w:type="spellEnd"/>
      <w:r>
        <w:t xml:space="preserve"> re-connect to a queue manager. The available queue managers can be specified via a CCDT (in </w:t>
      </w:r>
      <w:proofErr w:type="spellStart"/>
      <w:r>
        <w:t>MQOpts</w:t>
      </w:r>
      <w:proofErr w:type="spellEnd"/>
      <w:r>
        <w:t xml:space="preserve">), or with </w:t>
      </w:r>
      <w:proofErr w:type="spellStart"/>
      <w:r>
        <w:t>jh</w:t>
      </w:r>
      <w:proofErr w:type="spellEnd"/>
      <w:r>
        <w:t xml:space="preserve">/h2 &amp; </w:t>
      </w:r>
      <w:proofErr w:type="spellStart"/>
      <w:r>
        <w:t>jp</w:t>
      </w:r>
      <w:proofErr w:type="spellEnd"/>
      <w:r>
        <w:t xml:space="preserve">/p2 </w:t>
      </w:r>
      <w:proofErr w:type="spellStart"/>
      <w:r>
        <w:t>args</w:t>
      </w:r>
      <w:proofErr w:type="spellEnd"/>
      <w:r>
        <w:t>.</w:t>
      </w:r>
    </w:p>
    <w:p w14:paraId="46BAA87B" w14:textId="2835BC01" w:rsidR="006B3F82" w:rsidRDefault="006B3F82" w:rsidP="006B3F82">
      <w:pPr>
        <w:pStyle w:val="NormalWeb"/>
      </w:pPr>
      <w:r>
        <w:t xml:space="preserve">Reconnect timer is the easier </w:t>
      </w:r>
      <w:r w:rsidR="00F105FB">
        <w:t xml:space="preserve">class to use, but this can be useful for distributed queueing re-connect tests where you can start a responder on the remote queue manager, then configure this class with primary and secondary queue managers used to send messages to (optionally more if using a </w:t>
      </w:r>
      <w:proofErr w:type="spellStart"/>
      <w:r w:rsidR="00F105FB">
        <w:t>ccdt</w:t>
      </w:r>
      <w:proofErr w:type="spellEnd"/>
      <w:r w:rsidR="00F105FB">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000" w:firstRow="0" w:lastRow="0" w:firstColumn="0" w:lastColumn="0" w:noHBand="0" w:noVBand="0"/>
      </w:tblPr>
      <w:tblGrid>
        <w:gridCol w:w="704"/>
        <w:gridCol w:w="1843"/>
        <w:gridCol w:w="5749"/>
      </w:tblGrid>
      <w:tr w:rsidR="006B3F82" w14:paraId="4B0C1042" w14:textId="77777777" w:rsidTr="00B513F6">
        <w:trPr>
          <w:tblCellSpacing w:w="15" w:type="dxa"/>
        </w:trPr>
        <w:tc>
          <w:tcPr>
            <w:tcW w:w="659" w:type="dxa"/>
            <w:vAlign w:val="center"/>
          </w:tcPr>
          <w:p w14:paraId="648B4534" w14:textId="77777777" w:rsidR="006B3F82" w:rsidRDefault="006B3F82" w:rsidP="00605D60">
            <w:pPr>
              <w:jc w:val="center"/>
              <w:rPr>
                <w:rFonts w:ascii="Verdana" w:hAnsi="Verdana"/>
                <w:b/>
                <w:bCs/>
              </w:rPr>
            </w:pPr>
            <w:r>
              <w:rPr>
                <w:rFonts w:ascii="Verdana" w:hAnsi="Verdana"/>
                <w:b/>
                <w:bCs/>
              </w:rPr>
              <w:t xml:space="preserve">Arg </w:t>
            </w:r>
          </w:p>
        </w:tc>
        <w:tc>
          <w:tcPr>
            <w:tcW w:w="1813" w:type="dxa"/>
            <w:vAlign w:val="center"/>
          </w:tcPr>
          <w:p w14:paraId="4DEAD220" w14:textId="77777777" w:rsidR="006B3F82" w:rsidRDefault="006B3F82" w:rsidP="00605D60">
            <w:pPr>
              <w:jc w:val="center"/>
              <w:rPr>
                <w:rFonts w:ascii="Verdana" w:hAnsi="Verdana"/>
                <w:b/>
                <w:bCs/>
              </w:rPr>
            </w:pPr>
            <w:r>
              <w:rPr>
                <w:rFonts w:ascii="Verdana" w:hAnsi="Verdana"/>
                <w:b/>
                <w:bCs/>
              </w:rPr>
              <w:t xml:space="preserve">Default </w:t>
            </w:r>
          </w:p>
        </w:tc>
        <w:tc>
          <w:tcPr>
            <w:tcW w:w="5704" w:type="dxa"/>
            <w:vAlign w:val="center"/>
          </w:tcPr>
          <w:p w14:paraId="448C0797" w14:textId="77777777" w:rsidR="006B3F82" w:rsidRDefault="006B3F82" w:rsidP="00605D60">
            <w:pPr>
              <w:jc w:val="center"/>
              <w:rPr>
                <w:rFonts w:ascii="Verdana" w:hAnsi="Verdana"/>
                <w:b/>
                <w:bCs/>
              </w:rPr>
            </w:pPr>
            <w:r>
              <w:rPr>
                <w:rFonts w:ascii="Verdana" w:hAnsi="Verdana"/>
                <w:b/>
                <w:bCs/>
              </w:rPr>
              <w:t xml:space="preserve">Description </w:t>
            </w:r>
          </w:p>
        </w:tc>
      </w:tr>
      <w:tr w:rsidR="006B3F82" w14:paraId="1CFACC9B" w14:textId="77777777" w:rsidTr="00B513F6">
        <w:trPr>
          <w:tblCellSpacing w:w="15" w:type="dxa"/>
        </w:trPr>
        <w:tc>
          <w:tcPr>
            <w:tcW w:w="659" w:type="dxa"/>
            <w:vAlign w:val="center"/>
          </w:tcPr>
          <w:p w14:paraId="28D89D1A" w14:textId="3045C997" w:rsidR="006B3F82" w:rsidRDefault="00B513F6" w:rsidP="00605D60">
            <w:pPr>
              <w:rPr>
                <w:rFonts w:ascii="Verdana" w:hAnsi="Verdana"/>
              </w:rPr>
            </w:pPr>
            <w:r>
              <w:rPr>
                <w:rFonts w:ascii="Verdana" w:hAnsi="Verdana"/>
              </w:rPr>
              <w:t>-</w:t>
            </w:r>
            <w:r w:rsidR="006B3F82">
              <w:rPr>
                <w:rFonts w:ascii="Verdana" w:hAnsi="Verdana"/>
              </w:rPr>
              <w:t xml:space="preserve">co </w:t>
            </w:r>
          </w:p>
        </w:tc>
        <w:tc>
          <w:tcPr>
            <w:tcW w:w="1813" w:type="dxa"/>
            <w:vAlign w:val="center"/>
          </w:tcPr>
          <w:p w14:paraId="190FC238" w14:textId="77777777" w:rsidR="006B3F82" w:rsidRDefault="006B3F82" w:rsidP="00605D60">
            <w:pPr>
              <w:rPr>
                <w:rFonts w:ascii="Verdana" w:hAnsi="Verdana"/>
              </w:rPr>
            </w:pPr>
            <w:r>
              <w:rPr>
                <w:rFonts w:ascii="Verdana" w:hAnsi="Verdana"/>
              </w:rPr>
              <w:t xml:space="preserve">true </w:t>
            </w:r>
          </w:p>
        </w:tc>
        <w:tc>
          <w:tcPr>
            <w:tcW w:w="5704" w:type="dxa"/>
            <w:vAlign w:val="center"/>
          </w:tcPr>
          <w:p w14:paraId="0C9A94AC" w14:textId="77777777" w:rsidR="006B3F82" w:rsidRDefault="006B3F82" w:rsidP="00605D60">
            <w:pPr>
              <w:rPr>
                <w:rFonts w:ascii="Verdana" w:hAnsi="Verdana"/>
              </w:rPr>
            </w:pPr>
            <w:r w:rsidRPr="008A5160">
              <w:rPr>
                <w:rFonts w:ascii="Verdana" w:hAnsi="Verdana"/>
              </w:rPr>
              <w:t>Get the reply message, using the request</w:t>
            </w:r>
            <w:r>
              <w:rPr>
                <w:rFonts w:ascii="Verdana" w:hAnsi="Verdana"/>
              </w:rPr>
              <w:t xml:space="preserve"> message ID as a correlation ID</w:t>
            </w:r>
            <w:r w:rsidRPr="00E20DC7">
              <w:rPr>
                <w:rFonts w:ascii="Verdana" w:hAnsi="Verdana"/>
              </w:rPr>
              <w:t>.</w:t>
            </w:r>
          </w:p>
          <w:p w14:paraId="2146320C" w14:textId="77777777" w:rsidR="006B3F82" w:rsidRDefault="006B3F82" w:rsidP="00605D60">
            <w:pPr>
              <w:rPr>
                <w:rFonts w:ascii="Verdana" w:hAnsi="Verdana"/>
              </w:rPr>
            </w:pPr>
            <w:r w:rsidRPr="008A5160">
              <w:rPr>
                <w:rFonts w:ascii="Verdana" w:hAnsi="Verdana"/>
              </w:rPr>
              <w:t>This allows multiple Requesters to work with the sam</w:t>
            </w:r>
            <w:r>
              <w:rPr>
                <w:rFonts w:ascii="Verdana" w:hAnsi="Verdana"/>
              </w:rPr>
              <w:t xml:space="preserve">e output queue concurrently. </w:t>
            </w:r>
            <w:r w:rsidRPr="008A5160">
              <w:rPr>
                <w:rFonts w:ascii="Verdana" w:hAnsi="Verdana"/>
              </w:rPr>
              <w:t xml:space="preserve">The </w:t>
            </w:r>
            <w:proofErr w:type="spellStart"/>
            <w:r w:rsidRPr="008A5160">
              <w:rPr>
                <w:rFonts w:ascii="Verdana" w:hAnsi="Verdana"/>
              </w:rPr>
              <w:t>correlID</w:t>
            </w:r>
            <w:proofErr w:type="spellEnd"/>
            <w:r w:rsidRPr="008A5160">
              <w:rPr>
                <w:rFonts w:ascii="Verdana" w:hAnsi="Verdana"/>
              </w:rPr>
              <w:t xml:space="preserve"> of the reply is expected to be the same as the </w:t>
            </w:r>
            <w:proofErr w:type="gramStart"/>
            <w:r w:rsidRPr="008A5160">
              <w:rPr>
                <w:rFonts w:ascii="Verdana" w:hAnsi="Verdana"/>
              </w:rPr>
              <w:t>automatically-generated</w:t>
            </w:r>
            <w:proofErr w:type="gramEnd"/>
            <w:r>
              <w:rPr>
                <w:rFonts w:ascii="Verdana" w:hAnsi="Verdana"/>
              </w:rPr>
              <w:t xml:space="preserve"> </w:t>
            </w:r>
            <w:r w:rsidRPr="008A5160">
              <w:rPr>
                <w:rFonts w:ascii="Verdana" w:hAnsi="Verdana"/>
              </w:rPr>
              <w:t>message ID of the r</w:t>
            </w:r>
            <w:r>
              <w:rPr>
                <w:rFonts w:ascii="Verdana" w:hAnsi="Verdana"/>
              </w:rPr>
              <w:t>equest (-co must be set on the R</w:t>
            </w:r>
            <w:r w:rsidRPr="008A5160">
              <w:rPr>
                <w:rFonts w:ascii="Verdana" w:hAnsi="Verdana"/>
              </w:rPr>
              <w:t>espo</w:t>
            </w:r>
            <w:r>
              <w:rPr>
                <w:rFonts w:ascii="Verdana" w:hAnsi="Verdana"/>
              </w:rPr>
              <w:t xml:space="preserve">nders for this to be enforced). </w:t>
            </w:r>
            <w:r w:rsidRPr="008A5160">
              <w:rPr>
                <w:rFonts w:ascii="Verdana" w:hAnsi="Verdana"/>
              </w:rPr>
              <w:t>This option is true by default for historical compatibility.</w:t>
            </w:r>
          </w:p>
        </w:tc>
      </w:tr>
      <w:tr w:rsidR="006B3F82" w14:paraId="5C946B9F" w14:textId="77777777" w:rsidTr="00B513F6">
        <w:trPr>
          <w:tblCellSpacing w:w="15" w:type="dxa"/>
        </w:trPr>
        <w:tc>
          <w:tcPr>
            <w:tcW w:w="659" w:type="dxa"/>
            <w:vAlign w:val="center"/>
          </w:tcPr>
          <w:p w14:paraId="5C880C68" w14:textId="0053773B" w:rsidR="006B3F82" w:rsidRDefault="00B513F6" w:rsidP="00605D60">
            <w:pPr>
              <w:rPr>
                <w:rFonts w:ascii="Verdana" w:hAnsi="Verdana"/>
              </w:rPr>
            </w:pPr>
            <w:r>
              <w:rPr>
                <w:rFonts w:ascii="Verdana" w:hAnsi="Verdana"/>
              </w:rPr>
              <w:t>-</w:t>
            </w:r>
            <w:r w:rsidR="006B3F82">
              <w:rPr>
                <w:rFonts w:ascii="Verdana" w:hAnsi="Verdana"/>
              </w:rPr>
              <w:t>cs</w:t>
            </w:r>
          </w:p>
        </w:tc>
        <w:tc>
          <w:tcPr>
            <w:tcW w:w="1813" w:type="dxa"/>
            <w:vAlign w:val="center"/>
          </w:tcPr>
          <w:p w14:paraId="6A50D12A" w14:textId="77777777" w:rsidR="006B3F82" w:rsidRDefault="006B3F82" w:rsidP="00605D60">
            <w:pPr>
              <w:rPr>
                <w:rFonts w:ascii="Verdana" w:hAnsi="Verdana"/>
              </w:rPr>
            </w:pPr>
            <w:r>
              <w:rPr>
                <w:rFonts w:ascii="Verdana" w:hAnsi="Verdana"/>
              </w:rPr>
              <w:t>false</w:t>
            </w:r>
          </w:p>
        </w:tc>
        <w:tc>
          <w:tcPr>
            <w:tcW w:w="5704" w:type="dxa"/>
            <w:vAlign w:val="center"/>
          </w:tcPr>
          <w:p w14:paraId="39751ADD" w14:textId="77777777" w:rsidR="006B3F82" w:rsidRPr="00E20DC7" w:rsidRDefault="006B3F82" w:rsidP="00605D60">
            <w:pPr>
              <w:rPr>
                <w:rFonts w:ascii="Verdana" w:hAnsi="Verdana"/>
              </w:rPr>
            </w:pPr>
            <w:r w:rsidRPr="00E20DC7">
              <w:rPr>
                <w:rFonts w:ascii="Verdana" w:hAnsi="Verdana"/>
              </w:rPr>
              <w:t>Use message selectors to get messages off the queue</w:t>
            </w:r>
          </w:p>
        </w:tc>
      </w:tr>
      <w:tr w:rsidR="006B3F82" w14:paraId="0CCA6877" w14:textId="77777777" w:rsidTr="00B513F6">
        <w:trPr>
          <w:tblCellSpacing w:w="15" w:type="dxa"/>
        </w:trPr>
        <w:tc>
          <w:tcPr>
            <w:tcW w:w="659" w:type="dxa"/>
            <w:vAlign w:val="center"/>
          </w:tcPr>
          <w:p w14:paraId="44F19CB6" w14:textId="1D11CFF4" w:rsidR="006B3F82" w:rsidRDefault="00B513F6" w:rsidP="00605D60">
            <w:pPr>
              <w:rPr>
                <w:rFonts w:ascii="Verdana" w:hAnsi="Verdana"/>
              </w:rPr>
            </w:pPr>
            <w:r>
              <w:rPr>
                <w:rFonts w:ascii="Verdana" w:hAnsi="Verdana"/>
              </w:rPr>
              <w:t>-</w:t>
            </w:r>
            <w:proofErr w:type="spellStart"/>
            <w:r w:rsidR="006B3F82">
              <w:rPr>
                <w:rFonts w:ascii="Verdana" w:hAnsi="Verdana"/>
              </w:rPr>
              <w:t>dq</w:t>
            </w:r>
            <w:proofErr w:type="spellEnd"/>
          </w:p>
        </w:tc>
        <w:tc>
          <w:tcPr>
            <w:tcW w:w="1813" w:type="dxa"/>
            <w:vAlign w:val="center"/>
          </w:tcPr>
          <w:p w14:paraId="0415C5D1" w14:textId="77777777" w:rsidR="006B3F82" w:rsidRPr="00E20DC7" w:rsidRDefault="006B3F82" w:rsidP="00605D60">
            <w:pPr>
              <w:rPr>
                <w:rFonts w:ascii="Verdana" w:hAnsi="Verdana"/>
              </w:rPr>
            </w:pPr>
            <w:r>
              <w:rPr>
                <w:rFonts w:ascii="Verdana" w:hAnsi="Verdana"/>
              </w:rPr>
              <w:t>1</w:t>
            </w:r>
          </w:p>
        </w:tc>
        <w:tc>
          <w:tcPr>
            <w:tcW w:w="5704" w:type="dxa"/>
            <w:vAlign w:val="center"/>
          </w:tcPr>
          <w:p w14:paraId="52529248" w14:textId="77777777" w:rsidR="006B3F82" w:rsidRDefault="006B3F82" w:rsidP="00605D60">
            <w:pPr>
              <w:rPr>
                <w:rFonts w:ascii="Verdana" w:hAnsi="Verdana"/>
              </w:rPr>
            </w:pPr>
            <w:r>
              <w:rPr>
                <w:rFonts w:ascii="Verdana" w:hAnsi="Verdana"/>
              </w:rPr>
              <w:t xml:space="preserve">The style of reply-to queue to use. </w:t>
            </w:r>
          </w:p>
          <w:p w14:paraId="44C2A634" w14:textId="77777777" w:rsidR="006B3F82" w:rsidRDefault="006B3F82" w:rsidP="00605D60">
            <w:pPr>
              <w:rPr>
                <w:rFonts w:ascii="Verdana" w:hAnsi="Verdana"/>
              </w:rPr>
            </w:pPr>
            <w:r>
              <w:rPr>
                <w:rFonts w:ascii="Verdana" w:hAnsi="Verdana"/>
              </w:rPr>
              <w:t xml:space="preserve">1 – Value of </w:t>
            </w:r>
            <w:proofErr w:type="spellStart"/>
            <w:r>
              <w:rPr>
                <w:rFonts w:ascii="Verdana" w:hAnsi="Verdana"/>
              </w:rPr>
              <w:t>oq</w:t>
            </w:r>
            <w:proofErr w:type="spellEnd"/>
            <w:r>
              <w:rPr>
                <w:rFonts w:ascii="Verdana" w:hAnsi="Verdana"/>
              </w:rPr>
              <w:t xml:space="preserve"> is used only.</w:t>
            </w:r>
          </w:p>
          <w:p w14:paraId="7A6EEEC1" w14:textId="77777777" w:rsidR="006B3F82" w:rsidRPr="007D20B4" w:rsidRDefault="006B3F82" w:rsidP="00605D60">
            <w:pPr>
              <w:rPr>
                <w:rFonts w:ascii="Verdana" w:hAnsi="Verdana"/>
              </w:rPr>
            </w:pPr>
            <w:r>
              <w:rPr>
                <w:rFonts w:ascii="Verdana" w:hAnsi="Verdana"/>
              </w:rPr>
              <w:t xml:space="preserve">2 – Value of </w:t>
            </w:r>
            <w:proofErr w:type="spellStart"/>
            <w:r>
              <w:rPr>
                <w:rFonts w:ascii="Verdana" w:hAnsi="Verdana"/>
              </w:rPr>
              <w:t>oq</w:t>
            </w:r>
            <w:proofErr w:type="spellEnd"/>
            <w:r>
              <w:rPr>
                <w:rFonts w:ascii="Verdana" w:hAnsi="Verdana"/>
              </w:rPr>
              <w:t xml:space="preserve"> is prefixed by the QM name (e.g. QM1.REPLY1), Useful in </w:t>
            </w:r>
            <w:proofErr w:type="spellStart"/>
            <w:r>
              <w:rPr>
                <w:rFonts w:ascii="Verdana" w:hAnsi="Verdana"/>
              </w:rPr>
              <w:t>dq</w:t>
            </w:r>
            <w:proofErr w:type="spellEnd"/>
            <w:r>
              <w:rPr>
                <w:rFonts w:ascii="Verdana" w:hAnsi="Verdana"/>
              </w:rPr>
              <w:t xml:space="preserve"> scenarios where there are multiple ‘client’ queue managers.</w:t>
            </w:r>
          </w:p>
        </w:tc>
      </w:tr>
      <w:tr w:rsidR="006B3F82" w14:paraId="2C8E764A" w14:textId="77777777" w:rsidTr="00B513F6">
        <w:trPr>
          <w:tblCellSpacing w:w="15" w:type="dxa"/>
        </w:trPr>
        <w:tc>
          <w:tcPr>
            <w:tcW w:w="659" w:type="dxa"/>
            <w:vAlign w:val="center"/>
          </w:tcPr>
          <w:p w14:paraId="4C164491" w14:textId="4F637BFD" w:rsidR="006B3F82" w:rsidRDefault="00B513F6" w:rsidP="00605D60">
            <w:pPr>
              <w:rPr>
                <w:rFonts w:ascii="Verdana" w:hAnsi="Verdana"/>
              </w:rPr>
            </w:pPr>
            <w:r>
              <w:rPr>
                <w:rFonts w:ascii="Verdana" w:hAnsi="Verdana"/>
              </w:rPr>
              <w:t>-</w:t>
            </w:r>
            <w:proofErr w:type="spellStart"/>
            <w:r w:rsidR="006B3F82">
              <w:rPr>
                <w:rFonts w:ascii="Verdana" w:hAnsi="Verdana"/>
              </w:rPr>
              <w:t>gs</w:t>
            </w:r>
            <w:proofErr w:type="spellEnd"/>
          </w:p>
        </w:tc>
        <w:tc>
          <w:tcPr>
            <w:tcW w:w="1813" w:type="dxa"/>
            <w:vAlign w:val="center"/>
          </w:tcPr>
          <w:p w14:paraId="0D515661" w14:textId="77777777" w:rsidR="006B3F82" w:rsidRDefault="006B3F82" w:rsidP="00605D60">
            <w:pPr>
              <w:rPr>
                <w:rFonts w:ascii="Verdana" w:hAnsi="Verdana"/>
              </w:rPr>
            </w:pPr>
            <w:r w:rsidRPr="00E20DC7">
              <w:rPr>
                <w:rFonts w:ascii="Verdana" w:hAnsi="Verdana"/>
              </w:rPr>
              <w:t>UNSPECIFIED</w:t>
            </w:r>
          </w:p>
        </w:tc>
        <w:tc>
          <w:tcPr>
            <w:tcW w:w="5704" w:type="dxa"/>
            <w:vAlign w:val="center"/>
          </w:tcPr>
          <w:p w14:paraId="046B89B4" w14:textId="77777777" w:rsidR="006B3F82" w:rsidRPr="00E20DC7" w:rsidRDefault="006B3F82" w:rsidP="00605D60">
            <w:pPr>
              <w:rPr>
                <w:rFonts w:ascii="Verdana" w:hAnsi="Verdana"/>
              </w:rPr>
            </w:pPr>
            <w:r w:rsidRPr="00E20DC7">
              <w:rPr>
                <w:rFonts w:ascii="Verdana" w:hAnsi="Verdana"/>
              </w:rPr>
              <w:t xml:space="preserve">Use generic selector instead of </w:t>
            </w:r>
            <w:proofErr w:type="spellStart"/>
            <w:r w:rsidRPr="00E20DC7">
              <w:rPr>
                <w:rFonts w:ascii="Verdana" w:hAnsi="Verdana"/>
              </w:rPr>
              <w:t>correlId</w:t>
            </w:r>
            <w:proofErr w:type="spellEnd"/>
            <w:r w:rsidRPr="00E20DC7">
              <w:rPr>
                <w:rFonts w:ascii="Verdana" w:hAnsi="Verdana"/>
              </w:rPr>
              <w:t xml:space="preserve"> to get messages off REPLY queue</w:t>
            </w:r>
          </w:p>
        </w:tc>
      </w:tr>
      <w:tr w:rsidR="006B3F82" w14:paraId="1D2EA808" w14:textId="77777777" w:rsidTr="00B513F6">
        <w:trPr>
          <w:tblCellSpacing w:w="15" w:type="dxa"/>
        </w:trPr>
        <w:tc>
          <w:tcPr>
            <w:tcW w:w="659" w:type="dxa"/>
            <w:vAlign w:val="center"/>
          </w:tcPr>
          <w:p w14:paraId="6C7C14A2" w14:textId="3698718D" w:rsidR="006B3F82" w:rsidRDefault="00B513F6" w:rsidP="006B3F82">
            <w:pPr>
              <w:rPr>
                <w:rFonts w:ascii="Verdana" w:hAnsi="Verdana"/>
              </w:rPr>
            </w:pPr>
            <w:r>
              <w:rPr>
                <w:rFonts w:ascii="Verdana" w:hAnsi="Verdana"/>
              </w:rPr>
              <w:t>-</w:t>
            </w:r>
            <w:r w:rsidR="006B3F82">
              <w:rPr>
                <w:rFonts w:ascii="Verdana" w:hAnsi="Verdana"/>
              </w:rPr>
              <w:t>h2</w:t>
            </w:r>
          </w:p>
        </w:tc>
        <w:tc>
          <w:tcPr>
            <w:tcW w:w="1813" w:type="dxa"/>
            <w:vAlign w:val="center"/>
          </w:tcPr>
          <w:p w14:paraId="6F307433" w14:textId="591704A7" w:rsidR="006B3F82" w:rsidRPr="00E20DC7" w:rsidRDefault="006B3F82" w:rsidP="006B3F82">
            <w:pPr>
              <w:rPr>
                <w:rFonts w:ascii="Verdana" w:hAnsi="Verdana"/>
              </w:rPr>
            </w:pPr>
            <w:proofErr w:type="spellStart"/>
            <w:r w:rsidRPr="00501483">
              <w:rPr>
                <w:rFonts w:ascii="Verdana" w:hAnsi="Verdana"/>
              </w:rPr>
              <w:t>secondaryhost</w:t>
            </w:r>
            <w:proofErr w:type="spellEnd"/>
          </w:p>
        </w:tc>
        <w:tc>
          <w:tcPr>
            <w:tcW w:w="5704" w:type="dxa"/>
            <w:vAlign w:val="center"/>
          </w:tcPr>
          <w:p w14:paraId="30E6B15A" w14:textId="631A4DC3" w:rsidR="006B3F82" w:rsidRPr="00E20DC7" w:rsidRDefault="006B3F82" w:rsidP="006B3F82">
            <w:pPr>
              <w:rPr>
                <w:rFonts w:ascii="Verdana" w:hAnsi="Verdana"/>
              </w:rPr>
            </w:pPr>
            <w:r>
              <w:rPr>
                <w:rFonts w:ascii="Verdana" w:hAnsi="Verdana"/>
              </w:rPr>
              <w:t>H</w:t>
            </w:r>
            <w:r w:rsidRPr="00501483">
              <w:rPr>
                <w:rFonts w:ascii="Verdana" w:hAnsi="Verdana"/>
              </w:rPr>
              <w:t>ostname or IP address of standby QM host machine</w:t>
            </w:r>
            <w:r>
              <w:rPr>
                <w:rFonts w:ascii="Verdana" w:hAnsi="Verdana"/>
              </w:rPr>
              <w:t xml:space="preserve"> (primary host specified by </w:t>
            </w:r>
            <w:proofErr w:type="spellStart"/>
            <w:r>
              <w:rPr>
                <w:rFonts w:ascii="Verdana" w:hAnsi="Verdana"/>
              </w:rPr>
              <w:t>jh</w:t>
            </w:r>
            <w:proofErr w:type="spellEnd"/>
            <w:r>
              <w:rPr>
                <w:rFonts w:ascii="Verdana" w:hAnsi="Verdana"/>
              </w:rPr>
              <w:t>)</w:t>
            </w:r>
          </w:p>
        </w:tc>
      </w:tr>
      <w:tr w:rsidR="006B3F82" w14:paraId="524139B6" w14:textId="77777777" w:rsidTr="00B513F6">
        <w:trPr>
          <w:tblCellSpacing w:w="15" w:type="dxa"/>
        </w:trPr>
        <w:tc>
          <w:tcPr>
            <w:tcW w:w="659" w:type="dxa"/>
            <w:vAlign w:val="center"/>
          </w:tcPr>
          <w:p w14:paraId="705CBBB0" w14:textId="1149037F" w:rsidR="006B3F82" w:rsidRDefault="00B513F6" w:rsidP="006B3F82">
            <w:pPr>
              <w:rPr>
                <w:rFonts w:ascii="Verdana" w:hAnsi="Verdana"/>
              </w:rPr>
            </w:pPr>
            <w:r>
              <w:rPr>
                <w:rFonts w:ascii="Verdana" w:hAnsi="Verdana"/>
              </w:rPr>
              <w:t>-</w:t>
            </w:r>
            <w:proofErr w:type="spellStart"/>
            <w:r w:rsidR="006B3F82">
              <w:rPr>
                <w:rFonts w:ascii="Verdana" w:hAnsi="Verdana"/>
              </w:rPr>
              <w:t>iq</w:t>
            </w:r>
            <w:proofErr w:type="spellEnd"/>
            <w:r w:rsidR="006B3F82">
              <w:rPr>
                <w:rFonts w:ascii="Verdana" w:hAnsi="Verdana"/>
              </w:rPr>
              <w:t xml:space="preserve"> </w:t>
            </w:r>
          </w:p>
        </w:tc>
        <w:tc>
          <w:tcPr>
            <w:tcW w:w="1813" w:type="dxa"/>
            <w:vAlign w:val="center"/>
          </w:tcPr>
          <w:p w14:paraId="309941BB" w14:textId="77777777" w:rsidR="006B3F82" w:rsidRDefault="006B3F82" w:rsidP="006B3F82">
            <w:pPr>
              <w:rPr>
                <w:rFonts w:ascii="Verdana" w:hAnsi="Verdana"/>
              </w:rPr>
            </w:pPr>
            <w:r>
              <w:rPr>
                <w:rFonts w:ascii="Verdana" w:hAnsi="Verdana"/>
              </w:rPr>
              <w:t xml:space="preserve">REQUEST </w:t>
            </w:r>
          </w:p>
        </w:tc>
        <w:tc>
          <w:tcPr>
            <w:tcW w:w="5704" w:type="dxa"/>
            <w:vAlign w:val="center"/>
          </w:tcPr>
          <w:p w14:paraId="027B60E7" w14:textId="77777777" w:rsidR="006B3F82" w:rsidRDefault="006B3F82" w:rsidP="006B3F82">
            <w:pPr>
              <w:rPr>
                <w:rFonts w:ascii="Verdana" w:hAnsi="Verdana"/>
              </w:rPr>
            </w:pPr>
            <w:r>
              <w:rPr>
                <w:rFonts w:ascii="Verdana" w:hAnsi="Verdana"/>
              </w:rPr>
              <w:t xml:space="preserve">Queue to place requests on. </w:t>
            </w:r>
          </w:p>
        </w:tc>
      </w:tr>
      <w:tr w:rsidR="006B3F82" w14:paraId="77BBA38B" w14:textId="77777777" w:rsidTr="00B513F6">
        <w:trPr>
          <w:tblCellSpacing w:w="15" w:type="dxa"/>
        </w:trPr>
        <w:tc>
          <w:tcPr>
            <w:tcW w:w="659" w:type="dxa"/>
            <w:vAlign w:val="center"/>
          </w:tcPr>
          <w:p w14:paraId="2B4FD303" w14:textId="3917C760" w:rsidR="006B3F82" w:rsidRDefault="00B513F6" w:rsidP="006B3F82">
            <w:pPr>
              <w:rPr>
                <w:rFonts w:ascii="Verdana" w:hAnsi="Verdana"/>
              </w:rPr>
            </w:pPr>
            <w:r>
              <w:rPr>
                <w:rFonts w:ascii="Verdana" w:hAnsi="Verdana"/>
              </w:rPr>
              <w:t>-</w:t>
            </w:r>
            <w:proofErr w:type="spellStart"/>
            <w:r w:rsidR="006B3F82">
              <w:rPr>
                <w:rFonts w:ascii="Verdana" w:hAnsi="Verdana"/>
              </w:rPr>
              <w:t>oq</w:t>
            </w:r>
            <w:proofErr w:type="spellEnd"/>
            <w:r w:rsidR="006B3F82">
              <w:rPr>
                <w:rFonts w:ascii="Verdana" w:hAnsi="Verdana"/>
              </w:rPr>
              <w:t xml:space="preserve"> </w:t>
            </w:r>
          </w:p>
        </w:tc>
        <w:tc>
          <w:tcPr>
            <w:tcW w:w="1813" w:type="dxa"/>
            <w:vAlign w:val="center"/>
          </w:tcPr>
          <w:p w14:paraId="305EE70B" w14:textId="77777777" w:rsidR="006B3F82" w:rsidRDefault="006B3F82" w:rsidP="006B3F82">
            <w:pPr>
              <w:rPr>
                <w:rFonts w:ascii="Verdana" w:hAnsi="Verdana"/>
              </w:rPr>
            </w:pPr>
            <w:r>
              <w:rPr>
                <w:rFonts w:ascii="Verdana" w:hAnsi="Verdana"/>
              </w:rPr>
              <w:t xml:space="preserve">REPLY </w:t>
            </w:r>
          </w:p>
        </w:tc>
        <w:tc>
          <w:tcPr>
            <w:tcW w:w="5704" w:type="dxa"/>
            <w:vAlign w:val="center"/>
          </w:tcPr>
          <w:p w14:paraId="43D25960" w14:textId="77777777" w:rsidR="006B3F82" w:rsidRDefault="006B3F82" w:rsidP="006B3F82">
            <w:pPr>
              <w:rPr>
                <w:rFonts w:ascii="Verdana" w:hAnsi="Verdana"/>
              </w:rPr>
            </w:pPr>
            <w:r>
              <w:rPr>
                <w:rFonts w:ascii="Verdana" w:hAnsi="Verdana"/>
              </w:rPr>
              <w:t xml:space="preserve">Queue to place replies on, set in the </w:t>
            </w:r>
            <w:proofErr w:type="spellStart"/>
            <w:r>
              <w:rPr>
                <w:rFonts w:ascii="Verdana" w:hAnsi="Verdana"/>
              </w:rPr>
              <w:t>ReplyToQ</w:t>
            </w:r>
            <w:proofErr w:type="spellEnd"/>
            <w:r>
              <w:rPr>
                <w:rFonts w:ascii="Verdana" w:hAnsi="Verdana"/>
              </w:rPr>
              <w:t xml:space="preserve"> field of the message descriptor. Setting this value to "" implies the use of temporary </w:t>
            </w:r>
            <w:r>
              <w:rPr>
                <w:rFonts w:ascii="Verdana" w:hAnsi="Verdana"/>
              </w:rPr>
              <w:lastRenderedPageBreak/>
              <w:t xml:space="preserve">queues for each reply, correlation-ids are not used in this mode. </w:t>
            </w:r>
          </w:p>
        </w:tc>
      </w:tr>
      <w:tr w:rsidR="006B3F82" w14:paraId="27D6922F" w14:textId="77777777" w:rsidTr="00B513F6">
        <w:trPr>
          <w:tblCellSpacing w:w="15" w:type="dxa"/>
        </w:trPr>
        <w:tc>
          <w:tcPr>
            <w:tcW w:w="659" w:type="dxa"/>
            <w:vAlign w:val="center"/>
          </w:tcPr>
          <w:p w14:paraId="0FFF77DE" w14:textId="6048761B" w:rsidR="006B3F82" w:rsidRDefault="00B513F6" w:rsidP="006B3F82">
            <w:pPr>
              <w:rPr>
                <w:rFonts w:ascii="Verdana" w:hAnsi="Verdana"/>
              </w:rPr>
            </w:pPr>
            <w:r>
              <w:rPr>
                <w:rFonts w:ascii="Verdana" w:hAnsi="Verdana"/>
              </w:rPr>
              <w:lastRenderedPageBreak/>
              <w:t>-</w:t>
            </w:r>
            <w:r w:rsidR="006B3F82">
              <w:rPr>
                <w:rFonts w:ascii="Verdana" w:hAnsi="Verdana"/>
              </w:rPr>
              <w:t>p2</w:t>
            </w:r>
          </w:p>
        </w:tc>
        <w:tc>
          <w:tcPr>
            <w:tcW w:w="1813" w:type="dxa"/>
            <w:vAlign w:val="center"/>
          </w:tcPr>
          <w:p w14:paraId="56A62CD4" w14:textId="52A4D4BC" w:rsidR="006B3F82" w:rsidRDefault="006B3F82" w:rsidP="006B3F82">
            <w:pPr>
              <w:rPr>
                <w:rFonts w:ascii="Verdana" w:hAnsi="Verdana"/>
              </w:rPr>
            </w:pPr>
            <w:r>
              <w:rPr>
                <w:rFonts w:ascii="Verdana" w:hAnsi="Verdana"/>
              </w:rPr>
              <w:t>0</w:t>
            </w:r>
          </w:p>
        </w:tc>
        <w:tc>
          <w:tcPr>
            <w:tcW w:w="5704" w:type="dxa"/>
            <w:vAlign w:val="center"/>
          </w:tcPr>
          <w:p w14:paraId="4012AF29" w14:textId="18820ABD" w:rsidR="006B3F82" w:rsidRDefault="006B3F82" w:rsidP="006B3F82">
            <w:pPr>
              <w:rPr>
                <w:rFonts w:ascii="Verdana" w:hAnsi="Verdana"/>
              </w:rPr>
            </w:pPr>
            <w:r w:rsidRPr="00501483">
              <w:rPr>
                <w:rFonts w:ascii="Verdana" w:hAnsi="Verdana"/>
              </w:rPr>
              <w:t>Port of standby QM host machine</w:t>
            </w:r>
            <w:r>
              <w:rPr>
                <w:rFonts w:ascii="Verdana" w:hAnsi="Verdana"/>
              </w:rPr>
              <w:t xml:space="preserve"> (d</w:t>
            </w:r>
            <w:r w:rsidRPr="00501483">
              <w:rPr>
                <w:rFonts w:ascii="Verdana" w:hAnsi="Verdana"/>
              </w:rPr>
              <w:t xml:space="preserve">efault value of 0 will cause p2 to be set to the same value as </w:t>
            </w:r>
            <w:proofErr w:type="spellStart"/>
            <w:r w:rsidRPr="00501483">
              <w:rPr>
                <w:rFonts w:ascii="Verdana" w:hAnsi="Verdana"/>
              </w:rPr>
              <w:t>jp</w:t>
            </w:r>
            <w:proofErr w:type="spellEnd"/>
            <w:r>
              <w:rPr>
                <w:rFonts w:ascii="Verdana" w:hAnsi="Verdana"/>
              </w:rPr>
              <w:t>)</w:t>
            </w:r>
          </w:p>
        </w:tc>
      </w:tr>
      <w:tr w:rsidR="006B3F82" w14:paraId="3C01FFCB" w14:textId="77777777" w:rsidTr="00B513F6">
        <w:trPr>
          <w:tblCellSpacing w:w="15" w:type="dxa"/>
        </w:trPr>
        <w:tc>
          <w:tcPr>
            <w:tcW w:w="659" w:type="dxa"/>
            <w:vAlign w:val="center"/>
          </w:tcPr>
          <w:p w14:paraId="747E0C5F" w14:textId="56E7C78B" w:rsidR="006B3F82" w:rsidRDefault="00B513F6" w:rsidP="006B3F82">
            <w:pPr>
              <w:rPr>
                <w:rFonts w:ascii="Verdana" w:hAnsi="Verdana"/>
              </w:rPr>
            </w:pPr>
            <w:r>
              <w:rPr>
                <w:rFonts w:ascii="Verdana" w:hAnsi="Verdana"/>
              </w:rPr>
              <w:t>-</w:t>
            </w:r>
            <w:proofErr w:type="spellStart"/>
            <w:r w:rsidR="006B3F82">
              <w:rPr>
                <w:rFonts w:ascii="Verdana" w:hAnsi="Verdana"/>
              </w:rPr>
              <w:t>txp</w:t>
            </w:r>
            <w:proofErr w:type="spellEnd"/>
          </w:p>
        </w:tc>
        <w:tc>
          <w:tcPr>
            <w:tcW w:w="1813" w:type="dxa"/>
            <w:vAlign w:val="center"/>
          </w:tcPr>
          <w:p w14:paraId="22AD828A" w14:textId="77777777" w:rsidR="006B3F82" w:rsidRDefault="006B3F82" w:rsidP="006B3F82">
            <w:pPr>
              <w:rPr>
                <w:rFonts w:ascii="Verdana" w:hAnsi="Verdana"/>
              </w:rPr>
            </w:pPr>
            <w:r>
              <w:rPr>
                <w:rFonts w:ascii="Verdana" w:hAnsi="Verdana"/>
              </w:rPr>
              <w:t>false</w:t>
            </w:r>
          </w:p>
        </w:tc>
        <w:tc>
          <w:tcPr>
            <w:tcW w:w="5704" w:type="dxa"/>
            <w:vAlign w:val="center"/>
          </w:tcPr>
          <w:p w14:paraId="75759C81" w14:textId="77777777" w:rsidR="006B3F82" w:rsidRDefault="006B3F82" w:rsidP="006B3F82">
            <w:pPr>
              <w:rPr>
                <w:rFonts w:ascii="Verdana" w:hAnsi="Verdana"/>
              </w:rPr>
            </w:pPr>
            <w:r>
              <w:rPr>
                <w:rFonts w:ascii="Verdana" w:hAnsi="Verdana"/>
              </w:rPr>
              <w:t>Use transactions for PUTs</w:t>
            </w:r>
            <w:r w:rsidRPr="00854188">
              <w:rPr>
                <w:rFonts w:ascii="Verdana" w:hAnsi="Verdana"/>
              </w:rPr>
              <w:t>, (</w:t>
            </w:r>
            <w:proofErr w:type="spellStart"/>
            <w:r w:rsidRPr="00854188">
              <w:rPr>
                <w:rFonts w:ascii="Verdana" w:hAnsi="Verdana"/>
              </w:rPr>
              <w:t>tx</w:t>
            </w:r>
            <w:proofErr w:type="spellEnd"/>
            <w:r w:rsidRPr="00854188">
              <w:rPr>
                <w:rFonts w:ascii="Verdana" w:hAnsi="Verdana"/>
              </w:rPr>
              <w:t xml:space="preserve"> must not be set)</w:t>
            </w:r>
          </w:p>
        </w:tc>
      </w:tr>
      <w:tr w:rsidR="006B3F82" w14:paraId="44EF57B6" w14:textId="77777777" w:rsidTr="00B513F6">
        <w:trPr>
          <w:tblCellSpacing w:w="15" w:type="dxa"/>
        </w:trPr>
        <w:tc>
          <w:tcPr>
            <w:tcW w:w="659" w:type="dxa"/>
            <w:vAlign w:val="center"/>
          </w:tcPr>
          <w:p w14:paraId="33BEDD32" w14:textId="14DF0241" w:rsidR="006B3F82" w:rsidRDefault="00B513F6" w:rsidP="006B3F82">
            <w:pPr>
              <w:rPr>
                <w:rFonts w:ascii="Verdana" w:hAnsi="Verdana"/>
              </w:rPr>
            </w:pPr>
            <w:r>
              <w:rPr>
                <w:rFonts w:ascii="Verdana" w:hAnsi="Verdana"/>
              </w:rPr>
              <w:t>-</w:t>
            </w:r>
            <w:proofErr w:type="spellStart"/>
            <w:r w:rsidR="006B3F82">
              <w:rPr>
                <w:rFonts w:ascii="Verdana" w:hAnsi="Verdana"/>
              </w:rPr>
              <w:t>txg</w:t>
            </w:r>
            <w:proofErr w:type="spellEnd"/>
          </w:p>
        </w:tc>
        <w:tc>
          <w:tcPr>
            <w:tcW w:w="1813" w:type="dxa"/>
            <w:vAlign w:val="center"/>
          </w:tcPr>
          <w:p w14:paraId="3C38A7D2" w14:textId="77777777" w:rsidR="006B3F82" w:rsidRDefault="006B3F82" w:rsidP="006B3F82">
            <w:pPr>
              <w:rPr>
                <w:rFonts w:ascii="Verdana" w:hAnsi="Verdana"/>
              </w:rPr>
            </w:pPr>
            <w:r>
              <w:rPr>
                <w:rFonts w:ascii="Verdana" w:hAnsi="Verdana"/>
              </w:rPr>
              <w:t>false</w:t>
            </w:r>
          </w:p>
        </w:tc>
        <w:tc>
          <w:tcPr>
            <w:tcW w:w="5704" w:type="dxa"/>
            <w:vAlign w:val="center"/>
          </w:tcPr>
          <w:p w14:paraId="648B0944" w14:textId="77777777" w:rsidR="006B3F82" w:rsidRDefault="006B3F82" w:rsidP="006B3F82">
            <w:pPr>
              <w:rPr>
                <w:rFonts w:ascii="Verdana" w:hAnsi="Verdana"/>
              </w:rPr>
            </w:pPr>
            <w:r>
              <w:rPr>
                <w:rFonts w:ascii="Verdana" w:hAnsi="Verdana"/>
              </w:rPr>
              <w:t>Use transactions for GETs</w:t>
            </w:r>
            <w:r w:rsidRPr="00854188">
              <w:rPr>
                <w:rFonts w:ascii="Verdana" w:hAnsi="Verdana"/>
              </w:rPr>
              <w:t>, (</w:t>
            </w:r>
            <w:proofErr w:type="spellStart"/>
            <w:r w:rsidRPr="00854188">
              <w:rPr>
                <w:rFonts w:ascii="Verdana" w:hAnsi="Verdana"/>
              </w:rPr>
              <w:t>tx</w:t>
            </w:r>
            <w:proofErr w:type="spellEnd"/>
            <w:r w:rsidRPr="00854188">
              <w:rPr>
                <w:rFonts w:ascii="Verdana" w:hAnsi="Verdana"/>
              </w:rPr>
              <w:t xml:space="preserve"> must not be set)</w:t>
            </w:r>
          </w:p>
        </w:tc>
      </w:tr>
    </w:tbl>
    <w:p w14:paraId="3D3BB7AB" w14:textId="77777777" w:rsidR="000C3E89" w:rsidRDefault="000C3E89">
      <w:pPr>
        <w:pStyle w:val="Heading4"/>
        <w:rPr>
          <w:rFonts w:ascii="Verdana" w:hAnsi="Verdana"/>
        </w:rPr>
      </w:pPr>
      <w:r>
        <w:rPr>
          <w:rFonts w:ascii="Verdana" w:hAnsi="Verdana"/>
        </w:rPr>
        <w:t>Responder</w:t>
      </w:r>
    </w:p>
    <w:p w14:paraId="3701F1AA" w14:textId="315A32DA" w:rsidR="000C3E89" w:rsidRDefault="000C3E89">
      <w:pPr>
        <w:pStyle w:val="NormalWeb"/>
      </w:pPr>
      <w:r>
        <w:t>Takes messages off the request queue and places the same message on the reply queue</w:t>
      </w:r>
      <w:r w:rsidR="00CC7AF0">
        <w:t xml:space="preserve"> </w:t>
      </w:r>
      <w:r w:rsidR="007D20B4">
        <w:t>specified in the message descriptor of the message on the request queue (see -</w:t>
      </w:r>
      <w:proofErr w:type="spellStart"/>
      <w:r w:rsidR="007D20B4">
        <w:t>oq</w:t>
      </w:r>
      <w:proofErr w:type="spellEnd"/>
      <w:r w:rsidR="007D20B4">
        <w:t xml:space="preserve"> </w:t>
      </w:r>
      <w:proofErr w:type="spellStart"/>
      <w:r w:rsidR="007D20B4">
        <w:t>arg</w:t>
      </w:r>
      <w:proofErr w:type="spellEnd"/>
      <w:r w:rsidR="007D20B4">
        <w:t xml:space="preserve"> of Request</w:t>
      </w:r>
      <w:r w:rsidR="006B3F82">
        <w:t>e</w:t>
      </w:r>
      <w:r w:rsidR="007D20B4">
        <w:t>r class above).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000" w:firstRow="0" w:lastRow="0" w:firstColumn="0" w:lastColumn="0" w:noHBand="0" w:noVBand="0"/>
      </w:tblPr>
      <w:tblGrid>
        <w:gridCol w:w="704"/>
        <w:gridCol w:w="1843"/>
        <w:gridCol w:w="5749"/>
      </w:tblGrid>
      <w:tr w:rsidR="000C3E89" w14:paraId="5897414C" w14:textId="77777777" w:rsidTr="00B513F6">
        <w:trPr>
          <w:tblCellSpacing w:w="15" w:type="dxa"/>
        </w:trPr>
        <w:tc>
          <w:tcPr>
            <w:tcW w:w="659" w:type="dxa"/>
            <w:vAlign w:val="center"/>
          </w:tcPr>
          <w:p w14:paraId="60A0D8BA" w14:textId="77777777" w:rsidR="000C3E89" w:rsidRDefault="005A4FFD">
            <w:pPr>
              <w:jc w:val="center"/>
              <w:rPr>
                <w:rFonts w:ascii="Verdana" w:hAnsi="Verdana"/>
                <w:b/>
                <w:bCs/>
              </w:rPr>
            </w:pPr>
            <w:r>
              <w:rPr>
                <w:rFonts w:ascii="Verdana" w:hAnsi="Verdana"/>
                <w:b/>
                <w:bCs/>
              </w:rPr>
              <w:t>Arg</w:t>
            </w:r>
            <w:r w:rsidR="000C3E89">
              <w:rPr>
                <w:rFonts w:ascii="Verdana" w:hAnsi="Verdana"/>
                <w:b/>
                <w:bCs/>
              </w:rPr>
              <w:t xml:space="preserve"> </w:t>
            </w:r>
          </w:p>
        </w:tc>
        <w:tc>
          <w:tcPr>
            <w:tcW w:w="1813" w:type="dxa"/>
            <w:vAlign w:val="center"/>
          </w:tcPr>
          <w:p w14:paraId="15A74CD6" w14:textId="77777777" w:rsidR="000C3E89" w:rsidRDefault="005A4FFD">
            <w:pPr>
              <w:jc w:val="center"/>
              <w:rPr>
                <w:rFonts w:ascii="Verdana" w:hAnsi="Verdana"/>
                <w:b/>
                <w:bCs/>
              </w:rPr>
            </w:pPr>
            <w:r>
              <w:rPr>
                <w:rFonts w:ascii="Verdana" w:hAnsi="Verdana"/>
                <w:b/>
                <w:bCs/>
              </w:rPr>
              <w:t>Default</w:t>
            </w:r>
            <w:r w:rsidR="000C3E89">
              <w:rPr>
                <w:rFonts w:ascii="Verdana" w:hAnsi="Verdana"/>
                <w:b/>
                <w:bCs/>
              </w:rPr>
              <w:t xml:space="preserve"> </w:t>
            </w:r>
          </w:p>
        </w:tc>
        <w:tc>
          <w:tcPr>
            <w:tcW w:w="5704" w:type="dxa"/>
            <w:vAlign w:val="center"/>
          </w:tcPr>
          <w:p w14:paraId="4E3B6B7C" w14:textId="77777777" w:rsidR="000C3E89" w:rsidRDefault="007304F1">
            <w:pPr>
              <w:jc w:val="center"/>
              <w:rPr>
                <w:rFonts w:ascii="Verdana" w:hAnsi="Verdana"/>
                <w:b/>
                <w:bCs/>
              </w:rPr>
            </w:pPr>
            <w:r>
              <w:rPr>
                <w:rFonts w:ascii="Verdana" w:hAnsi="Verdana"/>
                <w:b/>
                <w:bCs/>
              </w:rPr>
              <w:t>Description</w:t>
            </w:r>
            <w:r w:rsidR="000C3E89">
              <w:rPr>
                <w:rFonts w:ascii="Verdana" w:hAnsi="Verdana"/>
                <w:b/>
                <w:bCs/>
              </w:rPr>
              <w:t xml:space="preserve"> </w:t>
            </w:r>
          </w:p>
        </w:tc>
      </w:tr>
      <w:tr w:rsidR="00130C5F" w14:paraId="0ECFDBF4" w14:textId="77777777" w:rsidTr="00B513F6">
        <w:trPr>
          <w:tblCellSpacing w:w="15" w:type="dxa"/>
        </w:trPr>
        <w:tc>
          <w:tcPr>
            <w:tcW w:w="659" w:type="dxa"/>
            <w:vAlign w:val="center"/>
          </w:tcPr>
          <w:p w14:paraId="3DB0E4DD" w14:textId="2FE41FD8" w:rsidR="00130C5F" w:rsidRDefault="00B513F6">
            <w:pPr>
              <w:rPr>
                <w:rFonts w:ascii="Verdana" w:hAnsi="Verdana"/>
              </w:rPr>
            </w:pPr>
            <w:r>
              <w:rPr>
                <w:rFonts w:ascii="Verdana" w:hAnsi="Verdana"/>
              </w:rPr>
              <w:t>-</w:t>
            </w:r>
            <w:proofErr w:type="spellStart"/>
            <w:r w:rsidR="00130C5F">
              <w:rPr>
                <w:rFonts w:ascii="Verdana" w:hAnsi="Verdana"/>
              </w:rPr>
              <w:t>cb</w:t>
            </w:r>
            <w:proofErr w:type="spellEnd"/>
          </w:p>
        </w:tc>
        <w:tc>
          <w:tcPr>
            <w:tcW w:w="1813" w:type="dxa"/>
            <w:vAlign w:val="center"/>
          </w:tcPr>
          <w:p w14:paraId="4648CD79" w14:textId="77777777" w:rsidR="00130C5F" w:rsidRDefault="00130C5F">
            <w:pPr>
              <w:rPr>
                <w:rFonts w:ascii="Verdana" w:hAnsi="Verdana"/>
              </w:rPr>
            </w:pPr>
            <w:r>
              <w:rPr>
                <w:rFonts w:ascii="Verdana" w:hAnsi="Verdana"/>
              </w:rPr>
              <w:t>false</w:t>
            </w:r>
          </w:p>
        </w:tc>
        <w:tc>
          <w:tcPr>
            <w:tcW w:w="5704" w:type="dxa"/>
            <w:vAlign w:val="center"/>
          </w:tcPr>
          <w:p w14:paraId="71FF76F7" w14:textId="77777777" w:rsidR="00130C5F" w:rsidRDefault="00130C5F">
            <w:pPr>
              <w:rPr>
                <w:rFonts w:ascii="Verdana" w:hAnsi="Verdana"/>
              </w:rPr>
            </w:pPr>
            <w:r w:rsidRPr="00130C5F">
              <w:rPr>
                <w:rFonts w:ascii="Verdana" w:hAnsi="Verdana"/>
              </w:rPr>
              <w:t>Commit between getting request and putting reply</w:t>
            </w:r>
            <w:r>
              <w:rPr>
                <w:rFonts w:ascii="Verdana" w:hAnsi="Verdana"/>
              </w:rPr>
              <w:t>.</w:t>
            </w:r>
          </w:p>
          <w:p w14:paraId="7083E407" w14:textId="6D199369" w:rsidR="00130C5F" w:rsidRPr="00130C5F" w:rsidRDefault="00130C5F" w:rsidP="00130C5F">
            <w:pPr>
              <w:rPr>
                <w:rFonts w:ascii="Verdana" w:hAnsi="Verdana"/>
              </w:rPr>
            </w:pPr>
            <w:r w:rsidRPr="00130C5F">
              <w:rPr>
                <w:rFonts w:ascii="Verdana" w:hAnsi="Verdana"/>
              </w:rPr>
              <w:t xml:space="preserve">This option is mainly provided to allow the recovery of the old behaviour of </w:t>
            </w:r>
            <w:r w:rsidR="00253407">
              <w:rPr>
                <w:rFonts w:ascii="Verdana" w:hAnsi="Verdana"/>
              </w:rPr>
              <w:t>MQ-CPH</w:t>
            </w:r>
            <w:r>
              <w:rPr>
                <w:rFonts w:ascii="Verdana" w:hAnsi="Verdana"/>
              </w:rPr>
              <w:t xml:space="preserve">, </w:t>
            </w:r>
            <w:r w:rsidRPr="00130C5F">
              <w:rPr>
                <w:rFonts w:ascii="Verdana" w:hAnsi="Verdana"/>
              </w:rPr>
              <w:t>whereby, if -</w:t>
            </w:r>
            <w:proofErr w:type="spellStart"/>
            <w:r w:rsidRPr="00130C5F">
              <w:rPr>
                <w:rFonts w:ascii="Verdana" w:hAnsi="Verdana"/>
              </w:rPr>
              <w:t>tx</w:t>
            </w:r>
            <w:proofErr w:type="spellEnd"/>
            <w:r w:rsidRPr="00130C5F">
              <w:rPr>
                <w:rFonts w:ascii="Verdana" w:hAnsi="Verdana"/>
              </w:rPr>
              <w:t xml:space="preserve"> was specified, an MQCMIT would be done both after</w:t>
            </w:r>
            <w:r>
              <w:rPr>
                <w:rFonts w:ascii="Verdana" w:hAnsi="Verdana"/>
              </w:rPr>
              <w:t xml:space="preserve"> calling MQGET on the request </w:t>
            </w:r>
            <w:r w:rsidRPr="00130C5F">
              <w:rPr>
                <w:rFonts w:ascii="Verdana" w:hAnsi="Verdana"/>
              </w:rPr>
              <w:t>and after calling MQPUT or MQPUT1 for the reply on iterations whose sequence-number was a multiple</w:t>
            </w:r>
            <w:r>
              <w:rPr>
                <w:rFonts w:ascii="Verdana" w:hAnsi="Verdana"/>
              </w:rPr>
              <w:t xml:space="preserve"> </w:t>
            </w:r>
            <w:r w:rsidRPr="00130C5F">
              <w:rPr>
                <w:rFonts w:ascii="Verdana" w:hAnsi="Verdana"/>
              </w:rPr>
              <w:t>of the commit-count (-cc) option. This option is ignored if -</w:t>
            </w:r>
            <w:proofErr w:type="spellStart"/>
            <w:r w:rsidRPr="00130C5F">
              <w:rPr>
                <w:rFonts w:ascii="Verdana" w:hAnsi="Verdana"/>
              </w:rPr>
              <w:t>tx</w:t>
            </w:r>
            <w:proofErr w:type="spellEnd"/>
            <w:r w:rsidRPr="00130C5F">
              <w:rPr>
                <w:rFonts w:ascii="Verdana" w:hAnsi="Verdana"/>
              </w:rPr>
              <w:t xml:space="preserve"> is not specified.</w:t>
            </w:r>
          </w:p>
        </w:tc>
      </w:tr>
      <w:tr w:rsidR="00130C5F" w14:paraId="7F2C63EA" w14:textId="77777777" w:rsidTr="00B513F6">
        <w:trPr>
          <w:tblCellSpacing w:w="15" w:type="dxa"/>
        </w:trPr>
        <w:tc>
          <w:tcPr>
            <w:tcW w:w="659" w:type="dxa"/>
            <w:vAlign w:val="center"/>
          </w:tcPr>
          <w:p w14:paraId="5735D969" w14:textId="5DA663EE" w:rsidR="00130C5F" w:rsidRDefault="00B513F6">
            <w:pPr>
              <w:rPr>
                <w:rFonts w:ascii="Verdana" w:hAnsi="Verdana"/>
              </w:rPr>
            </w:pPr>
            <w:r>
              <w:rPr>
                <w:rFonts w:ascii="Verdana" w:hAnsi="Verdana"/>
              </w:rPr>
              <w:t>-</w:t>
            </w:r>
            <w:r w:rsidR="00130C5F">
              <w:rPr>
                <w:rFonts w:ascii="Verdana" w:hAnsi="Verdana"/>
              </w:rPr>
              <w:t>co</w:t>
            </w:r>
          </w:p>
        </w:tc>
        <w:tc>
          <w:tcPr>
            <w:tcW w:w="1813" w:type="dxa"/>
            <w:vAlign w:val="center"/>
          </w:tcPr>
          <w:p w14:paraId="47E26CB5" w14:textId="1885D3D3" w:rsidR="00130C5F" w:rsidRDefault="008A5160">
            <w:pPr>
              <w:rPr>
                <w:rFonts w:ascii="Verdana" w:hAnsi="Verdana"/>
              </w:rPr>
            </w:pPr>
            <w:r>
              <w:rPr>
                <w:rFonts w:ascii="Verdana" w:hAnsi="Verdana"/>
              </w:rPr>
              <w:t>true</w:t>
            </w:r>
          </w:p>
        </w:tc>
        <w:tc>
          <w:tcPr>
            <w:tcW w:w="5704" w:type="dxa"/>
            <w:vAlign w:val="center"/>
          </w:tcPr>
          <w:p w14:paraId="0F56CE10" w14:textId="77777777" w:rsidR="00130C5F" w:rsidRDefault="008A5160" w:rsidP="00130C5F">
            <w:pPr>
              <w:rPr>
                <w:rFonts w:ascii="Verdana" w:hAnsi="Verdana"/>
              </w:rPr>
            </w:pPr>
            <w:r w:rsidRPr="008A5160">
              <w:rPr>
                <w:rFonts w:ascii="Verdana" w:hAnsi="Verdana"/>
              </w:rPr>
              <w:t xml:space="preserve">Use the </w:t>
            </w:r>
            <w:proofErr w:type="spellStart"/>
            <w:r w:rsidRPr="008A5160">
              <w:rPr>
                <w:rFonts w:ascii="Verdana" w:hAnsi="Verdana"/>
              </w:rPr>
              <w:t>correlId</w:t>
            </w:r>
            <w:proofErr w:type="spellEnd"/>
            <w:r w:rsidRPr="008A5160">
              <w:rPr>
                <w:rFonts w:ascii="Verdana" w:hAnsi="Verdana"/>
              </w:rPr>
              <w:t xml:space="preserve"> of the request message (or </w:t>
            </w:r>
            <w:proofErr w:type="spellStart"/>
            <w:r w:rsidRPr="008A5160">
              <w:rPr>
                <w:rFonts w:ascii="Verdana" w:hAnsi="Verdana"/>
              </w:rPr>
              <w:t>msgId</w:t>
            </w:r>
            <w:proofErr w:type="spellEnd"/>
            <w:r w:rsidRPr="008A5160">
              <w:rPr>
                <w:rFonts w:ascii="Verdana" w:hAnsi="Verdana"/>
              </w:rPr>
              <w:t xml:space="preserve">, if </w:t>
            </w:r>
            <w:proofErr w:type="spellStart"/>
            <w:r w:rsidRPr="008A5160">
              <w:rPr>
                <w:rFonts w:ascii="Verdana" w:hAnsi="Verdana"/>
              </w:rPr>
              <w:t>correlId</w:t>
            </w:r>
            <w:proofErr w:type="spellEnd"/>
            <w:r w:rsidRPr="008A5160">
              <w:rPr>
                <w:rFonts w:ascii="Verdana" w:hAnsi="Verdana"/>
              </w:rPr>
              <w:t xml:space="preserve"> not set) to set the </w:t>
            </w:r>
            <w:proofErr w:type="spellStart"/>
            <w:r w:rsidRPr="008A5160">
              <w:rPr>
                <w:rFonts w:ascii="Verdana" w:hAnsi="Verdana"/>
              </w:rPr>
              <w:t>correlId</w:t>
            </w:r>
            <w:proofErr w:type="spellEnd"/>
            <w:r w:rsidRPr="008A5160">
              <w:rPr>
                <w:rFonts w:ascii="Verdana" w:hAnsi="Verdana"/>
              </w:rPr>
              <w:t xml:space="preserve"> of the reply message.</w:t>
            </w:r>
            <w:r>
              <w:rPr>
                <w:rFonts w:ascii="Verdana" w:hAnsi="Verdana"/>
              </w:rPr>
              <w:t xml:space="preserve"> </w:t>
            </w:r>
          </w:p>
          <w:p w14:paraId="6ABD672F" w14:textId="1DB77591" w:rsidR="008A5160" w:rsidRPr="00130C5F" w:rsidRDefault="008A5160" w:rsidP="008A5160">
            <w:pPr>
              <w:rPr>
                <w:rFonts w:ascii="Verdana" w:hAnsi="Verdana"/>
              </w:rPr>
            </w:pPr>
            <w:r w:rsidRPr="008A5160">
              <w:rPr>
                <w:rFonts w:ascii="Verdana" w:hAnsi="Verdana"/>
              </w:rPr>
              <w:t>This can be used in conjunction with the same parm on the Re</w:t>
            </w:r>
            <w:r>
              <w:rPr>
                <w:rFonts w:ascii="Verdana" w:hAnsi="Verdana"/>
              </w:rPr>
              <w:t xml:space="preserve">questers, to allow multiple </w:t>
            </w:r>
            <w:r w:rsidRPr="008A5160">
              <w:rPr>
                <w:rFonts w:ascii="Verdana" w:hAnsi="Verdana"/>
              </w:rPr>
              <w:t>Requesters to work with the same output queue concurrently. This option is true by default.</w:t>
            </w:r>
          </w:p>
        </w:tc>
      </w:tr>
      <w:tr w:rsidR="00130C5F" w14:paraId="6511E0DC" w14:textId="77777777" w:rsidTr="00B513F6">
        <w:trPr>
          <w:tblCellSpacing w:w="15" w:type="dxa"/>
        </w:trPr>
        <w:tc>
          <w:tcPr>
            <w:tcW w:w="659" w:type="dxa"/>
            <w:vAlign w:val="center"/>
          </w:tcPr>
          <w:p w14:paraId="65021326" w14:textId="53547FB8" w:rsidR="00130C5F" w:rsidRDefault="00B513F6">
            <w:pPr>
              <w:rPr>
                <w:rFonts w:ascii="Verdana" w:hAnsi="Verdana"/>
              </w:rPr>
            </w:pPr>
            <w:r>
              <w:rPr>
                <w:rFonts w:ascii="Verdana" w:hAnsi="Verdana"/>
              </w:rPr>
              <w:t>-</w:t>
            </w:r>
            <w:proofErr w:type="spellStart"/>
            <w:r w:rsidR="00130C5F">
              <w:rPr>
                <w:rFonts w:ascii="Verdana" w:hAnsi="Verdana"/>
              </w:rPr>
              <w:t>cr</w:t>
            </w:r>
            <w:proofErr w:type="spellEnd"/>
          </w:p>
        </w:tc>
        <w:tc>
          <w:tcPr>
            <w:tcW w:w="1813" w:type="dxa"/>
            <w:vAlign w:val="center"/>
          </w:tcPr>
          <w:p w14:paraId="1BA57E7C" w14:textId="77777777" w:rsidR="00130C5F" w:rsidRDefault="00130C5F">
            <w:pPr>
              <w:rPr>
                <w:rFonts w:ascii="Verdana" w:hAnsi="Verdana"/>
              </w:rPr>
            </w:pPr>
            <w:r>
              <w:rPr>
                <w:rFonts w:ascii="Verdana" w:hAnsi="Verdana"/>
              </w:rPr>
              <w:t>true</w:t>
            </w:r>
          </w:p>
        </w:tc>
        <w:tc>
          <w:tcPr>
            <w:tcW w:w="5704" w:type="dxa"/>
            <w:vAlign w:val="center"/>
          </w:tcPr>
          <w:p w14:paraId="36F2212E" w14:textId="77777777" w:rsidR="00130C5F" w:rsidRDefault="00130C5F">
            <w:pPr>
              <w:rPr>
                <w:rFonts w:ascii="Verdana" w:hAnsi="Verdana"/>
              </w:rPr>
            </w:pPr>
            <w:r w:rsidRPr="00130C5F">
              <w:rPr>
                <w:rFonts w:ascii="Verdana" w:hAnsi="Verdana"/>
              </w:rPr>
              <w:t>Copy request message to response.</w:t>
            </w:r>
          </w:p>
          <w:p w14:paraId="01EFBC27" w14:textId="77777777" w:rsidR="00130C5F" w:rsidRDefault="00130C5F">
            <w:pPr>
              <w:rPr>
                <w:rFonts w:ascii="Verdana" w:hAnsi="Verdana"/>
              </w:rPr>
            </w:pPr>
            <w:r w:rsidRPr="00130C5F">
              <w:rPr>
                <w:rFonts w:ascii="Verdana" w:hAnsi="Verdana"/>
              </w:rPr>
              <w:t xml:space="preserve">If true, the </w:t>
            </w:r>
            <w:proofErr w:type="spellStart"/>
            <w:r w:rsidRPr="00130C5F">
              <w:rPr>
                <w:rFonts w:ascii="Verdana" w:hAnsi="Verdana"/>
              </w:rPr>
              <w:t>MessageFactory</w:t>
            </w:r>
            <w:proofErr w:type="spellEnd"/>
            <w:r w:rsidRPr="00130C5F">
              <w:rPr>
                <w:rFonts w:ascii="Verdana" w:hAnsi="Verdana"/>
              </w:rPr>
              <w:t xml:space="preserve"> settings are ignored for replies.</w:t>
            </w:r>
          </w:p>
        </w:tc>
      </w:tr>
      <w:tr w:rsidR="00130C5F" w14:paraId="7E84162B" w14:textId="77777777" w:rsidTr="00B513F6">
        <w:trPr>
          <w:tblCellSpacing w:w="15" w:type="dxa"/>
        </w:trPr>
        <w:tc>
          <w:tcPr>
            <w:tcW w:w="659" w:type="dxa"/>
            <w:vAlign w:val="center"/>
          </w:tcPr>
          <w:p w14:paraId="79EC36B5" w14:textId="6BB4A303" w:rsidR="00130C5F" w:rsidRDefault="00B513F6">
            <w:pPr>
              <w:rPr>
                <w:rFonts w:ascii="Verdana" w:hAnsi="Verdana"/>
              </w:rPr>
            </w:pPr>
            <w:r>
              <w:rPr>
                <w:rFonts w:ascii="Verdana" w:hAnsi="Verdana"/>
              </w:rPr>
              <w:t>-</w:t>
            </w:r>
            <w:r w:rsidR="00130C5F">
              <w:rPr>
                <w:rFonts w:ascii="Verdana" w:hAnsi="Verdana"/>
              </w:rPr>
              <w:t>cs</w:t>
            </w:r>
          </w:p>
        </w:tc>
        <w:tc>
          <w:tcPr>
            <w:tcW w:w="1813" w:type="dxa"/>
            <w:vAlign w:val="center"/>
          </w:tcPr>
          <w:p w14:paraId="75FBA5FA" w14:textId="77777777" w:rsidR="00130C5F" w:rsidRDefault="00130C5F">
            <w:pPr>
              <w:rPr>
                <w:rFonts w:ascii="Verdana" w:hAnsi="Verdana"/>
              </w:rPr>
            </w:pPr>
            <w:r>
              <w:rPr>
                <w:rFonts w:ascii="Verdana" w:hAnsi="Verdana"/>
              </w:rPr>
              <w:t>false</w:t>
            </w:r>
          </w:p>
        </w:tc>
        <w:tc>
          <w:tcPr>
            <w:tcW w:w="5704" w:type="dxa"/>
            <w:vAlign w:val="center"/>
          </w:tcPr>
          <w:p w14:paraId="521B5B22" w14:textId="3A2C37B6" w:rsidR="00130C5F" w:rsidRPr="00130C5F" w:rsidRDefault="006E43C7">
            <w:pPr>
              <w:rPr>
                <w:rFonts w:ascii="Verdana" w:hAnsi="Verdana"/>
              </w:rPr>
            </w:pPr>
            <w:r>
              <w:rPr>
                <w:rFonts w:ascii="Verdana" w:hAnsi="Verdana"/>
              </w:rPr>
              <w:t xml:space="preserve">Ensure selectors can be used at Requester by copying </w:t>
            </w:r>
            <w:proofErr w:type="spellStart"/>
            <w:r>
              <w:rPr>
                <w:rFonts w:ascii="Verdana" w:hAnsi="Verdana"/>
              </w:rPr>
              <w:t>correlID</w:t>
            </w:r>
            <w:proofErr w:type="spellEnd"/>
            <w:r>
              <w:rPr>
                <w:rFonts w:ascii="Verdana" w:hAnsi="Verdana"/>
              </w:rPr>
              <w:t xml:space="preserve"> to response message.</w:t>
            </w:r>
          </w:p>
        </w:tc>
      </w:tr>
      <w:tr w:rsidR="00130C5F" w14:paraId="6530D993" w14:textId="77777777" w:rsidTr="00B513F6">
        <w:trPr>
          <w:tblCellSpacing w:w="15" w:type="dxa"/>
        </w:trPr>
        <w:tc>
          <w:tcPr>
            <w:tcW w:w="659" w:type="dxa"/>
            <w:vAlign w:val="center"/>
          </w:tcPr>
          <w:p w14:paraId="2C536243" w14:textId="0BDE9CE2" w:rsidR="00130C5F" w:rsidRDefault="00B513F6">
            <w:pPr>
              <w:rPr>
                <w:rFonts w:ascii="Verdana" w:hAnsi="Verdana"/>
              </w:rPr>
            </w:pPr>
            <w:r>
              <w:rPr>
                <w:rFonts w:ascii="Verdana" w:hAnsi="Verdana"/>
              </w:rPr>
              <w:t>-</w:t>
            </w:r>
            <w:proofErr w:type="spellStart"/>
            <w:r w:rsidR="00130C5F">
              <w:rPr>
                <w:rFonts w:ascii="Verdana" w:hAnsi="Verdana"/>
              </w:rPr>
              <w:t>iq</w:t>
            </w:r>
            <w:proofErr w:type="spellEnd"/>
            <w:r w:rsidR="00130C5F">
              <w:rPr>
                <w:rFonts w:ascii="Verdana" w:hAnsi="Verdana"/>
              </w:rPr>
              <w:t xml:space="preserve"> </w:t>
            </w:r>
          </w:p>
        </w:tc>
        <w:tc>
          <w:tcPr>
            <w:tcW w:w="1813" w:type="dxa"/>
            <w:vAlign w:val="center"/>
          </w:tcPr>
          <w:p w14:paraId="15ED7AE3" w14:textId="77777777" w:rsidR="00130C5F" w:rsidRDefault="00130C5F">
            <w:pPr>
              <w:rPr>
                <w:rFonts w:ascii="Verdana" w:hAnsi="Verdana"/>
              </w:rPr>
            </w:pPr>
            <w:r>
              <w:rPr>
                <w:rFonts w:ascii="Verdana" w:hAnsi="Verdana"/>
              </w:rPr>
              <w:t xml:space="preserve">REQUEST </w:t>
            </w:r>
          </w:p>
        </w:tc>
        <w:tc>
          <w:tcPr>
            <w:tcW w:w="5704" w:type="dxa"/>
            <w:vAlign w:val="center"/>
          </w:tcPr>
          <w:p w14:paraId="52900213" w14:textId="77777777" w:rsidR="00130C5F" w:rsidRDefault="00130C5F">
            <w:pPr>
              <w:rPr>
                <w:rFonts w:ascii="Verdana" w:hAnsi="Verdana"/>
              </w:rPr>
            </w:pPr>
            <w:r>
              <w:rPr>
                <w:rFonts w:ascii="Verdana" w:hAnsi="Verdana"/>
              </w:rPr>
              <w:t>Queue to place requests on.</w:t>
            </w:r>
          </w:p>
          <w:p w14:paraId="79AC61CC" w14:textId="77777777" w:rsidR="00130C5F" w:rsidRDefault="00130C5F">
            <w:pPr>
              <w:rPr>
                <w:rFonts w:ascii="Verdana" w:hAnsi="Verdana"/>
              </w:rPr>
            </w:pPr>
            <w:r w:rsidRPr="00130C5F">
              <w:rPr>
                <w:rFonts w:ascii="Verdana" w:hAnsi="Verdana"/>
              </w:rPr>
              <w:lastRenderedPageBreak/>
              <w:t>If no other destination parameters are set, then nothing will be appended to this.</w:t>
            </w:r>
          </w:p>
        </w:tc>
      </w:tr>
      <w:tr w:rsidR="00130C5F" w14:paraId="7EAA008F" w14:textId="77777777" w:rsidTr="00B513F6">
        <w:trPr>
          <w:tblCellSpacing w:w="15" w:type="dxa"/>
        </w:trPr>
        <w:tc>
          <w:tcPr>
            <w:tcW w:w="659" w:type="dxa"/>
            <w:vAlign w:val="center"/>
          </w:tcPr>
          <w:p w14:paraId="1E17D005" w14:textId="76354810" w:rsidR="00130C5F" w:rsidRDefault="00B513F6">
            <w:pPr>
              <w:rPr>
                <w:rFonts w:ascii="Verdana" w:hAnsi="Verdana"/>
              </w:rPr>
            </w:pPr>
            <w:r>
              <w:rPr>
                <w:rFonts w:ascii="Verdana" w:hAnsi="Verdana"/>
              </w:rPr>
              <w:lastRenderedPageBreak/>
              <w:t>-</w:t>
            </w:r>
            <w:proofErr w:type="spellStart"/>
            <w:r w:rsidR="00130C5F">
              <w:rPr>
                <w:rFonts w:ascii="Verdana" w:hAnsi="Verdana"/>
              </w:rPr>
              <w:t>oq</w:t>
            </w:r>
            <w:proofErr w:type="spellEnd"/>
            <w:r w:rsidR="00130C5F">
              <w:rPr>
                <w:rFonts w:ascii="Verdana" w:hAnsi="Verdana"/>
              </w:rPr>
              <w:t xml:space="preserve"> </w:t>
            </w:r>
          </w:p>
        </w:tc>
        <w:tc>
          <w:tcPr>
            <w:tcW w:w="1813" w:type="dxa"/>
            <w:vAlign w:val="center"/>
          </w:tcPr>
          <w:p w14:paraId="12940DB6" w14:textId="77777777" w:rsidR="00130C5F" w:rsidRDefault="00130C5F">
            <w:pPr>
              <w:rPr>
                <w:rFonts w:ascii="Verdana" w:hAnsi="Verdana"/>
              </w:rPr>
            </w:pPr>
            <w:r>
              <w:rPr>
                <w:rFonts w:ascii="Verdana" w:hAnsi="Verdana"/>
              </w:rPr>
              <w:t xml:space="preserve">REPLY </w:t>
            </w:r>
          </w:p>
        </w:tc>
        <w:tc>
          <w:tcPr>
            <w:tcW w:w="5704" w:type="dxa"/>
            <w:vAlign w:val="center"/>
          </w:tcPr>
          <w:p w14:paraId="54DEB3F1" w14:textId="61C2F5EC" w:rsidR="00130C5F" w:rsidRDefault="007D20B4">
            <w:pPr>
              <w:rPr>
                <w:rFonts w:ascii="Verdana" w:hAnsi="Verdana"/>
              </w:rPr>
            </w:pPr>
            <w:r>
              <w:rPr>
                <w:rFonts w:ascii="Verdana" w:hAnsi="Verdana"/>
              </w:rPr>
              <w:t xml:space="preserve">Unused. Replies are always sent to the queue specified in the </w:t>
            </w:r>
            <w:proofErr w:type="spellStart"/>
            <w:r>
              <w:rPr>
                <w:rFonts w:ascii="Verdana" w:hAnsi="Verdana"/>
              </w:rPr>
              <w:t>ReplyToQ</w:t>
            </w:r>
            <w:proofErr w:type="spellEnd"/>
            <w:r>
              <w:rPr>
                <w:rFonts w:ascii="Verdana" w:hAnsi="Verdana"/>
              </w:rPr>
              <w:t xml:space="preserve"> field of the message descriptor of the incoming message (see the -</w:t>
            </w:r>
            <w:proofErr w:type="spellStart"/>
            <w:r>
              <w:rPr>
                <w:rFonts w:ascii="Verdana" w:hAnsi="Verdana"/>
              </w:rPr>
              <w:t>oq</w:t>
            </w:r>
            <w:proofErr w:type="spellEnd"/>
            <w:r>
              <w:rPr>
                <w:rFonts w:ascii="Verdana" w:hAnsi="Verdana"/>
              </w:rPr>
              <w:t xml:space="preserve"> </w:t>
            </w:r>
            <w:proofErr w:type="spellStart"/>
            <w:r>
              <w:rPr>
                <w:rFonts w:ascii="Verdana" w:hAnsi="Verdana"/>
              </w:rPr>
              <w:t>arg</w:t>
            </w:r>
            <w:proofErr w:type="spellEnd"/>
            <w:r>
              <w:rPr>
                <w:rFonts w:ascii="Verdana" w:hAnsi="Verdana"/>
              </w:rPr>
              <w:t xml:space="preserve"> for Request</w:t>
            </w:r>
            <w:r w:rsidR="006B3F82">
              <w:rPr>
                <w:rFonts w:ascii="Verdana" w:hAnsi="Verdana"/>
              </w:rPr>
              <w:t>e</w:t>
            </w:r>
            <w:r>
              <w:rPr>
                <w:rFonts w:ascii="Verdana" w:hAnsi="Verdana"/>
              </w:rPr>
              <w:t>r class above).</w:t>
            </w:r>
          </w:p>
        </w:tc>
      </w:tr>
    </w:tbl>
    <w:p w14:paraId="5AE47040" w14:textId="77777777" w:rsidR="000C3E89" w:rsidRDefault="001F44BB">
      <w:pPr>
        <w:pStyle w:val="Heading4"/>
        <w:rPr>
          <w:rFonts w:ascii="Verdana" w:hAnsi="Verdana"/>
        </w:rPr>
      </w:pPr>
      <w:bookmarkStart w:id="41" w:name="Manual-com.ibm.uk.hursley.perftools.jms."/>
      <w:bookmarkEnd w:id="41"/>
      <w:proofErr w:type="spellStart"/>
      <w:r>
        <w:rPr>
          <w:rFonts w:ascii="Verdana" w:hAnsi="Verdana"/>
        </w:rPr>
        <w:t>M</w:t>
      </w:r>
      <w:r w:rsidR="000C3E89">
        <w:rPr>
          <w:rFonts w:ascii="Verdana" w:hAnsi="Verdana"/>
        </w:rPr>
        <w:t>Q</w:t>
      </w:r>
      <w:r>
        <w:rPr>
          <w:rFonts w:ascii="Verdana" w:hAnsi="Verdana"/>
        </w:rPr>
        <w:t>Opts</w:t>
      </w:r>
      <w:proofErr w:type="spellEnd"/>
    </w:p>
    <w:p w14:paraId="08B31C4C" w14:textId="195C21FC" w:rsidR="000C3E89" w:rsidRDefault="00EF5AD1">
      <w:pPr>
        <w:pStyle w:val="NormalWeb"/>
      </w:pPr>
      <w:r w:rsidRPr="00EF5AD1">
        <w:t>Generic options for MQ</w:t>
      </w:r>
      <w:r w:rsidR="00EF090B">
        <w:t xml:space="preserve"> messaging worker thread modules</w:t>
      </w:r>
      <w:r w:rsidRPr="00EF5AD1">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000" w:firstRow="0" w:lastRow="0" w:firstColumn="0" w:lastColumn="0" w:noHBand="0" w:noVBand="0"/>
      </w:tblPr>
      <w:tblGrid>
        <w:gridCol w:w="704"/>
        <w:gridCol w:w="2804"/>
        <w:gridCol w:w="4788"/>
      </w:tblGrid>
      <w:tr w:rsidR="00EF5AD1" w14:paraId="7B0CBBDB" w14:textId="77777777" w:rsidTr="00B513F6">
        <w:trPr>
          <w:tblCellSpacing w:w="15" w:type="dxa"/>
        </w:trPr>
        <w:tc>
          <w:tcPr>
            <w:tcW w:w="659" w:type="dxa"/>
            <w:vAlign w:val="center"/>
          </w:tcPr>
          <w:p w14:paraId="5A51494E" w14:textId="77777777" w:rsidR="00EF5AD1" w:rsidRDefault="00EF5AD1">
            <w:pPr>
              <w:jc w:val="center"/>
              <w:rPr>
                <w:rFonts w:ascii="Verdana" w:hAnsi="Verdana"/>
                <w:b/>
                <w:bCs/>
              </w:rPr>
            </w:pPr>
            <w:r>
              <w:rPr>
                <w:rFonts w:ascii="Verdana" w:hAnsi="Verdana"/>
                <w:b/>
                <w:bCs/>
              </w:rPr>
              <w:t xml:space="preserve">Arg </w:t>
            </w:r>
          </w:p>
        </w:tc>
        <w:tc>
          <w:tcPr>
            <w:tcW w:w="2774" w:type="dxa"/>
            <w:vAlign w:val="center"/>
          </w:tcPr>
          <w:p w14:paraId="7B7609ED" w14:textId="77777777" w:rsidR="00EF5AD1" w:rsidRDefault="00EF5AD1">
            <w:pPr>
              <w:jc w:val="center"/>
              <w:rPr>
                <w:rFonts w:ascii="Verdana" w:hAnsi="Verdana"/>
                <w:b/>
                <w:bCs/>
              </w:rPr>
            </w:pPr>
            <w:r>
              <w:rPr>
                <w:rFonts w:ascii="Verdana" w:hAnsi="Verdana"/>
                <w:b/>
                <w:bCs/>
              </w:rPr>
              <w:t>Default</w:t>
            </w:r>
          </w:p>
        </w:tc>
        <w:tc>
          <w:tcPr>
            <w:tcW w:w="4743" w:type="dxa"/>
            <w:vAlign w:val="center"/>
          </w:tcPr>
          <w:p w14:paraId="7A67CC12" w14:textId="77777777" w:rsidR="00EF5AD1" w:rsidRDefault="00EF5AD1">
            <w:pPr>
              <w:jc w:val="center"/>
              <w:rPr>
                <w:rFonts w:ascii="Verdana" w:hAnsi="Verdana"/>
                <w:b/>
                <w:bCs/>
              </w:rPr>
            </w:pPr>
            <w:r>
              <w:rPr>
                <w:rFonts w:ascii="Verdana" w:hAnsi="Verdana"/>
                <w:b/>
                <w:bCs/>
              </w:rPr>
              <w:t xml:space="preserve">Description </w:t>
            </w:r>
          </w:p>
        </w:tc>
      </w:tr>
      <w:tr w:rsidR="00FF5890" w14:paraId="3B7722FA" w14:textId="77777777" w:rsidTr="00B513F6">
        <w:trPr>
          <w:tblCellSpacing w:w="15" w:type="dxa"/>
        </w:trPr>
        <w:tc>
          <w:tcPr>
            <w:tcW w:w="659" w:type="dxa"/>
            <w:vAlign w:val="center"/>
          </w:tcPr>
          <w:p w14:paraId="68D9FCAF" w14:textId="48620811" w:rsidR="00FF5890" w:rsidRDefault="00B513F6">
            <w:pPr>
              <w:rPr>
                <w:rFonts w:ascii="Verdana" w:hAnsi="Verdana"/>
              </w:rPr>
            </w:pPr>
            <w:r>
              <w:rPr>
                <w:rFonts w:ascii="Verdana" w:hAnsi="Verdana"/>
              </w:rPr>
              <w:t>-</w:t>
            </w:r>
            <w:r w:rsidR="00FF5890">
              <w:rPr>
                <w:rFonts w:ascii="Verdana" w:hAnsi="Verdana"/>
              </w:rPr>
              <w:t>an</w:t>
            </w:r>
          </w:p>
        </w:tc>
        <w:tc>
          <w:tcPr>
            <w:tcW w:w="2774" w:type="dxa"/>
            <w:vAlign w:val="center"/>
          </w:tcPr>
          <w:p w14:paraId="0DBFA39D" w14:textId="4917E6A2" w:rsidR="00FF5890" w:rsidRDefault="00B513F6">
            <w:pPr>
              <w:rPr>
                <w:rFonts w:ascii="Verdana" w:hAnsi="Verdana"/>
              </w:rPr>
            </w:pPr>
            <w:r>
              <w:rPr>
                <w:rFonts w:ascii="Verdana" w:hAnsi="Verdana"/>
              </w:rPr>
              <w:t>n</w:t>
            </w:r>
            <w:r w:rsidR="00FF5890">
              <w:rPr>
                <w:rFonts w:ascii="Verdana" w:hAnsi="Verdana"/>
              </w:rPr>
              <w:t>ull</w:t>
            </w:r>
          </w:p>
        </w:tc>
        <w:tc>
          <w:tcPr>
            <w:tcW w:w="4743" w:type="dxa"/>
            <w:vAlign w:val="center"/>
          </w:tcPr>
          <w:p w14:paraId="0E28FCD5" w14:textId="356885E0" w:rsidR="00FF5890" w:rsidRDefault="00FF5890">
            <w:pPr>
              <w:rPr>
                <w:rFonts w:ascii="Verdana" w:hAnsi="Verdana"/>
              </w:rPr>
            </w:pPr>
            <w:r>
              <w:rPr>
                <w:rFonts w:ascii="Verdana" w:hAnsi="Verdana"/>
              </w:rPr>
              <w:t xml:space="preserve">Set </w:t>
            </w:r>
            <w:proofErr w:type="spellStart"/>
            <w:r>
              <w:rPr>
                <w:rFonts w:ascii="Verdana" w:hAnsi="Verdana"/>
              </w:rPr>
              <w:t>ApplName</w:t>
            </w:r>
            <w:proofErr w:type="spellEnd"/>
            <w:r>
              <w:rPr>
                <w:rFonts w:ascii="Verdana" w:hAnsi="Verdana"/>
              </w:rPr>
              <w:t xml:space="preserve"> in the MQCNO (displayed as the APPLTAG value in MQSC (DIS </w:t>
            </w:r>
            <w:proofErr w:type="gramStart"/>
            <w:r>
              <w:rPr>
                <w:rFonts w:ascii="Verdana" w:hAnsi="Verdana"/>
              </w:rPr>
              <w:t>CONN(</w:t>
            </w:r>
            <w:proofErr w:type="gramEnd"/>
            <w:r>
              <w:rPr>
                <w:rFonts w:ascii="Verdana" w:hAnsi="Verdana"/>
              </w:rPr>
              <w:t xml:space="preserve">*) ALL). You can use this to start different uniform cluster </w:t>
            </w:r>
            <w:proofErr w:type="spellStart"/>
            <w:r>
              <w:rPr>
                <w:rFonts w:ascii="Verdana" w:hAnsi="Verdana"/>
              </w:rPr>
              <w:t>appl</w:t>
            </w:r>
            <w:proofErr w:type="spellEnd"/>
            <w:r>
              <w:rPr>
                <w:rFonts w:ascii="Verdana" w:hAnsi="Verdana"/>
              </w:rPr>
              <w:t xml:space="preserve"> groups by starting multiple </w:t>
            </w:r>
            <w:proofErr w:type="spellStart"/>
            <w:r>
              <w:rPr>
                <w:rFonts w:ascii="Verdana" w:hAnsi="Verdana"/>
              </w:rPr>
              <w:t>mq-cph</w:t>
            </w:r>
            <w:proofErr w:type="spellEnd"/>
            <w:r>
              <w:rPr>
                <w:rFonts w:ascii="Verdana" w:hAnsi="Verdana"/>
              </w:rPr>
              <w:t xml:space="preserve"> processes each with their own unique APPLTAG</w:t>
            </w:r>
            <w:r w:rsidR="00382249">
              <w:rPr>
                <w:rFonts w:ascii="Verdana" w:hAnsi="Verdana"/>
              </w:rPr>
              <w:t xml:space="preserve"> used by its threads.</w:t>
            </w:r>
          </w:p>
          <w:p w14:paraId="7C2DFAF4" w14:textId="77777777" w:rsidR="00914B74" w:rsidRDefault="00914B74">
            <w:pPr>
              <w:rPr>
                <w:rFonts w:ascii="Verdana" w:hAnsi="Verdana"/>
              </w:rPr>
            </w:pPr>
          </w:p>
          <w:p w14:paraId="46AB6672" w14:textId="77777777" w:rsidR="00914B74" w:rsidRDefault="00914B74">
            <w:pPr>
              <w:rPr>
                <w:rFonts w:ascii="Verdana" w:hAnsi="Verdana"/>
              </w:rPr>
            </w:pPr>
            <w:r>
              <w:rPr>
                <w:rFonts w:ascii="Verdana" w:hAnsi="Verdana"/>
                <w:b/>
                <w:bCs/>
              </w:rPr>
              <w:t xml:space="preserve">Note: </w:t>
            </w:r>
            <w:r>
              <w:rPr>
                <w:rFonts w:ascii="Verdana" w:hAnsi="Verdana"/>
              </w:rPr>
              <w:t xml:space="preserve">This option requires that MQ-CPH is built and runs </w:t>
            </w:r>
            <w:proofErr w:type="gramStart"/>
            <w:r>
              <w:rPr>
                <w:rFonts w:ascii="Verdana" w:hAnsi="Verdana"/>
              </w:rPr>
              <w:t>with  client</w:t>
            </w:r>
            <w:proofErr w:type="gramEnd"/>
            <w:r>
              <w:rPr>
                <w:rFonts w:ascii="Verdana" w:hAnsi="Verdana"/>
              </w:rPr>
              <w:t xml:space="preserve"> libraries </w:t>
            </w:r>
            <w:proofErr w:type="gramStart"/>
            <w:r>
              <w:rPr>
                <w:rFonts w:ascii="Verdana" w:hAnsi="Verdana"/>
              </w:rPr>
              <w:t>of  MQ</w:t>
            </w:r>
            <w:proofErr w:type="gramEnd"/>
            <w:r>
              <w:rPr>
                <w:rFonts w:ascii="Verdana" w:hAnsi="Verdana"/>
              </w:rPr>
              <w:t xml:space="preserve"> V9.1.2 or later.</w:t>
            </w:r>
          </w:p>
          <w:p w14:paraId="05F5A7F0" w14:textId="77777777" w:rsidR="006E43C7" w:rsidRDefault="006E43C7">
            <w:pPr>
              <w:rPr>
                <w:rFonts w:ascii="Verdana" w:hAnsi="Verdana"/>
              </w:rPr>
            </w:pPr>
          </w:p>
          <w:p w14:paraId="0BF46FF1" w14:textId="0A6B53AD" w:rsidR="006E43C7" w:rsidRPr="00914B74" w:rsidRDefault="006E43C7">
            <w:pPr>
              <w:rPr>
                <w:rFonts w:ascii="Verdana" w:hAnsi="Verdana"/>
              </w:rPr>
            </w:pPr>
            <w:r>
              <w:rPr>
                <w:rFonts w:ascii="Verdana" w:hAnsi="Verdana"/>
              </w:rPr>
              <w:t>If not set, we will generate an appropriate APPLTAG from the class and thread number</w:t>
            </w:r>
          </w:p>
        </w:tc>
      </w:tr>
      <w:tr w:rsidR="001163E2" w14:paraId="16F661E8" w14:textId="77777777" w:rsidTr="00B513F6">
        <w:trPr>
          <w:tblCellSpacing w:w="15" w:type="dxa"/>
        </w:trPr>
        <w:tc>
          <w:tcPr>
            <w:tcW w:w="659" w:type="dxa"/>
            <w:vAlign w:val="center"/>
          </w:tcPr>
          <w:p w14:paraId="5C17EC95" w14:textId="73DC59A0" w:rsidR="001163E2" w:rsidRDefault="00B513F6">
            <w:pPr>
              <w:rPr>
                <w:rFonts w:ascii="Verdana" w:hAnsi="Verdana"/>
              </w:rPr>
            </w:pPr>
            <w:r>
              <w:rPr>
                <w:rFonts w:ascii="Verdana" w:hAnsi="Verdana"/>
              </w:rPr>
              <w:t>-</w:t>
            </w:r>
            <w:proofErr w:type="spellStart"/>
            <w:r w:rsidR="001163E2">
              <w:rPr>
                <w:rFonts w:ascii="Verdana" w:hAnsi="Verdana"/>
              </w:rPr>
              <w:t>ar</w:t>
            </w:r>
            <w:proofErr w:type="spellEnd"/>
          </w:p>
        </w:tc>
        <w:tc>
          <w:tcPr>
            <w:tcW w:w="2774" w:type="dxa"/>
            <w:vAlign w:val="center"/>
          </w:tcPr>
          <w:p w14:paraId="1CDBE912" w14:textId="1DA7C5F5" w:rsidR="001163E2" w:rsidRDefault="00B513F6">
            <w:pPr>
              <w:rPr>
                <w:rFonts w:ascii="Verdana" w:hAnsi="Verdana"/>
              </w:rPr>
            </w:pPr>
            <w:r>
              <w:rPr>
                <w:rFonts w:ascii="Verdana" w:hAnsi="Verdana"/>
              </w:rPr>
              <w:t>n</w:t>
            </w:r>
            <w:r w:rsidR="00605D60">
              <w:rPr>
                <w:rFonts w:ascii="Verdana" w:hAnsi="Verdana"/>
              </w:rPr>
              <w:t>ull</w:t>
            </w:r>
          </w:p>
        </w:tc>
        <w:tc>
          <w:tcPr>
            <w:tcW w:w="4743" w:type="dxa"/>
            <w:vAlign w:val="center"/>
          </w:tcPr>
          <w:p w14:paraId="370ADC53" w14:textId="2C14F077" w:rsidR="00605D60" w:rsidRDefault="001163E2">
            <w:pPr>
              <w:rPr>
                <w:rFonts w:ascii="Verdana" w:hAnsi="Verdana"/>
              </w:rPr>
            </w:pPr>
            <w:r>
              <w:rPr>
                <w:rFonts w:ascii="Verdana" w:hAnsi="Verdana"/>
              </w:rPr>
              <w:t xml:space="preserve">Enable client </w:t>
            </w:r>
            <w:proofErr w:type="gramStart"/>
            <w:r>
              <w:rPr>
                <w:rFonts w:ascii="Verdana" w:hAnsi="Verdana"/>
              </w:rPr>
              <w:t>auto-reconnect</w:t>
            </w:r>
            <w:proofErr w:type="gramEnd"/>
            <w:r w:rsidR="00FF5890">
              <w:rPr>
                <w:rFonts w:ascii="Verdana" w:hAnsi="Verdana"/>
              </w:rPr>
              <w:t xml:space="preserve"> in the MQCNO.</w:t>
            </w:r>
          </w:p>
          <w:p w14:paraId="03452249" w14:textId="551DD655" w:rsidR="00605D60" w:rsidRDefault="00605D60">
            <w:pPr>
              <w:rPr>
                <w:rFonts w:ascii="Verdana" w:hAnsi="Verdana"/>
              </w:rPr>
            </w:pPr>
            <w:r>
              <w:rPr>
                <w:rFonts w:ascii="Verdana" w:hAnsi="Verdana"/>
              </w:rPr>
              <w:t>Valid values are:</w:t>
            </w:r>
          </w:p>
          <w:p w14:paraId="37E0E2A9" w14:textId="77777777" w:rsidR="00605D60" w:rsidRDefault="00605D60">
            <w:pPr>
              <w:rPr>
                <w:rFonts w:ascii="Verdana" w:hAnsi="Verdana"/>
              </w:rPr>
            </w:pPr>
            <w:r w:rsidRPr="00605D60">
              <w:rPr>
                <w:rFonts w:ascii="Verdana" w:hAnsi="Verdana"/>
              </w:rPr>
              <w:t xml:space="preserve">MQCNO_RECONNECT_AS_DEF MQCNO_RECONNECT MQCNO_RECONNECT_DISABLED or MQCNO_RECONNECT_Q_MGR. </w:t>
            </w:r>
          </w:p>
          <w:p w14:paraId="74B45697" w14:textId="47EF06B3" w:rsidR="00605D60" w:rsidRDefault="00605D60">
            <w:pPr>
              <w:rPr>
                <w:rFonts w:ascii="Verdana" w:hAnsi="Verdana"/>
              </w:rPr>
            </w:pPr>
            <w:r w:rsidRPr="00605D60">
              <w:rPr>
                <w:rFonts w:ascii="Verdana" w:hAnsi="Verdana"/>
              </w:rPr>
              <w:t xml:space="preserve">Any option other than null (the default) or MQCNO_RECONNECT_DISABLED will require a </w:t>
            </w:r>
            <w:proofErr w:type="spellStart"/>
            <w:r w:rsidRPr="00605D60">
              <w:rPr>
                <w:rFonts w:ascii="Verdana" w:hAnsi="Verdana"/>
              </w:rPr>
              <w:t>ccdt</w:t>
            </w:r>
            <w:proofErr w:type="spellEnd"/>
            <w:r w:rsidRPr="00605D60">
              <w:rPr>
                <w:rFonts w:ascii="Verdana" w:hAnsi="Verdana"/>
              </w:rPr>
              <w:t xml:space="preserve"> to be used.</w:t>
            </w:r>
          </w:p>
          <w:p w14:paraId="7060D7FD" w14:textId="77777777" w:rsidR="001163E2" w:rsidRDefault="00704F71">
            <w:pPr>
              <w:rPr>
                <w:rFonts w:ascii="Verdana" w:hAnsi="Verdana"/>
              </w:rPr>
            </w:pPr>
            <w:r>
              <w:rPr>
                <w:rFonts w:ascii="Verdana" w:hAnsi="Verdana"/>
              </w:rPr>
              <w:t xml:space="preserve">Any MQ errors triggered by switching over a queue manager are currently not handled in </w:t>
            </w:r>
            <w:proofErr w:type="spellStart"/>
            <w:r>
              <w:rPr>
                <w:rFonts w:ascii="Verdana" w:hAnsi="Verdana"/>
              </w:rPr>
              <w:t>mq-cph</w:t>
            </w:r>
            <w:proofErr w:type="spellEnd"/>
            <w:r>
              <w:rPr>
                <w:rFonts w:ascii="Verdana" w:hAnsi="Verdana"/>
              </w:rPr>
              <w:t>, so may cause threads to stop</w:t>
            </w:r>
            <w:r w:rsidR="00BD1E7D">
              <w:rPr>
                <w:rFonts w:ascii="Verdana" w:hAnsi="Verdana"/>
              </w:rPr>
              <w:t xml:space="preserve">. Not for use with </w:t>
            </w:r>
            <w:proofErr w:type="spellStart"/>
            <w:r w:rsidR="00BD1E7D">
              <w:rPr>
                <w:rFonts w:ascii="Verdana" w:hAnsi="Verdana"/>
              </w:rPr>
              <w:t>RecconectTimer</w:t>
            </w:r>
            <w:proofErr w:type="spellEnd"/>
            <w:r w:rsidR="00BD1E7D">
              <w:rPr>
                <w:rFonts w:ascii="Verdana" w:hAnsi="Verdana"/>
              </w:rPr>
              <w:t xml:space="preserve"> or </w:t>
            </w:r>
            <w:proofErr w:type="spellStart"/>
            <w:r w:rsidR="00BD1E7D">
              <w:rPr>
                <w:rFonts w:ascii="Verdana" w:hAnsi="Verdana"/>
              </w:rPr>
              <w:t>RequesterReconnectTimer</w:t>
            </w:r>
            <w:proofErr w:type="spellEnd"/>
            <w:r w:rsidR="00605D60">
              <w:rPr>
                <w:rFonts w:ascii="Verdana" w:hAnsi="Verdana"/>
              </w:rPr>
              <w:t>.</w:t>
            </w:r>
          </w:p>
          <w:p w14:paraId="3B892251" w14:textId="3936462B" w:rsidR="00605D60" w:rsidRPr="00A0541B" w:rsidRDefault="00605D60">
            <w:pPr>
              <w:rPr>
                <w:rFonts w:ascii="Verdana" w:hAnsi="Verdana"/>
              </w:rPr>
            </w:pPr>
            <w:r>
              <w:rPr>
                <w:rFonts w:ascii="Verdana" w:hAnsi="Verdana"/>
              </w:rPr>
              <w:lastRenderedPageBreak/>
              <w:t xml:space="preserve">For testing MQ Uniform Cluster set this to </w:t>
            </w:r>
            <w:r w:rsidRPr="00605D60">
              <w:rPr>
                <w:rFonts w:ascii="Verdana" w:hAnsi="Verdana"/>
              </w:rPr>
              <w:t>MQCNO_RECONNECT</w:t>
            </w:r>
            <w:r>
              <w:rPr>
                <w:rFonts w:ascii="Verdana" w:hAnsi="Verdana"/>
              </w:rPr>
              <w:t xml:space="preserve"> and optionally set -an option above.</w:t>
            </w:r>
          </w:p>
        </w:tc>
      </w:tr>
      <w:tr w:rsidR="00A0541B" w14:paraId="0F5D8C28" w14:textId="77777777" w:rsidTr="00B513F6">
        <w:trPr>
          <w:tblCellSpacing w:w="15" w:type="dxa"/>
        </w:trPr>
        <w:tc>
          <w:tcPr>
            <w:tcW w:w="659" w:type="dxa"/>
            <w:vAlign w:val="center"/>
          </w:tcPr>
          <w:p w14:paraId="328FC15D" w14:textId="67674D14" w:rsidR="00A0541B" w:rsidRDefault="00B513F6">
            <w:pPr>
              <w:rPr>
                <w:rFonts w:ascii="Verdana" w:hAnsi="Verdana"/>
              </w:rPr>
            </w:pPr>
            <w:r>
              <w:rPr>
                <w:rFonts w:ascii="Verdana" w:hAnsi="Verdana"/>
              </w:rPr>
              <w:lastRenderedPageBreak/>
              <w:t>-</w:t>
            </w:r>
            <w:r w:rsidR="00A0541B">
              <w:rPr>
                <w:rFonts w:ascii="Verdana" w:hAnsi="Verdana"/>
              </w:rPr>
              <w:t>cc</w:t>
            </w:r>
          </w:p>
        </w:tc>
        <w:tc>
          <w:tcPr>
            <w:tcW w:w="2774" w:type="dxa"/>
            <w:vAlign w:val="center"/>
          </w:tcPr>
          <w:p w14:paraId="4FF9C98D" w14:textId="77777777" w:rsidR="00A0541B" w:rsidRDefault="00A0541B">
            <w:pPr>
              <w:rPr>
                <w:rFonts w:ascii="Verdana" w:hAnsi="Verdana"/>
              </w:rPr>
            </w:pPr>
            <w:r>
              <w:rPr>
                <w:rFonts w:ascii="Verdana" w:hAnsi="Verdana"/>
              </w:rPr>
              <w:t>1</w:t>
            </w:r>
          </w:p>
        </w:tc>
        <w:tc>
          <w:tcPr>
            <w:tcW w:w="4743" w:type="dxa"/>
            <w:vAlign w:val="center"/>
          </w:tcPr>
          <w:p w14:paraId="3CB60BFA" w14:textId="77777777" w:rsidR="00A0541B" w:rsidRDefault="00A0541B">
            <w:pPr>
              <w:rPr>
                <w:rFonts w:ascii="Verdana" w:hAnsi="Verdana"/>
              </w:rPr>
            </w:pPr>
            <w:r w:rsidRPr="00A0541B">
              <w:rPr>
                <w:rFonts w:ascii="Verdana" w:hAnsi="Verdana"/>
              </w:rPr>
              <w:t>Commit count (transaction batching).</w:t>
            </w:r>
          </w:p>
          <w:p w14:paraId="2EF642EC" w14:textId="09663D56" w:rsidR="00A0541B" w:rsidRPr="00A0541B" w:rsidRDefault="00A0541B" w:rsidP="00A0541B">
            <w:pPr>
              <w:rPr>
                <w:rFonts w:ascii="Verdana" w:hAnsi="Verdana"/>
              </w:rPr>
            </w:pPr>
            <w:r w:rsidRPr="00A0541B">
              <w:rPr>
                <w:rFonts w:ascii="Verdana" w:hAnsi="Verdana"/>
              </w:rPr>
              <w:t>The number of operations completed within a single tr</w:t>
            </w:r>
            <w:r>
              <w:rPr>
                <w:rFonts w:ascii="Verdana" w:hAnsi="Verdana"/>
              </w:rPr>
              <w:t xml:space="preserve">ansaction.  This only applies </w:t>
            </w:r>
            <w:r w:rsidR="00EF090B">
              <w:rPr>
                <w:rFonts w:ascii="Verdana" w:hAnsi="Verdana"/>
              </w:rPr>
              <w:t>to test modules</w:t>
            </w:r>
            <w:r w:rsidRPr="00A0541B">
              <w:rPr>
                <w:rFonts w:ascii="Verdana" w:hAnsi="Verdana"/>
              </w:rPr>
              <w:t xml:space="preserve"> which only normally perform a single operation (s</w:t>
            </w:r>
            <w:r>
              <w:rPr>
                <w:rFonts w:ascii="Verdana" w:hAnsi="Verdana"/>
              </w:rPr>
              <w:t>uch as Sender or Subscriber).</w:t>
            </w:r>
          </w:p>
          <w:p w14:paraId="38722E0D" w14:textId="77777777" w:rsidR="00A0541B" w:rsidRDefault="00A0541B" w:rsidP="00A0541B">
            <w:pPr>
              <w:rPr>
                <w:rFonts w:ascii="Verdana" w:hAnsi="Verdana"/>
              </w:rPr>
            </w:pPr>
            <w:r w:rsidRPr="00A0541B">
              <w:rPr>
                <w:rFonts w:ascii="Verdana" w:hAnsi="Verdana"/>
              </w:rPr>
              <w:t xml:space="preserve">Ignored if </w:t>
            </w:r>
            <w:proofErr w:type="spellStart"/>
            <w:r w:rsidRPr="00A0541B">
              <w:rPr>
                <w:rFonts w:ascii="Verdana" w:hAnsi="Verdana"/>
              </w:rPr>
              <w:t>tx</w:t>
            </w:r>
            <w:proofErr w:type="spellEnd"/>
            <w:r w:rsidRPr="00A0541B">
              <w:rPr>
                <w:rFonts w:ascii="Verdana" w:hAnsi="Verdana"/>
              </w:rPr>
              <w:t>=false.</w:t>
            </w:r>
          </w:p>
        </w:tc>
      </w:tr>
      <w:tr w:rsidR="00BA2FBE" w14:paraId="368ED9E3" w14:textId="77777777" w:rsidTr="00B513F6">
        <w:trPr>
          <w:tblCellSpacing w:w="15" w:type="dxa"/>
        </w:trPr>
        <w:tc>
          <w:tcPr>
            <w:tcW w:w="659" w:type="dxa"/>
            <w:vAlign w:val="center"/>
          </w:tcPr>
          <w:p w14:paraId="0BA36E5A" w14:textId="0104DF25" w:rsidR="00BA2FBE" w:rsidRDefault="00B513F6">
            <w:pPr>
              <w:rPr>
                <w:rFonts w:ascii="Verdana" w:hAnsi="Verdana"/>
              </w:rPr>
            </w:pPr>
            <w:r>
              <w:rPr>
                <w:rFonts w:ascii="Verdana" w:hAnsi="Verdana"/>
              </w:rPr>
              <w:t>-</w:t>
            </w:r>
            <w:proofErr w:type="spellStart"/>
            <w:r w:rsidR="00BA2FBE">
              <w:rPr>
                <w:rFonts w:ascii="Verdana" w:hAnsi="Verdana"/>
              </w:rPr>
              <w:t>ccdt</w:t>
            </w:r>
            <w:proofErr w:type="spellEnd"/>
          </w:p>
        </w:tc>
        <w:tc>
          <w:tcPr>
            <w:tcW w:w="2774" w:type="dxa"/>
            <w:vAlign w:val="center"/>
          </w:tcPr>
          <w:p w14:paraId="17CD1DA2" w14:textId="233D73DB" w:rsidR="00BA2FBE" w:rsidRDefault="00BA2FBE">
            <w:pPr>
              <w:rPr>
                <w:rFonts w:ascii="Verdana" w:hAnsi="Verdana"/>
              </w:rPr>
            </w:pPr>
            <w:r>
              <w:rPr>
                <w:rFonts w:ascii="Verdana" w:hAnsi="Verdana" w:cs="Verdana"/>
              </w:rPr>
              <w:t xml:space="preserve">Not defined (no </w:t>
            </w:r>
            <w:proofErr w:type="spellStart"/>
            <w:r>
              <w:rPr>
                <w:rFonts w:ascii="Verdana" w:hAnsi="Verdana" w:cs="Verdana"/>
              </w:rPr>
              <w:t>ccdt</w:t>
            </w:r>
            <w:proofErr w:type="spellEnd"/>
            <w:r>
              <w:rPr>
                <w:rFonts w:ascii="Verdana" w:hAnsi="Verdana" w:cs="Verdana"/>
              </w:rPr>
              <w:t>)</w:t>
            </w:r>
          </w:p>
        </w:tc>
        <w:tc>
          <w:tcPr>
            <w:tcW w:w="4743" w:type="dxa"/>
            <w:vAlign w:val="center"/>
          </w:tcPr>
          <w:p w14:paraId="32F68667" w14:textId="22EF5B27" w:rsidR="00BA2FBE" w:rsidRDefault="00BA2FBE">
            <w:pPr>
              <w:rPr>
                <w:rFonts w:ascii="Verdana" w:hAnsi="Verdana"/>
              </w:rPr>
            </w:pPr>
            <w:r>
              <w:rPr>
                <w:rFonts w:ascii="Verdana" w:hAnsi="Verdana" w:cs="Verdana"/>
              </w:rPr>
              <w:t xml:space="preserve">MQ </w:t>
            </w:r>
            <w:r w:rsidRPr="004E66B4">
              <w:rPr>
                <w:rFonts w:ascii="Verdana" w:hAnsi="Verdana" w:cs="Verdana"/>
              </w:rPr>
              <w:t xml:space="preserve">Client channel definition table (CCDT) URL. </w:t>
            </w:r>
            <w:r>
              <w:rPr>
                <w:rFonts w:ascii="Verdana" w:hAnsi="Verdana" w:cs="Verdana"/>
              </w:rPr>
              <w:t>This w</w:t>
            </w:r>
            <w:r w:rsidRPr="004E66B4">
              <w:rPr>
                <w:rFonts w:ascii="Verdana" w:hAnsi="Verdana" w:cs="Verdana"/>
              </w:rPr>
              <w:t xml:space="preserve">ill </w:t>
            </w:r>
            <w:r>
              <w:rPr>
                <w:rFonts w:ascii="Verdana" w:hAnsi="Verdana" w:cs="Verdana"/>
              </w:rPr>
              <w:t xml:space="preserve">be </w:t>
            </w:r>
            <w:r w:rsidRPr="004E66B4">
              <w:rPr>
                <w:rFonts w:ascii="Verdana" w:hAnsi="Verdana" w:cs="Verdana"/>
              </w:rPr>
              <w:t>use</w:t>
            </w:r>
            <w:r>
              <w:rPr>
                <w:rFonts w:ascii="Verdana" w:hAnsi="Verdana" w:cs="Verdana"/>
              </w:rPr>
              <w:t xml:space="preserve">d to set the client channel, if defined. Parms </w:t>
            </w:r>
            <w:proofErr w:type="spellStart"/>
            <w:r>
              <w:rPr>
                <w:rFonts w:ascii="Verdana" w:hAnsi="Verdana" w:cs="Verdana"/>
              </w:rPr>
              <w:t>jh</w:t>
            </w:r>
            <w:proofErr w:type="spellEnd"/>
            <w:r>
              <w:rPr>
                <w:rFonts w:ascii="Verdana" w:hAnsi="Verdana" w:cs="Verdana"/>
              </w:rPr>
              <w:t xml:space="preserve">, </w:t>
            </w:r>
            <w:proofErr w:type="spellStart"/>
            <w:r>
              <w:rPr>
                <w:rFonts w:ascii="Verdana" w:hAnsi="Verdana" w:cs="Verdana"/>
              </w:rPr>
              <w:t>jp</w:t>
            </w:r>
            <w:proofErr w:type="spellEnd"/>
            <w:r>
              <w:rPr>
                <w:rFonts w:ascii="Verdana" w:hAnsi="Verdana" w:cs="Verdana"/>
              </w:rPr>
              <w:t xml:space="preserve">, </w:t>
            </w:r>
            <w:proofErr w:type="spellStart"/>
            <w:r>
              <w:rPr>
                <w:rFonts w:ascii="Verdana" w:hAnsi="Verdana" w:cs="Verdana"/>
              </w:rPr>
              <w:t>jc</w:t>
            </w:r>
            <w:proofErr w:type="spellEnd"/>
            <w:r>
              <w:rPr>
                <w:rFonts w:ascii="Verdana" w:hAnsi="Verdana" w:cs="Verdana"/>
              </w:rPr>
              <w:t xml:space="preserve"> and </w:t>
            </w:r>
            <w:proofErr w:type="spellStart"/>
            <w:r>
              <w:rPr>
                <w:rFonts w:ascii="Verdana" w:hAnsi="Verdana" w:cs="Verdana"/>
              </w:rPr>
              <w:t>jl</w:t>
            </w:r>
            <w:proofErr w:type="spellEnd"/>
            <w:r>
              <w:rPr>
                <w:rFonts w:ascii="Verdana" w:hAnsi="Verdana" w:cs="Verdana"/>
              </w:rPr>
              <w:t xml:space="preserve"> will all be ignored if this is specified.</w:t>
            </w:r>
          </w:p>
        </w:tc>
      </w:tr>
      <w:tr w:rsidR="009C499C" w14:paraId="7DF68F92" w14:textId="77777777" w:rsidTr="00B513F6">
        <w:trPr>
          <w:tblCellSpacing w:w="15" w:type="dxa"/>
        </w:trPr>
        <w:tc>
          <w:tcPr>
            <w:tcW w:w="659" w:type="dxa"/>
            <w:vAlign w:val="center"/>
          </w:tcPr>
          <w:p w14:paraId="1C66E549" w14:textId="32F150FB" w:rsidR="009C499C" w:rsidRDefault="00B513F6">
            <w:pPr>
              <w:rPr>
                <w:rFonts w:ascii="Verdana" w:hAnsi="Verdana"/>
              </w:rPr>
            </w:pPr>
            <w:r>
              <w:rPr>
                <w:rFonts w:ascii="Verdana" w:hAnsi="Verdana"/>
              </w:rPr>
              <w:t>-</w:t>
            </w:r>
            <w:r w:rsidR="009C499C">
              <w:rPr>
                <w:rFonts w:ascii="Verdana" w:hAnsi="Verdana"/>
              </w:rPr>
              <w:t>cv</w:t>
            </w:r>
          </w:p>
        </w:tc>
        <w:tc>
          <w:tcPr>
            <w:tcW w:w="2774" w:type="dxa"/>
            <w:vAlign w:val="center"/>
          </w:tcPr>
          <w:p w14:paraId="3276D6B8" w14:textId="67369DCC" w:rsidR="009C499C" w:rsidRDefault="009C499C">
            <w:pPr>
              <w:rPr>
                <w:rFonts w:ascii="Verdana" w:hAnsi="Verdana"/>
              </w:rPr>
            </w:pPr>
            <w:r>
              <w:rPr>
                <w:rFonts w:ascii="Verdana" w:hAnsi="Verdana"/>
              </w:rPr>
              <w:t>true</w:t>
            </w:r>
          </w:p>
        </w:tc>
        <w:tc>
          <w:tcPr>
            <w:tcW w:w="4743" w:type="dxa"/>
            <w:vAlign w:val="center"/>
          </w:tcPr>
          <w:p w14:paraId="14182956" w14:textId="34448283" w:rsidR="009C499C" w:rsidRPr="00EF5AD1" w:rsidRDefault="009C499C">
            <w:pPr>
              <w:rPr>
                <w:rFonts w:ascii="Verdana" w:hAnsi="Verdana"/>
              </w:rPr>
            </w:pPr>
            <w:r>
              <w:rPr>
                <w:rFonts w:ascii="Verdana" w:hAnsi="Verdana"/>
              </w:rPr>
              <w:t>Conver</w:t>
            </w:r>
            <w:r w:rsidR="00A902B7">
              <w:rPr>
                <w:rFonts w:ascii="Verdana" w:hAnsi="Verdana"/>
              </w:rPr>
              <w:t>t message data. By default, MQGMO.CONVERT is specified in the MQGET options. Specifying false can be useful when reading a message encoded with a different codepage, where the message is non-standard (custom format).</w:t>
            </w:r>
          </w:p>
        </w:tc>
      </w:tr>
      <w:tr w:rsidR="00B8091B" w14:paraId="2F1DB427" w14:textId="77777777" w:rsidTr="00B513F6">
        <w:trPr>
          <w:tblCellSpacing w:w="15" w:type="dxa"/>
        </w:trPr>
        <w:tc>
          <w:tcPr>
            <w:tcW w:w="659" w:type="dxa"/>
            <w:vAlign w:val="center"/>
          </w:tcPr>
          <w:p w14:paraId="61DD0F93" w14:textId="7226C6E8" w:rsidR="00B8091B" w:rsidRDefault="00B8091B">
            <w:pPr>
              <w:rPr>
                <w:rFonts w:ascii="Verdana" w:hAnsi="Verdana"/>
              </w:rPr>
            </w:pPr>
            <w:r>
              <w:rPr>
                <w:rFonts w:ascii="Verdana" w:hAnsi="Verdana"/>
              </w:rPr>
              <w:t>-</w:t>
            </w:r>
            <w:proofErr w:type="spellStart"/>
            <w:r>
              <w:rPr>
                <w:rFonts w:ascii="Verdana" w:hAnsi="Verdana"/>
              </w:rPr>
              <w:t>cz</w:t>
            </w:r>
            <w:proofErr w:type="spellEnd"/>
          </w:p>
        </w:tc>
        <w:tc>
          <w:tcPr>
            <w:tcW w:w="2774" w:type="dxa"/>
            <w:vAlign w:val="center"/>
          </w:tcPr>
          <w:p w14:paraId="78AB671F" w14:textId="4C276685" w:rsidR="00B8091B" w:rsidRDefault="00B8091B">
            <w:pPr>
              <w:rPr>
                <w:rFonts w:ascii="Verdana" w:hAnsi="Verdana"/>
              </w:rPr>
            </w:pPr>
            <w:r>
              <w:rPr>
                <w:rFonts w:ascii="Verdana" w:hAnsi="Verdana"/>
              </w:rPr>
              <w:t>False</w:t>
            </w:r>
          </w:p>
        </w:tc>
        <w:tc>
          <w:tcPr>
            <w:tcW w:w="4743" w:type="dxa"/>
            <w:vAlign w:val="center"/>
          </w:tcPr>
          <w:p w14:paraId="629FFF9A" w14:textId="64111B10" w:rsidR="00B8091B" w:rsidRDefault="00B8091B">
            <w:pPr>
              <w:rPr>
                <w:rFonts w:ascii="Verdana" w:hAnsi="Verdana"/>
              </w:rPr>
            </w:pPr>
            <w:r>
              <w:rPr>
                <w:rFonts w:ascii="Verdana" w:hAnsi="Verdana"/>
              </w:rPr>
              <w:t xml:space="preserve">Populate </w:t>
            </w:r>
            <w:proofErr w:type="spellStart"/>
            <w:r>
              <w:rPr>
                <w:rFonts w:ascii="Verdana" w:hAnsi="Verdana"/>
              </w:rPr>
              <w:t>msg</w:t>
            </w:r>
            <w:proofErr w:type="spellEnd"/>
            <w:r>
              <w:rPr>
                <w:rFonts w:ascii="Verdana" w:hAnsi="Verdana"/>
              </w:rPr>
              <w:t xml:space="preserve"> compression list with all 6 options. Allows precise definition of compression algorithm to be made at the QM.</w:t>
            </w:r>
          </w:p>
        </w:tc>
      </w:tr>
      <w:tr w:rsidR="00A0541B" w14:paraId="43D10857" w14:textId="77777777" w:rsidTr="00B513F6">
        <w:trPr>
          <w:tblCellSpacing w:w="15" w:type="dxa"/>
        </w:trPr>
        <w:tc>
          <w:tcPr>
            <w:tcW w:w="659" w:type="dxa"/>
            <w:vAlign w:val="center"/>
          </w:tcPr>
          <w:p w14:paraId="12D68F6F" w14:textId="6EBC6C0C" w:rsidR="00A0541B" w:rsidRDefault="00B513F6">
            <w:pPr>
              <w:rPr>
                <w:rFonts w:ascii="Verdana" w:hAnsi="Verdana"/>
              </w:rPr>
            </w:pPr>
            <w:r>
              <w:rPr>
                <w:rFonts w:ascii="Verdana" w:hAnsi="Verdana"/>
              </w:rPr>
              <w:t>-</w:t>
            </w:r>
            <w:r w:rsidR="00A0541B">
              <w:rPr>
                <w:rFonts w:ascii="Verdana" w:hAnsi="Verdana"/>
              </w:rPr>
              <w:t>d</w:t>
            </w:r>
          </w:p>
        </w:tc>
        <w:tc>
          <w:tcPr>
            <w:tcW w:w="2774" w:type="dxa"/>
            <w:vAlign w:val="center"/>
          </w:tcPr>
          <w:p w14:paraId="4C4951F1" w14:textId="77777777" w:rsidR="00A0541B" w:rsidRDefault="00A0541B">
            <w:pPr>
              <w:rPr>
                <w:rFonts w:ascii="Verdana" w:hAnsi="Verdana"/>
              </w:rPr>
            </w:pPr>
          </w:p>
        </w:tc>
        <w:tc>
          <w:tcPr>
            <w:tcW w:w="4743" w:type="dxa"/>
            <w:vAlign w:val="center"/>
          </w:tcPr>
          <w:p w14:paraId="33D9625E" w14:textId="77777777" w:rsidR="00A0541B" w:rsidRDefault="00A0541B">
            <w:pPr>
              <w:rPr>
                <w:rFonts w:ascii="Verdana" w:hAnsi="Verdana"/>
              </w:rPr>
            </w:pPr>
            <w:r w:rsidRPr="00EF5AD1">
              <w:rPr>
                <w:rFonts w:ascii="Verdana" w:hAnsi="Verdana"/>
              </w:rPr>
              <w:t>Destination prefix</w:t>
            </w:r>
            <w:r>
              <w:rPr>
                <w:rFonts w:ascii="Verdana" w:hAnsi="Verdana"/>
              </w:rPr>
              <w:t>.</w:t>
            </w:r>
          </w:p>
          <w:p w14:paraId="359F857E" w14:textId="77777777" w:rsidR="00A0541B" w:rsidRDefault="00A0541B" w:rsidP="00EF5AD1">
            <w:pPr>
              <w:rPr>
                <w:rFonts w:ascii="Verdana" w:hAnsi="Verdana"/>
              </w:rPr>
            </w:pPr>
            <w:r w:rsidRPr="00EF5AD1">
              <w:rPr>
                <w:rFonts w:ascii="Verdana" w:hAnsi="Verdana"/>
              </w:rPr>
              <w:t>The first part of the name of an MQ destination object (queue or topi</w:t>
            </w:r>
            <w:r>
              <w:rPr>
                <w:rFonts w:ascii="Verdana" w:hAnsi="Verdana"/>
              </w:rPr>
              <w:t xml:space="preserve">c) to put or get messages to, </w:t>
            </w:r>
            <w:r w:rsidRPr="00EF5AD1">
              <w:rPr>
                <w:rFonts w:ascii="Verdana" w:hAnsi="Verdana"/>
              </w:rPr>
              <w:t xml:space="preserve">with the second part (a numeric suffix) to be provided by </w:t>
            </w:r>
            <w:proofErr w:type="spellStart"/>
            <w:r w:rsidRPr="00EF5AD1">
              <w:rPr>
                <w:rFonts w:ascii="Verdana" w:hAnsi="Verdana"/>
              </w:rPr>
              <w:t>cphDestinationFactory</w:t>
            </w:r>
            <w:proofErr w:type="spellEnd"/>
            <w:r>
              <w:rPr>
                <w:rFonts w:ascii="Verdana" w:hAnsi="Verdana"/>
              </w:rPr>
              <w:t>.</w:t>
            </w:r>
          </w:p>
        </w:tc>
      </w:tr>
      <w:tr w:rsidR="00A0541B" w14:paraId="3A62D1D7" w14:textId="77777777" w:rsidTr="00B513F6">
        <w:trPr>
          <w:tblCellSpacing w:w="15" w:type="dxa"/>
        </w:trPr>
        <w:tc>
          <w:tcPr>
            <w:tcW w:w="659" w:type="dxa"/>
            <w:vAlign w:val="center"/>
          </w:tcPr>
          <w:p w14:paraId="4539DC14" w14:textId="4D89FCE9" w:rsidR="00A0541B" w:rsidRDefault="00B513F6">
            <w:pPr>
              <w:rPr>
                <w:rFonts w:ascii="Verdana" w:hAnsi="Verdana"/>
              </w:rPr>
            </w:pPr>
            <w:r>
              <w:rPr>
                <w:rFonts w:ascii="Verdana" w:hAnsi="Verdana"/>
              </w:rPr>
              <w:t>-</w:t>
            </w:r>
            <w:proofErr w:type="spellStart"/>
            <w:r w:rsidR="00A0541B">
              <w:rPr>
                <w:rFonts w:ascii="Verdana" w:hAnsi="Verdana"/>
              </w:rPr>
              <w:t>jb</w:t>
            </w:r>
            <w:proofErr w:type="spellEnd"/>
            <w:r w:rsidR="00A0541B">
              <w:rPr>
                <w:rFonts w:ascii="Verdana" w:hAnsi="Verdana"/>
              </w:rPr>
              <w:t xml:space="preserve"> </w:t>
            </w:r>
          </w:p>
        </w:tc>
        <w:tc>
          <w:tcPr>
            <w:tcW w:w="2774" w:type="dxa"/>
            <w:vAlign w:val="center"/>
          </w:tcPr>
          <w:p w14:paraId="57BCC960" w14:textId="77777777" w:rsidR="00A0541B" w:rsidRDefault="00A0541B">
            <w:pPr>
              <w:rPr>
                <w:rFonts w:ascii="Verdana" w:hAnsi="Verdana"/>
              </w:rPr>
            </w:pPr>
            <w:r>
              <w:rPr>
                <w:rFonts w:ascii="Verdana" w:hAnsi="Verdana"/>
              </w:rPr>
              <w:t>QM</w:t>
            </w:r>
          </w:p>
        </w:tc>
        <w:tc>
          <w:tcPr>
            <w:tcW w:w="4743" w:type="dxa"/>
            <w:vAlign w:val="center"/>
          </w:tcPr>
          <w:p w14:paraId="0086471D" w14:textId="25B793C6" w:rsidR="00A0541B" w:rsidRDefault="002D04A9">
            <w:pPr>
              <w:rPr>
                <w:rFonts w:ascii="Verdana" w:hAnsi="Verdana"/>
              </w:rPr>
            </w:pPr>
            <w:r>
              <w:rPr>
                <w:rFonts w:ascii="Verdana" w:hAnsi="Verdana"/>
              </w:rPr>
              <w:t xml:space="preserve">IBM </w:t>
            </w:r>
            <w:r w:rsidR="00A0541B">
              <w:rPr>
                <w:rFonts w:ascii="Verdana" w:hAnsi="Verdana"/>
              </w:rPr>
              <w:t>MQ queue manager to connect to.</w:t>
            </w:r>
          </w:p>
        </w:tc>
      </w:tr>
      <w:tr w:rsidR="00A0541B" w14:paraId="4B1F8727" w14:textId="77777777" w:rsidTr="00B513F6">
        <w:trPr>
          <w:tblCellSpacing w:w="15" w:type="dxa"/>
        </w:trPr>
        <w:tc>
          <w:tcPr>
            <w:tcW w:w="659" w:type="dxa"/>
            <w:vAlign w:val="center"/>
          </w:tcPr>
          <w:p w14:paraId="7C1908AF" w14:textId="41B85222" w:rsidR="00A0541B" w:rsidRDefault="00B513F6">
            <w:pPr>
              <w:rPr>
                <w:rFonts w:ascii="Verdana" w:hAnsi="Verdana"/>
              </w:rPr>
            </w:pPr>
            <w:r>
              <w:rPr>
                <w:rFonts w:ascii="Verdana" w:hAnsi="Verdana"/>
              </w:rPr>
              <w:t>-</w:t>
            </w:r>
            <w:proofErr w:type="spellStart"/>
            <w:r w:rsidR="00A0541B">
              <w:rPr>
                <w:rFonts w:ascii="Verdana" w:hAnsi="Verdana"/>
              </w:rPr>
              <w:t>jc</w:t>
            </w:r>
            <w:proofErr w:type="spellEnd"/>
            <w:r w:rsidR="00A0541B">
              <w:rPr>
                <w:rFonts w:ascii="Verdana" w:hAnsi="Verdana"/>
              </w:rPr>
              <w:t xml:space="preserve"> </w:t>
            </w:r>
          </w:p>
        </w:tc>
        <w:tc>
          <w:tcPr>
            <w:tcW w:w="2774" w:type="dxa"/>
            <w:vAlign w:val="center"/>
          </w:tcPr>
          <w:p w14:paraId="676F163C" w14:textId="77777777" w:rsidR="00A0541B" w:rsidRDefault="00A0541B">
            <w:pPr>
              <w:rPr>
                <w:rFonts w:ascii="Verdana" w:hAnsi="Verdana"/>
              </w:rPr>
            </w:pPr>
            <w:r>
              <w:rPr>
                <w:rFonts w:ascii="Verdana" w:hAnsi="Verdana"/>
              </w:rPr>
              <w:t>SYSTEM.DEF.SVRCONN</w:t>
            </w:r>
          </w:p>
        </w:tc>
        <w:tc>
          <w:tcPr>
            <w:tcW w:w="4743" w:type="dxa"/>
            <w:vAlign w:val="center"/>
          </w:tcPr>
          <w:p w14:paraId="2BB4F4F5" w14:textId="0EACD073" w:rsidR="00A0541B" w:rsidRDefault="002D04A9">
            <w:pPr>
              <w:rPr>
                <w:rFonts w:ascii="Verdana" w:hAnsi="Verdana"/>
              </w:rPr>
            </w:pPr>
            <w:r>
              <w:rPr>
                <w:rFonts w:ascii="Verdana" w:hAnsi="Verdana"/>
              </w:rPr>
              <w:t xml:space="preserve">IBM </w:t>
            </w:r>
            <w:r w:rsidR="00A0541B">
              <w:rPr>
                <w:rFonts w:ascii="Verdana" w:hAnsi="Verdana"/>
              </w:rPr>
              <w:t>MQ Channel to connect to.</w:t>
            </w:r>
          </w:p>
          <w:p w14:paraId="582629D4" w14:textId="77777777" w:rsidR="00A0541B" w:rsidRDefault="00A0541B">
            <w:pPr>
              <w:rPr>
                <w:rFonts w:ascii="Verdana" w:hAnsi="Verdana"/>
              </w:rPr>
            </w:pPr>
            <w:r w:rsidRPr="00934EE6">
              <w:rPr>
                <w:rFonts w:ascii="Verdana" w:hAnsi="Verdana"/>
              </w:rPr>
              <w:t xml:space="preserve">Ignored unless </w:t>
            </w:r>
            <w:proofErr w:type="spellStart"/>
            <w:r w:rsidRPr="00934EE6">
              <w:rPr>
                <w:rFonts w:ascii="Verdana" w:hAnsi="Verdana"/>
              </w:rPr>
              <w:t>jt</w:t>
            </w:r>
            <w:proofErr w:type="spellEnd"/>
            <w:r w:rsidRPr="00934EE6">
              <w:rPr>
                <w:rFonts w:ascii="Verdana" w:hAnsi="Verdana"/>
              </w:rPr>
              <w:t>=</w:t>
            </w:r>
            <w:proofErr w:type="spellStart"/>
            <w:r w:rsidRPr="00934EE6">
              <w:rPr>
                <w:rFonts w:ascii="Verdana" w:hAnsi="Verdana"/>
              </w:rPr>
              <w:t>mqc</w:t>
            </w:r>
            <w:proofErr w:type="spellEnd"/>
            <w:r>
              <w:rPr>
                <w:rFonts w:ascii="Verdana" w:hAnsi="Verdana"/>
              </w:rPr>
              <w:t xml:space="preserve"> </w:t>
            </w:r>
          </w:p>
        </w:tc>
      </w:tr>
      <w:tr w:rsidR="00A0541B" w14:paraId="4963BF4C" w14:textId="77777777" w:rsidTr="00B513F6">
        <w:trPr>
          <w:tblCellSpacing w:w="15" w:type="dxa"/>
        </w:trPr>
        <w:tc>
          <w:tcPr>
            <w:tcW w:w="659" w:type="dxa"/>
            <w:vAlign w:val="center"/>
          </w:tcPr>
          <w:p w14:paraId="1390B48B" w14:textId="5733B3DF" w:rsidR="00A0541B" w:rsidRDefault="00B513F6">
            <w:pPr>
              <w:rPr>
                <w:rFonts w:ascii="Verdana" w:hAnsi="Verdana"/>
              </w:rPr>
            </w:pPr>
            <w:r>
              <w:rPr>
                <w:rFonts w:ascii="Verdana" w:hAnsi="Verdana"/>
              </w:rPr>
              <w:t>-</w:t>
            </w:r>
            <w:proofErr w:type="spellStart"/>
            <w:r w:rsidR="00A0541B">
              <w:rPr>
                <w:rFonts w:ascii="Verdana" w:hAnsi="Verdana"/>
              </w:rPr>
              <w:t>jf</w:t>
            </w:r>
            <w:proofErr w:type="spellEnd"/>
          </w:p>
        </w:tc>
        <w:tc>
          <w:tcPr>
            <w:tcW w:w="2774" w:type="dxa"/>
            <w:vAlign w:val="center"/>
          </w:tcPr>
          <w:p w14:paraId="316AF603" w14:textId="77777777" w:rsidR="00A0541B" w:rsidRDefault="00A0541B">
            <w:pPr>
              <w:rPr>
                <w:rFonts w:ascii="Verdana" w:hAnsi="Verdana"/>
              </w:rPr>
            </w:pPr>
            <w:r>
              <w:rPr>
                <w:rFonts w:ascii="Verdana" w:hAnsi="Verdana"/>
              </w:rPr>
              <w:t>false</w:t>
            </w:r>
          </w:p>
        </w:tc>
        <w:tc>
          <w:tcPr>
            <w:tcW w:w="4743" w:type="dxa"/>
            <w:vAlign w:val="center"/>
          </w:tcPr>
          <w:p w14:paraId="6F6CAFCC" w14:textId="77777777" w:rsidR="00A0541B" w:rsidRDefault="00A0541B">
            <w:pPr>
              <w:rPr>
                <w:rFonts w:ascii="Verdana" w:hAnsi="Verdana"/>
              </w:rPr>
            </w:pPr>
            <w:r w:rsidRPr="00934EE6">
              <w:rPr>
                <w:rFonts w:ascii="Verdana" w:hAnsi="Verdana"/>
              </w:rPr>
              <w:t xml:space="preserve">Use the </w:t>
            </w:r>
            <w:proofErr w:type="spellStart"/>
            <w:r w:rsidRPr="00934EE6">
              <w:rPr>
                <w:rFonts w:ascii="Verdana" w:hAnsi="Verdana"/>
              </w:rPr>
              <w:t>fastpath</w:t>
            </w:r>
            <w:proofErr w:type="spellEnd"/>
            <w:r w:rsidRPr="00934EE6">
              <w:rPr>
                <w:rFonts w:ascii="Verdana" w:hAnsi="Verdana"/>
              </w:rPr>
              <w:t xml:space="preserve"> option on the MQCONNX call</w:t>
            </w:r>
            <w:r>
              <w:rPr>
                <w:rFonts w:ascii="Verdana" w:hAnsi="Verdana"/>
              </w:rPr>
              <w:t>.</w:t>
            </w:r>
          </w:p>
          <w:p w14:paraId="37A115BA" w14:textId="77777777" w:rsidR="00A0541B" w:rsidRPr="00934EE6" w:rsidRDefault="00A0541B" w:rsidP="00934EE6">
            <w:pPr>
              <w:rPr>
                <w:rFonts w:ascii="Verdana" w:hAnsi="Verdana"/>
              </w:rPr>
            </w:pPr>
            <w:r w:rsidRPr="00934EE6">
              <w:rPr>
                <w:rFonts w:ascii="Verdana" w:hAnsi="Verdana"/>
              </w:rPr>
              <w:t>Using this option means the application and the local-queue-manager ag</w:t>
            </w:r>
            <w:r>
              <w:rPr>
                <w:rFonts w:ascii="Verdana" w:hAnsi="Verdana"/>
              </w:rPr>
              <w:t xml:space="preserve">ent are part of the same unit </w:t>
            </w:r>
            <w:r w:rsidRPr="00934EE6">
              <w:rPr>
                <w:rFonts w:ascii="Verdana" w:hAnsi="Verdana"/>
              </w:rPr>
              <w:t>of execution. Using this option should give much higher throughput when using high message rates as it avoids</w:t>
            </w:r>
            <w:r>
              <w:rPr>
                <w:rFonts w:ascii="Verdana" w:hAnsi="Verdana"/>
              </w:rPr>
              <w:t xml:space="preserve"> </w:t>
            </w:r>
            <w:r w:rsidRPr="00934EE6">
              <w:rPr>
                <w:rFonts w:ascii="Verdana" w:hAnsi="Verdana"/>
              </w:rPr>
              <w:t xml:space="preserve">a lot of thread switching. For this </w:t>
            </w:r>
            <w:proofErr w:type="gramStart"/>
            <w:r w:rsidRPr="00934EE6">
              <w:rPr>
                <w:rFonts w:ascii="Verdana" w:hAnsi="Verdana"/>
              </w:rPr>
              <w:t>reason</w:t>
            </w:r>
            <w:proofErr w:type="gramEnd"/>
            <w:r w:rsidRPr="00934EE6">
              <w:rPr>
                <w:rFonts w:ascii="Verdana" w:hAnsi="Verdana"/>
              </w:rPr>
              <w:t xml:space="preserve"> it is also easier to compare </w:t>
            </w:r>
            <w:r w:rsidRPr="00934EE6">
              <w:rPr>
                <w:rFonts w:ascii="Verdana" w:hAnsi="Verdana"/>
              </w:rPr>
              <w:lastRenderedPageBreak/>
              <w:t>raw publish and subscribe performance</w:t>
            </w:r>
            <w:r>
              <w:rPr>
                <w:rFonts w:ascii="Verdana" w:hAnsi="Verdana"/>
              </w:rPr>
              <w:t>.</w:t>
            </w:r>
          </w:p>
          <w:p w14:paraId="39CB5AB6" w14:textId="77777777" w:rsidR="00A0541B" w:rsidRPr="00EF5AD1" w:rsidRDefault="00A0541B" w:rsidP="00934EE6">
            <w:pPr>
              <w:rPr>
                <w:rFonts w:ascii="Verdana" w:hAnsi="Verdana"/>
              </w:rPr>
            </w:pPr>
            <w:r w:rsidRPr="00934EE6">
              <w:rPr>
                <w:rFonts w:ascii="Verdana" w:hAnsi="Verdana"/>
              </w:rPr>
              <w:t xml:space="preserve">Ignored unless </w:t>
            </w:r>
            <w:proofErr w:type="spellStart"/>
            <w:r w:rsidRPr="00934EE6">
              <w:rPr>
                <w:rFonts w:ascii="Verdana" w:hAnsi="Verdana"/>
              </w:rPr>
              <w:t>jt</w:t>
            </w:r>
            <w:proofErr w:type="spellEnd"/>
            <w:r w:rsidRPr="00934EE6">
              <w:rPr>
                <w:rFonts w:ascii="Verdana" w:hAnsi="Verdana"/>
              </w:rPr>
              <w:t>=</w:t>
            </w:r>
            <w:proofErr w:type="spellStart"/>
            <w:r w:rsidRPr="00934EE6">
              <w:rPr>
                <w:rFonts w:ascii="Verdana" w:hAnsi="Verdana"/>
              </w:rPr>
              <w:t>mqb</w:t>
            </w:r>
            <w:proofErr w:type="spellEnd"/>
            <w:r w:rsidRPr="00934EE6">
              <w:rPr>
                <w:rFonts w:ascii="Verdana" w:hAnsi="Verdana"/>
              </w:rPr>
              <w:t>.</w:t>
            </w:r>
          </w:p>
        </w:tc>
      </w:tr>
      <w:tr w:rsidR="00A0541B" w14:paraId="1B042D1F" w14:textId="77777777" w:rsidTr="00B513F6">
        <w:trPr>
          <w:tblCellSpacing w:w="15" w:type="dxa"/>
        </w:trPr>
        <w:tc>
          <w:tcPr>
            <w:tcW w:w="659" w:type="dxa"/>
            <w:vAlign w:val="center"/>
          </w:tcPr>
          <w:p w14:paraId="12AEB5E2" w14:textId="758863D3" w:rsidR="00A0541B" w:rsidRDefault="00B513F6">
            <w:pPr>
              <w:rPr>
                <w:rFonts w:ascii="Verdana" w:hAnsi="Verdana"/>
              </w:rPr>
            </w:pPr>
            <w:r>
              <w:rPr>
                <w:rFonts w:ascii="Verdana" w:hAnsi="Verdana"/>
              </w:rPr>
              <w:lastRenderedPageBreak/>
              <w:t>-</w:t>
            </w:r>
            <w:proofErr w:type="spellStart"/>
            <w:r w:rsidR="00A0541B">
              <w:rPr>
                <w:rFonts w:ascii="Verdana" w:hAnsi="Verdana"/>
              </w:rPr>
              <w:t>jh</w:t>
            </w:r>
            <w:proofErr w:type="spellEnd"/>
            <w:r w:rsidR="00A0541B">
              <w:rPr>
                <w:rFonts w:ascii="Verdana" w:hAnsi="Verdana"/>
              </w:rPr>
              <w:t xml:space="preserve"> </w:t>
            </w:r>
          </w:p>
        </w:tc>
        <w:tc>
          <w:tcPr>
            <w:tcW w:w="2774" w:type="dxa"/>
            <w:vAlign w:val="center"/>
          </w:tcPr>
          <w:p w14:paraId="53844876" w14:textId="77777777" w:rsidR="00A0541B" w:rsidRDefault="00A0541B">
            <w:pPr>
              <w:rPr>
                <w:rFonts w:ascii="Verdana" w:hAnsi="Verdana"/>
              </w:rPr>
            </w:pPr>
            <w:r>
              <w:rPr>
                <w:rFonts w:ascii="Verdana" w:hAnsi="Verdana"/>
              </w:rPr>
              <w:t>localhost</w:t>
            </w:r>
          </w:p>
        </w:tc>
        <w:tc>
          <w:tcPr>
            <w:tcW w:w="4743" w:type="dxa"/>
            <w:vAlign w:val="center"/>
          </w:tcPr>
          <w:p w14:paraId="14DCBAE6" w14:textId="77777777" w:rsidR="00A0541B" w:rsidRDefault="00A0541B">
            <w:pPr>
              <w:rPr>
                <w:rFonts w:ascii="Verdana" w:hAnsi="Verdana"/>
              </w:rPr>
            </w:pPr>
            <w:r w:rsidRPr="00EF5AD1">
              <w:rPr>
                <w:rFonts w:ascii="Verdana" w:hAnsi="Verdana"/>
              </w:rPr>
              <w:t>DNS/IP of provider host machine.</w:t>
            </w:r>
          </w:p>
          <w:p w14:paraId="72FACFD6" w14:textId="77777777" w:rsidR="00A0541B" w:rsidRDefault="00A0541B">
            <w:pPr>
              <w:rPr>
                <w:rFonts w:ascii="Verdana" w:hAnsi="Verdana"/>
              </w:rPr>
            </w:pPr>
            <w:r w:rsidRPr="00EF5AD1">
              <w:rPr>
                <w:rFonts w:ascii="Verdana" w:hAnsi="Verdana"/>
              </w:rPr>
              <w:t xml:space="preserve">Ignored unless </w:t>
            </w:r>
            <w:proofErr w:type="spellStart"/>
            <w:r w:rsidRPr="00EF5AD1">
              <w:rPr>
                <w:rFonts w:ascii="Verdana" w:hAnsi="Verdana"/>
              </w:rPr>
              <w:t>jt</w:t>
            </w:r>
            <w:proofErr w:type="spellEnd"/>
            <w:r w:rsidRPr="00EF5AD1">
              <w:rPr>
                <w:rFonts w:ascii="Verdana" w:hAnsi="Verdana"/>
              </w:rPr>
              <w:t>=</w:t>
            </w:r>
            <w:proofErr w:type="spellStart"/>
            <w:r w:rsidRPr="00EF5AD1">
              <w:rPr>
                <w:rFonts w:ascii="Verdana" w:hAnsi="Verdana"/>
              </w:rPr>
              <w:t>mqc</w:t>
            </w:r>
            <w:proofErr w:type="spellEnd"/>
            <w:r>
              <w:rPr>
                <w:rFonts w:ascii="Verdana" w:hAnsi="Verdana"/>
              </w:rPr>
              <w:t xml:space="preserve"> </w:t>
            </w:r>
          </w:p>
        </w:tc>
      </w:tr>
      <w:tr w:rsidR="00A0541B" w14:paraId="69073C2A" w14:textId="77777777" w:rsidTr="00B513F6">
        <w:trPr>
          <w:tblCellSpacing w:w="15" w:type="dxa"/>
        </w:trPr>
        <w:tc>
          <w:tcPr>
            <w:tcW w:w="659" w:type="dxa"/>
            <w:vAlign w:val="center"/>
          </w:tcPr>
          <w:p w14:paraId="0A43B2CA" w14:textId="0C6A927D" w:rsidR="00A0541B" w:rsidRDefault="00B513F6">
            <w:pPr>
              <w:rPr>
                <w:rFonts w:ascii="Verdana" w:hAnsi="Verdana"/>
              </w:rPr>
            </w:pPr>
            <w:r>
              <w:rPr>
                <w:rFonts w:ascii="Verdana" w:hAnsi="Verdana"/>
              </w:rPr>
              <w:t>-</w:t>
            </w:r>
            <w:proofErr w:type="spellStart"/>
            <w:r w:rsidR="00A0541B">
              <w:rPr>
                <w:rFonts w:ascii="Verdana" w:hAnsi="Verdana"/>
              </w:rPr>
              <w:t>jl</w:t>
            </w:r>
            <w:proofErr w:type="spellEnd"/>
          </w:p>
        </w:tc>
        <w:tc>
          <w:tcPr>
            <w:tcW w:w="2774" w:type="dxa"/>
            <w:vAlign w:val="center"/>
          </w:tcPr>
          <w:p w14:paraId="622EAF85" w14:textId="77777777" w:rsidR="00A0541B" w:rsidRDefault="00A0541B">
            <w:pPr>
              <w:rPr>
                <w:rFonts w:ascii="Verdana" w:hAnsi="Verdana"/>
              </w:rPr>
            </w:pPr>
            <w:r w:rsidRPr="00934EE6">
              <w:rPr>
                <w:rFonts w:ascii="Verdana" w:hAnsi="Verdana"/>
              </w:rPr>
              <w:t>UNSPECIFIED</w:t>
            </w:r>
          </w:p>
        </w:tc>
        <w:tc>
          <w:tcPr>
            <w:tcW w:w="4743" w:type="dxa"/>
            <w:vAlign w:val="center"/>
          </w:tcPr>
          <w:p w14:paraId="34106DBD" w14:textId="77777777" w:rsidR="00A0541B" w:rsidRDefault="00A0541B">
            <w:pPr>
              <w:rPr>
                <w:rFonts w:ascii="Verdana" w:hAnsi="Verdana"/>
              </w:rPr>
            </w:pPr>
            <w:r w:rsidRPr="00934EE6">
              <w:rPr>
                <w:rFonts w:ascii="Verdana" w:hAnsi="Verdana"/>
              </w:rPr>
              <w:t xml:space="preserve">Specify which SSL </w:t>
            </w:r>
            <w:proofErr w:type="spellStart"/>
            <w:r w:rsidRPr="00934EE6">
              <w:rPr>
                <w:rFonts w:ascii="Verdana" w:hAnsi="Verdana"/>
              </w:rPr>
              <w:t>CipherSpec</w:t>
            </w:r>
            <w:proofErr w:type="spellEnd"/>
            <w:r w:rsidRPr="00934EE6">
              <w:rPr>
                <w:rFonts w:ascii="Verdana" w:hAnsi="Verdana"/>
              </w:rPr>
              <w:t xml:space="preserve"> to use</w:t>
            </w:r>
            <w:r>
              <w:rPr>
                <w:rFonts w:ascii="Verdana" w:hAnsi="Verdana"/>
              </w:rPr>
              <w:t>.</w:t>
            </w:r>
          </w:p>
          <w:p w14:paraId="754EBF21" w14:textId="77777777" w:rsidR="00A0541B" w:rsidRPr="00934EE6" w:rsidRDefault="00A0541B">
            <w:pPr>
              <w:rPr>
                <w:rFonts w:ascii="Verdana" w:hAnsi="Verdana"/>
              </w:rPr>
            </w:pPr>
            <w:r w:rsidRPr="00934EE6">
              <w:rPr>
                <w:rFonts w:ascii="Verdana" w:hAnsi="Verdana"/>
              </w:rPr>
              <w:t>If not using SSL, do not set parameter, the default "UNSPECIFIED" will map to empty string</w:t>
            </w:r>
            <w:r>
              <w:rPr>
                <w:rFonts w:ascii="Verdana" w:hAnsi="Verdana"/>
              </w:rPr>
              <w:t>.</w:t>
            </w:r>
          </w:p>
        </w:tc>
      </w:tr>
      <w:tr w:rsidR="00A0541B" w14:paraId="65395BFC" w14:textId="77777777" w:rsidTr="00B513F6">
        <w:trPr>
          <w:tblCellSpacing w:w="15" w:type="dxa"/>
        </w:trPr>
        <w:tc>
          <w:tcPr>
            <w:tcW w:w="659" w:type="dxa"/>
            <w:vAlign w:val="center"/>
          </w:tcPr>
          <w:p w14:paraId="559BF5BE" w14:textId="6F826A33" w:rsidR="00A0541B" w:rsidRDefault="00B513F6">
            <w:pPr>
              <w:rPr>
                <w:rFonts w:ascii="Verdana" w:hAnsi="Verdana"/>
              </w:rPr>
            </w:pPr>
            <w:r>
              <w:rPr>
                <w:rFonts w:ascii="Verdana" w:hAnsi="Verdana"/>
              </w:rPr>
              <w:t>-</w:t>
            </w:r>
            <w:proofErr w:type="spellStart"/>
            <w:r w:rsidR="00A0541B">
              <w:rPr>
                <w:rFonts w:ascii="Verdana" w:hAnsi="Verdana"/>
              </w:rPr>
              <w:t>jp</w:t>
            </w:r>
            <w:proofErr w:type="spellEnd"/>
            <w:r w:rsidR="00A0541B">
              <w:rPr>
                <w:rFonts w:ascii="Verdana" w:hAnsi="Verdana"/>
              </w:rPr>
              <w:t xml:space="preserve"> </w:t>
            </w:r>
          </w:p>
        </w:tc>
        <w:tc>
          <w:tcPr>
            <w:tcW w:w="2774" w:type="dxa"/>
            <w:vAlign w:val="center"/>
          </w:tcPr>
          <w:p w14:paraId="5B2F55BC" w14:textId="77777777" w:rsidR="00A0541B" w:rsidRDefault="00A0541B">
            <w:pPr>
              <w:rPr>
                <w:rFonts w:ascii="Verdana" w:hAnsi="Verdana"/>
              </w:rPr>
            </w:pPr>
            <w:r>
              <w:rPr>
                <w:rFonts w:ascii="Verdana" w:hAnsi="Verdana"/>
              </w:rPr>
              <w:t>1414</w:t>
            </w:r>
          </w:p>
        </w:tc>
        <w:tc>
          <w:tcPr>
            <w:tcW w:w="4743" w:type="dxa"/>
            <w:vAlign w:val="center"/>
          </w:tcPr>
          <w:p w14:paraId="41F8F3B9" w14:textId="77777777" w:rsidR="00A0541B" w:rsidRDefault="00A0541B">
            <w:pPr>
              <w:rPr>
                <w:rFonts w:ascii="Verdana" w:hAnsi="Verdana"/>
              </w:rPr>
            </w:pPr>
            <w:r>
              <w:rPr>
                <w:rFonts w:ascii="Verdana" w:hAnsi="Verdana"/>
              </w:rPr>
              <w:t>Port to connect to.</w:t>
            </w:r>
          </w:p>
          <w:p w14:paraId="06AAE5AA" w14:textId="77777777" w:rsidR="00A0541B" w:rsidRDefault="00A0541B">
            <w:pPr>
              <w:rPr>
                <w:rFonts w:ascii="Verdana" w:hAnsi="Verdana"/>
              </w:rPr>
            </w:pPr>
            <w:r w:rsidRPr="00EF5AD1">
              <w:rPr>
                <w:rFonts w:ascii="Verdana" w:hAnsi="Verdana"/>
              </w:rPr>
              <w:t xml:space="preserve">Ignored unless </w:t>
            </w:r>
            <w:proofErr w:type="spellStart"/>
            <w:r w:rsidRPr="00EF5AD1">
              <w:rPr>
                <w:rFonts w:ascii="Verdana" w:hAnsi="Verdana"/>
              </w:rPr>
              <w:t>jt</w:t>
            </w:r>
            <w:proofErr w:type="spellEnd"/>
            <w:r w:rsidRPr="00EF5AD1">
              <w:rPr>
                <w:rFonts w:ascii="Verdana" w:hAnsi="Verdana"/>
              </w:rPr>
              <w:t>=</w:t>
            </w:r>
            <w:proofErr w:type="spellStart"/>
            <w:r w:rsidRPr="00EF5AD1">
              <w:rPr>
                <w:rFonts w:ascii="Verdana" w:hAnsi="Verdana"/>
              </w:rPr>
              <w:t>mqc</w:t>
            </w:r>
            <w:proofErr w:type="spellEnd"/>
            <w:r>
              <w:rPr>
                <w:rFonts w:ascii="Verdana" w:hAnsi="Verdana"/>
              </w:rPr>
              <w:t>.</w:t>
            </w:r>
          </w:p>
        </w:tc>
      </w:tr>
      <w:tr w:rsidR="00A0541B" w14:paraId="17BB249D" w14:textId="77777777" w:rsidTr="00B513F6">
        <w:trPr>
          <w:tblCellSpacing w:w="15" w:type="dxa"/>
        </w:trPr>
        <w:tc>
          <w:tcPr>
            <w:tcW w:w="659" w:type="dxa"/>
            <w:vAlign w:val="center"/>
          </w:tcPr>
          <w:p w14:paraId="648AB959" w14:textId="7931077B" w:rsidR="00A0541B" w:rsidRDefault="00B513F6">
            <w:pPr>
              <w:rPr>
                <w:rFonts w:ascii="Verdana" w:hAnsi="Verdana"/>
              </w:rPr>
            </w:pPr>
            <w:r>
              <w:rPr>
                <w:rFonts w:ascii="Verdana" w:hAnsi="Verdana"/>
              </w:rPr>
              <w:t>-</w:t>
            </w:r>
            <w:proofErr w:type="spellStart"/>
            <w:r w:rsidR="00A0541B">
              <w:rPr>
                <w:rFonts w:ascii="Verdana" w:hAnsi="Verdana"/>
              </w:rPr>
              <w:t>jt</w:t>
            </w:r>
            <w:proofErr w:type="spellEnd"/>
            <w:r w:rsidR="00A0541B">
              <w:rPr>
                <w:rFonts w:ascii="Verdana" w:hAnsi="Verdana"/>
              </w:rPr>
              <w:t xml:space="preserve"> </w:t>
            </w:r>
          </w:p>
        </w:tc>
        <w:tc>
          <w:tcPr>
            <w:tcW w:w="2774" w:type="dxa"/>
            <w:vAlign w:val="center"/>
          </w:tcPr>
          <w:p w14:paraId="38F56D44" w14:textId="77777777" w:rsidR="00A0541B" w:rsidRDefault="00A0541B">
            <w:pPr>
              <w:rPr>
                <w:rFonts w:ascii="Verdana" w:hAnsi="Verdana"/>
              </w:rPr>
            </w:pPr>
            <w:proofErr w:type="spellStart"/>
            <w:r>
              <w:rPr>
                <w:rFonts w:ascii="Verdana" w:hAnsi="Verdana"/>
              </w:rPr>
              <w:t>mqc</w:t>
            </w:r>
            <w:proofErr w:type="spellEnd"/>
          </w:p>
        </w:tc>
        <w:tc>
          <w:tcPr>
            <w:tcW w:w="4743" w:type="dxa"/>
            <w:vAlign w:val="center"/>
          </w:tcPr>
          <w:p w14:paraId="3A6D8CB1" w14:textId="16C58420" w:rsidR="00A0541B" w:rsidRDefault="002D04A9">
            <w:pPr>
              <w:rPr>
                <w:rFonts w:ascii="Verdana" w:hAnsi="Verdana"/>
              </w:rPr>
            </w:pPr>
            <w:r>
              <w:rPr>
                <w:rFonts w:ascii="Verdana" w:hAnsi="Verdana"/>
              </w:rPr>
              <w:t xml:space="preserve">IBM </w:t>
            </w:r>
            <w:r w:rsidR="00A0541B">
              <w:rPr>
                <w:rFonts w:ascii="Verdana" w:hAnsi="Verdana"/>
              </w:rPr>
              <w:t>MQ transport (</w:t>
            </w:r>
            <w:proofErr w:type="spellStart"/>
            <w:r w:rsidR="00A0541B">
              <w:rPr>
                <w:rFonts w:ascii="Verdana" w:hAnsi="Verdana"/>
              </w:rPr>
              <w:t>mqb</w:t>
            </w:r>
            <w:proofErr w:type="spellEnd"/>
            <w:r w:rsidR="00A0541B">
              <w:rPr>
                <w:rFonts w:ascii="Verdana" w:hAnsi="Verdana"/>
              </w:rPr>
              <w:t xml:space="preserve">, </w:t>
            </w:r>
            <w:proofErr w:type="spellStart"/>
            <w:r w:rsidR="00A0541B">
              <w:rPr>
                <w:rFonts w:ascii="Verdana" w:hAnsi="Verdana"/>
              </w:rPr>
              <w:t>mqc</w:t>
            </w:r>
            <w:proofErr w:type="spellEnd"/>
            <w:r w:rsidR="00A0541B">
              <w:rPr>
                <w:rFonts w:ascii="Verdana" w:hAnsi="Verdana"/>
              </w:rPr>
              <w:t>).</w:t>
            </w:r>
            <w:r w:rsidR="00A0541B">
              <w:rPr>
                <w:rFonts w:ascii="Verdana" w:hAnsi="Verdana"/>
              </w:rPr>
              <w:br w:type="textWrapping" w:clear="all"/>
              <w:t>"</w:t>
            </w:r>
            <w:proofErr w:type="spellStart"/>
            <w:r w:rsidR="00A0541B">
              <w:rPr>
                <w:rFonts w:ascii="Verdana" w:hAnsi="Verdana"/>
              </w:rPr>
              <w:t>mqb</w:t>
            </w:r>
            <w:proofErr w:type="spellEnd"/>
            <w:r w:rsidR="00A0541B">
              <w:rPr>
                <w:rFonts w:ascii="Verdana" w:hAnsi="Verdana"/>
              </w:rPr>
              <w:t>" is local-bindings connections, "</w:t>
            </w:r>
            <w:proofErr w:type="spellStart"/>
            <w:r w:rsidR="00A0541B">
              <w:rPr>
                <w:rFonts w:ascii="Verdana" w:hAnsi="Verdana"/>
              </w:rPr>
              <w:t>mqc</w:t>
            </w:r>
            <w:proofErr w:type="spellEnd"/>
            <w:r w:rsidR="00A0541B">
              <w:rPr>
                <w:rFonts w:ascii="Verdana" w:hAnsi="Verdana"/>
              </w:rPr>
              <w:t xml:space="preserve">" is TCP/IP connections. </w:t>
            </w:r>
          </w:p>
        </w:tc>
      </w:tr>
      <w:tr w:rsidR="006E43C7" w14:paraId="5DAAB964" w14:textId="77777777" w:rsidTr="00B513F6">
        <w:trPr>
          <w:tblCellSpacing w:w="15" w:type="dxa"/>
        </w:trPr>
        <w:tc>
          <w:tcPr>
            <w:tcW w:w="659" w:type="dxa"/>
            <w:vAlign w:val="center"/>
          </w:tcPr>
          <w:p w14:paraId="79FC5566" w14:textId="09CE80F9" w:rsidR="006E43C7" w:rsidRDefault="006E43C7">
            <w:pPr>
              <w:rPr>
                <w:rFonts w:ascii="Verdana" w:hAnsi="Verdana"/>
              </w:rPr>
            </w:pPr>
            <w:r>
              <w:rPr>
                <w:rFonts w:ascii="Verdana" w:hAnsi="Verdana"/>
              </w:rPr>
              <w:t>-</w:t>
            </w:r>
            <w:proofErr w:type="spellStart"/>
            <w:r>
              <w:rPr>
                <w:rFonts w:ascii="Verdana" w:hAnsi="Verdana"/>
              </w:rPr>
              <w:t>jw</w:t>
            </w:r>
            <w:proofErr w:type="spellEnd"/>
          </w:p>
        </w:tc>
        <w:tc>
          <w:tcPr>
            <w:tcW w:w="2774" w:type="dxa"/>
            <w:vAlign w:val="center"/>
          </w:tcPr>
          <w:p w14:paraId="60651D71" w14:textId="2D01B684" w:rsidR="006E43C7" w:rsidRDefault="006E43C7">
            <w:pPr>
              <w:rPr>
                <w:rFonts w:ascii="Verdana" w:hAnsi="Verdana"/>
              </w:rPr>
            </w:pPr>
            <w:r>
              <w:rPr>
                <w:rFonts w:ascii="Verdana" w:hAnsi="Verdana"/>
              </w:rPr>
              <w:t>UNSPECIFIED</w:t>
            </w:r>
          </w:p>
        </w:tc>
        <w:tc>
          <w:tcPr>
            <w:tcW w:w="4743" w:type="dxa"/>
            <w:vAlign w:val="center"/>
          </w:tcPr>
          <w:p w14:paraId="22276DC4" w14:textId="594ECBAA" w:rsidR="006E43C7" w:rsidRDefault="000F3FE5">
            <w:pPr>
              <w:rPr>
                <w:rFonts w:ascii="Verdana" w:hAnsi="Verdana"/>
              </w:rPr>
            </w:pPr>
            <w:r w:rsidRPr="000F3FE5">
              <w:rPr>
                <w:rFonts w:ascii="Verdana" w:hAnsi="Verdana"/>
              </w:rPr>
              <w:t>Can only be set if a cipher spec is also provided</w:t>
            </w:r>
            <w:r>
              <w:rPr>
                <w:rFonts w:ascii="Verdana" w:hAnsi="Verdana"/>
              </w:rPr>
              <w:t>;</w:t>
            </w:r>
            <w:r w:rsidRPr="000F3FE5">
              <w:rPr>
                <w:rFonts w:ascii="Verdana" w:hAnsi="Verdana"/>
              </w:rPr>
              <w:t xml:space="preserve"> Only required if flowing a certificate for the client. The default "UNSPECIFIED" will map to empty string</w:t>
            </w:r>
          </w:p>
        </w:tc>
      </w:tr>
      <w:tr w:rsidR="00A0541B" w14:paraId="2D8E74D2" w14:textId="77777777" w:rsidTr="00B513F6">
        <w:trPr>
          <w:tblCellSpacing w:w="15" w:type="dxa"/>
        </w:trPr>
        <w:tc>
          <w:tcPr>
            <w:tcW w:w="659" w:type="dxa"/>
            <w:vAlign w:val="center"/>
          </w:tcPr>
          <w:p w14:paraId="01786B5D" w14:textId="68F8FBAF" w:rsidR="00A0541B" w:rsidRDefault="00B513F6">
            <w:pPr>
              <w:rPr>
                <w:rFonts w:ascii="Verdana" w:hAnsi="Verdana"/>
              </w:rPr>
            </w:pPr>
            <w:r>
              <w:rPr>
                <w:rFonts w:ascii="Verdana" w:hAnsi="Verdana"/>
              </w:rPr>
              <w:t>-</w:t>
            </w:r>
            <w:proofErr w:type="spellStart"/>
            <w:r w:rsidR="00A0541B">
              <w:rPr>
                <w:rFonts w:ascii="Verdana" w:hAnsi="Verdana"/>
              </w:rPr>
              <w:t>jy</w:t>
            </w:r>
            <w:proofErr w:type="spellEnd"/>
          </w:p>
        </w:tc>
        <w:tc>
          <w:tcPr>
            <w:tcW w:w="2774" w:type="dxa"/>
            <w:vAlign w:val="center"/>
          </w:tcPr>
          <w:p w14:paraId="03BB777A" w14:textId="77777777" w:rsidR="00A0541B" w:rsidRDefault="00A0541B">
            <w:pPr>
              <w:rPr>
                <w:rFonts w:ascii="Verdana" w:hAnsi="Verdana"/>
              </w:rPr>
            </w:pPr>
            <w:r>
              <w:rPr>
                <w:rFonts w:ascii="Verdana" w:hAnsi="Verdana"/>
              </w:rPr>
              <w:t>false</w:t>
            </w:r>
          </w:p>
        </w:tc>
        <w:tc>
          <w:tcPr>
            <w:tcW w:w="4743" w:type="dxa"/>
            <w:vAlign w:val="center"/>
          </w:tcPr>
          <w:p w14:paraId="49E328A3" w14:textId="77777777" w:rsidR="00A0541B" w:rsidRDefault="00A0541B">
            <w:pPr>
              <w:rPr>
                <w:rFonts w:ascii="Verdana" w:hAnsi="Verdana"/>
              </w:rPr>
            </w:pPr>
            <w:r w:rsidRPr="00934EE6">
              <w:rPr>
                <w:rFonts w:ascii="Verdana" w:hAnsi="Verdana"/>
              </w:rPr>
              <w:t>Use the readahead option on the MQCONNX call</w:t>
            </w:r>
            <w:r>
              <w:rPr>
                <w:rFonts w:ascii="Verdana" w:hAnsi="Verdana"/>
              </w:rPr>
              <w:t>.</w:t>
            </w:r>
          </w:p>
          <w:p w14:paraId="2A9AC5B9" w14:textId="77777777" w:rsidR="00A0541B" w:rsidRPr="00934EE6" w:rsidRDefault="00A0541B" w:rsidP="00934EE6">
            <w:pPr>
              <w:rPr>
                <w:rFonts w:ascii="Verdana" w:hAnsi="Verdana"/>
              </w:rPr>
            </w:pPr>
            <w:r w:rsidRPr="00934EE6">
              <w:rPr>
                <w:rFonts w:ascii="Verdana" w:hAnsi="Verdana"/>
              </w:rPr>
              <w:t>Using this option will enable any getter with the readahead option. Disabling it, defaults to the</w:t>
            </w:r>
            <w:r>
              <w:rPr>
                <w:rFonts w:ascii="Verdana" w:hAnsi="Verdana"/>
              </w:rPr>
              <w:t xml:space="preserve"> QM-defined behaviour.</w:t>
            </w:r>
          </w:p>
          <w:p w14:paraId="0EA00FE5" w14:textId="77777777" w:rsidR="00A0541B" w:rsidRPr="00934EE6" w:rsidRDefault="00A0541B" w:rsidP="00934EE6">
            <w:pPr>
              <w:rPr>
                <w:rFonts w:ascii="Verdana" w:hAnsi="Verdana"/>
              </w:rPr>
            </w:pPr>
            <w:r w:rsidRPr="00934EE6">
              <w:rPr>
                <w:rFonts w:ascii="Verdana" w:hAnsi="Verdana"/>
              </w:rPr>
              <w:t xml:space="preserve">Ignored unless </w:t>
            </w:r>
            <w:proofErr w:type="spellStart"/>
            <w:r w:rsidRPr="00934EE6">
              <w:rPr>
                <w:rFonts w:ascii="Verdana" w:hAnsi="Verdana"/>
              </w:rPr>
              <w:t>jt</w:t>
            </w:r>
            <w:proofErr w:type="spellEnd"/>
            <w:r w:rsidRPr="00934EE6">
              <w:rPr>
                <w:rFonts w:ascii="Verdana" w:hAnsi="Verdana"/>
              </w:rPr>
              <w:t>=</w:t>
            </w:r>
            <w:proofErr w:type="spellStart"/>
            <w:r w:rsidRPr="00934EE6">
              <w:rPr>
                <w:rFonts w:ascii="Verdana" w:hAnsi="Verdana"/>
              </w:rPr>
              <w:t>mqc</w:t>
            </w:r>
            <w:proofErr w:type="spellEnd"/>
            <w:r w:rsidRPr="00934EE6">
              <w:rPr>
                <w:rFonts w:ascii="Verdana" w:hAnsi="Verdana"/>
              </w:rPr>
              <w:t>.</w:t>
            </w:r>
          </w:p>
        </w:tc>
      </w:tr>
      <w:tr w:rsidR="000F3FE5" w14:paraId="7B82A140" w14:textId="77777777" w:rsidTr="00B513F6">
        <w:trPr>
          <w:tblCellSpacing w:w="15" w:type="dxa"/>
        </w:trPr>
        <w:tc>
          <w:tcPr>
            <w:tcW w:w="659" w:type="dxa"/>
            <w:vAlign w:val="center"/>
          </w:tcPr>
          <w:p w14:paraId="0C8DDA32" w14:textId="597B11D4" w:rsidR="000F3FE5" w:rsidRDefault="000F3FE5">
            <w:pPr>
              <w:rPr>
                <w:rFonts w:ascii="Verdana" w:hAnsi="Verdana"/>
              </w:rPr>
            </w:pPr>
            <w:r>
              <w:rPr>
                <w:rFonts w:ascii="Verdana" w:hAnsi="Verdana"/>
              </w:rPr>
              <w:t>-</w:t>
            </w:r>
            <w:proofErr w:type="spellStart"/>
            <w:r>
              <w:rPr>
                <w:rFonts w:ascii="Verdana" w:hAnsi="Verdana"/>
              </w:rPr>
              <w:t>kr</w:t>
            </w:r>
            <w:proofErr w:type="spellEnd"/>
          </w:p>
        </w:tc>
        <w:tc>
          <w:tcPr>
            <w:tcW w:w="2774" w:type="dxa"/>
            <w:vAlign w:val="center"/>
          </w:tcPr>
          <w:p w14:paraId="38F86F8E" w14:textId="5FA89EFA" w:rsidR="000F3FE5" w:rsidRDefault="000F3FE5">
            <w:pPr>
              <w:rPr>
                <w:rFonts w:ascii="Verdana" w:hAnsi="Verdana"/>
              </w:rPr>
            </w:pPr>
            <w:r>
              <w:rPr>
                <w:rFonts w:ascii="Verdana" w:hAnsi="Verdana"/>
              </w:rPr>
              <w:t>UNSPECIFIED</w:t>
            </w:r>
          </w:p>
        </w:tc>
        <w:tc>
          <w:tcPr>
            <w:tcW w:w="4743" w:type="dxa"/>
            <w:vAlign w:val="center"/>
          </w:tcPr>
          <w:p w14:paraId="2DDC67B0" w14:textId="410FE4D2" w:rsidR="000F3FE5" w:rsidRPr="00934EE6" w:rsidRDefault="000F3FE5">
            <w:pPr>
              <w:rPr>
                <w:rFonts w:ascii="Verdana" w:hAnsi="Verdana"/>
              </w:rPr>
            </w:pPr>
            <w:r>
              <w:rPr>
                <w:rFonts w:ascii="Verdana" w:hAnsi="Verdana"/>
              </w:rPr>
              <w:t>Specify key repository location</w:t>
            </w:r>
          </w:p>
        </w:tc>
      </w:tr>
      <w:tr w:rsidR="00B513F6" w14:paraId="346866A4" w14:textId="77777777" w:rsidTr="00B513F6">
        <w:trPr>
          <w:tblCellSpacing w:w="15" w:type="dxa"/>
        </w:trPr>
        <w:tc>
          <w:tcPr>
            <w:tcW w:w="659" w:type="dxa"/>
            <w:vAlign w:val="center"/>
          </w:tcPr>
          <w:p w14:paraId="1C86B057" w14:textId="31A67792" w:rsidR="00B513F6" w:rsidRDefault="00B513F6">
            <w:pPr>
              <w:rPr>
                <w:rFonts w:ascii="Verdana" w:hAnsi="Verdana"/>
              </w:rPr>
            </w:pPr>
            <w:r>
              <w:rPr>
                <w:rFonts w:ascii="Verdana" w:hAnsi="Verdana"/>
              </w:rPr>
              <w:t>-mf</w:t>
            </w:r>
          </w:p>
        </w:tc>
        <w:tc>
          <w:tcPr>
            <w:tcW w:w="2774" w:type="dxa"/>
            <w:vAlign w:val="center"/>
          </w:tcPr>
          <w:p w14:paraId="7627AC41" w14:textId="169BF3C8" w:rsidR="00B513F6" w:rsidRDefault="00B513F6">
            <w:pPr>
              <w:rPr>
                <w:rFonts w:ascii="Verdana" w:hAnsi="Verdana"/>
              </w:rPr>
            </w:pPr>
            <w:r>
              <w:rPr>
                <w:rFonts w:ascii="Verdana" w:hAnsi="Verdana"/>
              </w:rPr>
              <w:t>null</w:t>
            </w:r>
          </w:p>
        </w:tc>
        <w:tc>
          <w:tcPr>
            <w:tcW w:w="4743" w:type="dxa"/>
            <w:vAlign w:val="center"/>
          </w:tcPr>
          <w:p w14:paraId="6B0831B9" w14:textId="5166577B" w:rsidR="00B513F6" w:rsidRPr="00934EE6" w:rsidRDefault="00B513F6">
            <w:pPr>
              <w:rPr>
                <w:rFonts w:ascii="Verdana" w:hAnsi="Verdana"/>
              </w:rPr>
            </w:pPr>
            <w:r>
              <w:rPr>
                <w:rFonts w:ascii="Verdana" w:hAnsi="Verdana"/>
              </w:rPr>
              <w:t xml:space="preserve">Fully qualified </w:t>
            </w:r>
            <w:proofErr w:type="spellStart"/>
            <w:r>
              <w:rPr>
                <w:rFonts w:ascii="Verdana" w:hAnsi="Verdana"/>
              </w:rPr>
              <w:t>filespec</w:t>
            </w:r>
            <w:proofErr w:type="spellEnd"/>
            <w:r>
              <w:rPr>
                <w:rFonts w:ascii="Verdana" w:hAnsi="Verdana"/>
              </w:rPr>
              <w:t xml:space="preserve"> of a file containing the data to be used in the test message. If this is not specified then data is generated using the -</w:t>
            </w:r>
            <w:proofErr w:type="spellStart"/>
            <w:r>
              <w:rPr>
                <w:rFonts w:ascii="Verdana" w:hAnsi="Verdana"/>
              </w:rPr>
              <w:t>ms</w:t>
            </w:r>
            <w:proofErr w:type="spellEnd"/>
            <w:r>
              <w:rPr>
                <w:rFonts w:ascii="Verdana" w:hAnsi="Verdana"/>
              </w:rPr>
              <w:t>, &amp; -</w:t>
            </w:r>
            <w:proofErr w:type="spellStart"/>
            <w:r>
              <w:rPr>
                <w:rFonts w:ascii="Verdana" w:hAnsi="Verdana"/>
              </w:rPr>
              <w:t>mr</w:t>
            </w:r>
            <w:proofErr w:type="spellEnd"/>
            <w:r>
              <w:rPr>
                <w:rFonts w:ascii="Verdana" w:hAnsi="Verdana"/>
              </w:rPr>
              <w:t xml:space="preserve"> properties.</w:t>
            </w:r>
          </w:p>
        </w:tc>
      </w:tr>
      <w:tr w:rsidR="00B8091B" w14:paraId="63B5962C" w14:textId="77777777" w:rsidTr="00B513F6">
        <w:trPr>
          <w:tblCellSpacing w:w="15" w:type="dxa"/>
        </w:trPr>
        <w:tc>
          <w:tcPr>
            <w:tcW w:w="659" w:type="dxa"/>
            <w:vAlign w:val="center"/>
          </w:tcPr>
          <w:p w14:paraId="401B4D38" w14:textId="5C4EF0E5" w:rsidR="00B8091B" w:rsidRDefault="00B8091B">
            <w:pPr>
              <w:rPr>
                <w:rFonts w:ascii="Verdana" w:hAnsi="Verdana"/>
              </w:rPr>
            </w:pPr>
            <w:r>
              <w:rPr>
                <w:rFonts w:ascii="Verdana" w:hAnsi="Verdana"/>
              </w:rPr>
              <w:t>-</w:t>
            </w:r>
            <w:proofErr w:type="spellStart"/>
            <w:r>
              <w:rPr>
                <w:rFonts w:ascii="Verdana" w:hAnsi="Verdana"/>
              </w:rPr>
              <w:t>mfm</w:t>
            </w:r>
            <w:proofErr w:type="spellEnd"/>
          </w:p>
        </w:tc>
        <w:tc>
          <w:tcPr>
            <w:tcW w:w="2774" w:type="dxa"/>
            <w:vAlign w:val="center"/>
          </w:tcPr>
          <w:p w14:paraId="726E225A" w14:textId="14208BF2" w:rsidR="00B8091B" w:rsidRDefault="00B8091B">
            <w:pPr>
              <w:rPr>
                <w:rFonts w:ascii="Verdana" w:hAnsi="Verdana"/>
              </w:rPr>
            </w:pPr>
            <w:r>
              <w:rPr>
                <w:rFonts w:ascii="Verdana" w:hAnsi="Verdana"/>
              </w:rPr>
              <w:t>MQSTR</w:t>
            </w:r>
          </w:p>
        </w:tc>
        <w:tc>
          <w:tcPr>
            <w:tcW w:w="4743" w:type="dxa"/>
            <w:vAlign w:val="center"/>
          </w:tcPr>
          <w:p w14:paraId="0628BBB4" w14:textId="2A311FAD" w:rsidR="00B8091B" w:rsidRDefault="00B8091B">
            <w:pPr>
              <w:rPr>
                <w:rFonts w:ascii="Verdana" w:hAnsi="Verdana"/>
              </w:rPr>
            </w:pPr>
            <w:r>
              <w:rPr>
                <w:rFonts w:ascii="Verdana" w:hAnsi="Verdana"/>
              </w:rPr>
              <w:t>Specify alternative message format to be used.</w:t>
            </w:r>
          </w:p>
        </w:tc>
      </w:tr>
      <w:tr w:rsidR="00A0541B" w14:paraId="7AC9D647" w14:textId="77777777" w:rsidTr="00B513F6">
        <w:trPr>
          <w:tblCellSpacing w:w="15" w:type="dxa"/>
        </w:trPr>
        <w:tc>
          <w:tcPr>
            <w:tcW w:w="659" w:type="dxa"/>
            <w:vAlign w:val="center"/>
          </w:tcPr>
          <w:p w14:paraId="4D2471B5" w14:textId="32DC481C" w:rsidR="00A0541B" w:rsidRDefault="00B513F6">
            <w:pPr>
              <w:rPr>
                <w:rFonts w:ascii="Verdana" w:hAnsi="Verdana"/>
              </w:rPr>
            </w:pPr>
            <w:r>
              <w:rPr>
                <w:rFonts w:ascii="Verdana" w:hAnsi="Verdana"/>
              </w:rPr>
              <w:t>-</w:t>
            </w:r>
            <w:proofErr w:type="spellStart"/>
            <w:r w:rsidR="00A0541B">
              <w:rPr>
                <w:rFonts w:ascii="Verdana" w:hAnsi="Verdana"/>
              </w:rPr>
              <w:t>mh</w:t>
            </w:r>
            <w:proofErr w:type="spellEnd"/>
            <w:r w:rsidR="00A0541B">
              <w:rPr>
                <w:rFonts w:ascii="Verdana" w:hAnsi="Verdana"/>
              </w:rPr>
              <w:t xml:space="preserve"> </w:t>
            </w:r>
          </w:p>
        </w:tc>
        <w:tc>
          <w:tcPr>
            <w:tcW w:w="2774" w:type="dxa"/>
            <w:vAlign w:val="center"/>
          </w:tcPr>
          <w:p w14:paraId="0A2B094B" w14:textId="77777777" w:rsidR="00A0541B" w:rsidRDefault="00A0541B">
            <w:pPr>
              <w:rPr>
                <w:rFonts w:ascii="Verdana" w:hAnsi="Verdana"/>
              </w:rPr>
            </w:pPr>
            <w:r>
              <w:rPr>
                <w:rFonts w:ascii="Verdana" w:hAnsi="Verdana"/>
              </w:rPr>
              <w:t>false</w:t>
            </w:r>
          </w:p>
        </w:tc>
        <w:tc>
          <w:tcPr>
            <w:tcW w:w="4743" w:type="dxa"/>
            <w:vAlign w:val="center"/>
          </w:tcPr>
          <w:p w14:paraId="3010423C" w14:textId="102D0F01" w:rsidR="00A0541B" w:rsidRDefault="00A0541B">
            <w:pPr>
              <w:rPr>
                <w:rFonts w:ascii="Verdana" w:hAnsi="Verdana"/>
              </w:rPr>
            </w:pPr>
            <w:r w:rsidRPr="00A0541B">
              <w:rPr>
                <w:rFonts w:ascii="Verdana" w:hAnsi="Verdana"/>
              </w:rPr>
              <w:t>Use message handle for message properties</w:t>
            </w:r>
            <w:r>
              <w:rPr>
                <w:rFonts w:ascii="Verdana" w:hAnsi="Verdana"/>
              </w:rPr>
              <w:t xml:space="preserve">. </w:t>
            </w:r>
            <w:r w:rsidR="00B8091B">
              <w:rPr>
                <w:rFonts w:ascii="Verdana" w:hAnsi="Verdana"/>
              </w:rPr>
              <w:t>If used with selectors (-cs) will select on property in RFH2 header.</w:t>
            </w:r>
          </w:p>
        </w:tc>
      </w:tr>
      <w:tr w:rsidR="000B6373" w14:paraId="5F2FA9F9" w14:textId="77777777" w:rsidTr="00B513F6">
        <w:trPr>
          <w:tblCellSpacing w:w="15" w:type="dxa"/>
        </w:trPr>
        <w:tc>
          <w:tcPr>
            <w:tcW w:w="659" w:type="dxa"/>
            <w:vAlign w:val="center"/>
          </w:tcPr>
          <w:p w14:paraId="3D03B3D7" w14:textId="47C7245A" w:rsidR="000B6373" w:rsidRDefault="00B513F6">
            <w:pPr>
              <w:rPr>
                <w:rFonts w:ascii="Verdana" w:hAnsi="Verdana"/>
              </w:rPr>
            </w:pPr>
            <w:r>
              <w:rPr>
                <w:rFonts w:ascii="Verdana" w:hAnsi="Verdana"/>
              </w:rPr>
              <w:t>-</w:t>
            </w:r>
            <w:proofErr w:type="spellStart"/>
            <w:r w:rsidR="000B6373">
              <w:rPr>
                <w:rFonts w:ascii="Verdana" w:hAnsi="Verdana"/>
              </w:rPr>
              <w:t>mr</w:t>
            </w:r>
            <w:proofErr w:type="spellEnd"/>
          </w:p>
        </w:tc>
        <w:tc>
          <w:tcPr>
            <w:tcW w:w="2774" w:type="dxa"/>
            <w:vAlign w:val="center"/>
          </w:tcPr>
          <w:p w14:paraId="52171832" w14:textId="33D2BB38" w:rsidR="000B6373" w:rsidRDefault="000B6373">
            <w:pPr>
              <w:rPr>
                <w:rFonts w:ascii="Verdana" w:hAnsi="Verdana"/>
              </w:rPr>
            </w:pPr>
            <w:r>
              <w:rPr>
                <w:rFonts w:ascii="Verdana" w:hAnsi="Verdana"/>
              </w:rPr>
              <w:t>false</w:t>
            </w:r>
          </w:p>
        </w:tc>
        <w:tc>
          <w:tcPr>
            <w:tcW w:w="4743" w:type="dxa"/>
            <w:vAlign w:val="center"/>
          </w:tcPr>
          <w:p w14:paraId="5B080EE1" w14:textId="4EE7D30B" w:rsidR="000B6373" w:rsidRPr="00A0541B" w:rsidRDefault="000B6373">
            <w:pPr>
              <w:rPr>
                <w:rFonts w:ascii="Verdana" w:hAnsi="Verdana"/>
              </w:rPr>
            </w:pPr>
            <w:r>
              <w:rPr>
                <w:rFonts w:ascii="Verdana" w:hAnsi="Verdana"/>
              </w:rPr>
              <w:t>Randomise data in message</w:t>
            </w:r>
            <w:r w:rsidR="0008654F">
              <w:rPr>
                <w:rFonts w:ascii="Verdana" w:hAnsi="Verdana"/>
              </w:rPr>
              <w:t xml:space="preserve"> </w:t>
            </w:r>
            <w:r>
              <w:rPr>
                <w:rFonts w:ascii="Verdana" w:hAnsi="Verdana"/>
              </w:rPr>
              <w:t>(repeats every 57 bytes by default).</w:t>
            </w:r>
            <w:r w:rsidR="0008654F">
              <w:rPr>
                <w:rFonts w:ascii="Verdana" w:hAnsi="Verdana"/>
              </w:rPr>
              <w:t xml:space="preserve"> This </w:t>
            </w:r>
            <w:proofErr w:type="gramStart"/>
            <w:r w:rsidR="0008654F">
              <w:rPr>
                <w:rFonts w:ascii="Verdana" w:hAnsi="Verdana"/>
              </w:rPr>
              <w:t>does  not</w:t>
            </w:r>
            <w:proofErr w:type="gramEnd"/>
            <w:r w:rsidR="0008654F">
              <w:rPr>
                <w:rFonts w:ascii="Verdana" w:hAnsi="Verdana"/>
              </w:rPr>
              <w:t xml:space="preserve"> apply if message is being read from a file (i.e. -mf is set)</w:t>
            </w:r>
          </w:p>
        </w:tc>
      </w:tr>
      <w:tr w:rsidR="00A0541B" w14:paraId="7B4532A5" w14:textId="77777777" w:rsidTr="00B513F6">
        <w:trPr>
          <w:tblCellSpacing w:w="15" w:type="dxa"/>
        </w:trPr>
        <w:tc>
          <w:tcPr>
            <w:tcW w:w="659" w:type="dxa"/>
            <w:vAlign w:val="center"/>
          </w:tcPr>
          <w:p w14:paraId="2C2E63DF" w14:textId="3DCA63CB" w:rsidR="00A0541B" w:rsidRDefault="00B513F6">
            <w:pPr>
              <w:rPr>
                <w:rFonts w:ascii="Verdana" w:hAnsi="Verdana"/>
              </w:rPr>
            </w:pPr>
            <w:r>
              <w:rPr>
                <w:rFonts w:ascii="Verdana" w:hAnsi="Verdana"/>
              </w:rPr>
              <w:lastRenderedPageBreak/>
              <w:t>-</w:t>
            </w:r>
            <w:proofErr w:type="spellStart"/>
            <w:r w:rsidR="00A0541B">
              <w:rPr>
                <w:rFonts w:ascii="Verdana" w:hAnsi="Verdana"/>
              </w:rPr>
              <w:t>ms</w:t>
            </w:r>
            <w:proofErr w:type="spellEnd"/>
          </w:p>
        </w:tc>
        <w:tc>
          <w:tcPr>
            <w:tcW w:w="2774" w:type="dxa"/>
            <w:vAlign w:val="center"/>
          </w:tcPr>
          <w:p w14:paraId="0ABA2214" w14:textId="77777777" w:rsidR="00A0541B" w:rsidRPr="00934EE6" w:rsidRDefault="00A0541B">
            <w:pPr>
              <w:rPr>
                <w:rFonts w:ascii="Verdana" w:hAnsi="Verdana"/>
              </w:rPr>
            </w:pPr>
            <w:r>
              <w:rPr>
                <w:rFonts w:ascii="Verdana" w:hAnsi="Verdana"/>
              </w:rPr>
              <w:t>1000</w:t>
            </w:r>
          </w:p>
        </w:tc>
        <w:tc>
          <w:tcPr>
            <w:tcW w:w="4743" w:type="dxa"/>
            <w:vAlign w:val="center"/>
          </w:tcPr>
          <w:p w14:paraId="21BA185C" w14:textId="73714EF6" w:rsidR="00A0541B" w:rsidRPr="00934EE6" w:rsidRDefault="00A0541B">
            <w:pPr>
              <w:rPr>
                <w:rFonts w:ascii="Verdana" w:hAnsi="Verdana"/>
              </w:rPr>
            </w:pPr>
            <w:r w:rsidRPr="00934EE6">
              <w:rPr>
                <w:rFonts w:ascii="Verdana" w:hAnsi="Verdana"/>
              </w:rPr>
              <w:t>Message size in bytes</w:t>
            </w:r>
            <w:r w:rsidR="00B513F6">
              <w:rPr>
                <w:rFonts w:ascii="Verdana" w:hAnsi="Verdana"/>
              </w:rPr>
              <w:t xml:space="preserve"> (if -mf is not specified)</w:t>
            </w:r>
          </w:p>
        </w:tc>
      </w:tr>
      <w:tr w:rsidR="00A0541B" w14:paraId="7503CB66" w14:textId="77777777" w:rsidTr="00B513F6">
        <w:trPr>
          <w:tblCellSpacing w:w="15" w:type="dxa"/>
        </w:trPr>
        <w:tc>
          <w:tcPr>
            <w:tcW w:w="659" w:type="dxa"/>
            <w:vAlign w:val="center"/>
          </w:tcPr>
          <w:p w14:paraId="28B4F11C" w14:textId="2E982ACF" w:rsidR="00A0541B" w:rsidRDefault="0008654F">
            <w:pPr>
              <w:rPr>
                <w:rFonts w:ascii="Verdana" w:hAnsi="Verdana"/>
              </w:rPr>
            </w:pPr>
            <w:r>
              <w:rPr>
                <w:rFonts w:ascii="Verdana" w:hAnsi="Verdana"/>
              </w:rPr>
              <w:t>-</w:t>
            </w:r>
            <w:r w:rsidR="00A0541B">
              <w:rPr>
                <w:rFonts w:ascii="Verdana" w:hAnsi="Verdana"/>
              </w:rPr>
              <w:t>p1</w:t>
            </w:r>
          </w:p>
        </w:tc>
        <w:tc>
          <w:tcPr>
            <w:tcW w:w="2774" w:type="dxa"/>
            <w:vAlign w:val="center"/>
          </w:tcPr>
          <w:p w14:paraId="40927ABD" w14:textId="77777777" w:rsidR="00A0541B" w:rsidRDefault="00A0541B">
            <w:pPr>
              <w:rPr>
                <w:rFonts w:ascii="Verdana" w:hAnsi="Verdana"/>
              </w:rPr>
            </w:pPr>
            <w:r w:rsidRPr="00934EE6">
              <w:rPr>
                <w:rFonts w:ascii="Verdana" w:hAnsi="Verdana"/>
              </w:rPr>
              <w:t>false</w:t>
            </w:r>
          </w:p>
        </w:tc>
        <w:tc>
          <w:tcPr>
            <w:tcW w:w="4743" w:type="dxa"/>
            <w:vAlign w:val="center"/>
          </w:tcPr>
          <w:p w14:paraId="4E7B8E02" w14:textId="77777777" w:rsidR="00A0541B" w:rsidRPr="00934EE6" w:rsidRDefault="00A0541B">
            <w:pPr>
              <w:rPr>
                <w:rFonts w:ascii="Verdana" w:hAnsi="Verdana"/>
              </w:rPr>
            </w:pPr>
            <w:r w:rsidRPr="00934EE6">
              <w:rPr>
                <w:rFonts w:ascii="Verdana" w:hAnsi="Verdana"/>
              </w:rPr>
              <w:t>Use Put1 (Open q, put, close q)</w:t>
            </w:r>
          </w:p>
        </w:tc>
      </w:tr>
      <w:tr w:rsidR="00A0541B" w14:paraId="3C462B23" w14:textId="77777777" w:rsidTr="00B513F6">
        <w:trPr>
          <w:tblCellSpacing w:w="15" w:type="dxa"/>
        </w:trPr>
        <w:tc>
          <w:tcPr>
            <w:tcW w:w="659" w:type="dxa"/>
            <w:vAlign w:val="center"/>
          </w:tcPr>
          <w:p w14:paraId="2D9EFEBE" w14:textId="1EAF0A90" w:rsidR="00A0541B" w:rsidRDefault="0008654F">
            <w:pPr>
              <w:rPr>
                <w:rFonts w:ascii="Verdana" w:hAnsi="Verdana"/>
              </w:rPr>
            </w:pPr>
            <w:r>
              <w:rPr>
                <w:rFonts w:ascii="Verdana" w:hAnsi="Verdana"/>
              </w:rPr>
              <w:t>-</w:t>
            </w:r>
            <w:r w:rsidR="00A0541B">
              <w:rPr>
                <w:rFonts w:ascii="Verdana" w:hAnsi="Verdana"/>
              </w:rPr>
              <w:t>pp</w:t>
            </w:r>
          </w:p>
        </w:tc>
        <w:tc>
          <w:tcPr>
            <w:tcW w:w="2774" w:type="dxa"/>
            <w:vAlign w:val="center"/>
          </w:tcPr>
          <w:p w14:paraId="479F8E13" w14:textId="77777777" w:rsidR="00A0541B" w:rsidRDefault="00A0541B">
            <w:pPr>
              <w:rPr>
                <w:rFonts w:ascii="Verdana" w:hAnsi="Verdana"/>
              </w:rPr>
            </w:pPr>
            <w:r>
              <w:rPr>
                <w:rFonts w:ascii="Verdana" w:hAnsi="Verdana"/>
              </w:rPr>
              <w:t>false</w:t>
            </w:r>
          </w:p>
        </w:tc>
        <w:tc>
          <w:tcPr>
            <w:tcW w:w="4743" w:type="dxa"/>
            <w:vAlign w:val="center"/>
          </w:tcPr>
          <w:p w14:paraId="4F1A3A94" w14:textId="77777777" w:rsidR="00A0541B" w:rsidRPr="00934EE6" w:rsidRDefault="00A0541B">
            <w:pPr>
              <w:rPr>
                <w:rFonts w:ascii="Verdana" w:hAnsi="Verdana"/>
              </w:rPr>
            </w:pPr>
            <w:r w:rsidRPr="00934EE6">
              <w:rPr>
                <w:rFonts w:ascii="Verdana" w:hAnsi="Verdana"/>
              </w:rPr>
              <w:t>Use persistent messages.</w:t>
            </w:r>
          </w:p>
        </w:tc>
      </w:tr>
      <w:tr w:rsidR="00494DDD" w14:paraId="2372E235" w14:textId="77777777" w:rsidTr="00B513F6">
        <w:trPr>
          <w:tblCellSpacing w:w="15" w:type="dxa"/>
        </w:trPr>
        <w:tc>
          <w:tcPr>
            <w:tcW w:w="659" w:type="dxa"/>
            <w:vAlign w:val="center"/>
          </w:tcPr>
          <w:p w14:paraId="5D57AE7C" w14:textId="16DC7EBB" w:rsidR="00494DDD" w:rsidRDefault="00494DDD">
            <w:pPr>
              <w:rPr>
                <w:rFonts w:ascii="Verdana" w:hAnsi="Verdana"/>
              </w:rPr>
            </w:pPr>
            <w:r>
              <w:rPr>
                <w:rFonts w:ascii="Verdana" w:hAnsi="Verdana"/>
              </w:rPr>
              <w:t>-</w:t>
            </w:r>
            <w:proofErr w:type="spellStart"/>
            <w:r>
              <w:rPr>
                <w:rFonts w:ascii="Verdana" w:hAnsi="Verdana"/>
              </w:rPr>
              <w:t>ppn</w:t>
            </w:r>
            <w:proofErr w:type="spellEnd"/>
          </w:p>
        </w:tc>
        <w:tc>
          <w:tcPr>
            <w:tcW w:w="2774" w:type="dxa"/>
            <w:vAlign w:val="center"/>
          </w:tcPr>
          <w:p w14:paraId="07CDB287" w14:textId="3EDA86B3" w:rsidR="00494DDD" w:rsidRDefault="00494DDD">
            <w:pPr>
              <w:rPr>
                <w:rFonts w:ascii="Verdana" w:hAnsi="Verdana"/>
              </w:rPr>
            </w:pPr>
            <w:r>
              <w:rPr>
                <w:rFonts w:ascii="Verdana" w:hAnsi="Verdana"/>
              </w:rPr>
              <w:t>false</w:t>
            </w:r>
          </w:p>
        </w:tc>
        <w:tc>
          <w:tcPr>
            <w:tcW w:w="4743" w:type="dxa"/>
            <w:vAlign w:val="center"/>
          </w:tcPr>
          <w:p w14:paraId="5CD612C7" w14:textId="5D1F9758" w:rsidR="00494DDD" w:rsidRDefault="00494DDD" w:rsidP="00494DDD">
            <w:pPr>
              <w:rPr>
                <w:rFonts w:ascii="Verdana" w:hAnsi="Verdana"/>
              </w:rPr>
            </w:pPr>
            <w:r>
              <w:rPr>
                <w:rFonts w:ascii="Verdana" w:hAnsi="Verdana"/>
              </w:rPr>
              <w:t xml:space="preserve">If pp is set to false, then the default persistence setting of the target queue is used to set whether the message </w:t>
            </w:r>
            <w:proofErr w:type="gramStart"/>
            <w:r>
              <w:rPr>
                <w:rFonts w:ascii="Verdana" w:hAnsi="Verdana"/>
              </w:rPr>
              <w:t>is persisted</w:t>
            </w:r>
            <w:proofErr w:type="gramEnd"/>
            <w:r>
              <w:rPr>
                <w:rFonts w:ascii="Verdana" w:hAnsi="Verdana"/>
              </w:rPr>
              <w:t xml:space="preserve"> or not.</w:t>
            </w:r>
          </w:p>
          <w:p w14:paraId="28F25D0F" w14:textId="1CB813A3" w:rsidR="00494DDD" w:rsidRPr="00494DDD" w:rsidRDefault="00494DDD" w:rsidP="00494DDD">
            <w:pPr>
              <w:rPr>
                <w:rFonts w:ascii="Verdana" w:hAnsi="Verdana"/>
              </w:rPr>
            </w:pPr>
            <w:r w:rsidRPr="00494DDD">
              <w:rPr>
                <w:rFonts w:ascii="Verdana" w:hAnsi="Verdana"/>
              </w:rPr>
              <w:t xml:space="preserve">Set to true to force use of </w:t>
            </w:r>
            <w:proofErr w:type="spellStart"/>
            <w:r w:rsidRPr="00494DDD">
              <w:rPr>
                <w:rFonts w:ascii="Verdana" w:hAnsi="Verdana"/>
              </w:rPr>
              <w:t>non persistent</w:t>
            </w:r>
            <w:proofErr w:type="spellEnd"/>
            <w:r w:rsidRPr="00494DDD">
              <w:rPr>
                <w:rFonts w:ascii="Verdana" w:hAnsi="Verdana"/>
              </w:rPr>
              <w:t xml:space="preserve"> message even if queue property has DEFPSIST set to true.</w:t>
            </w:r>
          </w:p>
          <w:p w14:paraId="79469299" w14:textId="53486E30" w:rsidR="00494DDD" w:rsidRPr="00934EE6" w:rsidRDefault="00494DDD">
            <w:pPr>
              <w:rPr>
                <w:rFonts w:ascii="Verdana" w:hAnsi="Verdana"/>
              </w:rPr>
            </w:pPr>
            <w:r w:rsidRPr="00494DDD">
              <w:rPr>
                <w:rFonts w:ascii="Verdana" w:hAnsi="Verdana"/>
              </w:rPr>
              <w:t>Cannot be set if pp is set to true.</w:t>
            </w:r>
          </w:p>
        </w:tc>
      </w:tr>
      <w:tr w:rsidR="00A0541B" w14:paraId="03290F81" w14:textId="77777777" w:rsidTr="00B513F6">
        <w:trPr>
          <w:tblCellSpacing w:w="15" w:type="dxa"/>
        </w:trPr>
        <w:tc>
          <w:tcPr>
            <w:tcW w:w="659" w:type="dxa"/>
            <w:vAlign w:val="center"/>
          </w:tcPr>
          <w:p w14:paraId="6AF1C2B7" w14:textId="3C34F51A" w:rsidR="00A0541B" w:rsidRDefault="0008654F">
            <w:pPr>
              <w:rPr>
                <w:rFonts w:ascii="Verdana" w:hAnsi="Verdana"/>
              </w:rPr>
            </w:pPr>
            <w:r>
              <w:rPr>
                <w:rFonts w:ascii="Verdana" w:hAnsi="Verdana"/>
              </w:rPr>
              <w:t>-</w:t>
            </w:r>
            <w:r w:rsidR="00A0541B">
              <w:rPr>
                <w:rFonts w:ascii="Verdana" w:hAnsi="Verdana"/>
              </w:rPr>
              <w:t xml:space="preserve">rf </w:t>
            </w:r>
          </w:p>
        </w:tc>
        <w:tc>
          <w:tcPr>
            <w:tcW w:w="2774" w:type="dxa"/>
            <w:vAlign w:val="center"/>
          </w:tcPr>
          <w:p w14:paraId="57C7E0FD" w14:textId="77777777" w:rsidR="00A0541B" w:rsidRDefault="00A0541B">
            <w:pPr>
              <w:rPr>
                <w:rFonts w:ascii="Verdana" w:hAnsi="Verdana"/>
              </w:rPr>
            </w:pPr>
            <w:r w:rsidRPr="00A0541B">
              <w:rPr>
                <w:rFonts w:ascii="Verdana" w:hAnsi="Verdana"/>
              </w:rPr>
              <w:t>false</w:t>
            </w:r>
          </w:p>
        </w:tc>
        <w:tc>
          <w:tcPr>
            <w:tcW w:w="4743" w:type="dxa"/>
            <w:vAlign w:val="center"/>
          </w:tcPr>
          <w:p w14:paraId="2A0F2327" w14:textId="77777777" w:rsidR="00A0541B" w:rsidRDefault="00A0541B">
            <w:pPr>
              <w:rPr>
                <w:rFonts w:ascii="Verdana" w:hAnsi="Verdana"/>
              </w:rPr>
            </w:pPr>
            <w:r w:rsidRPr="00A0541B">
              <w:rPr>
                <w:rFonts w:ascii="Verdana" w:hAnsi="Verdana"/>
              </w:rPr>
              <w:t>Use RFH2 on message headers</w:t>
            </w:r>
            <w:r>
              <w:rPr>
                <w:rFonts w:ascii="Verdana" w:hAnsi="Verdana"/>
              </w:rPr>
              <w:t>.</w:t>
            </w:r>
          </w:p>
          <w:p w14:paraId="21C44F75" w14:textId="77777777" w:rsidR="00A0541B" w:rsidRDefault="00A0541B">
            <w:pPr>
              <w:rPr>
                <w:rFonts w:ascii="Verdana" w:hAnsi="Verdana"/>
              </w:rPr>
            </w:pPr>
            <w:r>
              <w:rPr>
                <w:rFonts w:ascii="Verdana" w:hAnsi="Verdana"/>
              </w:rPr>
              <w:t xml:space="preserve">Default value of false means RFH1 header (MQC.MQFMT_RF_HEADER_1) is used. Setting this to true means the read as RFH2 header (MQC.MQFMT_RF_HEADER_2) is used. </w:t>
            </w:r>
          </w:p>
        </w:tc>
      </w:tr>
      <w:tr w:rsidR="000F3FE5" w14:paraId="6765B26C" w14:textId="77777777" w:rsidTr="00B513F6">
        <w:trPr>
          <w:tblCellSpacing w:w="15" w:type="dxa"/>
        </w:trPr>
        <w:tc>
          <w:tcPr>
            <w:tcW w:w="659" w:type="dxa"/>
            <w:vAlign w:val="center"/>
          </w:tcPr>
          <w:p w14:paraId="2731C97E" w14:textId="3A0DFF3B" w:rsidR="000F3FE5" w:rsidRDefault="000F3FE5">
            <w:pPr>
              <w:rPr>
                <w:rFonts w:ascii="Verdana" w:hAnsi="Verdana"/>
              </w:rPr>
            </w:pPr>
            <w:r>
              <w:rPr>
                <w:rFonts w:ascii="Verdana" w:hAnsi="Verdana"/>
              </w:rPr>
              <w:t>-</w:t>
            </w:r>
            <w:proofErr w:type="spellStart"/>
            <w:r>
              <w:rPr>
                <w:rFonts w:ascii="Verdana" w:hAnsi="Verdana"/>
              </w:rPr>
              <w:t>rs</w:t>
            </w:r>
            <w:proofErr w:type="spellEnd"/>
          </w:p>
        </w:tc>
        <w:tc>
          <w:tcPr>
            <w:tcW w:w="2774" w:type="dxa"/>
            <w:vAlign w:val="center"/>
          </w:tcPr>
          <w:p w14:paraId="3C0B9D79" w14:textId="46055F23" w:rsidR="000F3FE5" w:rsidRPr="00A0541B" w:rsidRDefault="000F3FE5">
            <w:pPr>
              <w:rPr>
                <w:rFonts w:ascii="Verdana" w:hAnsi="Verdana"/>
              </w:rPr>
            </w:pPr>
            <w:r>
              <w:rPr>
                <w:rFonts w:ascii="Verdana" w:hAnsi="Verdana"/>
              </w:rPr>
              <w:t>0</w:t>
            </w:r>
          </w:p>
        </w:tc>
        <w:tc>
          <w:tcPr>
            <w:tcW w:w="4743" w:type="dxa"/>
            <w:vAlign w:val="center"/>
          </w:tcPr>
          <w:p w14:paraId="24A4F55D" w14:textId="32B233C7" w:rsidR="000F3FE5" w:rsidRPr="00A0541B" w:rsidRDefault="000F3FE5">
            <w:pPr>
              <w:rPr>
                <w:rFonts w:ascii="Verdana" w:hAnsi="Verdana"/>
              </w:rPr>
            </w:pPr>
            <w:r w:rsidRPr="000F3FE5">
              <w:rPr>
                <w:rFonts w:ascii="Verdana" w:hAnsi="Verdana"/>
              </w:rPr>
              <w:t xml:space="preserve">Message </w:t>
            </w:r>
            <w:proofErr w:type="gramStart"/>
            <w:r w:rsidRPr="000F3FE5">
              <w:rPr>
                <w:rFonts w:ascii="Verdana" w:hAnsi="Verdana"/>
              </w:rPr>
              <w:t>buffer</w:t>
            </w:r>
            <w:proofErr w:type="gramEnd"/>
            <w:r w:rsidRPr="000F3FE5">
              <w:rPr>
                <w:rFonts w:ascii="Verdana" w:hAnsi="Verdana"/>
              </w:rPr>
              <w:t xml:space="preserve"> receive size in bytes. If left at default, will use value provided for </w:t>
            </w:r>
            <w:r>
              <w:rPr>
                <w:rFonts w:ascii="Verdana" w:hAnsi="Verdana"/>
              </w:rPr>
              <w:t>message size (</w:t>
            </w:r>
            <w:proofErr w:type="spellStart"/>
            <w:r>
              <w:rPr>
                <w:rFonts w:ascii="Verdana" w:hAnsi="Verdana"/>
              </w:rPr>
              <w:t>ms</w:t>
            </w:r>
            <w:proofErr w:type="spellEnd"/>
            <w:r>
              <w:rPr>
                <w:rFonts w:ascii="Verdana" w:hAnsi="Verdana"/>
              </w:rPr>
              <w:t>)</w:t>
            </w:r>
          </w:p>
        </w:tc>
      </w:tr>
      <w:tr w:rsidR="00A0541B" w14:paraId="0717400B" w14:textId="77777777" w:rsidTr="00B513F6">
        <w:trPr>
          <w:tblCellSpacing w:w="15" w:type="dxa"/>
        </w:trPr>
        <w:tc>
          <w:tcPr>
            <w:tcW w:w="659" w:type="dxa"/>
            <w:vAlign w:val="center"/>
          </w:tcPr>
          <w:p w14:paraId="59446CBA" w14:textId="56ABC886" w:rsidR="00A0541B" w:rsidRDefault="0008654F">
            <w:pPr>
              <w:rPr>
                <w:rFonts w:ascii="Verdana" w:hAnsi="Verdana"/>
              </w:rPr>
            </w:pPr>
            <w:r>
              <w:rPr>
                <w:rFonts w:ascii="Verdana" w:hAnsi="Verdana"/>
              </w:rPr>
              <w:t>-</w:t>
            </w:r>
            <w:r w:rsidR="00A0541B">
              <w:rPr>
                <w:rFonts w:ascii="Verdana" w:hAnsi="Verdana"/>
              </w:rPr>
              <w:t>to</w:t>
            </w:r>
          </w:p>
        </w:tc>
        <w:tc>
          <w:tcPr>
            <w:tcW w:w="2774" w:type="dxa"/>
            <w:vAlign w:val="center"/>
          </w:tcPr>
          <w:p w14:paraId="310C0380" w14:textId="77777777" w:rsidR="00A0541B" w:rsidRDefault="00A0541B">
            <w:pPr>
              <w:rPr>
                <w:rFonts w:ascii="Verdana" w:hAnsi="Verdana"/>
              </w:rPr>
            </w:pPr>
            <w:r>
              <w:rPr>
                <w:rFonts w:ascii="Verdana" w:hAnsi="Verdana"/>
              </w:rPr>
              <w:t>5</w:t>
            </w:r>
          </w:p>
        </w:tc>
        <w:tc>
          <w:tcPr>
            <w:tcW w:w="4743" w:type="dxa"/>
            <w:vAlign w:val="center"/>
          </w:tcPr>
          <w:p w14:paraId="34EF0D82" w14:textId="77777777" w:rsidR="00A0541B" w:rsidRDefault="00A0541B" w:rsidP="00A0541B">
            <w:pPr>
              <w:rPr>
                <w:rFonts w:ascii="Verdana" w:hAnsi="Verdana"/>
              </w:rPr>
            </w:pPr>
            <w:r w:rsidRPr="00A0541B">
              <w:rPr>
                <w:rFonts w:ascii="Verdana" w:hAnsi="Verdana"/>
              </w:rPr>
              <w:t xml:space="preserve">Polling timeout interval </w:t>
            </w:r>
            <w:r>
              <w:rPr>
                <w:rFonts w:ascii="Verdana" w:hAnsi="Verdana"/>
              </w:rPr>
              <w:t>on receiving messages (</w:t>
            </w:r>
            <w:r w:rsidRPr="00A0541B">
              <w:rPr>
                <w:rFonts w:ascii="Verdana" w:hAnsi="Verdana"/>
              </w:rPr>
              <w:t>in seconds</w:t>
            </w:r>
            <w:r>
              <w:rPr>
                <w:rFonts w:ascii="Verdana" w:hAnsi="Verdana"/>
              </w:rPr>
              <w:t>).</w:t>
            </w:r>
          </w:p>
          <w:p w14:paraId="51E5FD0E" w14:textId="77777777" w:rsidR="00A0541B" w:rsidRPr="00A0541B" w:rsidRDefault="00A0541B" w:rsidP="00A0541B">
            <w:pPr>
              <w:rPr>
                <w:rFonts w:ascii="Verdana" w:hAnsi="Verdana"/>
              </w:rPr>
            </w:pPr>
            <w:r w:rsidRPr="00A0541B">
              <w:rPr>
                <w:rFonts w:ascii="Verdana" w:hAnsi="Verdana"/>
              </w:rPr>
              <w:t>Threads will exit if a timeout occurs</w:t>
            </w:r>
            <w:r>
              <w:rPr>
                <w:rFonts w:ascii="Verdana" w:hAnsi="Verdana"/>
              </w:rPr>
              <w:t>.</w:t>
            </w:r>
          </w:p>
          <w:p w14:paraId="7F29F133" w14:textId="77777777" w:rsidR="00A0541B" w:rsidRPr="00A0541B" w:rsidRDefault="00A0541B" w:rsidP="00A0541B">
            <w:pPr>
              <w:rPr>
                <w:rFonts w:ascii="Verdana" w:hAnsi="Verdana"/>
              </w:rPr>
            </w:pPr>
            <w:r>
              <w:rPr>
                <w:rFonts w:ascii="Verdana" w:hAnsi="Verdana"/>
              </w:rPr>
              <w:t xml:space="preserve">Set this option to -1 to wait </w:t>
            </w:r>
            <w:r w:rsidRPr="00A0541B">
              <w:rPr>
                <w:rFonts w:ascii="Verdana" w:hAnsi="Verdana"/>
              </w:rPr>
              <w:t>indefinitely.</w:t>
            </w:r>
          </w:p>
        </w:tc>
      </w:tr>
      <w:tr w:rsidR="00A0541B" w14:paraId="54BF7540" w14:textId="77777777" w:rsidTr="00B513F6">
        <w:trPr>
          <w:trHeight w:val="311"/>
          <w:tblCellSpacing w:w="15" w:type="dxa"/>
        </w:trPr>
        <w:tc>
          <w:tcPr>
            <w:tcW w:w="659" w:type="dxa"/>
            <w:vAlign w:val="center"/>
          </w:tcPr>
          <w:p w14:paraId="2200AC0E" w14:textId="1738B3F8" w:rsidR="00A0541B" w:rsidRDefault="0008654F">
            <w:pPr>
              <w:rPr>
                <w:rFonts w:ascii="Verdana" w:hAnsi="Verdana"/>
              </w:rPr>
            </w:pPr>
            <w:r>
              <w:rPr>
                <w:rFonts w:ascii="Verdana" w:hAnsi="Verdana"/>
              </w:rPr>
              <w:t>-</w:t>
            </w:r>
            <w:proofErr w:type="spellStart"/>
            <w:r w:rsidR="00A0541B">
              <w:rPr>
                <w:rFonts w:ascii="Verdana" w:hAnsi="Verdana"/>
              </w:rPr>
              <w:t>tx</w:t>
            </w:r>
            <w:proofErr w:type="spellEnd"/>
          </w:p>
        </w:tc>
        <w:tc>
          <w:tcPr>
            <w:tcW w:w="2774" w:type="dxa"/>
            <w:vAlign w:val="center"/>
          </w:tcPr>
          <w:p w14:paraId="0ED5688F" w14:textId="77777777" w:rsidR="00A0541B" w:rsidRPr="00934EE6" w:rsidRDefault="00A0541B">
            <w:pPr>
              <w:rPr>
                <w:rFonts w:ascii="Verdana" w:hAnsi="Verdana"/>
              </w:rPr>
            </w:pPr>
            <w:r>
              <w:rPr>
                <w:rFonts w:ascii="Verdana" w:hAnsi="Verdana"/>
              </w:rPr>
              <w:t>false</w:t>
            </w:r>
          </w:p>
        </w:tc>
        <w:tc>
          <w:tcPr>
            <w:tcW w:w="4743" w:type="dxa"/>
            <w:vAlign w:val="center"/>
          </w:tcPr>
          <w:p w14:paraId="2C18F6C4" w14:textId="0E55927D" w:rsidR="00A0541B" w:rsidRPr="00934EE6" w:rsidRDefault="00A0541B">
            <w:pPr>
              <w:rPr>
                <w:rFonts w:ascii="Verdana" w:hAnsi="Verdana"/>
              </w:rPr>
            </w:pPr>
            <w:proofErr w:type="spellStart"/>
            <w:r>
              <w:rPr>
                <w:rFonts w:ascii="Verdana" w:hAnsi="Verdana"/>
              </w:rPr>
              <w:t>Transactionality</w:t>
            </w:r>
            <w:proofErr w:type="spellEnd"/>
            <w:r w:rsidR="00854188">
              <w:rPr>
                <w:rFonts w:ascii="Verdana" w:hAnsi="Verdana"/>
              </w:rPr>
              <w:t xml:space="preserve">. Setting this flag will cause any PUT’s and GET’s to be inside </w:t>
            </w:r>
            <w:proofErr w:type="spellStart"/>
            <w:r w:rsidR="00854188">
              <w:rPr>
                <w:rFonts w:ascii="Verdana" w:hAnsi="Verdana"/>
              </w:rPr>
              <w:t>syncpoint</w:t>
            </w:r>
            <w:proofErr w:type="spellEnd"/>
            <w:r w:rsidR="00854188">
              <w:rPr>
                <w:rFonts w:ascii="Verdana" w:hAnsi="Verdana"/>
              </w:rPr>
              <w:t>. Note that for classes with a PUT+GET pattern (</w:t>
            </w:r>
            <w:proofErr w:type="spellStart"/>
            <w:r w:rsidR="00854188">
              <w:rPr>
                <w:rFonts w:ascii="Verdana" w:hAnsi="Verdana"/>
              </w:rPr>
              <w:t>PutGet</w:t>
            </w:r>
            <w:proofErr w:type="spellEnd"/>
            <w:r w:rsidR="00854188">
              <w:rPr>
                <w:rFonts w:ascii="Verdana" w:hAnsi="Verdana"/>
              </w:rPr>
              <w:t xml:space="preserve"> &amp; Requester), the </w:t>
            </w:r>
            <w:proofErr w:type="spellStart"/>
            <w:r w:rsidR="00854188">
              <w:rPr>
                <w:rFonts w:ascii="Verdana" w:hAnsi="Verdana"/>
              </w:rPr>
              <w:t>txp</w:t>
            </w:r>
            <w:proofErr w:type="spellEnd"/>
            <w:r w:rsidR="00854188">
              <w:rPr>
                <w:rFonts w:ascii="Verdana" w:hAnsi="Verdana"/>
              </w:rPr>
              <w:t xml:space="preserve"> &amp; </w:t>
            </w:r>
            <w:proofErr w:type="spellStart"/>
            <w:r w:rsidR="00854188">
              <w:rPr>
                <w:rFonts w:ascii="Verdana" w:hAnsi="Verdana"/>
              </w:rPr>
              <w:t>txg</w:t>
            </w:r>
            <w:proofErr w:type="spellEnd"/>
            <w:r w:rsidR="00854188">
              <w:rPr>
                <w:rFonts w:ascii="Verdana" w:hAnsi="Verdana"/>
              </w:rPr>
              <w:t xml:space="preserve"> flags can be used instead, for finer grained control. </w:t>
            </w:r>
          </w:p>
        </w:tc>
      </w:tr>
      <w:tr w:rsidR="00494DDD" w14:paraId="48963AD0" w14:textId="77777777" w:rsidTr="00B513F6">
        <w:trPr>
          <w:trHeight w:val="311"/>
          <w:tblCellSpacing w:w="15" w:type="dxa"/>
        </w:trPr>
        <w:tc>
          <w:tcPr>
            <w:tcW w:w="659" w:type="dxa"/>
            <w:vAlign w:val="center"/>
          </w:tcPr>
          <w:p w14:paraId="25665C41" w14:textId="1C9FC767" w:rsidR="00494DDD" w:rsidRDefault="00494DDD">
            <w:pPr>
              <w:rPr>
                <w:rFonts w:ascii="Verdana" w:hAnsi="Verdana"/>
              </w:rPr>
            </w:pPr>
            <w:r>
              <w:rPr>
                <w:rFonts w:ascii="Verdana" w:hAnsi="Verdana"/>
              </w:rPr>
              <w:t>-</w:t>
            </w:r>
            <w:proofErr w:type="spellStart"/>
            <w:r>
              <w:rPr>
                <w:rFonts w:ascii="Verdana" w:hAnsi="Verdana"/>
              </w:rPr>
              <w:t>txz</w:t>
            </w:r>
            <w:proofErr w:type="spellEnd"/>
          </w:p>
        </w:tc>
        <w:tc>
          <w:tcPr>
            <w:tcW w:w="2774" w:type="dxa"/>
            <w:vAlign w:val="center"/>
          </w:tcPr>
          <w:p w14:paraId="62EDEAE0" w14:textId="64C93759" w:rsidR="00494DDD" w:rsidRDefault="00494DDD">
            <w:pPr>
              <w:rPr>
                <w:rFonts w:ascii="Verdana" w:hAnsi="Verdana"/>
              </w:rPr>
            </w:pPr>
            <w:r>
              <w:rPr>
                <w:rFonts w:ascii="Verdana" w:hAnsi="Verdana"/>
              </w:rPr>
              <w:t>false</w:t>
            </w:r>
          </w:p>
        </w:tc>
        <w:tc>
          <w:tcPr>
            <w:tcW w:w="4743" w:type="dxa"/>
            <w:vAlign w:val="center"/>
          </w:tcPr>
          <w:p w14:paraId="5C58753B" w14:textId="32582010" w:rsidR="00494DDD" w:rsidRDefault="00494DDD">
            <w:pPr>
              <w:rPr>
                <w:rFonts w:ascii="Verdana" w:hAnsi="Verdana"/>
              </w:rPr>
            </w:pPr>
            <w:r w:rsidRPr="00494DDD">
              <w:rPr>
                <w:rFonts w:ascii="Verdana" w:hAnsi="Verdana"/>
              </w:rPr>
              <w:t>Set this to true on z/OS platforms to explicit</w:t>
            </w:r>
            <w:r>
              <w:rPr>
                <w:rFonts w:ascii="Verdana" w:hAnsi="Verdana"/>
              </w:rPr>
              <w:t>l</w:t>
            </w:r>
            <w:r w:rsidRPr="00494DDD">
              <w:rPr>
                <w:rFonts w:ascii="Verdana" w:hAnsi="Verdana"/>
              </w:rPr>
              <w:t xml:space="preserve">y request no UOW to be used. Cannot be set if </w:t>
            </w:r>
            <w:proofErr w:type="spellStart"/>
            <w:r w:rsidRPr="00494DDD">
              <w:rPr>
                <w:rFonts w:ascii="Verdana" w:hAnsi="Verdana"/>
              </w:rPr>
              <w:t>tx</w:t>
            </w:r>
            <w:proofErr w:type="spellEnd"/>
            <w:r w:rsidRPr="00494DDD">
              <w:rPr>
                <w:rFonts w:ascii="Verdana" w:hAnsi="Verdana"/>
              </w:rPr>
              <w:t xml:space="preserve"> is set to true</w:t>
            </w:r>
            <w:r>
              <w:rPr>
                <w:rFonts w:ascii="Verdana" w:hAnsi="Verdana"/>
              </w:rPr>
              <w:t>.</w:t>
            </w:r>
          </w:p>
        </w:tc>
      </w:tr>
      <w:tr w:rsidR="00DA46A0" w14:paraId="4DB4218C" w14:textId="77777777" w:rsidTr="00B513F6">
        <w:trPr>
          <w:trHeight w:val="311"/>
          <w:tblCellSpacing w:w="15" w:type="dxa"/>
        </w:trPr>
        <w:tc>
          <w:tcPr>
            <w:tcW w:w="659" w:type="dxa"/>
            <w:vAlign w:val="center"/>
          </w:tcPr>
          <w:p w14:paraId="3E9D1649" w14:textId="755CEB29" w:rsidR="00DA46A0" w:rsidRDefault="0008654F">
            <w:pPr>
              <w:rPr>
                <w:rFonts w:ascii="Verdana" w:hAnsi="Verdana"/>
              </w:rPr>
            </w:pPr>
            <w:r>
              <w:rPr>
                <w:rFonts w:ascii="Verdana" w:hAnsi="Verdana"/>
              </w:rPr>
              <w:t>-</w:t>
            </w:r>
            <w:r w:rsidR="00DA46A0">
              <w:rPr>
                <w:rFonts w:ascii="Verdana" w:hAnsi="Verdana"/>
              </w:rPr>
              <w:t>us</w:t>
            </w:r>
          </w:p>
        </w:tc>
        <w:tc>
          <w:tcPr>
            <w:tcW w:w="2774" w:type="dxa"/>
            <w:vAlign w:val="center"/>
          </w:tcPr>
          <w:p w14:paraId="2B6CC80F" w14:textId="545F0DA9" w:rsidR="00DA46A0" w:rsidRDefault="00DA46A0">
            <w:pPr>
              <w:rPr>
                <w:rFonts w:ascii="Verdana" w:hAnsi="Verdana"/>
              </w:rPr>
            </w:pPr>
            <w:r>
              <w:rPr>
                <w:rFonts w:ascii="Verdana" w:hAnsi="Verdana"/>
              </w:rPr>
              <w:t>UNSPECIFIED</w:t>
            </w:r>
          </w:p>
        </w:tc>
        <w:tc>
          <w:tcPr>
            <w:tcW w:w="4743" w:type="dxa"/>
            <w:vAlign w:val="center"/>
          </w:tcPr>
          <w:p w14:paraId="0743C39D" w14:textId="44829370" w:rsidR="00DA46A0" w:rsidRDefault="00DA46A0">
            <w:pPr>
              <w:rPr>
                <w:rFonts w:ascii="Verdana" w:hAnsi="Verdana"/>
              </w:rPr>
            </w:pPr>
            <w:r>
              <w:rPr>
                <w:rFonts w:ascii="Verdana" w:hAnsi="Verdana"/>
              </w:rPr>
              <w:t>The username to authenticate with when creating a connection to MQ.</w:t>
            </w:r>
          </w:p>
        </w:tc>
      </w:tr>
      <w:tr w:rsidR="00DA46A0" w14:paraId="46B797B2" w14:textId="77777777" w:rsidTr="00B513F6">
        <w:trPr>
          <w:trHeight w:val="311"/>
          <w:tblCellSpacing w:w="15" w:type="dxa"/>
        </w:trPr>
        <w:tc>
          <w:tcPr>
            <w:tcW w:w="659" w:type="dxa"/>
            <w:vAlign w:val="center"/>
          </w:tcPr>
          <w:p w14:paraId="47B6589D" w14:textId="08B67B55" w:rsidR="00DA46A0" w:rsidRDefault="0008654F">
            <w:pPr>
              <w:rPr>
                <w:rFonts w:ascii="Verdana" w:hAnsi="Verdana"/>
              </w:rPr>
            </w:pPr>
            <w:r>
              <w:rPr>
                <w:rFonts w:ascii="Verdana" w:hAnsi="Verdana"/>
              </w:rPr>
              <w:t>-</w:t>
            </w:r>
            <w:r w:rsidR="00DA46A0">
              <w:rPr>
                <w:rFonts w:ascii="Verdana" w:hAnsi="Verdana"/>
              </w:rPr>
              <w:t>pw</w:t>
            </w:r>
          </w:p>
        </w:tc>
        <w:tc>
          <w:tcPr>
            <w:tcW w:w="2774" w:type="dxa"/>
            <w:vAlign w:val="center"/>
          </w:tcPr>
          <w:p w14:paraId="39724D43" w14:textId="5D9BFE95" w:rsidR="00DA46A0" w:rsidRDefault="00DA46A0">
            <w:pPr>
              <w:rPr>
                <w:rFonts w:ascii="Verdana" w:hAnsi="Verdana"/>
              </w:rPr>
            </w:pPr>
            <w:r>
              <w:rPr>
                <w:rFonts w:ascii="Verdana" w:hAnsi="Verdana"/>
              </w:rPr>
              <w:t>UNSPECIFIED</w:t>
            </w:r>
          </w:p>
        </w:tc>
        <w:tc>
          <w:tcPr>
            <w:tcW w:w="4743" w:type="dxa"/>
            <w:vAlign w:val="center"/>
          </w:tcPr>
          <w:p w14:paraId="710ACF17" w14:textId="28AD1C57" w:rsidR="00DA46A0" w:rsidRDefault="00DA46A0">
            <w:pPr>
              <w:rPr>
                <w:rFonts w:ascii="Verdana" w:hAnsi="Verdana"/>
              </w:rPr>
            </w:pPr>
            <w:r>
              <w:rPr>
                <w:rFonts w:ascii="Verdana" w:hAnsi="Verdana"/>
              </w:rPr>
              <w:t>The password to authenticate with when creating a connection to MQ.</w:t>
            </w:r>
          </w:p>
        </w:tc>
      </w:tr>
      <w:tr w:rsidR="007758B0" w14:paraId="5F112717" w14:textId="77777777" w:rsidTr="00B513F6">
        <w:trPr>
          <w:trHeight w:val="311"/>
          <w:tblCellSpacing w:w="15" w:type="dxa"/>
        </w:trPr>
        <w:tc>
          <w:tcPr>
            <w:tcW w:w="659" w:type="dxa"/>
            <w:vAlign w:val="center"/>
          </w:tcPr>
          <w:p w14:paraId="40DCEC64" w14:textId="43A1E451" w:rsidR="007758B0" w:rsidRDefault="007758B0">
            <w:pPr>
              <w:rPr>
                <w:rFonts w:ascii="Verdana" w:hAnsi="Verdana"/>
              </w:rPr>
            </w:pPr>
            <w:r>
              <w:rPr>
                <w:rFonts w:ascii="Verdana" w:hAnsi="Verdana"/>
              </w:rPr>
              <w:t>-</w:t>
            </w:r>
            <w:proofErr w:type="spellStart"/>
            <w:r>
              <w:rPr>
                <w:rFonts w:ascii="Verdana" w:hAnsi="Verdana"/>
              </w:rPr>
              <w:t>kr</w:t>
            </w:r>
            <w:proofErr w:type="spellEnd"/>
          </w:p>
        </w:tc>
        <w:tc>
          <w:tcPr>
            <w:tcW w:w="2774" w:type="dxa"/>
            <w:vAlign w:val="center"/>
          </w:tcPr>
          <w:p w14:paraId="766587AD" w14:textId="3F95E03E" w:rsidR="007758B0" w:rsidRDefault="007758B0">
            <w:pPr>
              <w:rPr>
                <w:rFonts w:ascii="Verdana" w:hAnsi="Verdana"/>
              </w:rPr>
            </w:pPr>
            <w:r>
              <w:rPr>
                <w:rFonts w:ascii="Verdana" w:hAnsi="Verdana"/>
              </w:rPr>
              <w:t>UNSPECIFIED</w:t>
            </w:r>
          </w:p>
        </w:tc>
        <w:tc>
          <w:tcPr>
            <w:tcW w:w="4743" w:type="dxa"/>
            <w:vAlign w:val="center"/>
          </w:tcPr>
          <w:p w14:paraId="3012DF66" w14:textId="45FB36B8" w:rsidR="007758B0" w:rsidRDefault="007758B0">
            <w:pPr>
              <w:rPr>
                <w:rFonts w:ascii="Verdana" w:hAnsi="Verdana"/>
              </w:rPr>
            </w:pPr>
            <w:r>
              <w:rPr>
                <w:rFonts w:ascii="Verdana" w:hAnsi="Verdana"/>
              </w:rPr>
              <w:t xml:space="preserve">The key repository location. This can only be set if a </w:t>
            </w:r>
            <w:proofErr w:type="spellStart"/>
            <w:r>
              <w:rPr>
                <w:rFonts w:ascii="Verdana" w:hAnsi="Verdana"/>
              </w:rPr>
              <w:t>CipherSpec</w:t>
            </w:r>
            <w:proofErr w:type="spellEnd"/>
            <w:r>
              <w:rPr>
                <w:rFonts w:ascii="Verdana" w:hAnsi="Verdana"/>
              </w:rPr>
              <w:t xml:space="preserve"> is specified (-</w:t>
            </w:r>
            <w:proofErr w:type="spellStart"/>
            <w:r>
              <w:rPr>
                <w:rFonts w:ascii="Verdana" w:hAnsi="Verdana"/>
              </w:rPr>
              <w:t>jl</w:t>
            </w:r>
            <w:proofErr w:type="spellEnd"/>
            <w:r>
              <w:rPr>
                <w:rFonts w:ascii="Verdana" w:hAnsi="Verdana"/>
              </w:rPr>
              <w:t>). If not set, the QM will only look in the default key repository location.</w:t>
            </w:r>
          </w:p>
        </w:tc>
      </w:tr>
      <w:tr w:rsidR="007758B0" w14:paraId="375F187F" w14:textId="77777777" w:rsidTr="00B513F6">
        <w:trPr>
          <w:trHeight w:val="311"/>
          <w:tblCellSpacing w:w="15" w:type="dxa"/>
        </w:trPr>
        <w:tc>
          <w:tcPr>
            <w:tcW w:w="659" w:type="dxa"/>
            <w:vAlign w:val="center"/>
          </w:tcPr>
          <w:p w14:paraId="73C514CB" w14:textId="0013E143" w:rsidR="007758B0" w:rsidRDefault="007758B0">
            <w:pPr>
              <w:rPr>
                <w:rFonts w:ascii="Verdana" w:hAnsi="Verdana"/>
              </w:rPr>
            </w:pPr>
            <w:r>
              <w:rPr>
                <w:rFonts w:ascii="Verdana" w:hAnsi="Verdana"/>
              </w:rPr>
              <w:lastRenderedPageBreak/>
              <w:t>-</w:t>
            </w:r>
            <w:proofErr w:type="spellStart"/>
            <w:r>
              <w:rPr>
                <w:rFonts w:ascii="Verdana" w:hAnsi="Verdana"/>
              </w:rPr>
              <w:t>cz</w:t>
            </w:r>
            <w:proofErr w:type="spellEnd"/>
          </w:p>
        </w:tc>
        <w:tc>
          <w:tcPr>
            <w:tcW w:w="2774" w:type="dxa"/>
            <w:vAlign w:val="center"/>
          </w:tcPr>
          <w:p w14:paraId="6ABBB21E" w14:textId="63C78637" w:rsidR="007758B0" w:rsidRDefault="007758B0">
            <w:pPr>
              <w:rPr>
                <w:rFonts w:ascii="Verdana" w:hAnsi="Verdana"/>
              </w:rPr>
            </w:pPr>
            <w:r>
              <w:rPr>
                <w:rFonts w:ascii="Verdana" w:hAnsi="Verdana"/>
              </w:rPr>
              <w:t>False</w:t>
            </w:r>
          </w:p>
        </w:tc>
        <w:tc>
          <w:tcPr>
            <w:tcW w:w="4743" w:type="dxa"/>
            <w:vAlign w:val="center"/>
          </w:tcPr>
          <w:p w14:paraId="3934B16F" w14:textId="77777777" w:rsidR="007758B0" w:rsidRDefault="007758B0">
            <w:pPr>
              <w:rPr>
                <w:rFonts w:ascii="Verdana" w:hAnsi="Verdana"/>
              </w:rPr>
            </w:pPr>
            <w:r>
              <w:rPr>
                <w:rFonts w:ascii="Verdana" w:hAnsi="Verdana"/>
              </w:rPr>
              <w:t xml:space="preserve">If set to true, the client </w:t>
            </w:r>
            <w:proofErr w:type="spellStart"/>
            <w:r>
              <w:rPr>
                <w:rFonts w:ascii="Verdana" w:hAnsi="Verdana"/>
              </w:rPr>
              <w:t>MsgCompList</w:t>
            </w:r>
            <w:proofErr w:type="spellEnd"/>
            <w:r>
              <w:rPr>
                <w:rFonts w:ascii="Verdana" w:hAnsi="Verdana"/>
              </w:rPr>
              <w:t xml:space="preserve"> will be populated with all four compression options (MQCOMPRESS_RLE, MQCOMPRESS_ZLIBFAST, MQCOMPRESS_ZLIBHIGH, MQCOMPRESS_NONE)</w:t>
            </w:r>
          </w:p>
          <w:p w14:paraId="3DAD2B33" w14:textId="5D531317" w:rsidR="007758B0" w:rsidRDefault="007758B0">
            <w:pPr>
              <w:rPr>
                <w:rFonts w:ascii="Verdana" w:hAnsi="Verdana"/>
              </w:rPr>
            </w:pPr>
            <w:r>
              <w:rPr>
                <w:rFonts w:ascii="Verdana" w:hAnsi="Verdana"/>
              </w:rPr>
              <w:t>The specific compression algorithm required can then be selected in the SVRCONN channel definition.</w:t>
            </w:r>
          </w:p>
        </w:tc>
      </w:tr>
    </w:tbl>
    <w:p w14:paraId="5001ECFE" w14:textId="77777777" w:rsidR="000C3E89" w:rsidRDefault="0074122B">
      <w:pPr>
        <w:pStyle w:val="Heading4"/>
        <w:rPr>
          <w:rFonts w:ascii="Verdana" w:hAnsi="Verdana"/>
        </w:rPr>
      </w:pPr>
      <w:r>
        <w:rPr>
          <w:rFonts w:ascii="Verdana" w:hAnsi="Verdana"/>
        </w:rPr>
        <w:t>Forwarder</w:t>
      </w:r>
    </w:p>
    <w:p w14:paraId="74EDB6D2" w14:textId="77777777" w:rsidR="000C3E89" w:rsidRDefault="0074122B">
      <w:pPr>
        <w:pStyle w:val="NormalWeb"/>
      </w:pPr>
      <w:r w:rsidRPr="0074122B">
        <w:t>Gets a message off a queue &amp; puts to a different queue</w:t>
      </w:r>
      <w:r w:rsidR="000C3E89">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000" w:firstRow="0" w:lastRow="0" w:firstColumn="0" w:lastColumn="0" w:noHBand="0" w:noVBand="0"/>
      </w:tblPr>
      <w:tblGrid>
        <w:gridCol w:w="704"/>
        <w:gridCol w:w="1418"/>
        <w:gridCol w:w="6095"/>
      </w:tblGrid>
      <w:tr w:rsidR="0074122B" w14:paraId="72B09C8C" w14:textId="77777777" w:rsidTr="0008654F">
        <w:trPr>
          <w:tblCellSpacing w:w="15" w:type="dxa"/>
        </w:trPr>
        <w:tc>
          <w:tcPr>
            <w:tcW w:w="659" w:type="dxa"/>
            <w:vAlign w:val="center"/>
          </w:tcPr>
          <w:p w14:paraId="5E8B7B5E" w14:textId="77777777" w:rsidR="0074122B" w:rsidRDefault="0074122B" w:rsidP="00963A12">
            <w:pPr>
              <w:jc w:val="center"/>
              <w:rPr>
                <w:rFonts w:ascii="Verdana" w:hAnsi="Verdana"/>
                <w:b/>
                <w:bCs/>
              </w:rPr>
            </w:pPr>
            <w:r>
              <w:rPr>
                <w:rFonts w:ascii="Verdana" w:hAnsi="Verdana"/>
                <w:b/>
                <w:bCs/>
              </w:rPr>
              <w:t xml:space="preserve">Arg </w:t>
            </w:r>
          </w:p>
        </w:tc>
        <w:tc>
          <w:tcPr>
            <w:tcW w:w="1388" w:type="dxa"/>
            <w:vAlign w:val="center"/>
          </w:tcPr>
          <w:p w14:paraId="2808A057" w14:textId="77777777" w:rsidR="0074122B" w:rsidRDefault="0074122B" w:rsidP="00963A12">
            <w:pPr>
              <w:jc w:val="center"/>
              <w:rPr>
                <w:rFonts w:ascii="Verdana" w:hAnsi="Verdana"/>
                <w:b/>
                <w:bCs/>
              </w:rPr>
            </w:pPr>
            <w:r>
              <w:rPr>
                <w:rFonts w:ascii="Verdana" w:hAnsi="Verdana"/>
                <w:b/>
                <w:bCs/>
              </w:rPr>
              <w:t xml:space="preserve">Default </w:t>
            </w:r>
          </w:p>
        </w:tc>
        <w:tc>
          <w:tcPr>
            <w:tcW w:w="6050" w:type="dxa"/>
            <w:vAlign w:val="center"/>
          </w:tcPr>
          <w:p w14:paraId="6DFBDF40" w14:textId="77777777" w:rsidR="0074122B" w:rsidRDefault="0074122B" w:rsidP="00963A12">
            <w:pPr>
              <w:jc w:val="center"/>
              <w:rPr>
                <w:rFonts w:ascii="Verdana" w:hAnsi="Verdana"/>
                <w:b/>
                <w:bCs/>
              </w:rPr>
            </w:pPr>
            <w:r>
              <w:rPr>
                <w:rFonts w:ascii="Verdana" w:hAnsi="Verdana"/>
                <w:b/>
                <w:bCs/>
              </w:rPr>
              <w:t xml:space="preserve">Description </w:t>
            </w:r>
          </w:p>
        </w:tc>
      </w:tr>
      <w:tr w:rsidR="0074122B" w14:paraId="64543BB2" w14:textId="77777777" w:rsidTr="0008654F">
        <w:trPr>
          <w:tblCellSpacing w:w="15" w:type="dxa"/>
        </w:trPr>
        <w:tc>
          <w:tcPr>
            <w:tcW w:w="659" w:type="dxa"/>
            <w:vAlign w:val="center"/>
          </w:tcPr>
          <w:p w14:paraId="7C72A243" w14:textId="5BA63409" w:rsidR="0074122B" w:rsidRDefault="0008654F" w:rsidP="00963A12">
            <w:pPr>
              <w:rPr>
                <w:rFonts w:ascii="Verdana" w:hAnsi="Verdana"/>
              </w:rPr>
            </w:pPr>
            <w:r>
              <w:rPr>
                <w:rFonts w:ascii="Verdana" w:hAnsi="Verdana"/>
              </w:rPr>
              <w:t>-</w:t>
            </w:r>
            <w:proofErr w:type="spellStart"/>
            <w:r w:rsidR="0074122B">
              <w:rPr>
                <w:rFonts w:ascii="Verdana" w:hAnsi="Verdana"/>
              </w:rPr>
              <w:t>iq</w:t>
            </w:r>
            <w:proofErr w:type="spellEnd"/>
            <w:r w:rsidR="0074122B">
              <w:rPr>
                <w:rFonts w:ascii="Verdana" w:hAnsi="Verdana"/>
              </w:rPr>
              <w:t xml:space="preserve"> </w:t>
            </w:r>
          </w:p>
        </w:tc>
        <w:tc>
          <w:tcPr>
            <w:tcW w:w="1388" w:type="dxa"/>
            <w:vAlign w:val="center"/>
          </w:tcPr>
          <w:p w14:paraId="54C7EAD6" w14:textId="77777777" w:rsidR="0074122B" w:rsidRDefault="0074122B" w:rsidP="00963A12">
            <w:pPr>
              <w:rPr>
                <w:rFonts w:ascii="Verdana" w:hAnsi="Verdana"/>
              </w:rPr>
            </w:pPr>
            <w:r>
              <w:rPr>
                <w:rFonts w:ascii="Verdana" w:hAnsi="Verdana"/>
              </w:rPr>
              <w:t xml:space="preserve">REQUEST </w:t>
            </w:r>
          </w:p>
        </w:tc>
        <w:tc>
          <w:tcPr>
            <w:tcW w:w="6050" w:type="dxa"/>
            <w:vAlign w:val="center"/>
          </w:tcPr>
          <w:p w14:paraId="1488EF62" w14:textId="77777777" w:rsidR="0074122B" w:rsidRDefault="0074122B" w:rsidP="00963A12">
            <w:pPr>
              <w:rPr>
                <w:rFonts w:ascii="Verdana" w:hAnsi="Verdana"/>
              </w:rPr>
            </w:pPr>
            <w:r>
              <w:rPr>
                <w:rFonts w:ascii="Verdana" w:hAnsi="Verdana"/>
              </w:rPr>
              <w:t xml:space="preserve">Queue to place requests on. </w:t>
            </w:r>
          </w:p>
        </w:tc>
      </w:tr>
      <w:tr w:rsidR="0074122B" w14:paraId="087599B4" w14:textId="77777777" w:rsidTr="0008654F">
        <w:trPr>
          <w:tblCellSpacing w:w="15" w:type="dxa"/>
        </w:trPr>
        <w:tc>
          <w:tcPr>
            <w:tcW w:w="659" w:type="dxa"/>
            <w:vAlign w:val="center"/>
          </w:tcPr>
          <w:p w14:paraId="0E83053E" w14:textId="2C860ACD" w:rsidR="0074122B" w:rsidRDefault="0008654F" w:rsidP="00963A12">
            <w:pPr>
              <w:rPr>
                <w:rFonts w:ascii="Verdana" w:hAnsi="Verdana"/>
              </w:rPr>
            </w:pPr>
            <w:r>
              <w:rPr>
                <w:rFonts w:ascii="Verdana" w:hAnsi="Verdana"/>
              </w:rPr>
              <w:t>-</w:t>
            </w:r>
            <w:proofErr w:type="spellStart"/>
            <w:r w:rsidR="0074122B">
              <w:rPr>
                <w:rFonts w:ascii="Verdana" w:hAnsi="Verdana"/>
              </w:rPr>
              <w:t>oq</w:t>
            </w:r>
            <w:proofErr w:type="spellEnd"/>
            <w:r w:rsidR="0074122B">
              <w:rPr>
                <w:rFonts w:ascii="Verdana" w:hAnsi="Verdana"/>
              </w:rPr>
              <w:t xml:space="preserve"> </w:t>
            </w:r>
          </w:p>
        </w:tc>
        <w:tc>
          <w:tcPr>
            <w:tcW w:w="1388" w:type="dxa"/>
            <w:vAlign w:val="center"/>
          </w:tcPr>
          <w:p w14:paraId="536CCC60" w14:textId="77777777" w:rsidR="0074122B" w:rsidRDefault="0074122B" w:rsidP="00963A12">
            <w:pPr>
              <w:rPr>
                <w:rFonts w:ascii="Verdana" w:hAnsi="Verdana"/>
              </w:rPr>
            </w:pPr>
            <w:r>
              <w:rPr>
                <w:rFonts w:ascii="Verdana" w:hAnsi="Verdana"/>
              </w:rPr>
              <w:t xml:space="preserve">REPLY </w:t>
            </w:r>
          </w:p>
        </w:tc>
        <w:tc>
          <w:tcPr>
            <w:tcW w:w="6050" w:type="dxa"/>
            <w:vAlign w:val="center"/>
          </w:tcPr>
          <w:p w14:paraId="0FE96934" w14:textId="77777777" w:rsidR="0074122B" w:rsidRDefault="0074122B" w:rsidP="00963A12">
            <w:pPr>
              <w:rPr>
                <w:rFonts w:ascii="Verdana" w:hAnsi="Verdana"/>
              </w:rPr>
            </w:pPr>
            <w:r>
              <w:rPr>
                <w:rFonts w:ascii="Verdana" w:hAnsi="Verdana"/>
              </w:rPr>
              <w:t xml:space="preserve">Queue to place replies on. </w:t>
            </w:r>
          </w:p>
        </w:tc>
      </w:tr>
      <w:tr w:rsidR="0074122B" w14:paraId="029C63F9" w14:textId="77777777" w:rsidTr="0008654F">
        <w:trPr>
          <w:tblCellSpacing w:w="15" w:type="dxa"/>
        </w:trPr>
        <w:tc>
          <w:tcPr>
            <w:tcW w:w="659" w:type="dxa"/>
            <w:vAlign w:val="center"/>
          </w:tcPr>
          <w:p w14:paraId="22964F81" w14:textId="2D592F38" w:rsidR="0074122B" w:rsidRDefault="0008654F" w:rsidP="00963A12">
            <w:pPr>
              <w:rPr>
                <w:rFonts w:ascii="Verdana" w:hAnsi="Verdana"/>
              </w:rPr>
            </w:pPr>
            <w:r>
              <w:rPr>
                <w:rFonts w:ascii="Verdana" w:hAnsi="Verdana"/>
              </w:rPr>
              <w:t>-</w:t>
            </w:r>
            <w:proofErr w:type="spellStart"/>
            <w:r w:rsidR="0074122B">
              <w:rPr>
                <w:rFonts w:ascii="Verdana" w:hAnsi="Verdana"/>
              </w:rPr>
              <w:t>cr</w:t>
            </w:r>
            <w:proofErr w:type="spellEnd"/>
          </w:p>
        </w:tc>
        <w:tc>
          <w:tcPr>
            <w:tcW w:w="1388" w:type="dxa"/>
            <w:vAlign w:val="center"/>
          </w:tcPr>
          <w:p w14:paraId="7B74DBC8" w14:textId="77777777" w:rsidR="0074122B" w:rsidRDefault="0074122B" w:rsidP="00963A12">
            <w:pPr>
              <w:rPr>
                <w:rFonts w:ascii="Verdana" w:hAnsi="Verdana"/>
              </w:rPr>
            </w:pPr>
            <w:r w:rsidRPr="0074122B">
              <w:rPr>
                <w:rFonts w:ascii="Verdana" w:hAnsi="Verdana"/>
              </w:rPr>
              <w:t>true</w:t>
            </w:r>
          </w:p>
        </w:tc>
        <w:tc>
          <w:tcPr>
            <w:tcW w:w="6050" w:type="dxa"/>
            <w:vAlign w:val="center"/>
          </w:tcPr>
          <w:p w14:paraId="4D207247" w14:textId="77777777" w:rsidR="0074122B" w:rsidRDefault="0074122B" w:rsidP="00963A12">
            <w:pPr>
              <w:rPr>
                <w:rFonts w:ascii="Verdana" w:hAnsi="Verdana"/>
              </w:rPr>
            </w:pPr>
            <w:r w:rsidRPr="0074122B">
              <w:rPr>
                <w:rFonts w:ascii="Verdana" w:hAnsi="Verdana"/>
              </w:rPr>
              <w:t>Copy input message to output.</w:t>
            </w:r>
          </w:p>
          <w:p w14:paraId="70CCF9E9" w14:textId="77777777" w:rsidR="0074122B" w:rsidRDefault="0074122B" w:rsidP="00963A12">
            <w:pPr>
              <w:rPr>
                <w:rFonts w:ascii="Verdana" w:hAnsi="Verdana"/>
              </w:rPr>
            </w:pPr>
            <w:r w:rsidRPr="0074122B">
              <w:rPr>
                <w:rFonts w:ascii="Verdana" w:hAnsi="Verdana"/>
              </w:rPr>
              <w:t xml:space="preserve">If true, the </w:t>
            </w:r>
            <w:proofErr w:type="spellStart"/>
            <w:r w:rsidRPr="0074122B">
              <w:rPr>
                <w:rFonts w:ascii="Verdana" w:hAnsi="Verdana"/>
              </w:rPr>
              <w:t>MessageFactory</w:t>
            </w:r>
            <w:proofErr w:type="spellEnd"/>
            <w:r w:rsidRPr="0074122B">
              <w:rPr>
                <w:rFonts w:ascii="Verdana" w:hAnsi="Verdana"/>
              </w:rPr>
              <w:t xml:space="preserve"> settings are ignored for replies.</w:t>
            </w:r>
          </w:p>
        </w:tc>
      </w:tr>
      <w:tr w:rsidR="0074122B" w14:paraId="62C83BDA" w14:textId="77777777" w:rsidTr="0008654F">
        <w:trPr>
          <w:tblCellSpacing w:w="15" w:type="dxa"/>
        </w:trPr>
        <w:tc>
          <w:tcPr>
            <w:tcW w:w="659" w:type="dxa"/>
            <w:vAlign w:val="center"/>
          </w:tcPr>
          <w:p w14:paraId="44B3F28A" w14:textId="51753B87" w:rsidR="0074122B" w:rsidRDefault="0008654F" w:rsidP="00963A12">
            <w:pPr>
              <w:rPr>
                <w:rFonts w:ascii="Verdana" w:hAnsi="Verdana"/>
              </w:rPr>
            </w:pPr>
            <w:r>
              <w:rPr>
                <w:rFonts w:ascii="Verdana" w:hAnsi="Verdana"/>
              </w:rPr>
              <w:t>-</w:t>
            </w:r>
            <w:r w:rsidR="0074122B">
              <w:rPr>
                <w:rFonts w:ascii="Verdana" w:hAnsi="Verdana"/>
              </w:rPr>
              <w:t>cm</w:t>
            </w:r>
          </w:p>
        </w:tc>
        <w:tc>
          <w:tcPr>
            <w:tcW w:w="1388" w:type="dxa"/>
            <w:vAlign w:val="center"/>
          </w:tcPr>
          <w:p w14:paraId="466C82FC" w14:textId="77777777" w:rsidR="0074122B" w:rsidRDefault="0074122B" w:rsidP="00963A12">
            <w:pPr>
              <w:rPr>
                <w:rFonts w:ascii="Verdana" w:hAnsi="Verdana"/>
              </w:rPr>
            </w:pPr>
            <w:r w:rsidRPr="0074122B">
              <w:rPr>
                <w:rFonts w:ascii="Verdana" w:hAnsi="Verdana"/>
              </w:rPr>
              <w:t>true</w:t>
            </w:r>
          </w:p>
        </w:tc>
        <w:tc>
          <w:tcPr>
            <w:tcW w:w="6050" w:type="dxa"/>
            <w:vAlign w:val="center"/>
          </w:tcPr>
          <w:p w14:paraId="4BE9C8C6" w14:textId="77777777" w:rsidR="0074122B" w:rsidRDefault="0074122B" w:rsidP="00963A12">
            <w:pPr>
              <w:rPr>
                <w:rFonts w:ascii="Verdana" w:hAnsi="Verdana"/>
              </w:rPr>
            </w:pPr>
            <w:r w:rsidRPr="0074122B">
              <w:rPr>
                <w:rFonts w:ascii="Verdana" w:hAnsi="Verdana"/>
              </w:rPr>
              <w:t>Copy MD from input message to output.</w:t>
            </w:r>
          </w:p>
        </w:tc>
      </w:tr>
      <w:tr w:rsidR="0074122B" w14:paraId="416A18E7" w14:textId="77777777" w:rsidTr="0008654F">
        <w:trPr>
          <w:tblCellSpacing w:w="15" w:type="dxa"/>
        </w:trPr>
        <w:tc>
          <w:tcPr>
            <w:tcW w:w="659" w:type="dxa"/>
            <w:vAlign w:val="center"/>
          </w:tcPr>
          <w:p w14:paraId="36AD17ED" w14:textId="19798F20" w:rsidR="0074122B" w:rsidRDefault="0008654F" w:rsidP="00963A12">
            <w:pPr>
              <w:rPr>
                <w:rFonts w:ascii="Verdana" w:hAnsi="Verdana"/>
              </w:rPr>
            </w:pPr>
            <w:r>
              <w:rPr>
                <w:rFonts w:ascii="Verdana" w:hAnsi="Verdana"/>
              </w:rPr>
              <w:t>-</w:t>
            </w:r>
            <w:proofErr w:type="spellStart"/>
            <w:r w:rsidR="0074122B">
              <w:rPr>
                <w:rFonts w:ascii="Verdana" w:hAnsi="Verdana"/>
              </w:rPr>
              <w:t>cb</w:t>
            </w:r>
            <w:proofErr w:type="spellEnd"/>
          </w:p>
        </w:tc>
        <w:tc>
          <w:tcPr>
            <w:tcW w:w="1388" w:type="dxa"/>
            <w:vAlign w:val="center"/>
          </w:tcPr>
          <w:p w14:paraId="297BB0FF" w14:textId="77777777" w:rsidR="0074122B" w:rsidRDefault="0074122B" w:rsidP="00963A12">
            <w:pPr>
              <w:rPr>
                <w:rFonts w:ascii="Verdana" w:hAnsi="Verdana"/>
              </w:rPr>
            </w:pPr>
            <w:r>
              <w:rPr>
                <w:rFonts w:ascii="Verdana" w:hAnsi="Verdana"/>
              </w:rPr>
              <w:t>false</w:t>
            </w:r>
          </w:p>
        </w:tc>
        <w:tc>
          <w:tcPr>
            <w:tcW w:w="6050" w:type="dxa"/>
            <w:vAlign w:val="center"/>
          </w:tcPr>
          <w:p w14:paraId="0941EE92" w14:textId="77777777" w:rsidR="0074122B" w:rsidRDefault="0074122B" w:rsidP="00963A12">
            <w:pPr>
              <w:rPr>
                <w:rFonts w:ascii="Verdana" w:hAnsi="Verdana"/>
              </w:rPr>
            </w:pPr>
            <w:r w:rsidRPr="0074122B">
              <w:rPr>
                <w:rFonts w:ascii="Verdana" w:hAnsi="Verdana"/>
              </w:rPr>
              <w:t>Commit between getting input and putting output</w:t>
            </w:r>
            <w:r>
              <w:rPr>
                <w:rFonts w:ascii="Verdana" w:hAnsi="Verdana"/>
              </w:rPr>
              <w:t>.</w:t>
            </w:r>
          </w:p>
        </w:tc>
      </w:tr>
    </w:tbl>
    <w:p w14:paraId="1E4A22CC" w14:textId="77777777" w:rsidR="00600B5A" w:rsidRDefault="00600B5A" w:rsidP="00600B5A">
      <w:pPr>
        <w:pStyle w:val="Heading4"/>
        <w:rPr>
          <w:rFonts w:ascii="Verdana" w:hAnsi="Verdana"/>
        </w:rPr>
      </w:pPr>
      <w:bookmarkStart w:id="42" w:name="Manual-com.ibm.uk.hursley.perftools.mqja"/>
      <w:bookmarkStart w:id="43" w:name="Manual-Troubleshooting"/>
      <w:bookmarkEnd w:id="42"/>
      <w:bookmarkEnd w:id="43"/>
      <w:r>
        <w:rPr>
          <w:rFonts w:ascii="Verdana" w:hAnsi="Verdana"/>
        </w:rPr>
        <w:t>Publisher</w:t>
      </w:r>
    </w:p>
    <w:p w14:paraId="1D25AD86" w14:textId="77777777" w:rsidR="00600B5A" w:rsidRDefault="00600B5A" w:rsidP="00600B5A">
      <w:pPr>
        <w:pStyle w:val="NormalWeb"/>
      </w:pPr>
      <w:r w:rsidRPr="00600B5A">
        <w:t>Send messages to a Topic</w:t>
      </w:r>
      <w: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000" w:firstRow="0" w:lastRow="0" w:firstColumn="0" w:lastColumn="0" w:noHBand="0" w:noVBand="0"/>
      </w:tblPr>
      <w:tblGrid>
        <w:gridCol w:w="704"/>
        <w:gridCol w:w="1418"/>
        <w:gridCol w:w="5931"/>
      </w:tblGrid>
      <w:tr w:rsidR="00600B5A" w14:paraId="2DDD6CCB" w14:textId="77777777" w:rsidTr="0008654F">
        <w:trPr>
          <w:tblCellSpacing w:w="15" w:type="dxa"/>
        </w:trPr>
        <w:tc>
          <w:tcPr>
            <w:tcW w:w="659" w:type="dxa"/>
            <w:vAlign w:val="center"/>
          </w:tcPr>
          <w:p w14:paraId="497EB71C" w14:textId="77777777" w:rsidR="00600B5A" w:rsidRDefault="00600B5A" w:rsidP="00963A12">
            <w:pPr>
              <w:jc w:val="center"/>
              <w:rPr>
                <w:rFonts w:ascii="Verdana" w:hAnsi="Verdana"/>
                <w:b/>
                <w:bCs/>
              </w:rPr>
            </w:pPr>
            <w:r>
              <w:rPr>
                <w:rFonts w:ascii="Verdana" w:hAnsi="Verdana"/>
                <w:b/>
                <w:bCs/>
              </w:rPr>
              <w:t xml:space="preserve">Arg </w:t>
            </w:r>
          </w:p>
        </w:tc>
        <w:tc>
          <w:tcPr>
            <w:tcW w:w="1388" w:type="dxa"/>
            <w:vAlign w:val="center"/>
          </w:tcPr>
          <w:p w14:paraId="1D438750" w14:textId="77777777" w:rsidR="00600B5A" w:rsidRDefault="00600B5A" w:rsidP="00963A12">
            <w:pPr>
              <w:jc w:val="center"/>
              <w:rPr>
                <w:rFonts w:ascii="Verdana" w:hAnsi="Verdana"/>
                <w:b/>
                <w:bCs/>
              </w:rPr>
            </w:pPr>
            <w:r>
              <w:rPr>
                <w:rFonts w:ascii="Verdana" w:hAnsi="Verdana"/>
                <w:b/>
                <w:bCs/>
              </w:rPr>
              <w:t xml:space="preserve">Default </w:t>
            </w:r>
          </w:p>
        </w:tc>
        <w:tc>
          <w:tcPr>
            <w:tcW w:w="5886" w:type="dxa"/>
            <w:vAlign w:val="center"/>
          </w:tcPr>
          <w:p w14:paraId="42AACF3F" w14:textId="77777777" w:rsidR="00600B5A" w:rsidRDefault="00600B5A" w:rsidP="00963A12">
            <w:pPr>
              <w:jc w:val="center"/>
              <w:rPr>
                <w:rFonts w:ascii="Verdana" w:hAnsi="Verdana"/>
                <w:b/>
                <w:bCs/>
              </w:rPr>
            </w:pPr>
            <w:r>
              <w:rPr>
                <w:rFonts w:ascii="Verdana" w:hAnsi="Verdana"/>
                <w:b/>
                <w:bCs/>
              </w:rPr>
              <w:t xml:space="preserve">Description </w:t>
            </w:r>
          </w:p>
        </w:tc>
      </w:tr>
      <w:tr w:rsidR="00600B5A" w14:paraId="3FE8A116" w14:textId="77777777" w:rsidTr="0008654F">
        <w:trPr>
          <w:tblCellSpacing w:w="15" w:type="dxa"/>
        </w:trPr>
        <w:tc>
          <w:tcPr>
            <w:tcW w:w="659" w:type="dxa"/>
            <w:vAlign w:val="center"/>
          </w:tcPr>
          <w:p w14:paraId="22A37779" w14:textId="38211A69" w:rsidR="00600B5A" w:rsidRDefault="0008654F" w:rsidP="00963A12">
            <w:pPr>
              <w:rPr>
                <w:rFonts w:ascii="Verdana" w:hAnsi="Verdana"/>
              </w:rPr>
            </w:pPr>
            <w:r>
              <w:rPr>
                <w:rFonts w:ascii="Verdana" w:hAnsi="Verdana"/>
              </w:rPr>
              <w:t>-</w:t>
            </w:r>
            <w:proofErr w:type="spellStart"/>
            <w:r w:rsidR="00600B5A">
              <w:rPr>
                <w:rFonts w:ascii="Verdana" w:hAnsi="Verdana"/>
              </w:rPr>
              <w:t>tp</w:t>
            </w:r>
            <w:proofErr w:type="spellEnd"/>
          </w:p>
        </w:tc>
        <w:tc>
          <w:tcPr>
            <w:tcW w:w="1388" w:type="dxa"/>
            <w:vAlign w:val="center"/>
          </w:tcPr>
          <w:p w14:paraId="742B1A9F" w14:textId="77777777" w:rsidR="00600B5A" w:rsidRDefault="00600B5A" w:rsidP="00963A12">
            <w:pPr>
              <w:rPr>
                <w:rFonts w:ascii="Verdana" w:hAnsi="Verdana"/>
              </w:rPr>
            </w:pPr>
            <w:r w:rsidRPr="0074122B">
              <w:rPr>
                <w:rFonts w:ascii="Verdana" w:hAnsi="Verdana"/>
              </w:rPr>
              <w:t>true</w:t>
            </w:r>
          </w:p>
        </w:tc>
        <w:tc>
          <w:tcPr>
            <w:tcW w:w="5886" w:type="dxa"/>
            <w:vAlign w:val="center"/>
          </w:tcPr>
          <w:p w14:paraId="34A93269" w14:textId="77777777" w:rsidR="00600B5A" w:rsidRDefault="00600B5A" w:rsidP="00963A12">
            <w:pPr>
              <w:rPr>
                <w:rFonts w:ascii="Verdana" w:hAnsi="Verdana"/>
              </w:rPr>
            </w:pPr>
            <w:r w:rsidRPr="00600B5A">
              <w:rPr>
                <w:rFonts w:ascii="Verdana" w:hAnsi="Verdana"/>
              </w:rPr>
              <w:t>Use one topic per publisher thread</w:t>
            </w:r>
            <w:r>
              <w:rPr>
                <w:rFonts w:ascii="Verdana" w:hAnsi="Verdana"/>
              </w:rPr>
              <w:t>.</w:t>
            </w:r>
          </w:p>
          <w:p w14:paraId="59FFA84E" w14:textId="77777777" w:rsidR="00600B5A" w:rsidRDefault="00600B5A" w:rsidP="00963A12">
            <w:pPr>
              <w:rPr>
                <w:rFonts w:ascii="Verdana" w:hAnsi="Verdana"/>
              </w:rPr>
            </w:pPr>
            <w:r w:rsidRPr="00600B5A">
              <w:rPr>
                <w:rFonts w:ascii="Verdana" w:hAnsi="Verdana"/>
              </w:rPr>
              <w:t>Set to false to publish to a different topic each iteration.</w:t>
            </w:r>
          </w:p>
        </w:tc>
      </w:tr>
    </w:tbl>
    <w:p w14:paraId="5A78A048" w14:textId="77777777" w:rsidR="00600B5A" w:rsidRDefault="00600B5A" w:rsidP="00600B5A">
      <w:pPr>
        <w:pStyle w:val="Heading4"/>
        <w:rPr>
          <w:rFonts w:ascii="Verdana" w:hAnsi="Verdana"/>
        </w:rPr>
      </w:pPr>
      <w:r>
        <w:rPr>
          <w:rFonts w:ascii="Verdana" w:hAnsi="Verdana"/>
        </w:rPr>
        <w:t>Subscriber</w:t>
      </w:r>
    </w:p>
    <w:p w14:paraId="60A9DB72" w14:textId="77777777" w:rsidR="00600B5A" w:rsidRDefault="00600B5A" w:rsidP="00600B5A">
      <w:pPr>
        <w:pStyle w:val="NormalWeb"/>
      </w:pPr>
      <w:r w:rsidRPr="00600B5A">
        <w:t>Subscribe to Topic-domain messages</w:t>
      </w:r>
      <w: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000" w:firstRow="0" w:lastRow="0" w:firstColumn="0" w:lastColumn="0" w:noHBand="0" w:noVBand="0"/>
      </w:tblPr>
      <w:tblGrid>
        <w:gridCol w:w="704"/>
        <w:gridCol w:w="1418"/>
        <w:gridCol w:w="5931"/>
      </w:tblGrid>
      <w:tr w:rsidR="00600B5A" w14:paraId="5AD5FD1E" w14:textId="77777777" w:rsidTr="0008654F">
        <w:trPr>
          <w:tblCellSpacing w:w="15" w:type="dxa"/>
        </w:trPr>
        <w:tc>
          <w:tcPr>
            <w:tcW w:w="659" w:type="dxa"/>
            <w:vAlign w:val="center"/>
          </w:tcPr>
          <w:p w14:paraId="6F5496D4" w14:textId="77777777" w:rsidR="00600B5A" w:rsidRDefault="00600B5A" w:rsidP="00963A12">
            <w:pPr>
              <w:jc w:val="center"/>
              <w:rPr>
                <w:rFonts w:ascii="Verdana" w:hAnsi="Verdana"/>
                <w:b/>
                <w:bCs/>
              </w:rPr>
            </w:pPr>
            <w:r>
              <w:rPr>
                <w:rFonts w:ascii="Verdana" w:hAnsi="Verdana"/>
                <w:b/>
                <w:bCs/>
              </w:rPr>
              <w:t xml:space="preserve">Arg </w:t>
            </w:r>
          </w:p>
        </w:tc>
        <w:tc>
          <w:tcPr>
            <w:tcW w:w="1388" w:type="dxa"/>
            <w:vAlign w:val="center"/>
          </w:tcPr>
          <w:p w14:paraId="1B2B2ADE" w14:textId="77777777" w:rsidR="00600B5A" w:rsidRDefault="00600B5A" w:rsidP="00963A12">
            <w:pPr>
              <w:jc w:val="center"/>
              <w:rPr>
                <w:rFonts w:ascii="Verdana" w:hAnsi="Verdana"/>
                <w:b/>
                <w:bCs/>
              </w:rPr>
            </w:pPr>
            <w:r>
              <w:rPr>
                <w:rFonts w:ascii="Verdana" w:hAnsi="Verdana"/>
                <w:b/>
                <w:bCs/>
              </w:rPr>
              <w:t xml:space="preserve">Default </w:t>
            </w:r>
          </w:p>
        </w:tc>
        <w:tc>
          <w:tcPr>
            <w:tcW w:w="5886" w:type="dxa"/>
            <w:vAlign w:val="center"/>
          </w:tcPr>
          <w:p w14:paraId="62185732" w14:textId="77777777" w:rsidR="00600B5A" w:rsidRDefault="00600B5A" w:rsidP="00963A12">
            <w:pPr>
              <w:jc w:val="center"/>
              <w:rPr>
                <w:rFonts w:ascii="Verdana" w:hAnsi="Verdana"/>
                <w:b/>
                <w:bCs/>
              </w:rPr>
            </w:pPr>
            <w:r>
              <w:rPr>
                <w:rFonts w:ascii="Verdana" w:hAnsi="Verdana"/>
                <w:b/>
                <w:bCs/>
              </w:rPr>
              <w:t xml:space="preserve">Description </w:t>
            </w:r>
          </w:p>
        </w:tc>
      </w:tr>
      <w:tr w:rsidR="00600B5A" w14:paraId="539EE832" w14:textId="77777777" w:rsidTr="0008654F">
        <w:trPr>
          <w:tblCellSpacing w:w="15" w:type="dxa"/>
        </w:trPr>
        <w:tc>
          <w:tcPr>
            <w:tcW w:w="659" w:type="dxa"/>
            <w:vAlign w:val="center"/>
          </w:tcPr>
          <w:p w14:paraId="5E5C4D93" w14:textId="7031BD7C" w:rsidR="00600B5A" w:rsidRDefault="0008654F" w:rsidP="00963A12">
            <w:pPr>
              <w:rPr>
                <w:rFonts w:ascii="Verdana" w:hAnsi="Verdana"/>
              </w:rPr>
            </w:pPr>
            <w:r>
              <w:rPr>
                <w:rFonts w:ascii="Verdana" w:hAnsi="Verdana"/>
              </w:rPr>
              <w:t>-</w:t>
            </w:r>
            <w:r w:rsidR="00600B5A">
              <w:rPr>
                <w:rFonts w:ascii="Verdana" w:hAnsi="Verdana"/>
              </w:rPr>
              <w:t>du</w:t>
            </w:r>
          </w:p>
        </w:tc>
        <w:tc>
          <w:tcPr>
            <w:tcW w:w="1388" w:type="dxa"/>
            <w:vAlign w:val="center"/>
          </w:tcPr>
          <w:p w14:paraId="1618ECE7" w14:textId="77777777" w:rsidR="00600B5A" w:rsidRDefault="00600B5A" w:rsidP="00963A12">
            <w:pPr>
              <w:rPr>
                <w:rFonts w:ascii="Verdana" w:hAnsi="Verdana"/>
              </w:rPr>
            </w:pPr>
            <w:r>
              <w:rPr>
                <w:rFonts w:ascii="Verdana" w:hAnsi="Verdana"/>
              </w:rPr>
              <w:t>false</w:t>
            </w:r>
          </w:p>
        </w:tc>
        <w:tc>
          <w:tcPr>
            <w:tcW w:w="5886" w:type="dxa"/>
            <w:vAlign w:val="center"/>
          </w:tcPr>
          <w:p w14:paraId="55450DFE" w14:textId="77777777" w:rsidR="00600B5A" w:rsidRDefault="00600B5A" w:rsidP="00963A12">
            <w:pPr>
              <w:rPr>
                <w:rFonts w:ascii="Verdana" w:hAnsi="Verdana"/>
              </w:rPr>
            </w:pPr>
            <w:r w:rsidRPr="00600B5A">
              <w:rPr>
                <w:rFonts w:ascii="Verdana" w:hAnsi="Verdana"/>
              </w:rPr>
              <w:t>Durable subscriptions.</w:t>
            </w:r>
          </w:p>
          <w:p w14:paraId="5536AC54" w14:textId="77777777" w:rsidR="00600B5A" w:rsidRPr="00600B5A" w:rsidRDefault="00600B5A" w:rsidP="00600B5A">
            <w:pPr>
              <w:rPr>
                <w:rFonts w:ascii="Verdana" w:hAnsi="Verdana"/>
              </w:rPr>
            </w:pPr>
            <w:r w:rsidRPr="00600B5A">
              <w:rPr>
                <w:rFonts w:ascii="Verdana" w:hAnsi="Verdana"/>
              </w:rPr>
              <w:t>Note, if using more than one process, these names will clash.  To avoid this, use\n\</w:t>
            </w:r>
          </w:p>
          <w:p w14:paraId="2D7DF14D" w14:textId="77777777" w:rsidR="00600B5A" w:rsidRDefault="00600B5A" w:rsidP="00600B5A">
            <w:pPr>
              <w:rPr>
                <w:rFonts w:ascii="Verdana" w:hAnsi="Verdana"/>
              </w:rPr>
            </w:pPr>
            <w:r w:rsidRPr="00600B5A">
              <w:rPr>
                <w:rFonts w:ascii="Verdana" w:hAnsi="Verdana"/>
              </w:rPr>
              <w:t>the -id parameter to differentiate the processes.</w:t>
            </w:r>
          </w:p>
        </w:tc>
      </w:tr>
      <w:tr w:rsidR="00600B5A" w14:paraId="0BBF3ACD" w14:textId="77777777" w:rsidTr="0008654F">
        <w:trPr>
          <w:tblCellSpacing w:w="15" w:type="dxa"/>
        </w:trPr>
        <w:tc>
          <w:tcPr>
            <w:tcW w:w="659" w:type="dxa"/>
            <w:vAlign w:val="center"/>
          </w:tcPr>
          <w:p w14:paraId="123E9C1C" w14:textId="3F3F2F44" w:rsidR="00600B5A" w:rsidRDefault="0008654F" w:rsidP="00963A12">
            <w:pPr>
              <w:rPr>
                <w:rFonts w:ascii="Verdana" w:hAnsi="Verdana"/>
              </w:rPr>
            </w:pPr>
            <w:r>
              <w:rPr>
                <w:rFonts w:ascii="Verdana" w:hAnsi="Verdana"/>
              </w:rPr>
              <w:lastRenderedPageBreak/>
              <w:t>-</w:t>
            </w:r>
            <w:r w:rsidR="00600B5A">
              <w:rPr>
                <w:rFonts w:ascii="Verdana" w:hAnsi="Verdana"/>
              </w:rPr>
              <w:t>un</w:t>
            </w:r>
          </w:p>
        </w:tc>
        <w:tc>
          <w:tcPr>
            <w:tcW w:w="1388" w:type="dxa"/>
            <w:vAlign w:val="center"/>
          </w:tcPr>
          <w:p w14:paraId="06F79EC4" w14:textId="77777777" w:rsidR="00600B5A" w:rsidRDefault="00600B5A" w:rsidP="00963A12">
            <w:pPr>
              <w:rPr>
                <w:rFonts w:ascii="Verdana" w:hAnsi="Verdana"/>
              </w:rPr>
            </w:pPr>
            <w:r>
              <w:rPr>
                <w:rFonts w:ascii="Verdana" w:hAnsi="Verdana"/>
              </w:rPr>
              <w:t>true</w:t>
            </w:r>
          </w:p>
        </w:tc>
        <w:tc>
          <w:tcPr>
            <w:tcW w:w="5886" w:type="dxa"/>
            <w:vAlign w:val="center"/>
          </w:tcPr>
          <w:p w14:paraId="64926858" w14:textId="77777777" w:rsidR="00600B5A" w:rsidRDefault="00600B5A" w:rsidP="00963A12">
            <w:pPr>
              <w:rPr>
                <w:rFonts w:ascii="Verdana" w:hAnsi="Verdana"/>
              </w:rPr>
            </w:pPr>
            <w:r w:rsidRPr="00600B5A">
              <w:rPr>
                <w:rFonts w:ascii="Verdana" w:hAnsi="Verdana"/>
              </w:rPr>
              <w:t>Unsubscribe subscribers when closing.</w:t>
            </w:r>
          </w:p>
          <w:p w14:paraId="5FB9D913" w14:textId="77777777" w:rsidR="00600B5A" w:rsidRPr="00600B5A" w:rsidRDefault="00600B5A" w:rsidP="00600B5A">
            <w:pPr>
              <w:rPr>
                <w:rFonts w:ascii="Verdana" w:hAnsi="Verdana"/>
              </w:rPr>
            </w:pPr>
            <w:r w:rsidRPr="00600B5A">
              <w:rPr>
                <w:rFonts w:ascii="Verdana" w:hAnsi="Verdana"/>
              </w:rPr>
              <w:t>Set this false to leave durable subscriptions afte</w:t>
            </w:r>
            <w:r>
              <w:rPr>
                <w:rFonts w:ascii="Verdana" w:hAnsi="Verdana"/>
              </w:rPr>
              <w:t>r the subscription is closed.</w:t>
            </w:r>
          </w:p>
          <w:p w14:paraId="77C99753" w14:textId="77777777" w:rsidR="00600B5A" w:rsidRPr="00600B5A" w:rsidRDefault="00600B5A" w:rsidP="00600B5A">
            <w:pPr>
              <w:rPr>
                <w:rFonts w:ascii="Verdana" w:hAnsi="Verdana"/>
              </w:rPr>
            </w:pPr>
            <w:r w:rsidRPr="00600B5A">
              <w:rPr>
                <w:rFonts w:ascii="Verdana" w:hAnsi="Verdana"/>
              </w:rPr>
              <w:t>This is ignored unless du=true.</w:t>
            </w:r>
          </w:p>
        </w:tc>
      </w:tr>
    </w:tbl>
    <w:p w14:paraId="457012F1" w14:textId="76F9D61E" w:rsidR="00787AB9" w:rsidRDefault="00787AB9" w:rsidP="00787AB9">
      <w:pPr>
        <w:pStyle w:val="Heading4"/>
        <w:rPr>
          <w:rFonts w:ascii="Verdana" w:hAnsi="Verdana"/>
        </w:rPr>
      </w:pPr>
      <w:r>
        <w:rPr>
          <w:rFonts w:ascii="Verdana" w:hAnsi="Verdana"/>
        </w:rPr>
        <w:t>Sender</w:t>
      </w:r>
    </w:p>
    <w:p w14:paraId="7793746D" w14:textId="7159C8C4" w:rsidR="00787AB9" w:rsidRDefault="00787AB9" w:rsidP="00787AB9">
      <w:pPr>
        <w:pStyle w:val="NormalWeb"/>
      </w:pPr>
      <w:r w:rsidRPr="00600B5A">
        <w:t xml:space="preserve">Send messages to a </w:t>
      </w:r>
      <w:r>
        <w:t>Queue</w:t>
      </w:r>
      <w: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000" w:firstRow="0" w:lastRow="0" w:firstColumn="0" w:lastColumn="0" w:noHBand="0" w:noVBand="0"/>
      </w:tblPr>
      <w:tblGrid>
        <w:gridCol w:w="704"/>
        <w:gridCol w:w="1843"/>
        <w:gridCol w:w="5506"/>
      </w:tblGrid>
      <w:tr w:rsidR="00787AB9" w14:paraId="4AE7EC43" w14:textId="77777777" w:rsidTr="00787AB9">
        <w:trPr>
          <w:tblCellSpacing w:w="15" w:type="dxa"/>
        </w:trPr>
        <w:tc>
          <w:tcPr>
            <w:tcW w:w="659" w:type="dxa"/>
            <w:vAlign w:val="center"/>
          </w:tcPr>
          <w:p w14:paraId="6EE6615F" w14:textId="77777777" w:rsidR="00787AB9" w:rsidRDefault="00787AB9" w:rsidP="00D82385">
            <w:pPr>
              <w:jc w:val="center"/>
              <w:rPr>
                <w:rFonts w:ascii="Verdana" w:hAnsi="Verdana"/>
                <w:b/>
                <w:bCs/>
              </w:rPr>
            </w:pPr>
            <w:r>
              <w:rPr>
                <w:rFonts w:ascii="Verdana" w:hAnsi="Verdana"/>
                <w:b/>
                <w:bCs/>
              </w:rPr>
              <w:t xml:space="preserve">Arg </w:t>
            </w:r>
          </w:p>
        </w:tc>
        <w:tc>
          <w:tcPr>
            <w:tcW w:w="1813" w:type="dxa"/>
            <w:vAlign w:val="center"/>
          </w:tcPr>
          <w:p w14:paraId="17326962" w14:textId="77777777" w:rsidR="00787AB9" w:rsidRDefault="00787AB9" w:rsidP="00D82385">
            <w:pPr>
              <w:jc w:val="center"/>
              <w:rPr>
                <w:rFonts w:ascii="Verdana" w:hAnsi="Verdana"/>
                <w:b/>
                <w:bCs/>
              </w:rPr>
            </w:pPr>
            <w:r>
              <w:rPr>
                <w:rFonts w:ascii="Verdana" w:hAnsi="Verdana"/>
                <w:b/>
                <w:bCs/>
              </w:rPr>
              <w:t xml:space="preserve">Default </w:t>
            </w:r>
          </w:p>
        </w:tc>
        <w:tc>
          <w:tcPr>
            <w:tcW w:w="5461" w:type="dxa"/>
            <w:vAlign w:val="center"/>
          </w:tcPr>
          <w:p w14:paraId="04018F6D" w14:textId="77777777" w:rsidR="00787AB9" w:rsidRDefault="00787AB9" w:rsidP="00D82385">
            <w:pPr>
              <w:jc w:val="center"/>
              <w:rPr>
                <w:rFonts w:ascii="Verdana" w:hAnsi="Verdana"/>
                <w:b/>
                <w:bCs/>
              </w:rPr>
            </w:pPr>
            <w:r>
              <w:rPr>
                <w:rFonts w:ascii="Verdana" w:hAnsi="Verdana"/>
                <w:b/>
                <w:bCs/>
              </w:rPr>
              <w:t xml:space="preserve">Description </w:t>
            </w:r>
          </w:p>
        </w:tc>
      </w:tr>
      <w:tr w:rsidR="00787AB9" w14:paraId="0EE20149" w14:textId="77777777" w:rsidTr="00787AB9">
        <w:trPr>
          <w:tblCellSpacing w:w="15" w:type="dxa"/>
        </w:trPr>
        <w:tc>
          <w:tcPr>
            <w:tcW w:w="659" w:type="dxa"/>
            <w:vAlign w:val="center"/>
          </w:tcPr>
          <w:p w14:paraId="3E5FB1DD" w14:textId="25C53574" w:rsidR="00787AB9" w:rsidRDefault="00787AB9" w:rsidP="00D82385">
            <w:pPr>
              <w:rPr>
                <w:rFonts w:ascii="Verdana" w:hAnsi="Verdana"/>
              </w:rPr>
            </w:pPr>
            <w:r>
              <w:rPr>
                <w:rFonts w:ascii="Verdana" w:hAnsi="Verdana"/>
              </w:rPr>
              <w:t>-</w:t>
            </w:r>
            <w:r>
              <w:rPr>
                <w:rFonts w:ascii="Verdana" w:hAnsi="Verdana"/>
              </w:rPr>
              <w:t>co</w:t>
            </w:r>
          </w:p>
        </w:tc>
        <w:tc>
          <w:tcPr>
            <w:tcW w:w="1813" w:type="dxa"/>
            <w:vAlign w:val="center"/>
          </w:tcPr>
          <w:p w14:paraId="783737DC" w14:textId="1490A473" w:rsidR="00787AB9" w:rsidRDefault="00787AB9" w:rsidP="00D82385">
            <w:pPr>
              <w:rPr>
                <w:rFonts w:ascii="Verdana" w:hAnsi="Verdana"/>
              </w:rPr>
            </w:pPr>
            <w:r>
              <w:rPr>
                <w:rFonts w:ascii="Verdana" w:hAnsi="Verdana"/>
              </w:rPr>
              <w:t>false</w:t>
            </w:r>
          </w:p>
        </w:tc>
        <w:tc>
          <w:tcPr>
            <w:tcW w:w="5461" w:type="dxa"/>
            <w:vAlign w:val="center"/>
          </w:tcPr>
          <w:p w14:paraId="5E24C1E9" w14:textId="2C740D0B" w:rsidR="00787AB9" w:rsidRPr="00787AB9" w:rsidRDefault="00787AB9" w:rsidP="00787AB9">
            <w:pPr>
              <w:rPr>
                <w:rFonts w:ascii="Verdana" w:hAnsi="Verdana"/>
              </w:rPr>
            </w:pPr>
            <w:r w:rsidRPr="00787AB9">
              <w:rPr>
                <w:rFonts w:ascii="Verdana" w:hAnsi="Verdana"/>
              </w:rPr>
              <w:t xml:space="preserve">Attach a </w:t>
            </w:r>
            <w:proofErr w:type="spellStart"/>
            <w:r w:rsidRPr="00787AB9">
              <w:rPr>
                <w:rFonts w:ascii="Verdana" w:hAnsi="Verdana"/>
              </w:rPr>
              <w:t>correlId</w:t>
            </w:r>
            <w:proofErr w:type="spellEnd"/>
            <w:r w:rsidRPr="00787AB9">
              <w:rPr>
                <w:rFonts w:ascii="Verdana" w:hAnsi="Verdana"/>
              </w:rPr>
              <w:t xml:space="preserve"> to the message. </w:t>
            </w:r>
          </w:p>
          <w:p w14:paraId="5D9AC011" w14:textId="77777777" w:rsidR="00787AB9" w:rsidRDefault="00787AB9" w:rsidP="00787AB9">
            <w:pPr>
              <w:rPr>
                <w:rFonts w:ascii="Verdana" w:hAnsi="Verdana"/>
              </w:rPr>
            </w:pPr>
            <w:r w:rsidRPr="00787AB9">
              <w:rPr>
                <w:rFonts w:ascii="Verdana" w:hAnsi="Verdana"/>
              </w:rPr>
              <w:t xml:space="preserve">        </w:t>
            </w:r>
          </w:p>
          <w:p w14:paraId="7B733C6C" w14:textId="6A59E7ED" w:rsidR="00787AB9" w:rsidRDefault="00787AB9" w:rsidP="00787AB9">
            <w:pPr>
              <w:rPr>
                <w:rFonts w:ascii="Verdana" w:hAnsi="Verdana"/>
              </w:rPr>
            </w:pPr>
            <w:r w:rsidRPr="00787AB9">
              <w:rPr>
                <w:rFonts w:ascii="Verdana" w:hAnsi="Verdana"/>
              </w:rPr>
              <w:t>This allows multiple Sender/Receiver clients to work with the same queue concurrently</w:t>
            </w:r>
            <w:r>
              <w:rPr>
                <w:rFonts w:ascii="Verdana" w:hAnsi="Verdana"/>
              </w:rPr>
              <w:t xml:space="preserve"> </w:t>
            </w:r>
            <w:r w:rsidRPr="00787AB9">
              <w:rPr>
                <w:rFonts w:ascii="Verdana" w:hAnsi="Verdana"/>
              </w:rPr>
              <w:t xml:space="preserve">       and retrieve only messages </w:t>
            </w:r>
            <w:r w:rsidRPr="00787AB9">
              <w:rPr>
                <w:rFonts w:ascii="Verdana" w:hAnsi="Verdana"/>
              </w:rPr>
              <w:t>targeted</w:t>
            </w:r>
            <w:r w:rsidRPr="00787AB9">
              <w:rPr>
                <w:rFonts w:ascii="Verdana" w:hAnsi="Verdana"/>
              </w:rPr>
              <w:t xml:space="preserve"> for a specific application</w:t>
            </w:r>
            <w:r>
              <w:rPr>
                <w:rFonts w:ascii="Verdana" w:hAnsi="Verdana"/>
              </w:rPr>
              <w:t xml:space="preserve">. Use -id to define static </w:t>
            </w:r>
            <w:proofErr w:type="spellStart"/>
            <w:r>
              <w:rPr>
                <w:rFonts w:ascii="Verdana" w:hAnsi="Verdana"/>
              </w:rPr>
              <w:t>correlationId</w:t>
            </w:r>
            <w:proofErr w:type="spellEnd"/>
            <w:r>
              <w:rPr>
                <w:rFonts w:ascii="Verdana" w:hAnsi="Verdana"/>
              </w:rPr>
              <w:t xml:space="preserve"> which can be used by Receiver application</w:t>
            </w:r>
          </w:p>
        </w:tc>
      </w:tr>
      <w:tr w:rsidR="00787AB9" w14:paraId="27FC649C" w14:textId="77777777" w:rsidTr="00787AB9">
        <w:trPr>
          <w:tblCellSpacing w:w="15" w:type="dxa"/>
        </w:trPr>
        <w:tc>
          <w:tcPr>
            <w:tcW w:w="659" w:type="dxa"/>
            <w:vAlign w:val="center"/>
          </w:tcPr>
          <w:p w14:paraId="3A08A92E" w14:textId="6E34859B" w:rsidR="00787AB9" w:rsidRDefault="00787AB9" w:rsidP="00D82385">
            <w:pPr>
              <w:rPr>
                <w:rFonts w:ascii="Verdana" w:hAnsi="Verdana"/>
              </w:rPr>
            </w:pPr>
            <w:r>
              <w:rPr>
                <w:rFonts w:ascii="Verdana" w:hAnsi="Verdana"/>
              </w:rPr>
              <w:t xml:space="preserve">-cs </w:t>
            </w:r>
          </w:p>
        </w:tc>
        <w:tc>
          <w:tcPr>
            <w:tcW w:w="1813" w:type="dxa"/>
            <w:vAlign w:val="center"/>
          </w:tcPr>
          <w:p w14:paraId="794F2186" w14:textId="522933A8" w:rsidR="00787AB9" w:rsidRDefault="00787AB9" w:rsidP="00D82385">
            <w:pPr>
              <w:rPr>
                <w:rFonts w:ascii="Verdana" w:hAnsi="Verdana"/>
              </w:rPr>
            </w:pPr>
            <w:r>
              <w:rPr>
                <w:rFonts w:ascii="Verdana" w:hAnsi="Verdana"/>
              </w:rPr>
              <w:t>false</w:t>
            </w:r>
          </w:p>
        </w:tc>
        <w:tc>
          <w:tcPr>
            <w:tcW w:w="5461" w:type="dxa"/>
            <w:vAlign w:val="center"/>
          </w:tcPr>
          <w:p w14:paraId="6BC60D62" w14:textId="5AFE2332" w:rsidR="00787AB9" w:rsidRPr="00787AB9" w:rsidRDefault="00787AB9" w:rsidP="00787AB9">
            <w:pPr>
              <w:rPr>
                <w:rFonts w:ascii="Verdana" w:hAnsi="Verdana"/>
              </w:rPr>
            </w:pPr>
            <w:r>
              <w:rPr>
                <w:rFonts w:ascii="Verdana" w:hAnsi="Verdana"/>
              </w:rPr>
              <w:t xml:space="preserve">Use message selectors to generate </w:t>
            </w:r>
            <w:proofErr w:type="spellStart"/>
            <w:r>
              <w:rPr>
                <w:rFonts w:ascii="Verdana" w:hAnsi="Verdana"/>
              </w:rPr>
              <w:t>correlationID</w:t>
            </w:r>
            <w:proofErr w:type="spellEnd"/>
            <w:r>
              <w:rPr>
                <w:rFonts w:ascii="Verdana" w:hAnsi="Verdana"/>
              </w:rPr>
              <w:t xml:space="preserve"> which can be used by receiver class to retrieve the message using a selection string.</w:t>
            </w:r>
          </w:p>
        </w:tc>
      </w:tr>
      <w:tr w:rsidR="00787AB9" w14:paraId="54965ECA" w14:textId="77777777" w:rsidTr="00787AB9">
        <w:trPr>
          <w:tblCellSpacing w:w="15" w:type="dxa"/>
        </w:trPr>
        <w:tc>
          <w:tcPr>
            <w:tcW w:w="659" w:type="dxa"/>
            <w:vAlign w:val="center"/>
          </w:tcPr>
          <w:p w14:paraId="0A85A2E6" w14:textId="260B84F7" w:rsidR="00787AB9" w:rsidRDefault="00787AB9" w:rsidP="00D82385">
            <w:pPr>
              <w:rPr>
                <w:rFonts w:ascii="Verdana" w:hAnsi="Verdana"/>
              </w:rPr>
            </w:pPr>
            <w:r>
              <w:rPr>
                <w:rFonts w:ascii="Verdana" w:hAnsi="Verdana"/>
              </w:rPr>
              <w:t>-</w:t>
            </w:r>
            <w:proofErr w:type="spellStart"/>
            <w:r>
              <w:rPr>
                <w:rFonts w:ascii="Verdana" w:hAnsi="Verdana"/>
              </w:rPr>
              <w:t>gs</w:t>
            </w:r>
            <w:proofErr w:type="spellEnd"/>
          </w:p>
        </w:tc>
        <w:tc>
          <w:tcPr>
            <w:tcW w:w="1813" w:type="dxa"/>
            <w:vAlign w:val="center"/>
          </w:tcPr>
          <w:p w14:paraId="43C7166A" w14:textId="69B2ED04" w:rsidR="00787AB9" w:rsidRDefault="00787AB9" w:rsidP="00D82385">
            <w:pPr>
              <w:rPr>
                <w:rFonts w:ascii="Verdana" w:hAnsi="Verdana"/>
              </w:rPr>
            </w:pPr>
            <w:r>
              <w:rPr>
                <w:rFonts w:ascii="Verdana" w:hAnsi="Verdana"/>
              </w:rPr>
              <w:t>UNSPECIFIED</w:t>
            </w:r>
          </w:p>
        </w:tc>
        <w:tc>
          <w:tcPr>
            <w:tcW w:w="5461" w:type="dxa"/>
            <w:vAlign w:val="center"/>
          </w:tcPr>
          <w:p w14:paraId="47B3B793" w14:textId="10832D89" w:rsidR="00787AB9" w:rsidRDefault="00787AB9" w:rsidP="00787AB9">
            <w:pPr>
              <w:rPr>
                <w:rFonts w:ascii="Verdana" w:hAnsi="Verdana"/>
              </w:rPr>
            </w:pPr>
            <w:r w:rsidRPr="00787AB9">
              <w:rPr>
                <w:rFonts w:ascii="Verdana" w:hAnsi="Verdana"/>
              </w:rPr>
              <w:t xml:space="preserve">Use generic selector instead of </w:t>
            </w:r>
            <w:proofErr w:type="spellStart"/>
            <w:r w:rsidRPr="00787AB9">
              <w:rPr>
                <w:rFonts w:ascii="Verdana" w:hAnsi="Verdana"/>
              </w:rPr>
              <w:t>correlId</w:t>
            </w:r>
            <w:proofErr w:type="spellEnd"/>
            <w:r w:rsidRPr="00787AB9">
              <w:rPr>
                <w:rFonts w:ascii="Verdana" w:hAnsi="Verdana"/>
              </w:rPr>
              <w:t xml:space="preserve"> to get messages off REPLY queue</w:t>
            </w:r>
          </w:p>
        </w:tc>
      </w:tr>
    </w:tbl>
    <w:p w14:paraId="0F57FF5A" w14:textId="5DA4BAB7" w:rsidR="00787AB9" w:rsidRDefault="00787AB9" w:rsidP="00787AB9">
      <w:pPr>
        <w:pStyle w:val="Heading4"/>
        <w:rPr>
          <w:rFonts w:ascii="Verdana" w:hAnsi="Verdana"/>
        </w:rPr>
      </w:pPr>
      <w:r>
        <w:rPr>
          <w:rFonts w:ascii="Verdana" w:hAnsi="Verdana"/>
        </w:rPr>
        <w:t>Receiver</w:t>
      </w:r>
    </w:p>
    <w:p w14:paraId="3DEBCB27" w14:textId="7086521E" w:rsidR="00787AB9" w:rsidRDefault="00787AB9" w:rsidP="00787AB9">
      <w:pPr>
        <w:pStyle w:val="NormalWeb"/>
      </w:pPr>
      <w:r>
        <w:t>Consume</w:t>
      </w:r>
      <w:r w:rsidRPr="00600B5A">
        <w:t xml:space="preserve"> messages</w:t>
      </w:r>
      <w:r>
        <w:t xml:space="preserve"> from a Queue.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000" w:firstRow="0" w:lastRow="0" w:firstColumn="0" w:lastColumn="0" w:noHBand="0" w:noVBand="0"/>
      </w:tblPr>
      <w:tblGrid>
        <w:gridCol w:w="704"/>
        <w:gridCol w:w="1843"/>
        <w:gridCol w:w="5506"/>
      </w:tblGrid>
      <w:tr w:rsidR="00787AB9" w14:paraId="66186523" w14:textId="77777777" w:rsidTr="00787AB9">
        <w:trPr>
          <w:tblCellSpacing w:w="15" w:type="dxa"/>
        </w:trPr>
        <w:tc>
          <w:tcPr>
            <w:tcW w:w="659" w:type="dxa"/>
            <w:vAlign w:val="center"/>
          </w:tcPr>
          <w:p w14:paraId="19DD7E7F" w14:textId="77777777" w:rsidR="00787AB9" w:rsidRDefault="00787AB9" w:rsidP="00D82385">
            <w:pPr>
              <w:jc w:val="center"/>
              <w:rPr>
                <w:rFonts w:ascii="Verdana" w:hAnsi="Verdana"/>
                <w:b/>
                <w:bCs/>
              </w:rPr>
            </w:pPr>
            <w:r>
              <w:rPr>
                <w:rFonts w:ascii="Verdana" w:hAnsi="Verdana"/>
                <w:b/>
                <w:bCs/>
              </w:rPr>
              <w:t xml:space="preserve">Arg </w:t>
            </w:r>
          </w:p>
        </w:tc>
        <w:tc>
          <w:tcPr>
            <w:tcW w:w="1813" w:type="dxa"/>
            <w:vAlign w:val="center"/>
          </w:tcPr>
          <w:p w14:paraId="614A941E" w14:textId="77777777" w:rsidR="00787AB9" w:rsidRDefault="00787AB9" w:rsidP="00D82385">
            <w:pPr>
              <w:jc w:val="center"/>
              <w:rPr>
                <w:rFonts w:ascii="Verdana" w:hAnsi="Verdana"/>
                <w:b/>
                <w:bCs/>
              </w:rPr>
            </w:pPr>
            <w:r>
              <w:rPr>
                <w:rFonts w:ascii="Verdana" w:hAnsi="Verdana"/>
                <w:b/>
                <w:bCs/>
              </w:rPr>
              <w:t xml:space="preserve">Default </w:t>
            </w:r>
          </w:p>
        </w:tc>
        <w:tc>
          <w:tcPr>
            <w:tcW w:w="5461" w:type="dxa"/>
            <w:vAlign w:val="center"/>
          </w:tcPr>
          <w:p w14:paraId="052135C4" w14:textId="77777777" w:rsidR="00787AB9" w:rsidRDefault="00787AB9" w:rsidP="00D82385">
            <w:pPr>
              <w:jc w:val="center"/>
              <w:rPr>
                <w:rFonts w:ascii="Verdana" w:hAnsi="Verdana"/>
                <w:b/>
                <w:bCs/>
              </w:rPr>
            </w:pPr>
            <w:r>
              <w:rPr>
                <w:rFonts w:ascii="Verdana" w:hAnsi="Verdana"/>
                <w:b/>
                <w:bCs/>
              </w:rPr>
              <w:t xml:space="preserve">Description </w:t>
            </w:r>
          </w:p>
        </w:tc>
      </w:tr>
      <w:tr w:rsidR="00787AB9" w14:paraId="0F79783B" w14:textId="77777777" w:rsidTr="00787AB9">
        <w:trPr>
          <w:tblCellSpacing w:w="15" w:type="dxa"/>
        </w:trPr>
        <w:tc>
          <w:tcPr>
            <w:tcW w:w="659" w:type="dxa"/>
            <w:vAlign w:val="center"/>
          </w:tcPr>
          <w:p w14:paraId="50ECCDC0" w14:textId="32A8539B" w:rsidR="00787AB9" w:rsidRDefault="00787AB9" w:rsidP="00D82385">
            <w:pPr>
              <w:rPr>
                <w:rFonts w:ascii="Verdana" w:hAnsi="Verdana"/>
              </w:rPr>
            </w:pPr>
            <w:r>
              <w:rPr>
                <w:rFonts w:ascii="Verdana" w:hAnsi="Verdana"/>
              </w:rPr>
              <w:t>-</w:t>
            </w:r>
            <w:r>
              <w:rPr>
                <w:rFonts w:ascii="Verdana" w:hAnsi="Verdana"/>
              </w:rPr>
              <w:t>co</w:t>
            </w:r>
          </w:p>
        </w:tc>
        <w:tc>
          <w:tcPr>
            <w:tcW w:w="1813" w:type="dxa"/>
            <w:vAlign w:val="center"/>
          </w:tcPr>
          <w:p w14:paraId="279E1704" w14:textId="77777777" w:rsidR="00787AB9" w:rsidRDefault="00787AB9" w:rsidP="00D82385">
            <w:pPr>
              <w:rPr>
                <w:rFonts w:ascii="Verdana" w:hAnsi="Verdana"/>
              </w:rPr>
            </w:pPr>
            <w:r>
              <w:rPr>
                <w:rFonts w:ascii="Verdana" w:hAnsi="Verdana"/>
              </w:rPr>
              <w:t>false</w:t>
            </w:r>
          </w:p>
        </w:tc>
        <w:tc>
          <w:tcPr>
            <w:tcW w:w="5461" w:type="dxa"/>
            <w:vAlign w:val="center"/>
          </w:tcPr>
          <w:p w14:paraId="32AC1A4B" w14:textId="636C6C5F" w:rsidR="00787AB9" w:rsidRDefault="00787AB9" w:rsidP="00D82385">
            <w:pPr>
              <w:rPr>
                <w:rFonts w:ascii="Verdana" w:hAnsi="Verdana"/>
              </w:rPr>
            </w:pPr>
            <w:r w:rsidRPr="00787AB9">
              <w:rPr>
                <w:rFonts w:ascii="Verdana" w:hAnsi="Verdana"/>
              </w:rPr>
              <w:t>This allows multiple Sender/Receiver clients to work with the same queue concurrently</w:t>
            </w:r>
            <w:r>
              <w:rPr>
                <w:rFonts w:ascii="Verdana" w:hAnsi="Verdana"/>
              </w:rPr>
              <w:t xml:space="preserve"> </w:t>
            </w:r>
            <w:r w:rsidRPr="00787AB9">
              <w:rPr>
                <w:rFonts w:ascii="Verdana" w:hAnsi="Verdana"/>
              </w:rPr>
              <w:t xml:space="preserve">       and retrieve only messages targeted for a specific application</w:t>
            </w:r>
            <w:r>
              <w:rPr>
                <w:rFonts w:ascii="Verdana" w:hAnsi="Verdana"/>
              </w:rPr>
              <w:t xml:space="preserve">. Use -id to define static </w:t>
            </w:r>
            <w:proofErr w:type="spellStart"/>
            <w:r>
              <w:rPr>
                <w:rFonts w:ascii="Verdana" w:hAnsi="Verdana"/>
              </w:rPr>
              <w:t>correlationId</w:t>
            </w:r>
            <w:proofErr w:type="spellEnd"/>
            <w:r>
              <w:rPr>
                <w:rFonts w:ascii="Verdana" w:hAnsi="Verdana"/>
              </w:rPr>
              <w:t xml:space="preserve"> which can be used by Receiver application</w:t>
            </w:r>
          </w:p>
        </w:tc>
      </w:tr>
      <w:tr w:rsidR="00787AB9" w14:paraId="39DE3C13" w14:textId="77777777" w:rsidTr="00787AB9">
        <w:trPr>
          <w:tblCellSpacing w:w="15" w:type="dxa"/>
        </w:trPr>
        <w:tc>
          <w:tcPr>
            <w:tcW w:w="659" w:type="dxa"/>
            <w:vAlign w:val="center"/>
          </w:tcPr>
          <w:p w14:paraId="17708722" w14:textId="00DB1EB9" w:rsidR="00787AB9" w:rsidRDefault="00787AB9" w:rsidP="00D82385">
            <w:pPr>
              <w:rPr>
                <w:rFonts w:ascii="Verdana" w:hAnsi="Verdana"/>
              </w:rPr>
            </w:pPr>
            <w:r>
              <w:rPr>
                <w:rFonts w:ascii="Verdana" w:hAnsi="Verdana"/>
              </w:rPr>
              <w:t>-cs</w:t>
            </w:r>
          </w:p>
        </w:tc>
        <w:tc>
          <w:tcPr>
            <w:tcW w:w="1813" w:type="dxa"/>
            <w:vAlign w:val="center"/>
          </w:tcPr>
          <w:p w14:paraId="52FCF1BA" w14:textId="52EABE20" w:rsidR="00787AB9" w:rsidRDefault="00787AB9" w:rsidP="00D82385">
            <w:pPr>
              <w:rPr>
                <w:rFonts w:ascii="Verdana" w:hAnsi="Verdana"/>
              </w:rPr>
            </w:pPr>
            <w:r>
              <w:rPr>
                <w:rFonts w:ascii="Verdana" w:hAnsi="Verdana"/>
              </w:rPr>
              <w:t>false</w:t>
            </w:r>
          </w:p>
        </w:tc>
        <w:tc>
          <w:tcPr>
            <w:tcW w:w="5461" w:type="dxa"/>
            <w:vAlign w:val="center"/>
          </w:tcPr>
          <w:p w14:paraId="4CD24642" w14:textId="0187EB34" w:rsidR="00787AB9" w:rsidRPr="00787AB9" w:rsidRDefault="00787AB9" w:rsidP="00D82385">
            <w:pPr>
              <w:rPr>
                <w:rFonts w:ascii="Verdana" w:hAnsi="Verdana"/>
              </w:rPr>
            </w:pPr>
            <w:r>
              <w:rPr>
                <w:rFonts w:ascii="Verdana" w:hAnsi="Verdana"/>
              </w:rPr>
              <w:t xml:space="preserve">Use message selectors to generate </w:t>
            </w:r>
            <w:proofErr w:type="spellStart"/>
            <w:r>
              <w:rPr>
                <w:rFonts w:ascii="Verdana" w:hAnsi="Verdana"/>
              </w:rPr>
              <w:t>correlationID</w:t>
            </w:r>
            <w:proofErr w:type="spellEnd"/>
            <w:r>
              <w:rPr>
                <w:rFonts w:ascii="Verdana" w:hAnsi="Verdana"/>
              </w:rPr>
              <w:t xml:space="preserve"> which can be used by receiver class to retrieve the message using a selection string.</w:t>
            </w:r>
          </w:p>
        </w:tc>
      </w:tr>
      <w:tr w:rsidR="00787AB9" w14:paraId="2821952B" w14:textId="77777777" w:rsidTr="00787AB9">
        <w:trPr>
          <w:tblCellSpacing w:w="15" w:type="dxa"/>
        </w:trPr>
        <w:tc>
          <w:tcPr>
            <w:tcW w:w="659" w:type="dxa"/>
            <w:vAlign w:val="center"/>
          </w:tcPr>
          <w:p w14:paraId="7FDCA8EC" w14:textId="115B6A9D" w:rsidR="00787AB9" w:rsidRDefault="00787AB9" w:rsidP="00D82385">
            <w:pPr>
              <w:rPr>
                <w:rFonts w:ascii="Verdana" w:hAnsi="Verdana"/>
              </w:rPr>
            </w:pPr>
            <w:r>
              <w:rPr>
                <w:rFonts w:ascii="Verdana" w:hAnsi="Verdana"/>
              </w:rPr>
              <w:t>-</w:t>
            </w:r>
            <w:proofErr w:type="spellStart"/>
            <w:r>
              <w:rPr>
                <w:rFonts w:ascii="Verdana" w:hAnsi="Verdana"/>
              </w:rPr>
              <w:t>gs</w:t>
            </w:r>
            <w:proofErr w:type="spellEnd"/>
            <w:r>
              <w:rPr>
                <w:rFonts w:ascii="Verdana" w:hAnsi="Verdana"/>
              </w:rPr>
              <w:t xml:space="preserve"> </w:t>
            </w:r>
          </w:p>
        </w:tc>
        <w:tc>
          <w:tcPr>
            <w:tcW w:w="1813" w:type="dxa"/>
            <w:vAlign w:val="center"/>
          </w:tcPr>
          <w:p w14:paraId="4F496AA8" w14:textId="1F2C4A2D" w:rsidR="00787AB9" w:rsidRDefault="00787AB9" w:rsidP="00D82385">
            <w:pPr>
              <w:rPr>
                <w:rFonts w:ascii="Verdana" w:hAnsi="Verdana"/>
              </w:rPr>
            </w:pPr>
            <w:r>
              <w:rPr>
                <w:rFonts w:ascii="Verdana" w:hAnsi="Verdana"/>
              </w:rPr>
              <w:t>UNSPECIFIED</w:t>
            </w:r>
          </w:p>
        </w:tc>
        <w:tc>
          <w:tcPr>
            <w:tcW w:w="5461" w:type="dxa"/>
            <w:vAlign w:val="center"/>
          </w:tcPr>
          <w:p w14:paraId="4E8D91DC" w14:textId="6EFF746B" w:rsidR="00787AB9" w:rsidRDefault="00787AB9" w:rsidP="00D82385">
            <w:pPr>
              <w:rPr>
                <w:rFonts w:ascii="Verdana" w:hAnsi="Verdana"/>
              </w:rPr>
            </w:pPr>
            <w:r w:rsidRPr="00787AB9">
              <w:rPr>
                <w:rFonts w:ascii="Verdana" w:hAnsi="Verdana"/>
              </w:rPr>
              <w:t xml:space="preserve">Use generic selector instead of </w:t>
            </w:r>
            <w:proofErr w:type="spellStart"/>
            <w:r w:rsidRPr="00787AB9">
              <w:rPr>
                <w:rFonts w:ascii="Verdana" w:hAnsi="Verdana"/>
              </w:rPr>
              <w:t>correlId</w:t>
            </w:r>
            <w:proofErr w:type="spellEnd"/>
            <w:r w:rsidRPr="00787AB9">
              <w:rPr>
                <w:rFonts w:ascii="Verdana" w:hAnsi="Verdana"/>
              </w:rPr>
              <w:t xml:space="preserve"> to get messages off REPLY queue</w:t>
            </w:r>
          </w:p>
        </w:tc>
      </w:tr>
    </w:tbl>
    <w:p w14:paraId="0C9EDC24" w14:textId="77777777" w:rsidR="00787AB9" w:rsidRDefault="00787AB9" w:rsidP="00BA50E3">
      <w:pPr>
        <w:pStyle w:val="Heading4"/>
        <w:rPr>
          <w:rFonts w:ascii="Verdana" w:hAnsi="Verdana"/>
        </w:rPr>
      </w:pPr>
    </w:p>
    <w:p w14:paraId="6AFE46EA" w14:textId="3DD417B9" w:rsidR="00BA50E3" w:rsidRDefault="00BA50E3" w:rsidP="00BA50E3">
      <w:pPr>
        <w:pStyle w:val="Heading4"/>
        <w:rPr>
          <w:rFonts w:ascii="Verdana" w:hAnsi="Verdana"/>
        </w:rPr>
      </w:pPr>
      <w:r>
        <w:rPr>
          <w:rFonts w:ascii="Verdana" w:hAnsi="Verdana"/>
        </w:rPr>
        <w:lastRenderedPageBreak/>
        <w:br/>
      </w:r>
      <w:proofErr w:type="spellStart"/>
      <w:r>
        <w:rPr>
          <w:rFonts w:ascii="Verdana" w:hAnsi="Verdana"/>
        </w:rPr>
        <w:t>ReconnectTimer</w:t>
      </w:r>
      <w:proofErr w:type="spellEnd"/>
    </w:p>
    <w:p w14:paraId="37F36596" w14:textId="322FF3E7" w:rsidR="00BA50E3" w:rsidRDefault="00BA50E3" w:rsidP="00BA50E3">
      <w:pPr>
        <w:pStyle w:val="NormalWeb"/>
      </w:pPr>
      <w:r>
        <w:t xml:space="preserve">Special module (based on </w:t>
      </w:r>
      <w:proofErr w:type="spellStart"/>
      <w:r>
        <w:t>PutGet</w:t>
      </w:r>
      <w:proofErr w:type="spellEnd"/>
      <w:r>
        <w:t xml:space="preserve"> above) to time reconnection of threads after an MQ switch/fail-over, in an MIQM or RDQM HA environment. Multiple queue managers (via a </w:t>
      </w:r>
      <w:proofErr w:type="spellStart"/>
      <w:r>
        <w:t>ccdt</w:t>
      </w:r>
      <w:proofErr w:type="spellEnd"/>
      <w:r>
        <w:t>) need to be specified.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000" w:firstRow="0" w:lastRow="0" w:firstColumn="0" w:lastColumn="0" w:noHBand="0" w:noVBand="0"/>
      </w:tblPr>
      <w:tblGrid>
        <w:gridCol w:w="704"/>
        <w:gridCol w:w="1985"/>
        <w:gridCol w:w="5607"/>
      </w:tblGrid>
      <w:tr w:rsidR="00BA50E3" w14:paraId="2DEE108F" w14:textId="77777777" w:rsidTr="0008654F">
        <w:trPr>
          <w:tblCellSpacing w:w="15" w:type="dxa"/>
        </w:trPr>
        <w:tc>
          <w:tcPr>
            <w:tcW w:w="659" w:type="dxa"/>
            <w:vAlign w:val="center"/>
          </w:tcPr>
          <w:p w14:paraId="4EC89411" w14:textId="77777777" w:rsidR="00BA50E3" w:rsidRDefault="00BA50E3" w:rsidP="00BA50E3">
            <w:pPr>
              <w:jc w:val="center"/>
              <w:rPr>
                <w:rFonts w:ascii="Verdana" w:hAnsi="Verdana"/>
                <w:b/>
                <w:bCs/>
              </w:rPr>
            </w:pPr>
            <w:r>
              <w:rPr>
                <w:rFonts w:ascii="Verdana" w:hAnsi="Verdana"/>
                <w:b/>
                <w:bCs/>
              </w:rPr>
              <w:t xml:space="preserve">Arg </w:t>
            </w:r>
          </w:p>
        </w:tc>
        <w:tc>
          <w:tcPr>
            <w:tcW w:w="1955" w:type="dxa"/>
            <w:vAlign w:val="center"/>
          </w:tcPr>
          <w:p w14:paraId="7FE540F0" w14:textId="77777777" w:rsidR="00BA50E3" w:rsidRDefault="00BA50E3" w:rsidP="00BA50E3">
            <w:pPr>
              <w:jc w:val="center"/>
              <w:rPr>
                <w:rFonts w:ascii="Verdana" w:hAnsi="Verdana"/>
                <w:b/>
                <w:bCs/>
              </w:rPr>
            </w:pPr>
            <w:r>
              <w:rPr>
                <w:rFonts w:ascii="Verdana" w:hAnsi="Verdana"/>
                <w:b/>
                <w:bCs/>
              </w:rPr>
              <w:t xml:space="preserve">Default </w:t>
            </w:r>
          </w:p>
        </w:tc>
        <w:tc>
          <w:tcPr>
            <w:tcW w:w="5562" w:type="dxa"/>
            <w:vAlign w:val="center"/>
          </w:tcPr>
          <w:p w14:paraId="18F9458E" w14:textId="77777777" w:rsidR="00BA50E3" w:rsidRDefault="00BA50E3" w:rsidP="00BA50E3">
            <w:pPr>
              <w:jc w:val="center"/>
              <w:rPr>
                <w:rFonts w:ascii="Verdana" w:hAnsi="Verdana"/>
                <w:b/>
                <w:bCs/>
              </w:rPr>
            </w:pPr>
            <w:r>
              <w:rPr>
                <w:rFonts w:ascii="Verdana" w:hAnsi="Verdana"/>
                <w:b/>
                <w:bCs/>
              </w:rPr>
              <w:t xml:space="preserve">Description </w:t>
            </w:r>
          </w:p>
        </w:tc>
      </w:tr>
      <w:tr w:rsidR="00BA50E3" w14:paraId="6E708E33" w14:textId="77777777" w:rsidTr="0008654F">
        <w:trPr>
          <w:tblCellSpacing w:w="15" w:type="dxa"/>
        </w:trPr>
        <w:tc>
          <w:tcPr>
            <w:tcW w:w="659" w:type="dxa"/>
            <w:vAlign w:val="center"/>
          </w:tcPr>
          <w:p w14:paraId="20FE0BBA" w14:textId="52703ECC" w:rsidR="00BA50E3" w:rsidRDefault="0008654F" w:rsidP="00BA50E3">
            <w:pPr>
              <w:rPr>
                <w:rFonts w:ascii="Verdana" w:hAnsi="Verdana"/>
              </w:rPr>
            </w:pPr>
            <w:r>
              <w:rPr>
                <w:rFonts w:ascii="Verdana" w:hAnsi="Verdana"/>
              </w:rPr>
              <w:t>-</w:t>
            </w:r>
            <w:r w:rsidR="00BA50E3">
              <w:rPr>
                <w:rFonts w:ascii="Verdana" w:hAnsi="Verdana"/>
              </w:rPr>
              <w:t xml:space="preserve">co </w:t>
            </w:r>
          </w:p>
        </w:tc>
        <w:tc>
          <w:tcPr>
            <w:tcW w:w="1955" w:type="dxa"/>
            <w:vAlign w:val="center"/>
          </w:tcPr>
          <w:p w14:paraId="4D14A6E0" w14:textId="77777777" w:rsidR="00BA50E3" w:rsidRDefault="00BA50E3" w:rsidP="00BA50E3">
            <w:pPr>
              <w:rPr>
                <w:rFonts w:ascii="Verdana" w:hAnsi="Verdana"/>
              </w:rPr>
            </w:pPr>
            <w:r>
              <w:rPr>
                <w:rFonts w:ascii="Verdana" w:hAnsi="Verdana"/>
              </w:rPr>
              <w:t xml:space="preserve">true </w:t>
            </w:r>
          </w:p>
        </w:tc>
        <w:tc>
          <w:tcPr>
            <w:tcW w:w="5562" w:type="dxa"/>
            <w:vAlign w:val="center"/>
          </w:tcPr>
          <w:p w14:paraId="2C52C415" w14:textId="77777777" w:rsidR="00BA50E3" w:rsidRDefault="00BA50E3" w:rsidP="00BA50E3">
            <w:pPr>
              <w:rPr>
                <w:rFonts w:ascii="Verdana" w:hAnsi="Verdana"/>
              </w:rPr>
            </w:pPr>
            <w:r w:rsidRPr="00E20DC7">
              <w:rPr>
                <w:rFonts w:ascii="Verdana" w:hAnsi="Verdana"/>
              </w:rPr>
              <w:t xml:space="preserve">Attach a </w:t>
            </w:r>
            <w:proofErr w:type="spellStart"/>
            <w:r w:rsidRPr="00E20DC7">
              <w:rPr>
                <w:rFonts w:ascii="Verdana" w:hAnsi="Verdana"/>
              </w:rPr>
              <w:t>correlId</w:t>
            </w:r>
            <w:proofErr w:type="spellEnd"/>
            <w:r w:rsidRPr="00E20DC7">
              <w:rPr>
                <w:rFonts w:ascii="Verdana" w:hAnsi="Verdana"/>
              </w:rPr>
              <w:t xml:space="preserve"> to the message and use it to get the same message back.</w:t>
            </w:r>
          </w:p>
          <w:p w14:paraId="7E3911E6" w14:textId="77777777" w:rsidR="00BA50E3" w:rsidRDefault="00BA50E3" w:rsidP="00BA50E3">
            <w:pPr>
              <w:rPr>
                <w:rFonts w:ascii="Verdana" w:hAnsi="Verdana"/>
              </w:rPr>
            </w:pPr>
            <w:r w:rsidRPr="00E20DC7">
              <w:rPr>
                <w:rFonts w:ascii="Verdana" w:hAnsi="Verdana"/>
              </w:rPr>
              <w:t xml:space="preserve">This allows multiple </w:t>
            </w:r>
            <w:proofErr w:type="spellStart"/>
            <w:r w:rsidRPr="00E20DC7">
              <w:rPr>
                <w:rFonts w:ascii="Verdana" w:hAnsi="Verdana"/>
              </w:rPr>
              <w:t>PutGet</w:t>
            </w:r>
            <w:proofErr w:type="spellEnd"/>
            <w:r w:rsidRPr="00E20DC7">
              <w:rPr>
                <w:rFonts w:ascii="Verdana" w:hAnsi="Verdana"/>
              </w:rPr>
              <w:t xml:space="preserve"> clients to work with</w:t>
            </w:r>
            <w:r>
              <w:rPr>
                <w:rFonts w:ascii="Verdana" w:hAnsi="Verdana"/>
              </w:rPr>
              <w:t xml:space="preserve"> the same queue concurrently. </w:t>
            </w:r>
            <w:r w:rsidRPr="00E20DC7">
              <w:rPr>
                <w:rFonts w:ascii="Verdana" w:hAnsi="Verdana"/>
              </w:rPr>
              <w:t xml:space="preserve">An effort is made to keep the </w:t>
            </w:r>
            <w:proofErr w:type="spellStart"/>
            <w:r w:rsidRPr="00E20DC7">
              <w:rPr>
                <w:rFonts w:ascii="Verdana" w:hAnsi="Verdana"/>
              </w:rPr>
              <w:t>correlId</w:t>
            </w:r>
            <w:proofErr w:type="spellEnd"/>
            <w:r w:rsidRPr="00E20DC7">
              <w:rPr>
                <w:rFonts w:ascii="Verdana" w:hAnsi="Verdana"/>
              </w:rPr>
              <w:t xml:space="preserve"> for each instance unique</w:t>
            </w:r>
            <w:r>
              <w:rPr>
                <w:rFonts w:ascii="Verdana" w:hAnsi="Verdana"/>
              </w:rPr>
              <w:t xml:space="preserve">. </w:t>
            </w:r>
            <w:r w:rsidRPr="00E20DC7">
              <w:rPr>
                <w:rFonts w:ascii="Verdana" w:hAnsi="Verdana"/>
              </w:rPr>
              <w:t>This is true by default for historical compatibility.</w:t>
            </w:r>
          </w:p>
        </w:tc>
      </w:tr>
      <w:tr w:rsidR="00BA50E3" w14:paraId="6F998F2D" w14:textId="77777777" w:rsidTr="0008654F">
        <w:trPr>
          <w:tblCellSpacing w:w="15" w:type="dxa"/>
        </w:trPr>
        <w:tc>
          <w:tcPr>
            <w:tcW w:w="659" w:type="dxa"/>
            <w:vAlign w:val="center"/>
          </w:tcPr>
          <w:p w14:paraId="6F0C3F39" w14:textId="3725FFBC" w:rsidR="00BA50E3" w:rsidRDefault="0008654F" w:rsidP="00BA50E3">
            <w:pPr>
              <w:rPr>
                <w:rFonts w:ascii="Verdana" w:hAnsi="Verdana"/>
              </w:rPr>
            </w:pPr>
            <w:r>
              <w:rPr>
                <w:rFonts w:ascii="Verdana" w:hAnsi="Verdana"/>
              </w:rPr>
              <w:t>-</w:t>
            </w:r>
            <w:r w:rsidR="00BA50E3">
              <w:rPr>
                <w:rFonts w:ascii="Verdana" w:hAnsi="Verdana"/>
              </w:rPr>
              <w:t>cs</w:t>
            </w:r>
          </w:p>
        </w:tc>
        <w:tc>
          <w:tcPr>
            <w:tcW w:w="1955" w:type="dxa"/>
            <w:vAlign w:val="center"/>
          </w:tcPr>
          <w:p w14:paraId="43E261EC" w14:textId="77777777" w:rsidR="00BA50E3" w:rsidRDefault="00BA50E3" w:rsidP="00BA50E3">
            <w:pPr>
              <w:rPr>
                <w:rFonts w:ascii="Verdana" w:hAnsi="Verdana"/>
              </w:rPr>
            </w:pPr>
            <w:r>
              <w:rPr>
                <w:rFonts w:ascii="Verdana" w:hAnsi="Verdana"/>
              </w:rPr>
              <w:t>false</w:t>
            </w:r>
          </w:p>
        </w:tc>
        <w:tc>
          <w:tcPr>
            <w:tcW w:w="5562" w:type="dxa"/>
            <w:vAlign w:val="center"/>
          </w:tcPr>
          <w:p w14:paraId="5ED36A15" w14:textId="77777777" w:rsidR="00BA50E3" w:rsidRPr="00E20DC7" w:rsidRDefault="00BA50E3" w:rsidP="00BA50E3">
            <w:pPr>
              <w:rPr>
                <w:rFonts w:ascii="Verdana" w:hAnsi="Verdana"/>
              </w:rPr>
            </w:pPr>
            <w:r w:rsidRPr="00E20DC7">
              <w:rPr>
                <w:rFonts w:ascii="Verdana" w:hAnsi="Verdana"/>
              </w:rPr>
              <w:t>Use message selectors to get messages off the queue</w:t>
            </w:r>
          </w:p>
        </w:tc>
      </w:tr>
      <w:tr w:rsidR="00BA50E3" w14:paraId="560187F4" w14:textId="77777777" w:rsidTr="0008654F">
        <w:trPr>
          <w:tblCellSpacing w:w="15" w:type="dxa"/>
        </w:trPr>
        <w:tc>
          <w:tcPr>
            <w:tcW w:w="659" w:type="dxa"/>
            <w:vAlign w:val="center"/>
          </w:tcPr>
          <w:p w14:paraId="7116B299" w14:textId="47D0B127" w:rsidR="00BA50E3" w:rsidRDefault="0008654F" w:rsidP="00BA50E3">
            <w:pPr>
              <w:rPr>
                <w:rFonts w:ascii="Verdana" w:hAnsi="Verdana"/>
              </w:rPr>
            </w:pPr>
            <w:r>
              <w:rPr>
                <w:rFonts w:ascii="Verdana" w:hAnsi="Verdana"/>
              </w:rPr>
              <w:t>-</w:t>
            </w:r>
            <w:proofErr w:type="spellStart"/>
            <w:r w:rsidR="00BA50E3">
              <w:rPr>
                <w:rFonts w:ascii="Verdana" w:hAnsi="Verdana"/>
              </w:rPr>
              <w:t>gs</w:t>
            </w:r>
            <w:proofErr w:type="spellEnd"/>
          </w:p>
        </w:tc>
        <w:tc>
          <w:tcPr>
            <w:tcW w:w="1955" w:type="dxa"/>
            <w:vAlign w:val="center"/>
          </w:tcPr>
          <w:p w14:paraId="0ECE7E2A" w14:textId="77777777" w:rsidR="00BA50E3" w:rsidRDefault="00BA50E3" w:rsidP="00BA50E3">
            <w:pPr>
              <w:rPr>
                <w:rFonts w:ascii="Verdana" w:hAnsi="Verdana"/>
              </w:rPr>
            </w:pPr>
            <w:r w:rsidRPr="00E20DC7">
              <w:rPr>
                <w:rFonts w:ascii="Verdana" w:hAnsi="Verdana"/>
              </w:rPr>
              <w:t>UNSPECIFIED</w:t>
            </w:r>
          </w:p>
        </w:tc>
        <w:tc>
          <w:tcPr>
            <w:tcW w:w="5562" w:type="dxa"/>
            <w:vAlign w:val="center"/>
          </w:tcPr>
          <w:p w14:paraId="22CAB7FF" w14:textId="77777777" w:rsidR="00BA50E3" w:rsidRPr="00E20DC7" w:rsidRDefault="00BA50E3" w:rsidP="00BA50E3">
            <w:pPr>
              <w:rPr>
                <w:rFonts w:ascii="Verdana" w:hAnsi="Verdana"/>
              </w:rPr>
            </w:pPr>
            <w:r w:rsidRPr="00E20DC7">
              <w:rPr>
                <w:rFonts w:ascii="Verdana" w:hAnsi="Verdana"/>
              </w:rPr>
              <w:t xml:space="preserve">Use generic selector instead of </w:t>
            </w:r>
            <w:proofErr w:type="spellStart"/>
            <w:r w:rsidRPr="00E20DC7">
              <w:rPr>
                <w:rFonts w:ascii="Verdana" w:hAnsi="Verdana"/>
              </w:rPr>
              <w:t>correlId</w:t>
            </w:r>
            <w:proofErr w:type="spellEnd"/>
            <w:r w:rsidRPr="00E20DC7">
              <w:rPr>
                <w:rFonts w:ascii="Verdana" w:hAnsi="Verdana"/>
              </w:rPr>
              <w:t xml:space="preserve"> to get messages off REPLY queue</w:t>
            </w:r>
          </w:p>
        </w:tc>
      </w:tr>
      <w:tr w:rsidR="00BA50E3" w14:paraId="5B6DB8F5" w14:textId="77777777" w:rsidTr="0008654F">
        <w:trPr>
          <w:tblCellSpacing w:w="15" w:type="dxa"/>
        </w:trPr>
        <w:tc>
          <w:tcPr>
            <w:tcW w:w="659" w:type="dxa"/>
            <w:vAlign w:val="center"/>
          </w:tcPr>
          <w:p w14:paraId="13C97F13" w14:textId="2E5000EC" w:rsidR="00BA50E3" w:rsidRDefault="0008654F" w:rsidP="00BA50E3">
            <w:pPr>
              <w:rPr>
                <w:rFonts w:ascii="Verdana" w:hAnsi="Verdana"/>
              </w:rPr>
            </w:pPr>
            <w:r>
              <w:rPr>
                <w:rFonts w:ascii="Verdana" w:hAnsi="Verdana"/>
              </w:rPr>
              <w:t>-</w:t>
            </w:r>
            <w:proofErr w:type="spellStart"/>
            <w:r w:rsidR="00BA50E3">
              <w:rPr>
                <w:rFonts w:ascii="Verdana" w:hAnsi="Verdana"/>
              </w:rPr>
              <w:t>txp</w:t>
            </w:r>
            <w:proofErr w:type="spellEnd"/>
          </w:p>
        </w:tc>
        <w:tc>
          <w:tcPr>
            <w:tcW w:w="1955" w:type="dxa"/>
            <w:vAlign w:val="center"/>
          </w:tcPr>
          <w:p w14:paraId="341CB0CE" w14:textId="77777777" w:rsidR="00BA50E3" w:rsidRPr="00E20DC7" w:rsidRDefault="00BA50E3" w:rsidP="00BA50E3">
            <w:pPr>
              <w:rPr>
                <w:rFonts w:ascii="Verdana" w:hAnsi="Verdana"/>
              </w:rPr>
            </w:pPr>
            <w:r>
              <w:rPr>
                <w:rFonts w:ascii="Verdana" w:hAnsi="Verdana"/>
              </w:rPr>
              <w:t>false</w:t>
            </w:r>
          </w:p>
        </w:tc>
        <w:tc>
          <w:tcPr>
            <w:tcW w:w="5562" w:type="dxa"/>
            <w:vAlign w:val="center"/>
          </w:tcPr>
          <w:p w14:paraId="4BB78B74" w14:textId="77777777" w:rsidR="00BA50E3" w:rsidRPr="00E20DC7" w:rsidRDefault="00BA50E3" w:rsidP="00BA50E3">
            <w:pPr>
              <w:rPr>
                <w:rFonts w:ascii="Verdana" w:hAnsi="Verdana"/>
              </w:rPr>
            </w:pPr>
            <w:r>
              <w:rPr>
                <w:rFonts w:ascii="Verdana" w:hAnsi="Verdana"/>
              </w:rPr>
              <w:t>Use transactions for PUTs</w:t>
            </w:r>
            <w:r w:rsidRPr="00854188">
              <w:rPr>
                <w:rFonts w:ascii="Verdana" w:hAnsi="Verdana"/>
              </w:rPr>
              <w:t>, (</w:t>
            </w:r>
            <w:proofErr w:type="spellStart"/>
            <w:r w:rsidRPr="00854188">
              <w:rPr>
                <w:rFonts w:ascii="Verdana" w:hAnsi="Verdana"/>
              </w:rPr>
              <w:t>tx</w:t>
            </w:r>
            <w:proofErr w:type="spellEnd"/>
            <w:r w:rsidRPr="00854188">
              <w:rPr>
                <w:rFonts w:ascii="Verdana" w:hAnsi="Verdana"/>
              </w:rPr>
              <w:t xml:space="preserve"> must not be set)</w:t>
            </w:r>
          </w:p>
        </w:tc>
      </w:tr>
      <w:tr w:rsidR="00BA50E3" w14:paraId="1D0E3BA8" w14:textId="77777777" w:rsidTr="0008654F">
        <w:trPr>
          <w:tblCellSpacing w:w="15" w:type="dxa"/>
        </w:trPr>
        <w:tc>
          <w:tcPr>
            <w:tcW w:w="659" w:type="dxa"/>
            <w:vAlign w:val="center"/>
          </w:tcPr>
          <w:p w14:paraId="1B5D645A" w14:textId="4E4021B2" w:rsidR="00BA50E3" w:rsidRDefault="0008654F" w:rsidP="00BA50E3">
            <w:pPr>
              <w:rPr>
                <w:rFonts w:ascii="Verdana" w:hAnsi="Verdana"/>
              </w:rPr>
            </w:pPr>
            <w:r>
              <w:rPr>
                <w:rFonts w:ascii="Verdana" w:hAnsi="Verdana"/>
              </w:rPr>
              <w:t>-</w:t>
            </w:r>
            <w:proofErr w:type="spellStart"/>
            <w:r w:rsidR="00BA50E3">
              <w:rPr>
                <w:rFonts w:ascii="Verdana" w:hAnsi="Verdana"/>
              </w:rPr>
              <w:t>txg</w:t>
            </w:r>
            <w:proofErr w:type="spellEnd"/>
          </w:p>
        </w:tc>
        <w:tc>
          <w:tcPr>
            <w:tcW w:w="1955" w:type="dxa"/>
            <w:vAlign w:val="center"/>
          </w:tcPr>
          <w:p w14:paraId="68DF7FE6" w14:textId="77777777" w:rsidR="00BA50E3" w:rsidRDefault="00BA50E3" w:rsidP="00BA50E3">
            <w:pPr>
              <w:rPr>
                <w:rFonts w:ascii="Verdana" w:hAnsi="Verdana"/>
              </w:rPr>
            </w:pPr>
            <w:r>
              <w:rPr>
                <w:rFonts w:ascii="Verdana" w:hAnsi="Verdana"/>
              </w:rPr>
              <w:t>false</w:t>
            </w:r>
          </w:p>
        </w:tc>
        <w:tc>
          <w:tcPr>
            <w:tcW w:w="5562" w:type="dxa"/>
            <w:vAlign w:val="center"/>
          </w:tcPr>
          <w:p w14:paraId="613A8507" w14:textId="717142D8" w:rsidR="00BA50E3" w:rsidRDefault="00BA50E3" w:rsidP="00BA50E3">
            <w:pPr>
              <w:rPr>
                <w:rFonts w:ascii="Verdana" w:hAnsi="Verdana"/>
              </w:rPr>
            </w:pPr>
            <w:r>
              <w:rPr>
                <w:rFonts w:ascii="Verdana" w:hAnsi="Verdana"/>
              </w:rPr>
              <w:t>Use transactions for GETs</w:t>
            </w:r>
            <w:r w:rsidRPr="00854188">
              <w:rPr>
                <w:rFonts w:ascii="Verdana" w:hAnsi="Verdana"/>
              </w:rPr>
              <w:t>, (</w:t>
            </w:r>
            <w:proofErr w:type="spellStart"/>
            <w:r w:rsidRPr="00854188">
              <w:rPr>
                <w:rFonts w:ascii="Verdana" w:hAnsi="Verdana"/>
              </w:rPr>
              <w:t>tx</w:t>
            </w:r>
            <w:proofErr w:type="spellEnd"/>
            <w:r w:rsidRPr="00854188">
              <w:rPr>
                <w:rFonts w:ascii="Verdana" w:hAnsi="Verdana"/>
              </w:rPr>
              <w:t xml:space="preserve"> must not be set)</w:t>
            </w:r>
          </w:p>
        </w:tc>
      </w:tr>
    </w:tbl>
    <w:p w14:paraId="6B3AEDFB" w14:textId="77777777" w:rsidR="00BA50E3" w:rsidRDefault="00BA50E3">
      <w:pPr>
        <w:pStyle w:val="Heading2"/>
        <w:rPr>
          <w:rFonts w:ascii="Verdana" w:hAnsi="Verdana"/>
        </w:rPr>
      </w:pPr>
    </w:p>
    <w:p w14:paraId="16CA3C3B" w14:textId="77777777" w:rsidR="00B50F1A" w:rsidRDefault="00B50F1A">
      <w:pPr>
        <w:rPr>
          <w:rFonts w:ascii="Verdana" w:hAnsi="Verdana"/>
          <w:b/>
          <w:bCs/>
          <w:sz w:val="36"/>
          <w:szCs w:val="36"/>
        </w:rPr>
      </w:pPr>
      <w:r>
        <w:rPr>
          <w:rFonts w:ascii="Verdana" w:hAnsi="Verdana"/>
        </w:rPr>
        <w:br w:type="page"/>
      </w:r>
    </w:p>
    <w:p w14:paraId="67756358" w14:textId="77777777" w:rsidR="000C3E89" w:rsidRDefault="000C3E89">
      <w:pPr>
        <w:pStyle w:val="Heading2"/>
        <w:rPr>
          <w:rFonts w:ascii="Verdana" w:hAnsi="Verdana"/>
        </w:rPr>
      </w:pPr>
      <w:bookmarkStart w:id="44" w:name="_Toc37952927"/>
      <w:r>
        <w:rPr>
          <w:rFonts w:ascii="Verdana" w:hAnsi="Verdana"/>
        </w:rPr>
        <w:lastRenderedPageBreak/>
        <w:t>Troubleshooting</w:t>
      </w:r>
      <w:bookmarkEnd w:id="44"/>
    </w:p>
    <w:p w14:paraId="1D7124DA" w14:textId="77777777" w:rsidR="000C3E89" w:rsidRDefault="000C3E89">
      <w:pPr>
        <w:pStyle w:val="NormalWeb"/>
      </w:pPr>
      <w:r>
        <w:t>Please check the "known issues" section in the release notes.</w:t>
      </w:r>
    </w:p>
    <w:p w14:paraId="189F78AB" w14:textId="058B0FB6" w:rsidR="000C3E89" w:rsidRDefault="000C3E89">
      <w:pPr>
        <w:numPr>
          <w:ilvl w:val="0"/>
          <w:numId w:val="24"/>
        </w:numPr>
        <w:spacing w:before="100" w:beforeAutospacing="1" w:after="100" w:afterAutospacing="1"/>
        <w:rPr>
          <w:rFonts w:ascii="Verdana" w:hAnsi="Verdana"/>
        </w:rPr>
      </w:pPr>
      <w:r>
        <w:rPr>
          <w:rFonts w:ascii="Verdana" w:hAnsi="Verdana"/>
          <w:b/>
          <w:bCs/>
        </w:rPr>
        <w:t>Invalid parameter: Parameter [??] is not known/valid in this configuration</w:t>
      </w:r>
      <w:r>
        <w:rPr>
          <w:rFonts w:ascii="Verdana" w:hAnsi="Verdana"/>
        </w:rPr>
        <w:t>.</w:t>
      </w:r>
      <w:r>
        <w:rPr>
          <w:rFonts w:ascii="Verdana" w:hAnsi="Verdana"/>
        </w:rPr>
        <w:br/>
        <w:t>Parameters in this tool belong to specific modules. If that module is not loaded, no knowledge of its parameters exists. If you look at the help for the current context (parameter "-h"), you will see that the corresponding module is not included. Check your "-</w:t>
      </w:r>
      <w:proofErr w:type="spellStart"/>
      <w:r>
        <w:rPr>
          <w:rFonts w:ascii="Verdana" w:hAnsi="Verdana"/>
        </w:rPr>
        <w:t>tc</w:t>
      </w:r>
      <w:proofErr w:type="spellEnd"/>
      <w:r>
        <w:rPr>
          <w:rFonts w:ascii="Verdana" w:hAnsi="Verdana"/>
        </w:rPr>
        <w:t xml:space="preserve">" setting, you are probably not referencing the correct module. A full list of options for these parameters is given in this manual or by parameter "-hf". </w:t>
      </w:r>
    </w:p>
    <w:p w14:paraId="38E4F7D0" w14:textId="77777777" w:rsidR="000C3E89" w:rsidRDefault="000C3E89" w:rsidP="003F5603">
      <w:pPr>
        <w:numPr>
          <w:ilvl w:val="0"/>
          <w:numId w:val="25"/>
        </w:numPr>
        <w:spacing w:before="100" w:beforeAutospacing="1" w:after="100" w:afterAutospacing="1"/>
        <w:rPr>
          <w:rFonts w:ascii="Verdana" w:hAnsi="Verdana"/>
        </w:rPr>
      </w:pPr>
      <w:r>
        <w:rPr>
          <w:rFonts w:ascii="Verdana" w:hAnsi="Verdana"/>
          <w:b/>
          <w:bCs/>
        </w:rPr>
        <w:t>Invalid parameter: Destination range is negative</w:t>
      </w:r>
      <w:r>
        <w:rPr>
          <w:rFonts w:ascii="Verdana" w:hAnsi="Verdana"/>
        </w:rPr>
        <w:t>.</w:t>
      </w:r>
      <w:r>
        <w:rPr>
          <w:rFonts w:ascii="Verdana" w:hAnsi="Verdana"/>
        </w:rPr>
        <w:br/>
        <w:t>You have either set the minimum value ("-</w:t>
      </w:r>
      <w:proofErr w:type="spellStart"/>
      <w:r>
        <w:rPr>
          <w:rFonts w:ascii="Verdana" w:hAnsi="Verdana"/>
        </w:rPr>
        <w:t>db</w:t>
      </w:r>
      <w:proofErr w:type="spellEnd"/>
      <w:r>
        <w:rPr>
          <w:rFonts w:ascii="Verdana" w:hAnsi="Verdana"/>
        </w:rPr>
        <w:t>") greater than the maximum ("-dx") or have used a combination of "-dx" and "-</w:t>
      </w:r>
      <w:proofErr w:type="spellStart"/>
      <w:r>
        <w:rPr>
          <w:rFonts w:ascii="Verdana" w:hAnsi="Verdana"/>
        </w:rPr>
        <w:t>dn</w:t>
      </w:r>
      <w:proofErr w:type="spellEnd"/>
      <w:r>
        <w:rPr>
          <w:rFonts w:ascii="Verdana" w:hAnsi="Verdana"/>
        </w:rPr>
        <w:t>" which implies a negative starting range. Consult the HOWTO on multiple destinations.</w:t>
      </w:r>
    </w:p>
    <w:p w14:paraId="4303A92D" w14:textId="77777777" w:rsidR="00B50F1A" w:rsidRDefault="00B50F1A">
      <w:pPr>
        <w:rPr>
          <w:rFonts w:ascii="Verdana" w:hAnsi="Verdana"/>
        </w:rPr>
      </w:pPr>
      <w:r>
        <w:rPr>
          <w:rFonts w:ascii="Verdana" w:hAnsi="Verdana"/>
        </w:rPr>
        <w:br w:type="page"/>
      </w:r>
    </w:p>
    <w:p w14:paraId="7E7DE92D" w14:textId="77777777" w:rsidR="000C3E89" w:rsidRDefault="000C3E89">
      <w:pPr>
        <w:pStyle w:val="Heading3"/>
        <w:rPr>
          <w:rFonts w:ascii="Verdana" w:hAnsi="Verdana"/>
        </w:rPr>
      </w:pPr>
      <w:bookmarkStart w:id="45" w:name="Manual-Requestinghelp"/>
      <w:bookmarkStart w:id="46" w:name="_Toc37952928"/>
      <w:bookmarkEnd w:id="45"/>
      <w:r>
        <w:rPr>
          <w:rFonts w:ascii="Verdana" w:hAnsi="Verdana"/>
        </w:rPr>
        <w:lastRenderedPageBreak/>
        <w:t>Requesting help</w:t>
      </w:r>
      <w:bookmarkEnd w:id="46"/>
    </w:p>
    <w:p w14:paraId="3F676EA4" w14:textId="77777777" w:rsidR="000C3E89" w:rsidRDefault="000C3E89">
      <w:pPr>
        <w:pStyle w:val="NormalWeb"/>
      </w:pPr>
      <w:r>
        <w:t xml:space="preserve">If these few tips do not answer your query, or you have a suggestion for improvements, please ask on the </w:t>
      </w:r>
      <w:r w:rsidR="003F5603">
        <w:t>git</w:t>
      </w:r>
      <w:r>
        <w:t xml:space="preserve"> forum page for this product.</w:t>
      </w:r>
      <w:r>
        <w:br/>
        <w:t>When submitting a problem (particularly a crash report) then please do the following to help us help you:</w:t>
      </w:r>
    </w:p>
    <w:p w14:paraId="7E0C56D3" w14:textId="77777777" w:rsidR="000C3E89" w:rsidRDefault="000C3E89">
      <w:pPr>
        <w:numPr>
          <w:ilvl w:val="0"/>
          <w:numId w:val="27"/>
        </w:numPr>
        <w:spacing w:before="100" w:beforeAutospacing="1" w:after="100" w:afterAutospacing="1"/>
        <w:rPr>
          <w:rFonts w:ascii="Verdana" w:hAnsi="Verdana"/>
        </w:rPr>
      </w:pPr>
      <w:r>
        <w:rPr>
          <w:rFonts w:ascii="Verdana" w:hAnsi="Verdana"/>
        </w:rPr>
        <w:t>Run the tool with "-</w:t>
      </w:r>
      <w:proofErr w:type="spellStart"/>
      <w:r>
        <w:rPr>
          <w:rFonts w:ascii="Verdana" w:hAnsi="Verdana"/>
        </w:rPr>
        <w:t>vo</w:t>
      </w:r>
      <w:proofErr w:type="spellEnd"/>
      <w:r>
        <w:rPr>
          <w:rFonts w:ascii="Verdana" w:hAnsi="Verdana"/>
        </w:rPr>
        <w:t>=ALL" to turn on as much debugging output as possible.</w:t>
      </w:r>
    </w:p>
    <w:p w14:paraId="3A6BE745" w14:textId="77777777" w:rsidR="000C3E89" w:rsidRDefault="000C3E89">
      <w:pPr>
        <w:numPr>
          <w:ilvl w:val="0"/>
          <w:numId w:val="27"/>
        </w:numPr>
        <w:spacing w:before="100" w:beforeAutospacing="1" w:after="100" w:afterAutospacing="1"/>
        <w:rPr>
          <w:rFonts w:ascii="Verdana" w:hAnsi="Verdana"/>
        </w:rPr>
      </w:pPr>
      <w:r>
        <w:rPr>
          <w:rFonts w:ascii="Verdana" w:hAnsi="Verdana"/>
        </w:rPr>
        <w:t>Include the command</w:t>
      </w:r>
      <w:r w:rsidR="003F5603">
        <w:rPr>
          <w:rFonts w:ascii="Verdana" w:hAnsi="Verdana"/>
        </w:rPr>
        <w:t xml:space="preserve"> </w:t>
      </w:r>
      <w:r>
        <w:rPr>
          <w:rFonts w:ascii="Verdana" w:hAnsi="Verdana"/>
        </w:rPr>
        <w:t>line invocation you used to run the program.</w:t>
      </w:r>
    </w:p>
    <w:p w14:paraId="58941D67" w14:textId="77777777" w:rsidR="000C3E89" w:rsidRDefault="000C3E89">
      <w:pPr>
        <w:pStyle w:val="Heading2"/>
        <w:rPr>
          <w:rFonts w:ascii="Verdana" w:hAnsi="Verdana"/>
        </w:rPr>
      </w:pPr>
      <w:bookmarkStart w:id="47" w:name="Manual-Acknowledgements"/>
      <w:bookmarkStart w:id="48" w:name="_Toc37952929"/>
      <w:bookmarkEnd w:id="47"/>
      <w:r>
        <w:rPr>
          <w:rFonts w:ascii="Verdana" w:hAnsi="Verdana"/>
        </w:rPr>
        <w:t>Acknowledgements</w:t>
      </w:r>
      <w:bookmarkEnd w:id="48"/>
    </w:p>
    <w:p w14:paraId="4538E25E" w14:textId="77777777" w:rsidR="000C3E89" w:rsidRDefault="000C3E89" w:rsidP="003F5603">
      <w:pPr>
        <w:pStyle w:val="NormalWeb"/>
      </w:pPr>
      <w:r>
        <w:t xml:space="preserve">We would like to acknowledge the contribution of </w:t>
      </w:r>
      <w:r w:rsidR="003F5603">
        <w:t>Jerry Stevens and various members of the IBM WebSphere MQ Performance Team at IBM Hursley UK.</w:t>
      </w:r>
    </w:p>
    <w:p w14:paraId="325103D8" w14:textId="77777777" w:rsidR="000C3E89" w:rsidRDefault="000C3E89">
      <w:pPr>
        <w:pStyle w:val="Heading2"/>
        <w:rPr>
          <w:rFonts w:ascii="Verdana" w:hAnsi="Verdana"/>
        </w:rPr>
      </w:pPr>
      <w:bookmarkStart w:id="49" w:name="Manual-Feedback"/>
      <w:bookmarkStart w:id="50" w:name="_Toc37952930"/>
      <w:bookmarkEnd w:id="49"/>
      <w:r>
        <w:rPr>
          <w:rFonts w:ascii="Verdana" w:hAnsi="Verdana"/>
        </w:rPr>
        <w:t>Feedback</w:t>
      </w:r>
      <w:bookmarkEnd w:id="50"/>
    </w:p>
    <w:p w14:paraId="690D4B2F" w14:textId="6E0B93AA" w:rsidR="000C3E89" w:rsidRDefault="000C3E89">
      <w:pPr>
        <w:pStyle w:val="NormalWeb"/>
      </w:pPr>
      <w:r>
        <w:t xml:space="preserve"> Feedback can be given on the </w:t>
      </w:r>
      <w:hyperlink r:id="rId9" w:history="1">
        <w:r w:rsidR="003F5603" w:rsidRPr="00FA0A7B">
          <w:rPr>
            <w:rStyle w:val="Hyperlink"/>
          </w:rPr>
          <w:t>git forum</w:t>
        </w:r>
      </w:hyperlink>
      <w:r w:rsidR="003F5603">
        <w:t>.</w:t>
      </w:r>
    </w:p>
    <w:sectPr w:rsidR="000C3E89">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E9160" w14:textId="77777777" w:rsidR="006F613B" w:rsidRDefault="006F613B">
      <w:r>
        <w:separator/>
      </w:r>
    </w:p>
  </w:endnote>
  <w:endnote w:type="continuationSeparator" w:id="0">
    <w:p w14:paraId="065B6092" w14:textId="77777777" w:rsidR="006F613B" w:rsidRDefault="006F61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9403D" w14:textId="77777777" w:rsidR="009C0430" w:rsidRDefault="009C04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01432" w14:textId="77777777" w:rsidR="009C0430" w:rsidRDefault="009C04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AB31" w14:textId="77777777" w:rsidR="009C0430" w:rsidRDefault="009C04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D50CD" w14:textId="77777777" w:rsidR="006F613B" w:rsidRDefault="006F613B">
      <w:r>
        <w:separator/>
      </w:r>
    </w:p>
  </w:footnote>
  <w:footnote w:type="continuationSeparator" w:id="0">
    <w:p w14:paraId="4E88B967" w14:textId="77777777" w:rsidR="006F613B" w:rsidRDefault="006F61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C8D65" w14:textId="77777777" w:rsidR="009C0430" w:rsidRDefault="009C04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3E7FA" w14:textId="6755A947" w:rsidR="009C0430" w:rsidRPr="00CB28F1" w:rsidRDefault="009C0430" w:rsidP="00CB28F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9272" w14:textId="77777777" w:rsidR="009C0430" w:rsidRDefault="009C04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A6558"/>
    <w:multiLevelType w:val="hybridMultilevel"/>
    <w:tmpl w:val="6A1878E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6B04414"/>
    <w:multiLevelType w:val="multilevel"/>
    <w:tmpl w:val="066E0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C7D1A"/>
    <w:multiLevelType w:val="multilevel"/>
    <w:tmpl w:val="4B765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74AA6"/>
    <w:multiLevelType w:val="multilevel"/>
    <w:tmpl w:val="277AE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A137D"/>
    <w:multiLevelType w:val="multilevel"/>
    <w:tmpl w:val="87F07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E82EE5"/>
    <w:multiLevelType w:val="multilevel"/>
    <w:tmpl w:val="8CFC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1346E"/>
    <w:multiLevelType w:val="multilevel"/>
    <w:tmpl w:val="5BE85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3E66B7"/>
    <w:multiLevelType w:val="multilevel"/>
    <w:tmpl w:val="8AECF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921A5"/>
    <w:multiLevelType w:val="hybridMultilevel"/>
    <w:tmpl w:val="F322E3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727538"/>
    <w:multiLevelType w:val="multilevel"/>
    <w:tmpl w:val="8098D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4F38E0"/>
    <w:multiLevelType w:val="multilevel"/>
    <w:tmpl w:val="370E9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904695"/>
    <w:multiLevelType w:val="multilevel"/>
    <w:tmpl w:val="0F78E4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951029"/>
    <w:multiLevelType w:val="multilevel"/>
    <w:tmpl w:val="4DB8E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775EED"/>
    <w:multiLevelType w:val="multilevel"/>
    <w:tmpl w:val="0B7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F40F0B"/>
    <w:multiLevelType w:val="multilevel"/>
    <w:tmpl w:val="74A2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1C15DB"/>
    <w:multiLevelType w:val="multilevel"/>
    <w:tmpl w:val="3C28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474C55"/>
    <w:multiLevelType w:val="multilevel"/>
    <w:tmpl w:val="57862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3D6247"/>
    <w:multiLevelType w:val="multilevel"/>
    <w:tmpl w:val="21261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5131409"/>
    <w:multiLevelType w:val="multilevel"/>
    <w:tmpl w:val="BCEE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A2335C"/>
    <w:multiLevelType w:val="multilevel"/>
    <w:tmpl w:val="186E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308C6"/>
    <w:multiLevelType w:val="multilevel"/>
    <w:tmpl w:val="93D6E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FF4481"/>
    <w:multiLevelType w:val="multilevel"/>
    <w:tmpl w:val="81A2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405C31"/>
    <w:multiLevelType w:val="multilevel"/>
    <w:tmpl w:val="0692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27287F"/>
    <w:multiLevelType w:val="multilevel"/>
    <w:tmpl w:val="82903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EA6DA3"/>
    <w:multiLevelType w:val="multilevel"/>
    <w:tmpl w:val="CE4CE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F57AA8"/>
    <w:multiLevelType w:val="multilevel"/>
    <w:tmpl w:val="9D6CA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6C0ADF"/>
    <w:multiLevelType w:val="multilevel"/>
    <w:tmpl w:val="5A969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8A24B1"/>
    <w:multiLevelType w:val="hybridMultilevel"/>
    <w:tmpl w:val="DA44E01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BD26BCA"/>
    <w:multiLevelType w:val="multilevel"/>
    <w:tmpl w:val="07189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EC1E8E"/>
    <w:multiLevelType w:val="multilevel"/>
    <w:tmpl w:val="A5A2D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9744077">
    <w:abstractNumId w:val="11"/>
  </w:num>
  <w:num w:numId="2" w16cid:durableId="1137651433">
    <w:abstractNumId w:val="4"/>
  </w:num>
  <w:num w:numId="3" w16cid:durableId="1905875848">
    <w:abstractNumId w:val="1"/>
  </w:num>
  <w:num w:numId="4" w16cid:durableId="911041774">
    <w:abstractNumId w:val="9"/>
  </w:num>
  <w:num w:numId="5" w16cid:durableId="594634385">
    <w:abstractNumId w:val="16"/>
  </w:num>
  <w:num w:numId="6" w16cid:durableId="1018963836">
    <w:abstractNumId w:val="17"/>
  </w:num>
  <w:num w:numId="7" w16cid:durableId="1957561708">
    <w:abstractNumId w:val="23"/>
  </w:num>
  <w:num w:numId="8" w16cid:durableId="327288744">
    <w:abstractNumId w:val="2"/>
  </w:num>
  <w:num w:numId="9" w16cid:durableId="1691564415">
    <w:abstractNumId w:val="15"/>
  </w:num>
  <w:num w:numId="10" w16cid:durableId="1537113760">
    <w:abstractNumId w:val="7"/>
  </w:num>
  <w:num w:numId="11" w16cid:durableId="684745894">
    <w:abstractNumId w:val="26"/>
  </w:num>
  <w:num w:numId="12" w16cid:durableId="1511528970">
    <w:abstractNumId w:val="13"/>
  </w:num>
  <w:num w:numId="13" w16cid:durableId="1759253858">
    <w:abstractNumId w:val="5"/>
  </w:num>
  <w:num w:numId="14" w16cid:durableId="1587642202">
    <w:abstractNumId w:val="19"/>
  </w:num>
  <w:num w:numId="15" w16cid:durableId="1221399559">
    <w:abstractNumId w:val="14"/>
  </w:num>
  <w:num w:numId="16" w16cid:durableId="1467237756">
    <w:abstractNumId w:val="18"/>
  </w:num>
  <w:num w:numId="17" w16cid:durableId="1961952064">
    <w:abstractNumId w:val="21"/>
  </w:num>
  <w:num w:numId="18" w16cid:durableId="2057703004">
    <w:abstractNumId w:val="6"/>
  </w:num>
  <w:num w:numId="19" w16cid:durableId="965739275">
    <w:abstractNumId w:val="3"/>
  </w:num>
  <w:num w:numId="20" w16cid:durableId="884609799">
    <w:abstractNumId w:val="10"/>
  </w:num>
  <w:num w:numId="21" w16cid:durableId="1414090029">
    <w:abstractNumId w:val="12"/>
  </w:num>
  <w:num w:numId="22" w16cid:durableId="950744807">
    <w:abstractNumId w:val="22"/>
  </w:num>
  <w:num w:numId="23" w16cid:durableId="1402368999">
    <w:abstractNumId w:val="25"/>
  </w:num>
  <w:num w:numId="24" w16cid:durableId="1327980135">
    <w:abstractNumId w:val="24"/>
  </w:num>
  <w:num w:numId="25" w16cid:durableId="896014340">
    <w:abstractNumId w:val="29"/>
  </w:num>
  <w:num w:numId="26" w16cid:durableId="1671054337">
    <w:abstractNumId w:val="20"/>
  </w:num>
  <w:num w:numId="27" w16cid:durableId="1057165804">
    <w:abstractNumId w:val="28"/>
  </w:num>
  <w:num w:numId="28" w16cid:durableId="1789617307">
    <w:abstractNumId w:val="27"/>
  </w:num>
  <w:num w:numId="29" w16cid:durableId="1922566145">
    <w:abstractNumId w:val="0"/>
  </w:num>
  <w:num w:numId="30" w16cid:durableId="12808395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0758"/>
    <w:rsid w:val="000412FE"/>
    <w:rsid w:val="0008654F"/>
    <w:rsid w:val="000B6373"/>
    <w:rsid w:val="000C12DB"/>
    <w:rsid w:val="000C3E89"/>
    <w:rsid w:val="000C7964"/>
    <w:rsid w:val="000F3FE5"/>
    <w:rsid w:val="000F5DE1"/>
    <w:rsid w:val="001023CB"/>
    <w:rsid w:val="001163E2"/>
    <w:rsid w:val="00130C5F"/>
    <w:rsid w:val="00151A8D"/>
    <w:rsid w:val="00172F7D"/>
    <w:rsid w:val="00187817"/>
    <w:rsid w:val="001D5594"/>
    <w:rsid w:val="001F44BB"/>
    <w:rsid w:val="001F53DD"/>
    <w:rsid w:val="00201F02"/>
    <w:rsid w:val="00253407"/>
    <w:rsid w:val="00265342"/>
    <w:rsid w:val="0026569A"/>
    <w:rsid w:val="00274BC2"/>
    <w:rsid w:val="002977CE"/>
    <w:rsid w:val="002B0FCF"/>
    <w:rsid w:val="002D04A9"/>
    <w:rsid w:val="002D56F0"/>
    <w:rsid w:val="003065FC"/>
    <w:rsid w:val="003430FD"/>
    <w:rsid w:val="00352ED5"/>
    <w:rsid w:val="00355FDC"/>
    <w:rsid w:val="0036625B"/>
    <w:rsid w:val="00382249"/>
    <w:rsid w:val="003B6022"/>
    <w:rsid w:val="003E40D0"/>
    <w:rsid w:val="003E6523"/>
    <w:rsid w:val="003F5603"/>
    <w:rsid w:val="004011B1"/>
    <w:rsid w:val="004011C4"/>
    <w:rsid w:val="0043037D"/>
    <w:rsid w:val="00433B92"/>
    <w:rsid w:val="00437667"/>
    <w:rsid w:val="00452066"/>
    <w:rsid w:val="0046132F"/>
    <w:rsid w:val="00485BE2"/>
    <w:rsid w:val="00494DDD"/>
    <w:rsid w:val="004A2BFB"/>
    <w:rsid w:val="004C6546"/>
    <w:rsid w:val="004D58B0"/>
    <w:rsid w:val="00501483"/>
    <w:rsid w:val="005A4FFD"/>
    <w:rsid w:val="005B794B"/>
    <w:rsid w:val="005F0F5E"/>
    <w:rsid w:val="00600B5A"/>
    <w:rsid w:val="00605D60"/>
    <w:rsid w:val="00611DA1"/>
    <w:rsid w:val="00622A77"/>
    <w:rsid w:val="0064329E"/>
    <w:rsid w:val="006B3F82"/>
    <w:rsid w:val="006D1446"/>
    <w:rsid w:val="006E43C7"/>
    <w:rsid w:val="006F0019"/>
    <w:rsid w:val="006F613B"/>
    <w:rsid w:val="00703C59"/>
    <w:rsid w:val="00704F1F"/>
    <w:rsid w:val="00704F71"/>
    <w:rsid w:val="007304F1"/>
    <w:rsid w:val="0074122B"/>
    <w:rsid w:val="007657EF"/>
    <w:rsid w:val="007738F3"/>
    <w:rsid w:val="007758B0"/>
    <w:rsid w:val="00787AB9"/>
    <w:rsid w:val="0079103B"/>
    <w:rsid w:val="0079114C"/>
    <w:rsid w:val="00794608"/>
    <w:rsid w:val="007C2FC3"/>
    <w:rsid w:val="007D20A6"/>
    <w:rsid w:val="007D20B4"/>
    <w:rsid w:val="007D3E9C"/>
    <w:rsid w:val="007E2432"/>
    <w:rsid w:val="007F0653"/>
    <w:rsid w:val="00834DDD"/>
    <w:rsid w:val="00854188"/>
    <w:rsid w:val="00860758"/>
    <w:rsid w:val="00892033"/>
    <w:rsid w:val="008A5160"/>
    <w:rsid w:val="008D6A7A"/>
    <w:rsid w:val="00914B74"/>
    <w:rsid w:val="00934B61"/>
    <w:rsid w:val="00934EE6"/>
    <w:rsid w:val="0094777B"/>
    <w:rsid w:val="00956C52"/>
    <w:rsid w:val="00960A5E"/>
    <w:rsid w:val="00963A12"/>
    <w:rsid w:val="0098116F"/>
    <w:rsid w:val="0098128F"/>
    <w:rsid w:val="00987253"/>
    <w:rsid w:val="009C0430"/>
    <w:rsid w:val="009C499C"/>
    <w:rsid w:val="009F222A"/>
    <w:rsid w:val="00A0541B"/>
    <w:rsid w:val="00A2649D"/>
    <w:rsid w:val="00A300F9"/>
    <w:rsid w:val="00A46FED"/>
    <w:rsid w:val="00A55CFD"/>
    <w:rsid w:val="00A902B7"/>
    <w:rsid w:val="00A92B9E"/>
    <w:rsid w:val="00A9766A"/>
    <w:rsid w:val="00AB1D09"/>
    <w:rsid w:val="00B43A32"/>
    <w:rsid w:val="00B50F1A"/>
    <w:rsid w:val="00B513F6"/>
    <w:rsid w:val="00B54229"/>
    <w:rsid w:val="00B56126"/>
    <w:rsid w:val="00B8091B"/>
    <w:rsid w:val="00BA2FBE"/>
    <w:rsid w:val="00BA50E3"/>
    <w:rsid w:val="00BD1E7D"/>
    <w:rsid w:val="00BE1ED2"/>
    <w:rsid w:val="00BF7332"/>
    <w:rsid w:val="00CA053E"/>
    <w:rsid w:val="00CB28F1"/>
    <w:rsid w:val="00CC7AF0"/>
    <w:rsid w:val="00CF33E5"/>
    <w:rsid w:val="00D373F0"/>
    <w:rsid w:val="00D47DC3"/>
    <w:rsid w:val="00D603B2"/>
    <w:rsid w:val="00DA46A0"/>
    <w:rsid w:val="00DC0C1F"/>
    <w:rsid w:val="00E14E85"/>
    <w:rsid w:val="00E172CC"/>
    <w:rsid w:val="00E20DC7"/>
    <w:rsid w:val="00E22C6A"/>
    <w:rsid w:val="00E22FFD"/>
    <w:rsid w:val="00E3027F"/>
    <w:rsid w:val="00E63951"/>
    <w:rsid w:val="00E86074"/>
    <w:rsid w:val="00EB58C4"/>
    <w:rsid w:val="00ED65CB"/>
    <w:rsid w:val="00EF090B"/>
    <w:rsid w:val="00EF5AD1"/>
    <w:rsid w:val="00F105FB"/>
    <w:rsid w:val="00F737AC"/>
    <w:rsid w:val="00F95F59"/>
    <w:rsid w:val="00FA0A7B"/>
    <w:rsid w:val="00FC6D1E"/>
    <w:rsid w:val="00FD0E79"/>
    <w:rsid w:val="00FE5137"/>
    <w:rsid w:val="00FE7215"/>
    <w:rsid w:val="00FF58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FAD24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87AB9"/>
    <w:rPr>
      <w:sz w:val="24"/>
      <w:szCs w:val="24"/>
    </w:rPr>
  </w:style>
  <w:style w:type="paragraph" w:styleId="Heading1">
    <w:name w:val="heading 1"/>
    <w:basedOn w:val="Normal"/>
    <w:qFormat/>
    <w:pPr>
      <w:spacing w:before="100" w:beforeAutospacing="1" w:after="100" w:afterAutospacing="1"/>
      <w:outlineLvl w:val="0"/>
    </w:pPr>
    <w:rPr>
      <w:b/>
      <w:bCs/>
      <w:kern w:val="36"/>
      <w:sz w:val="48"/>
      <w:szCs w:val="48"/>
    </w:rPr>
  </w:style>
  <w:style w:type="paragraph" w:styleId="Heading2">
    <w:name w:val="heading 2"/>
    <w:basedOn w:val="Normal"/>
    <w:qFormat/>
    <w:pPr>
      <w:spacing w:before="100" w:beforeAutospacing="1" w:after="100" w:afterAutospacing="1"/>
      <w:outlineLvl w:val="1"/>
    </w:pPr>
    <w:rPr>
      <w:b/>
      <w:bCs/>
      <w:sz w:val="36"/>
      <w:szCs w:val="36"/>
    </w:rPr>
  </w:style>
  <w:style w:type="paragraph" w:styleId="Heading3">
    <w:name w:val="heading 3"/>
    <w:basedOn w:val="Normal"/>
    <w:qFormat/>
    <w:pPr>
      <w:spacing w:before="100" w:beforeAutospacing="1" w:after="100" w:afterAutospacing="1"/>
      <w:outlineLvl w:val="2"/>
    </w:pPr>
    <w:rPr>
      <w:b/>
      <w:bCs/>
      <w:sz w:val="27"/>
      <w:szCs w:val="27"/>
    </w:rPr>
  </w:style>
  <w:style w:type="paragraph" w:styleId="Heading4">
    <w:name w:val="heading 4"/>
    <w:basedOn w:val="Normal"/>
    <w:link w:val="Heading4Char"/>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pPr>
      <w:spacing w:before="100" w:beforeAutospacing="1" w:after="100" w:afterAutospacing="1"/>
    </w:pPr>
    <w:rPr>
      <w:rFonts w:ascii="Verdana" w:hAnsi="Verdana"/>
    </w:rPr>
  </w:style>
  <w:style w:type="paragraph" w:customStyle="1" w:styleId="bodytext">
    <w:name w:val="bodytext"/>
    <w:basedOn w:val="Normal"/>
    <w:pPr>
      <w:spacing w:before="100" w:beforeAutospacing="1" w:after="100" w:afterAutospacing="1"/>
    </w:pPr>
    <w:rPr>
      <w:rFonts w:ascii="Verdana" w:hAnsi="Verdana"/>
    </w:rPr>
  </w:style>
  <w:style w:type="paragraph" w:customStyle="1" w:styleId="stepfield">
    <w:name w:val="stepfield"/>
    <w:basedOn w:val="Normal"/>
    <w:pPr>
      <w:spacing w:before="100" w:beforeAutospacing="1" w:after="100" w:afterAutospacing="1"/>
    </w:pPr>
    <w:rPr>
      <w:rFonts w:ascii="Verdana" w:hAnsi="Verdana"/>
    </w:rPr>
  </w:style>
  <w:style w:type="paragraph" w:customStyle="1" w:styleId="panel">
    <w:name w:val="panel"/>
    <w:basedOn w:val="Normal"/>
    <w:pPr>
      <w:pBdr>
        <w:top w:val="single" w:sz="6" w:space="8" w:color="999999"/>
        <w:left w:val="single" w:sz="6" w:space="8" w:color="999999"/>
        <w:bottom w:val="single" w:sz="6" w:space="8" w:color="999999"/>
        <w:right w:val="single" w:sz="6" w:space="8" w:color="999999"/>
      </w:pBdr>
      <w:shd w:val="clear" w:color="auto" w:fill="F0F0F0"/>
      <w:spacing w:before="150" w:after="150"/>
      <w:ind w:left="150" w:right="150"/>
    </w:pPr>
    <w:rPr>
      <w:rFonts w:ascii="Verdana" w:hAnsi="Verdana"/>
    </w:rPr>
  </w:style>
  <w:style w:type="paragraph" w:customStyle="1" w:styleId="notemacro">
    <w:name w:val="notemacro"/>
    <w:basedOn w:val="Normal"/>
    <w:pPr>
      <w:pBdr>
        <w:top w:val="single" w:sz="6" w:space="0" w:color="F0C000"/>
        <w:left w:val="single" w:sz="6" w:space="0" w:color="F0C000"/>
        <w:bottom w:val="single" w:sz="6" w:space="0" w:color="F0C000"/>
        <w:right w:val="single" w:sz="6" w:space="0" w:color="F0C000"/>
      </w:pBdr>
      <w:shd w:val="clear" w:color="auto" w:fill="FFFFCE"/>
      <w:spacing w:before="100" w:beforeAutospacing="1" w:after="100" w:afterAutospacing="1"/>
    </w:pPr>
    <w:rPr>
      <w:rFonts w:ascii="Verdana" w:hAnsi="Verdana"/>
    </w:rPr>
  </w:style>
  <w:style w:type="paragraph" w:customStyle="1" w:styleId="warningmacro">
    <w:name w:val="warningmacro"/>
    <w:basedOn w:val="Normal"/>
    <w:pPr>
      <w:pBdr>
        <w:top w:val="single" w:sz="6" w:space="0" w:color="CC0000"/>
        <w:left w:val="single" w:sz="6" w:space="0" w:color="CC0000"/>
        <w:bottom w:val="single" w:sz="6" w:space="0" w:color="CC0000"/>
        <w:right w:val="single" w:sz="6" w:space="0" w:color="CC0000"/>
      </w:pBdr>
      <w:shd w:val="clear" w:color="auto" w:fill="FFCCCC"/>
      <w:spacing w:before="100" w:beforeAutospacing="1" w:after="100" w:afterAutospacing="1"/>
    </w:pPr>
    <w:rPr>
      <w:rFonts w:ascii="Verdana" w:hAnsi="Verdana"/>
    </w:rPr>
  </w:style>
  <w:style w:type="paragraph" w:customStyle="1" w:styleId="infomacro">
    <w:name w:val="infomacro"/>
    <w:basedOn w:val="Normal"/>
    <w:pPr>
      <w:pBdr>
        <w:top w:val="single" w:sz="6" w:space="0" w:color="3C78B5"/>
        <w:left w:val="single" w:sz="6" w:space="0" w:color="3C78B5"/>
        <w:bottom w:val="single" w:sz="6" w:space="0" w:color="3C78B5"/>
        <w:right w:val="single" w:sz="6" w:space="0" w:color="3C78B5"/>
      </w:pBdr>
      <w:shd w:val="clear" w:color="auto" w:fill="D8E4F1"/>
      <w:spacing w:before="100" w:beforeAutospacing="1" w:after="100" w:afterAutospacing="1"/>
    </w:pPr>
    <w:rPr>
      <w:rFonts w:ascii="Verdana" w:hAnsi="Verdana"/>
    </w:rPr>
  </w:style>
  <w:style w:type="paragraph" w:customStyle="1" w:styleId="tipmacro">
    <w:name w:val="tipmacro"/>
    <w:basedOn w:val="Normal"/>
    <w:pPr>
      <w:pBdr>
        <w:top w:val="single" w:sz="6" w:space="0" w:color="009900"/>
        <w:left w:val="single" w:sz="6" w:space="0" w:color="009900"/>
        <w:bottom w:val="single" w:sz="6" w:space="0" w:color="009900"/>
        <w:right w:val="single" w:sz="6" w:space="0" w:color="009900"/>
      </w:pBdr>
      <w:shd w:val="clear" w:color="auto" w:fill="DDFFDD"/>
      <w:spacing w:before="100" w:beforeAutospacing="1" w:after="100" w:afterAutospacing="1"/>
    </w:pPr>
    <w:rPr>
      <w:rFonts w:ascii="Verdana" w:hAnsi="Verdana"/>
    </w:rPr>
  </w:style>
  <w:style w:type="paragraph" w:customStyle="1" w:styleId="informationmacropadding">
    <w:name w:val="informationmacropadding"/>
    <w:basedOn w:val="Normal"/>
    <w:pPr>
      <w:spacing w:before="100" w:beforeAutospacing="1" w:after="100" w:afterAutospacing="1"/>
    </w:pPr>
    <w:rPr>
      <w:rFonts w:ascii="Verdana" w:hAnsi="Verdana"/>
    </w:rPr>
  </w:style>
  <w:style w:type="paragraph" w:customStyle="1" w:styleId="grid">
    <w:name w:val="grid"/>
    <w:basedOn w:val="Normal"/>
    <w:pPr>
      <w:spacing w:before="30" w:after="75"/>
    </w:pPr>
    <w:rPr>
      <w:rFonts w:ascii="Verdana" w:hAnsi="Verdana"/>
    </w:rPr>
  </w:style>
  <w:style w:type="character" w:styleId="Hyperlink">
    <w:name w:val="Hyperlink"/>
    <w:basedOn w:val="DefaultParagraphFont"/>
    <w:uiPriority w:val="99"/>
    <w:rPr>
      <w:color w:val="0000FF"/>
      <w:u w:val="single"/>
    </w:rPr>
  </w:style>
  <w:style w:type="character" w:styleId="FollowedHyperlink">
    <w:name w:val="FollowedHyperlink"/>
    <w:basedOn w:val="DefaultParagraphFont"/>
    <w:rPr>
      <w:color w:val="0000FF"/>
      <w:u w:val="single"/>
    </w:r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styleId="Emphasis">
    <w:name w:val="Emphasis"/>
    <w:basedOn w:val="DefaultParagraphFont"/>
    <w:qFormat/>
    <w:rPr>
      <w:i/>
      <w:iCs/>
    </w:rPr>
  </w:style>
  <w:style w:type="paragraph" w:styleId="Header">
    <w:name w:val="header"/>
    <w:basedOn w:val="Normal"/>
    <w:rsid w:val="0094777B"/>
    <w:pPr>
      <w:tabs>
        <w:tab w:val="center" w:pos="4153"/>
        <w:tab w:val="right" w:pos="8306"/>
      </w:tabs>
    </w:pPr>
  </w:style>
  <w:style w:type="paragraph" w:styleId="Footer">
    <w:name w:val="footer"/>
    <w:basedOn w:val="Normal"/>
    <w:rsid w:val="0094777B"/>
    <w:pPr>
      <w:tabs>
        <w:tab w:val="center" w:pos="4153"/>
        <w:tab w:val="right" w:pos="8306"/>
      </w:tabs>
    </w:pPr>
  </w:style>
  <w:style w:type="paragraph" w:styleId="BalloonText">
    <w:name w:val="Balloon Text"/>
    <w:basedOn w:val="Normal"/>
    <w:link w:val="BalloonTextChar"/>
    <w:rsid w:val="00963A12"/>
    <w:rPr>
      <w:sz w:val="18"/>
      <w:szCs w:val="18"/>
    </w:rPr>
  </w:style>
  <w:style w:type="character" w:customStyle="1" w:styleId="BalloonTextChar">
    <w:name w:val="Balloon Text Char"/>
    <w:basedOn w:val="DefaultParagraphFont"/>
    <w:link w:val="BalloonText"/>
    <w:rsid w:val="00963A12"/>
    <w:rPr>
      <w:sz w:val="18"/>
      <w:szCs w:val="18"/>
    </w:rPr>
  </w:style>
  <w:style w:type="character" w:styleId="CommentReference">
    <w:name w:val="annotation reference"/>
    <w:basedOn w:val="DefaultParagraphFont"/>
    <w:rsid w:val="0043037D"/>
    <w:rPr>
      <w:sz w:val="18"/>
      <w:szCs w:val="18"/>
    </w:rPr>
  </w:style>
  <w:style w:type="paragraph" w:styleId="CommentText">
    <w:name w:val="annotation text"/>
    <w:basedOn w:val="Normal"/>
    <w:link w:val="CommentTextChar"/>
    <w:rsid w:val="0043037D"/>
  </w:style>
  <w:style w:type="character" w:customStyle="1" w:styleId="CommentTextChar">
    <w:name w:val="Comment Text Char"/>
    <w:basedOn w:val="DefaultParagraphFont"/>
    <w:link w:val="CommentText"/>
    <w:rsid w:val="0043037D"/>
    <w:rPr>
      <w:sz w:val="24"/>
      <w:szCs w:val="24"/>
    </w:rPr>
  </w:style>
  <w:style w:type="paragraph" w:styleId="CommentSubject">
    <w:name w:val="annotation subject"/>
    <w:basedOn w:val="CommentText"/>
    <w:next w:val="CommentText"/>
    <w:link w:val="CommentSubjectChar"/>
    <w:rsid w:val="0043037D"/>
    <w:rPr>
      <w:b/>
      <w:bCs/>
      <w:sz w:val="20"/>
      <w:szCs w:val="20"/>
    </w:rPr>
  </w:style>
  <w:style w:type="character" w:customStyle="1" w:styleId="CommentSubjectChar">
    <w:name w:val="Comment Subject Char"/>
    <w:basedOn w:val="CommentTextChar"/>
    <w:link w:val="CommentSubject"/>
    <w:rsid w:val="0043037D"/>
    <w:rPr>
      <w:b/>
      <w:bCs/>
      <w:sz w:val="24"/>
      <w:szCs w:val="24"/>
    </w:rPr>
  </w:style>
  <w:style w:type="paragraph" w:styleId="TOCHeading">
    <w:name w:val="TOC Heading"/>
    <w:basedOn w:val="Heading1"/>
    <w:next w:val="Normal"/>
    <w:uiPriority w:val="39"/>
    <w:unhideWhenUsed/>
    <w:qFormat/>
    <w:rsid w:val="00355FDC"/>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rsid w:val="00355FDC"/>
    <w:pPr>
      <w:spacing w:after="100"/>
    </w:pPr>
  </w:style>
  <w:style w:type="paragraph" w:styleId="TOC2">
    <w:name w:val="toc 2"/>
    <w:basedOn w:val="Normal"/>
    <w:next w:val="Normal"/>
    <w:autoRedefine/>
    <w:uiPriority w:val="39"/>
    <w:rsid w:val="00355FDC"/>
    <w:pPr>
      <w:spacing w:after="100"/>
      <w:ind w:left="240"/>
    </w:pPr>
  </w:style>
  <w:style w:type="paragraph" w:styleId="TOC3">
    <w:name w:val="toc 3"/>
    <w:basedOn w:val="Normal"/>
    <w:next w:val="Normal"/>
    <w:autoRedefine/>
    <w:uiPriority w:val="39"/>
    <w:rsid w:val="00355FDC"/>
    <w:pPr>
      <w:spacing w:after="100"/>
      <w:ind w:left="480"/>
    </w:pPr>
  </w:style>
  <w:style w:type="paragraph" w:styleId="Revision">
    <w:name w:val="Revision"/>
    <w:hidden/>
    <w:uiPriority w:val="99"/>
    <w:semiHidden/>
    <w:rsid w:val="00FA0A7B"/>
    <w:rPr>
      <w:sz w:val="24"/>
      <w:szCs w:val="24"/>
    </w:rPr>
  </w:style>
  <w:style w:type="table" w:styleId="TableGrid">
    <w:name w:val="Table Grid"/>
    <w:basedOn w:val="TableNormal"/>
    <w:rsid w:val="007D3E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D20B4"/>
    <w:pPr>
      <w:ind w:left="720"/>
      <w:contextualSpacing/>
    </w:pPr>
  </w:style>
  <w:style w:type="paragraph" w:styleId="BodyText0">
    <w:name w:val="Body Text"/>
    <w:basedOn w:val="Normal"/>
    <w:link w:val="BodyTextChar"/>
    <w:rsid w:val="00BA2FBE"/>
    <w:pPr>
      <w:suppressAutoHyphens/>
      <w:spacing w:after="120"/>
    </w:pPr>
    <w:rPr>
      <w:lang w:eastAsia="ar-SA"/>
    </w:rPr>
  </w:style>
  <w:style w:type="character" w:customStyle="1" w:styleId="BodyTextChar">
    <w:name w:val="Body Text Char"/>
    <w:basedOn w:val="DefaultParagraphFont"/>
    <w:link w:val="BodyText0"/>
    <w:rsid w:val="00BA2FBE"/>
    <w:rPr>
      <w:sz w:val="24"/>
      <w:szCs w:val="24"/>
      <w:lang w:eastAsia="ar-SA"/>
    </w:rPr>
  </w:style>
  <w:style w:type="character" w:customStyle="1" w:styleId="Heading4Char">
    <w:name w:val="Heading 4 Char"/>
    <w:basedOn w:val="DefaultParagraphFont"/>
    <w:link w:val="Heading4"/>
    <w:rsid w:val="00501483"/>
    <w:rPr>
      <w:b/>
      <w:bCs/>
      <w:sz w:val="24"/>
      <w:szCs w:val="24"/>
    </w:rPr>
  </w:style>
  <w:style w:type="character" w:styleId="UnresolvedMention">
    <w:name w:val="Unresolved Mention"/>
    <w:basedOn w:val="DefaultParagraphFont"/>
    <w:uiPriority w:val="99"/>
    <w:semiHidden/>
    <w:unhideWhenUsed/>
    <w:rsid w:val="003E40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96012">
      <w:marLeft w:val="0"/>
      <w:marRight w:val="0"/>
      <w:marTop w:val="0"/>
      <w:marBottom w:val="0"/>
      <w:divBdr>
        <w:top w:val="none" w:sz="0" w:space="0" w:color="auto"/>
        <w:left w:val="none" w:sz="0" w:space="0" w:color="auto"/>
        <w:bottom w:val="none" w:sz="0" w:space="0" w:color="auto"/>
        <w:right w:val="none" w:sz="0" w:space="0" w:color="auto"/>
      </w:divBdr>
      <w:divsChild>
        <w:div w:id="282425973">
          <w:marLeft w:val="0"/>
          <w:marRight w:val="0"/>
          <w:marTop w:val="0"/>
          <w:marBottom w:val="0"/>
          <w:divBdr>
            <w:top w:val="none" w:sz="0" w:space="0" w:color="auto"/>
            <w:left w:val="none" w:sz="0" w:space="0" w:color="auto"/>
            <w:bottom w:val="none" w:sz="0" w:space="0" w:color="auto"/>
            <w:right w:val="none" w:sz="0" w:space="0" w:color="auto"/>
          </w:divBdr>
        </w:div>
      </w:divsChild>
    </w:div>
    <w:div w:id="57823498">
      <w:marLeft w:val="0"/>
      <w:marRight w:val="0"/>
      <w:marTop w:val="0"/>
      <w:marBottom w:val="0"/>
      <w:divBdr>
        <w:top w:val="none" w:sz="0" w:space="0" w:color="auto"/>
        <w:left w:val="none" w:sz="0" w:space="0" w:color="auto"/>
        <w:bottom w:val="none" w:sz="0" w:space="0" w:color="auto"/>
        <w:right w:val="none" w:sz="0" w:space="0" w:color="auto"/>
      </w:divBdr>
      <w:divsChild>
        <w:div w:id="1945575236">
          <w:marLeft w:val="0"/>
          <w:marRight w:val="0"/>
          <w:marTop w:val="0"/>
          <w:marBottom w:val="0"/>
          <w:divBdr>
            <w:top w:val="none" w:sz="0" w:space="0" w:color="auto"/>
            <w:left w:val="none" w:sz="0" w:space="0" w:color="auto"/>
            <w:bottom w:val="none" w:sz="0" w:space="0" w:color="auto"/>
            <w:right w:val="none" w:sz="0" w:space="0" w:color="auto"/>
          </w:divBdr>
        </w:div>
      </w:divsChild>
    </w:div>
    <w:div w:id="137577653">
      <w:marLeft w:val="0"/>
      <w:marRight w:val="0"/>
      <w:marTop w:val="0"/>
      <w:marBottom w:val="0"/>
      <w:divBdr>
        <w:top w:val="none" w:sz="0" w:space="0" w:color="auto"/>
        <w:left w:val="none" w:sz="0" w:space="0" w:color="auto"/>
        <w:bottom w:val="none" w:sz="0" w:space="0" w:color="auto"/>
        <w:right w:val="none" w:sz="0" w:space="0" w:color="auto"/>
      </w:divBdr>
      <w:divsChild>
        <w:div w:id="1980063457">
          <w:marLeft w:val="0"/>
          <w:marRight w:val="0"/>
          <w:marTop w:val="0"/>
          <w:marBottom w:val="0"/>
          <w:divBdr>
            <w:top w:val="none" w:sz="0" w:space="0" w:color="auto"/>
            <w:left w:val="none" w:sz="0" w:space="0" w:color="auto"/>
            <w:bottom w:val="none" w:sz="0" w:space="0" w:color="auto"/>
            <w:right w:val="none" w:sz="0" w:space="0" w:color="auto"/>
          </w:divBdr>
        </w:div>
      </w:divsChild>
    </w:div>
    <w:div w:id="201358855">
      <w:marLeft w:val="0"/>
      <w:marRight w:val="0"/>
      <w:marTop w:val="0"/>
      <w:marBottom w:val="0"/>
      <w:divBdr>
        <w:top w:val="none" w:sz="0" w:space="0" w:color="auto"/>
        <w:left w:val="none" w:sz="0" w:space="0" w:color="auto"/>
        <w:bottom w:val="none" w:sz="0" w:space="0" w:color="auto"/>
        <w:right w:val="none" w:sz="0" w:space="0" w:color="auto"/>
      </w:divBdr>
      <w:divsChild>
        <w:div w:id="499933858">
          <w:marLeft w:val="0"/>
          <w:marRight w:val="0"/>
          <w:marTop w:val="0"/>
          <w:marBottom w:val="0"/>
          <w:divBdr>
            <w:top w:val="none" w:sz="0" w:space="0" w:color="auto"/>
            <w:left w:val="none" w:sz="0" w:space="0" w:color="auto"/>
            <w:bottom w:val="none" w:sz="0" w:space="0" w:color="auto"/>
            <w:right w:val="none" w:sz="0" w:space="0" w:color="auto"/>
          </w:divBdr>
        </w:div>
      </w:divsChild>
    </w:div>
    <w:div w:id="429200065">
      <w:marLeft w:val="0"/>
      <w:marRight w:val="0"/>
      <w:marTop w:val="0"/>
      <w:marBottom w:val="0"/>
      <w:divBdr>
        <w:top w:val="none" w:sz="0" w:space="0" w:color="auto"/>
        <w:left w:val="none" w:sz="0" w:space="0" w:color="auto"/>
        <w:bottom w:val="none" w:sz="0" w:space="0" w:color="auto"/>
        <w:right w:val="none" w:sz="0" w:space="0" w:color="auto"/>
      </w:divBdr>
      <w:divsChild>
        <w:div w:id="89358299">
          <w:marLeft w:val="0"/>
          <w:marRight w:val="0"/>
          <w:marTop w:val="0"/>
          <w:marBottom w:val="0"/>
          <w:divBdr>
            <w:top w:val="none" w:sz="0" w:space="0" w:color="auto"/>
            <w:left w:val="none" w:sz="0" w:space="0" w:color="auto"/>
            <w:bottom w:val="none" w:sz="0" w:space="0" w:color="auto"/>
            <w:right w:val="none" w:sz="0" w:space="0" w:color="auto"/>
          </w:divBdr>
        </w:div>
      </w:divsChild>
    </w:div>
    <w:div w:id="436370406">
      <w:bodyDiv w:val="1"/>
      <w:marLeft w:val="0"/>
      <w:marRight w:val="0"/>
      <w:marTop w:val="0"/>
      <w:marBottom w:val="0"/>
      <w:divBdr>
        <w:top w:val="none" w:sz="0" w:space="0" w:color="auto"/>
        <w:left w:val="none" w:sz="0" w:space="0" w:color="auto"/>
        <w:bottom w:val="none" w:sz="0" w:space="0" w:color="auto"/>
        <w:right w:val="none" w:sz="0" w:space="0" w:color="auto"/>
      </w:divBdr>
      <w:divsChild>
        <w:div w:id="2106803379">
          <w:marLeft w:val="0"/>
          <w:marRight w:val="0"/>
          <w:marTop w:val="0"/>
          <w:marBottom w:val="0"/>
          <w:divBdr>
            <w:top w:val="none" w:sz="0" w:space="0" w:color="auto"/>
            <w:left w:val="none" w:sz="0" w:space="0" w:color="auto"/>
            <w:bottom w:val="none" w:sz="0" w:space="0" w:color="auto"/>
            <w:right w:val="none" w:sz="0" w:space="0" w:color="auto"/>
          </w:divBdr>
          <w:divsChild>
            <w:div w:id="1671563739">
              <w:marLeft w:val="0"/>
              <w:marRight w:val="0"/>
              <w:marTop w:val="0"/>
              <w:marBottom w:val="0"/>
              <w:divBdr>
                <w:top w:val="none" w:sz="0" w:space="0" w:color="auto"/>
                <w:left w:val="none" w:sz="0" w:space="0" w:color="auto"/>
                <w:bottom w:val="none" w:sz="0" w:space="0" w:color="auto"/>
                <w:right w:val="none" w:sz="0" w:space="0" w:color="auto"/>
              </w:divBdr>
            </w:div>
            <w:div w:id="82621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099504">
      <w:marLeft w:val="0"/>
      <w:marRight w:val="0"/>
      <w:marTop w:val="0"/>
      <w:marBottom w:val="0"/>
      <w:divBdr>
        <w:top w:val="none" w:sz="0" w:space="0" w:color="auto"/>
        <w:left w:val="none" w:sz="0" w:space="0" w:color="auto"/>
        <w:bottom w:val="none" w:sz="0" w:space="0" w:color="auto"/>
        <w:right w:val="none" w:sz="0" w:space="0" w:color="auto"/>
      </w:divBdr>
      <w:divsChild>
        <w:div w:id="2002661030">
          <w:marLeft w:val="0"/>
          <w:marRight w:val="0"/>
          <w:marTop w:val="0"/>
          <w:marBottom w:val="0"/>
          <w:divBdr>
            <w:top w:val="none" w:sz="0" w:space="0" w:color="auto"/>
            <w:left w:val="none" w:sz="0" w:space="0" w:color="auto"/>
            <w:bottom w:val="none" w:sz="0" w:space="0" w:color="auto"/>
            <w:right w:val="none" w:sz="0" w:space="0" w:color="auto"/>
          </w:divBdr>
        </w:div>
      </w:divsChild>
    </w:div>
    <w:div w:id="519710241">
      <w:marLeft w:val="0"/>
      <w:marRight w:val="0"/>
      <w:marTop w:val="0"/>
      <w:marBottom w:val="0"/>
      <w:divBdr>
        <w:top w:val="none" w:sz="0" w:space="0" w:color="auto"/>
        <w:left w:val="none" w:sz="0" w:space="0" w:color="auto"/>
        <w:bottom w:val="none" w:sz="0" w:space="0" w:color="auto"/>
        <w:right w:val="none" w:sz="0" w:space="0" w:color="auto"/>
      </w:divBdr>
      <w:divsChild>
        <w:div w:id="1283341334">
          <w:marLeft w:val="0"/>
          <w:marRight w:val="0"/>
          <w:marTop w:val="0"/>
          <w:marBottom w:val="0"/>
          <w:divBdr>
            <w:top w:val="none" w:sz="0" w:space="0" w:color="auto"/>
            <w:left w:val="none" w:sz="0" w:space="0" w:color="auto"/>
            <w:bottom w:val="none" w:sz="0" w:space="0" w:color="auto"/>
            <w:right w:val="none" w:sz="0" w:space="0" w:color="auto"/>
          </w:divBdr>
        </w:div>
      </w:divsChild>
    </w:div>
    <w:div w:id="536046477">
      <w:marLeft w:val="0"/>
      <w:marRight w:val="0"/>
      <w:marTop w:val="0"/>
      <w:marBottom w:val="0"/>
      <w:divBdr>
        <w:top w:val="none" w:sz="0" w:space="0" w:color="auto"/>
        <w:left w:val="none" w:sz="0" w:space="0" w:color="auto"/>
        <w:bottom w:val="none" w:sz="0" w:space="0" w:color="auto"/>
        <w:right w:val="none" w:sz="0" w:space="0" w:color="auto"/>
      </w:divBdr>
      <w:divsChild>
        <w:div w:id="904996944">
          <w:marLeft w:val="0"/>
          <w:marRight w:val="0"/>
          <w:marTop w:val="0"/>
          <w:marBottom w:val="0"/>
          <w:divBdr>
            <w:top w:val="none" w:sz="0" w:space="0" w:color="auto"/>
            <w:left w:val="none" w:sz="0" w:space="0" w:color="auto"/>
            <w:bottom w:val="none" w:sz="0" w:space="0" w:color="auto"/>
            <w:right w:val="none" w:sz="0" w:space="0" w:color="auto"/>
          </w:divBdr>
        </w:div>
      </w:divsChild>
    </w:div>
    <w:div w:id="658730595">
      <w:bodyDiv w:val="1"/>
      <w:marLeft w:val="0"/>
      <w:marRight w:val="0"/>
      <w:marTop w:val="0"/>
      <w:marBottom w:val="0"/>
      <w:divBdr>
        <w:top w:val="none" w:sz="0" w:space="0" w:color="auto"/>
        <w:left w:val="none" w:sz="0" w:space="0" w:color="auto"/>
        <w:bottom w:val="none" w:sz="0" w:space="0" w:color="auto"/>
        <w:right w:val="none" w:sz="0" w:space="0" w:color="auto"/>
      </w:divBdr>
      <w:divsChild>
        <w:div w:id="558516410">
          <w:marLeft w:val="0"/>
          <w:marRight w:val="0"/>
          <w:marTop w:val="0"/>
          <w:marBottom w:val="0"/>
          <w:divBdr>
            <w:top w:val="none" w:sz="0" w:space="0" w:color="auto"/>
            <w:left w:val="none" w:sz="0" w:space="0" w:color="auto"/>
            <w:bottom w:val="none" w:sz="0" w:space="0" w:color="auto"/>
            <w:right w:val="none" w:sz="0" w:space="0" w:color="auto"/>
          </w:divBdr>
          <w:divsChild>
            <w:div w:id="202023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8522">
      <w:marLeft w:val="0"/>
      <w:marRight w:val="0"/>
      <w:marTop w:val="0"/>
      <w:marBottom w:val="0"/>
      <w:divBdr>
        <w:top w:val="none" w:sz="0" w:space="0" w:color="auto"/>
        <w:left w:val="none" w:sz="0" w:space="0" w:color="auto"/>
        <w:bottom w:val="none" w:sz="0" w:space="0" w:color="auto"/>
        <w:right w:val="none" w:sz="0" w:space="0" w:color="auto"/>
      </w:divBdr>
      <w:divsChild>
        <w:div w:id="774982229">
          <w:marLeft w:val="0"/>
          <w:marRight w:val="0"/>
          <w:marTop w:val="0"/>
          <w:marBottom w:val="0"/>
          <w:divBdr>
            <w:top w:val="none" w:sz="0" w:space="0" w:color="auto"/>
            <w:left w:val="none" w:sz="0" w:space="0" w:color="auto"/>
            <w:bottom w:val="none" w:sz="0" w:space="0" w:color="auto"/>
            <w:right w:val="none" w:sz="0" w:space="0" w:color="auto"/>
          </w:divBdr>
        </w:div>
      </w:divsChild>
    </w:div>
    <w:div w:id="1197426993">
      <w:bodyDiv w:val="1"/>
      <w:marLeft w:val="0"/>
      <w:marRight w:val="0"/>
      <w:marTop w:val="0"/>
      <w:marBottom w:val="0"/>
      <w:divBdr>
        <w:top w:val="none" w:sz="0" w:space="0" w:color="auto"/>
        <w:left w:val="none" w:sz="0" w:space="0" w:color="auto"/>
        <w:bottom w:val="none" w:sz="0" w:space="0" w:color="auto"/>
        <w:right w:val="none" w:sz="0" w:space="0" w:color="auto"/>
      </w:divBdr>
      <w:divsChild>
        <w:div w:id="1635987057">
          <w:marLeft w:val="0"/>
          <w:marRight w:val="0"/>
          <w:marTop w:val="0"/>
          <w:marBottom w:val="0"/>
          <w:divBdr>
            <w:top w:val="none" w:sz="0" w:space="0" w:color="auto"/>
            <w:left w:val="none" w:sz="0" w:space="0" w:color="auto"/>
            <w:bottom w:val="none" w:sz="0" w:space="0" w:color="auto"/>
            <w:right w:val="none" w:sz="0" w:space="0" w:color="auto"/>
          </w:divBdr>
          <w:divsChild>
            <w:div w:id="31229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13352">
      <w:bodyDiv w:val="1"/>
      <w:marLeft w:val="0"/>
      <w:marRight w:val="0"/>
      <w:marTop w:val="0"/>
      <w:marBottom w:val="0"/>
      <w:divBdr>
        <w:top w:val="none" w:sz="0" w:space="0" w:color="auto"/>
        <w:left w:val="none" w:sz="0" w:space="0" w:color="auto"/>
        <w:bottom w:val="none" w:sz="0" w:space="0" w:color="auto"/>
        <w:right w:val="none" w:sz="0" w:space="0" w:color="auto"/>
      </w:divBdr>
      <w:divsChild>
        <w:div w:id="850070878">
          <w:marLeft w:val="0"/>
          <w:marRight w:val="0"/>
          <w:marTop w:val="0"/>
          <w:marBottom w:val="0"/>
          <w:divBdr>
            <w:top w:val="none" w:sz="0" w:space="0" w:color="auto"/>
            <w:left w:val="none" w:sz="0" w:space="0" w:color="auto"/>
            <w:bottom w:val="none" w:sz="0" w:space="0" w:color="auto"/>
            <w:right w:val="none" w:sz="0" w:space="0" w:color="auto"/>
          </w:divBdr>
          <w:divsChild>
            <w:div w:id="89812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363850">
      <w:marLeft w:val="0"/>
      <w:marRight w:val="0"/>
      <w:marTop w:val="0"/>
      <w:marBottom w:val="0"/>
      <w:divBdr>
        <w:top w:val="none" w:sz="0" w:space="0" w:color="auto"/>
        <w:left w:val="none" w:sz="0" w:space="0" w:color="auto"/>
        <w:bottom w:val="none" w:sz="0" w:space="0" w:color="auto"/>
        <w:right w:val="none" w:sz="0" w:space="0" w:color="auto"/>
      </w:divBdr>
      <w:divsChild>
        <w:div w:id="645821000">
          <w:marLeft w:val="0"/>
          <w:marRight w:val="0"/>
          <w:marTop w:val="0"/>
          <w:marBottom w:val="0"/>
          <w:divBdr>
            <w:top w:val="none" w:sz="0" w:space="0" w:color="auto"/>
            <w:left w:val="none" w:sz="0" w:space="0" w:color="auto"/>
            <w:bottom w:val="none" w:sz="0" w:space="0" w:color="auto"/>
            <w:right w:val="none" w:sz="0" w:space="0" w:color="auto"/>
          </w:divBdr>
        </w:div>
      </w:divsChild>
    </w:div>
    <w:div w:id="1503735315">
      <w:bodyDiv w:val="1"/>
      <w:marLeft w:val="0"/>
      <w:marRight w:val="0"/>
      <w:marTop w:val="0"/>
      <w:marBottom w:val="0"/>
      <w:divBdr>
        <w:top w:val="none" w:sz="0" w:space="0" w:color="auto"/>
        <w:left w:val="none" w:sz="0" w:space="0" w:color="auto"/>
        <w:bottom w:val="none" w:sz="0" w:space="0" w:color="auto"/>
        <w:right w:val="none" w:sz="0" w:space="0" w:color="auto"/>
      </w:divBdr>
      <w:divsChild>
        <w:div w:id="738677638">
          <w:marLeft w:val="0"/>
          <w:marRight w:val="0"/>
          <w:marTop w:val="0"/>
          <w:marBottom w:val="0"/>
          <w:divBdr>
            <w:top w:val="none" w:sz="0" w:space="0" w:color="auto"/>
            <w:left w:val="none" w:sz="0" w:space="0" w:color="auto"/>
            <w:bottom w:val="none" w:sz="0" w:space="0" w:color="auto"/>
            <w:right w:val="none" w:sz="0" w:space="0" w:color="auto"/>
          </w:divBdr>
          <w:divsChild>
            <w:div w:id="141655676">
              <w:marLeft w:val="0"/>
              <w:marRight w:val="0"/>
              <w:marTop w:val="0"/>
              <w:marBottom w:val="0"/>
              <w:divBdr>
                <w:top w:val="none" w:sz="0" w:space="0" w:color="auto"/>
                <w:left w:val="none" w:sz="0" w:space="0" w:color="auto"/>
                <w:bottom w:val="none" w:sz="0" w:space="0" w:color="auto"/>
                <w:right w:val="none" w:sz="0" w:space="0" w:color="auto"/>
              </w:divBdr>
            </w:div>
            <w:div w:id="12859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186476">
      <w:marLeft w:val="0"/>
      <w:marRight w:val="0"/>
      <w:marTop w:val="0"/>
      <w:marBottom w:val="0"/>
      <w:divBdr>
        <w:top w:val="none" w:sz="0" w:space="0" w:color="auto"/>
        <w:left w:val="none" w:sz="0" w:space="0" w:color="auto"/>
        <w:bottom w:val="none" w:sz="0" w:space="0" w:color="auto"/>
        <w:right w:val="none" w:sz="0" w:space="0" w:color="auto"/>
      </w:divBdr>
      <w:divsChild>
        <w:div w:id="1299263083">
          <w:marLeft w:val="0"/>
          <w:marRight w:val="0"/>
          <w:marTop w:val="0"/>
          <w:marBottom w:val="0"/>
          <w:divBdr>
            <w:top w:val="none" w:sz="0" w:space="0" w:color="auto"/>
            <w:left w:val="none" w:sz="0" w:space="0" w:color="auto"/>
            <w:bottom w:val="none" w:sz="0" w:space="0" w:color="auto"/>
            <w:right w:val="none" w:sz="0" w:space="0" w:color="auto"/>
          </w:divBdr>
        </w:div>
      </w:divsChild>
    </w:div>
    <w:div w:id="1685208138">
      <w:bodyDiv w:val="1"/>
      <w:marLeft w:val="0"/>
      <w:marRight w:val="0"/>
      <w:marTop w:val="0"/>
      <w:marBottom w:val="0"/>
      <w:divBdr>
        <w:top w:val="none" w:sz="0" w:space="0" w:color="auto"/>
        <w:left w:val="none" w:sz="0" w:space="0" w:color="auto"/>
        <w:bottom w:val="none" w:sz="0" w:space="0" w:color="auto"/>
        <w:right w:val="none" w:sz="0" w:space="0" w:color="auto"/>
      </w:divBdr>
      <w:divsChild>
        <w:div w:id="509951359">
          <w:marLeft w:val="0"/>
          <w:marRight w:val="0"/>
          <w:marTop w:val="0"/>
          <w:marBottom w:val="0"/>
          <w:divBdr>
            <w:top w:val="none" w:sz="0" w:space="0" w:color="auto"/>
            <w:left w:val="none" w:sz="0" w:space="0" w:color="auto"/>
            <w:bottom w:val="none" w:sz="0" w:space="0" w:color="auto"/>
            <w:right w:val="none" w:sz="0" w:space="0" w:color="auto"/>
          </w:divBdr>
        </w:div>
        <w:div w:id="1043941550">
          <w:marLeft w:val="0"/>
          <w:marRight w:val="0"/>
          <w:marTop w:val="0"/>
          <w:marBottom w:val="0"/>
          <w:divBdr>
            <w:top w:val="none" w:sz="0" w:space="0" w:color="auto"/>
            <w:left w:val="none" w:sz="0" w:space="0" w:color="auto"/>
            <w:bottom w:val="none" w:sz="0" w:space="0" w:color="auto"/>
            <w:right w:val="none" w:sz="0" w:space="0" w:color="auto"/>
          </w:divBdr>
        </w:div>
      </w:divsChild>
    </w:div>
    <w:div w:id="1718815125">
      <w:marLeft w:val="0"/>
      <w:marRight w:val="0"/>
      <w:marTop w:val="0"/>
      <w:marBottom w:val="0"/>
      <w:divBdr>
        <w:top w:val="none" w:sz="0" w:space="0" w:color="auto"/>
        <w:left w:val="none" w:sz="0" w:space="0" w:color="auto"/>
        <w:bottom w:val="none" w:sz="0" w:space="0" w:color="auto"/>
        <w:right w:val="none" w:sz="0" w:space="0" w:color="auto"/>
      </w:divBdr>
      <w:divsChild>
        <w:div w:id="1613198650">
          <w:marLeft w:val="0"/>
          <w:marRight w:val="0"/>
          <w:marTop w:val="0"/>
          <w:marBottom w:val="0"/>
          <w:divBdr>
            <w:top w:val="none" w:sz="0" w:space="0" w:color="auto"/>
            <w:left w:val="none" w:sz="0" w:space="0" w:color="auto"/>
            <w:bottom w:val="none" w:sz="0" w:space="0" w:color="auto"/>
            <w:right w:val="none" w:sz="0" w:space="0" w:color="auto"/>
          </w:divBdr>
        </w:div>
      </w:divsChild>
    </w:div>
    <w:div w:id="1738939865">
      <w:marLeft w:val="0"/>
      <w:marRight w:val="0"/>
      <w:marTop w:val="0"/>
      <w:marBottom w:val="0"/>
      <w:divBdr>
        <w:top w:val="none" w:sz="0" w:space="0" w:color="auto"/>
        <w:left w:val="none" w:sz="0" w:space="0" w:color="auto"/>
        <w:bottom w:val="none" w:sz="0" w:space="0" w:color="auto"/>
        <w:right w:val="none" w:sz="0" w:space="0" w:color="auto"/>
      </w:divBdr>
      <w:divsChild>
        <w:div w:id="1406681676">
          <w:marLeft w:val="0"/>
          <w:marRight w:val="0"/>
          <w:marTop w:val="0"/>
          <w:marBottom w:val="0"/>
          <w:divBdr>
            <w:top w:val="none" w:sz="0" w:space="0" w:color="auto"/>
            <w:left w:val="none" w:sz="0" w:space="0" w:color="auto"/>
            <w:bottom w:val="none" w:sz="0" w:space="0" w:color="auto"/>
            <w:right w:val="none" w:sz="0" w:space="0" w:color="auto"/>
          </w:divBdr>
        </w:div>
      </w:divsChild>
    </w:div>
    <w:div w:id="1834027704">
      <w:marLeft w:val="0"/>
      <w:marRight w:val="0"/>
      <w:marTop w:val="0"/>
      <w:marBottom w:val="0"/>
      <w:divBdr>
        <w:top w:val="none" w:sz="0" w:space="0" w:color="auto"/>
        <w:left w:val="none" w:sz="0" w:space="0" w:color="auto"/>
        <w:bottom w:val="none" w:sz="0" w:space="0" w:color="auto"/>
        <w:right w:val="none" w:sz="0" w:space="0" w:color="auto"/>
      </w:divBdr>
      <w:divsChild>
        <w:div w:id="612246176">
          <w:marLeft w:val="0"/>
          <w:marRight w:val="0"/>
          <w:marTop w:val="0"/>
          <w:marBottom w:val="0"/>
          <w:divBdr>
            <w:top w:val="none" w:sz="0" w:space="0" w:color="auto"/>
            <w:left w:val="none" w:sz="0" w:space="0" w:color="auto"/>
            <w:bottom w:val="none" w:sz="0" w:space="0" w:color="auto"/>
            <w:right w:val="none" w:sz="0" w:space="0" w:color="auto"/>
          </w:divBdr>
        </w:div>
      </w:divsChild>
    </w:div>
    <w:div w:id="1963028062">
      <w:marLeft w:val="0"/>
      <w:marRight w:val="0"/>
      <w:marTop w:val="0"/>
      <w:marBottom w:val="0"/>
      <w:divBdr>
        <w:top w:val="none" w:sz="0" w:space="0" w:color="auto"/>
        <w:left w:val="none" w:sz="0" w:space="0" w:color="auto"/>
        <w:bottom w:val="none" w:sz="0" w:space="0" w:color="auto"/>
        <w:right w:val="none" w:sz="0" w:space="0" w:color="auto"/>
      </w:divBdr>
      <w:divsChild>
        <w:div w:id="1262105790">
          <w:marLeft w:val="0"/>
          <w:marRight w:val="0"/>
          <w:marTop w:val="0"/>
          <w:marBottom w:val="0"/>
          <w:divBdr>
            <w:top w:val="none" w:sz="0" w:space="0" w:color="auto"/>
            <w:left w:val="none" w:sz="0" w:space="0" w:color="auto"/>
            <w:bottom w:val="none" w:sz="0" w:space="0" w:color="auto"/>
            <w:right w:val="none" w:sz="0" w:space="0" w:color="auto"/>
          </w:divBdr>
        </w:div>
      </w:divsChild>
    </w:div>
    <w:div w:id="2133402928">
      <w:marLeft w:val="0"/>
      <w:marRight w:val="0"/>
      <w:marTop w:val="0"/>
      <w:marBottom w:val="0"/>
      <w:divBdr>
        <w:top w:val="none" w:sz="0" w:space="0" w:color="auto"/>
        <w:left w:val="none" w:sz="0" w:space="0" w:color="auto"/>
        <w:bottom w:val="none" w:sz="0" w:space="0" w:color="auto"/>
        <w:right w:val="none" w:sz="0" w:space="0" w:color="auto"/>
      </w:divBdr>
      <w:divsChild>
        <w:div w:id="604533054">
          <w:marLeft w:val="0"/>
          <w:marRight w:val="0"/>
          <w:marTop w:val="0"/>
          <w:marBottom w:val="0"/>
          <w:divBdr>
            <w:top w:val="none" w:sz="0" w:space="0" w:color="auto"/>
            <w:left w:val="none" w:sz="0" w:space="0" w:color="auto"/>
            <w:bottom w:val="none" w:sz="0" w:space="0" w:color="auto"/>
            <w:right w:val="none" w:sz="0" w:space="0" w:color="auto"/>
          </w:divBdr>
        </w:div>
      </w:divsChild>
    </w:div>
    <w:div w:id="2141848330">
      <w:marLeft w:val="0"/>
      <w:marRight w:val="0"/>
      <w:marTop w:val="0"/>
      <w:marBottom w:val="0"/>
      <w:divBdr>
        <w:top w:val="none" w:sz="0" w:space="0" w:color="auto"/>
        <w:left w:val="none" w:sz="0" w:space="0" w:color="auto"/>
        <w:bottom w:val="none" w:sz="0" w:space="0" w:color="auto"/>
        <w:right w:val="none" w:sz="0" w:space="0" w:color="auto"/>
      </w:divBdr>
      <w:divsChild>
        <w:div w:id="1813862636">
          <w:marLeft w:val="0"/>
          <w:marRight w:val="0"/>
          <w:marTop w:val="0"/>
          <w:marBottom w:val="0"/>
          <w:divBdr>
            <w:top w:val="none" w:sz="0" w:space="0" w:color="auto"/>
            <w:left w:val="none" w:sz="0" w:space="0" w:color="auto"/>
            <w:bottom w:val="none" w:sz="0" w:space="0" w:color="auto"/>
            <w:right w:val="none" w:sz="0" w:space="0" w:color="auto"/>
          </w:divBdr>
        </w:div>
      </w:divsChild>
    </w:div>
  </w:divs>
  <w:encoding w:val="utf-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03.ibm.com/systems/power/software/aix/linux/toolbox/alpha.html"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github.com/ibm-messaging/mq-cph/"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ibm-messaging/mq-cph/issues"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5535</Words>
  <Characters>32166</Characters>
  <Application>Microsoft Office Word</Application>
  <DocSecurity>0</DocSecurity>
  <Lines>1398</Lines>
  <Paragraphs>897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36804</CharactersWithSpaces>
  <SharedDoc>false</SharedDoc>
  <HyperlinkBase/>
  <HLinks>
    <vt:vector size="42" baseType="variant">
      <vt:variant>
        <vt:i4>1245218</vt:i4>
      </vt:variant>
      <vt:variant>
        <vt:i4>18</vt:i4>
      </vt:variant>
      <vt:variant>
        <vt:i4>0</vt:i4>
      </vt:variant>
      <vt:variant>
        <vt:i4>5</vt:i4>
      </vt:variant>
      <vt:variant>
        <vt:lpwstr>C:\JNDI-Directory</vt:lpwstr>
      </vt:variant>
      <vt:variant>
        <vt:lpwstr/>
      </vt:variant>
      <vt:variant>
        <vt:i4>720969</vt:i4>
      </vt:variant>
      <vt:variant>
        <vt:i4>15</vt:i4>
      </vt:variant>
      <vt:variant>
        <vt:i4>0</vt:i4>
      </vt:variant>
      <vt:variant>
        <vt:i4>5</vt:i4>
      </vt:variant>
      <vt:variant>
        <vt:lpwstr>http://hostname:port/url</vt:lpwstr>
      </vt:variant>
      <vt:variant>
        <vt:lpwstr/>
      </vt:variant>
      <vt:variant>
        <vt:i4>7471230</vt:i4>
      </vt:variant>
      <vt:variant>
        <vt:i4>12</vt:i4>
      </vt:variant>
      <vt:variant>
        <vt:i4>0</vt:i4>
      </vt:variant>
      <vt:variant>
        <vt:i4>5</vt:i4>
      </vt:variant>
      <vt:variant>
        <vt:lpwstr>http://publib.boulder.ibm.com/infocenter/wasinfo/v6r0/index.jsp?topic=/com.ibm.websphere.pmc.express.doc/ref/rjn_jmscf_modify.html</vt:lpwstr>
      </vt:variant>
      <vt:variant>
        <vt:lpwstr/>
      </vt:variant>
      <vt:variant>
        <vt:i4>1638420</vt:i4>
      </vt:variant>
      <vt:variant>
        <vt:i4>9</vt:i4>
      </vt:variant>
      <vt:variant>
        <vt:i4>0</vt:i4>
      </vt:variant>
      <vt:variant>
        <vt:i4>5</vt:i4>
      </vt:variant>
      <vt:variant>
        <vt:lpwstr>http://www-1.ibm.com/support/docview.wss?uid=swg24012804</vt:lpwstr>
      </vt:variant>
      <vt:variant>
        <vt:lpwstr/>
      </vt:variant>
      <vt:variant>
        <vt:i4>1245218</vt:i4>
      </vt:variant>
      <vt:variant>
        <vt:i4>6</vt:i4>
      </vt:variant>
      <vt:variant>
        <vt:i4>0</vt:i4>
      </vt:variant>
      <vt:variant>
        <vt:i4>5</vt:i4>
      </vt:variant>
      <vt:variant>
        <vt:lpwstr>C:\JNDI-Directory</vt:lpwstr>
      </vt:variant>
      <vt:variant>
        <vt:lpwstr/>
      </vt:variant>
      <vt:variant>
        <vt:i4>4849677</vt:i4>
      </vt:variant>
      <vt:variant>
        <vt:i4>3</vt:i4>
      </vt:variant>
      <vt:variant>
        <vt:i4>0</vt:i4>
      </vt:variant>
      <vt:variant>
        <vt:i4>5</vt:i4>
      </vt:variant>
      <vt:variant>
        <vt:lpwstr>https://w3.webahead.ibm.com/w3ki/display/perfharness</vt:lpwstr>
      </vt:variant>
      <vt:variant>
        <vt:lpwstr/>
      </vt:variant>
      <vt:variant>
        <vt:i4>8257647</vt:i4>
      </vt:variant>
      <vt:variant>
        <vt:i4>0</vt:i4>
      </vt:variant>
      <vt:variant>
        <vt:i4>0</vt:i4>
      </vt:variant>
      <vt:variant>
        <vt:i4>5</vt:i4>
      </vt:variant>
      <vt:variant>
        <vt:lpwstr>http://www.alphaworks.ibm.com/tech/perfharness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2017-07-17T15:57:00Z</dcterms:created>
  <dcterms:modified xsi:type="dcterms:W3CDTF">2025-12-02T16:55:00Z</dcterms:modified>
</cp:coreProperties>
</file>