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1843" w14:textId="4FAB1AF3" w:rsidR="004575ED" w:rsidRPr="00A74FF5" w:rsidRDefault="00063475" w:rsidP="00A74FF5">
      <w:pPr>
        <w:pStyle w:val="Heading1"/>
        <w:jc w:val="center"/>
        <w:rPr>
          <w:rStyle w:val="normaltextrun"/>
          <w:rFonts w:ascii="Cambria" w:hAnsi="Cambria" w:cs="Times New Roman"/>
          <w:b/>
          <w:bCs/>
          <w:color w:val="215E99" w:themeColor="text2" w:themeTint="BF"/>
          <w:sz w:val="48"/>
          <w:szCs w:val="48"/>
          <w:shd w:val="clear" w:color="auto" w:fill="FFFFFF"/>
        </w:rPr>
      </w:pPr>
      <w:r w:rsidRPr="00A74FF5">
        <w:rPr>
          <w:rStyle w:val="TitleChar"/>
          <w:sz w:val="48"/>
          <w:szCs w:val="48"/>
        </w:rPr>
        <w:t>Performance Impact of Using MQ Selectors in IBM MQ</w:t>
      </w:r>
      <w:r w:rsidR="00CE1A21" w:rsidRPr="00A74FF5">
        <w:rPr>
          <w:rStyle w:val="TitleChar"/>
          <w:sz w:val="48"/>
          <w:szCs w:val="48"/>
        </w:rPr>
        <w:t xml:space="preserve"> V9.4.4</w:t>
      </w:r>
      <w:r w:rsidR="002D22DE" w:rsidRPr="00A74FF5">
        <w:rPr>
          <w:rStyle w:val="TitleChar"/>
          <w:sz w:val="48"/>
          <w:szCs w:val="48"/>
        </w:rPr>
        <w:br/>
      </w:r>
    </w:p>
    <w:p w14:paraId="4D20C37F" w14:textId="20825FAB" w:rsidR="00A74FF5" w:rsidRPr="004929B5" w:rsidRDefault="00A74FF5" w:rsidP="004929B5">
      <w:pPr>
        <w:pStyle w:val="Heading1"/>
        <w:jc w:val="center"/>
        <w:rPr>
          <w:i/>
          <w:iCs/>
          <w:color w:val="404040" w:themeColor="text1" w:themeTint="BF"/>
          <w:sz w:val="28"/>
          <w:szCs w:val="28"/>
        </w:rPr>
      </w:pPr>
      <w:r w:rsidRPr="00A74FF5">
        <w:rPr>
          <w:rStyle w:val="SubtleEmphasis"/>
          <w:sz w:val="28"/>
          <w:szCs w:val="28"/>
        </w:rPr>
        <w:t>Author: Aneesha Yerrathota</w:t>
      </w:r>
    </w:p>
    <w:p w14:paraId="56F46CB0" w14:textId="3186D7C2" w:rsidR="00063475" w:rsidRDefault="00063475" w:rsidP="00D003CB">
      <w:pPr>
        <w:jc w:val="both"/>
        <w:rPr>
          <w:rFonts w:ascii="Cambria" w:hAnsi="Cambria"/>
          <w:sz w:val="52"/>
          <w:szCs w:val="52"/>
        </w:rPr>
      </w:pPr>
      <w:r w:rsidRPr="002D22DE">
        <w:rPr>
          <w:rFonts w:ascii="Cambria" w:hAnsi="Cambria"/>
          <w:noProof/>
          <w:sz w:val="20"/>
          <w:szCs w:val="20"/>
        </w:rPr>
        <mc:AlternateContent>
          <mc:Choice Requires="wpg">
            <w:drawing>
              <wp:inline distT="0" distB="0" distL="0" distR="0" wp14:anchorId="1D0FF629" wp14:editId="32879E2C">
                <wp:extent cx="5731510" cy="17038"/>
                <wp:effectExtent l="0" t="0" r="0" b="0"/>
                <wp:docPr id="9315" name="Group 9315"/>
                <wp:cNvGraphicFramePr/>
                <a:graphic xmlns:a="http://schemas.openxmlformats.org/drawingml/2006/main">
                  <a:graphicData uri="http://schemas.microsoft.com/office/word/2010/wordprocessingGroup">
                    <wpg:wgp>
                      <wpg:cNvGrpSpPr/>
                      <wpg:grpSpPr>
                        <a:xfrm>
                          <a:off x="0" y="0"/>
                          <a:ext cx="5731510" cy="17038"/>
                          <a:chOff x="0" y="0"/>
                          <a:chExt cx="5981065" cy="18288"/>
                        </a:xfrm>
                      </wpg:grpSpPr>
                      <wps:wsp>
                        <wps:cNvPr id="11337" name="Shape 11337"/>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39A5B7"/>
                          </a:fillRef>
                          <a:effectRef idx="0">
                            <a:scrgbClr r="0" g="0" b="0"/>
                          </a:effectRef>
                          <a:fontRef idx="none"/>
                        </wps:style>
                        <wps:bodyPr/>
                      </wps:wsp>
                    </wpg:wgp>
                  </a:graphicData>
                </a:graphic>
              </wp:inline>
            </w:drawing>
          </mc:Choice>
          <mc:Fallback>
            <w:pict>
              <v:group w14:anchorId="6909EC36" id="Group 9315" o:spid="_x0000_s1026" style="width:451.3pt;height:1.35pt;mso-position-horizontal-relative:char;mso-position-vertical-relative:line" coordsize="59810,1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">
                <v:shape id="Shape 11337" o:spid="_x0000_s1027" style="position:absolute;width:59810;height:182;visibility:visible;mso-wrap-style:square;v-text-anchor:top" coordsize="5981065,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" path="m,l5981065,r,18288l,18288,,e" fillcolor="#39a5b7" stroked="f" strokeweight="0">
                  <v:stroke miterlimit="83231f" joinstyle="miter"/>
                  <v:path arrowok="t" textboxrect="0,0,5981065,18288"/>
                </v:shape>
                <w10:anchorlock/>
              </v:group>
            </w:pict>
          </mc:Fallback>
        </mc:AlternateContent>
      </w:r>
    </w:p>
    <w:p w14:paraId="7340A64C" w14:textId="77777777" w:rsidR="00CC4356" w:rsidRDefault="00CC4356" w:rsidP="00D003CB">
      <w:pPr>
        <w:jc w:val="both"/>
        <w:rPr>
          <w:rStyle w:val="normaltextrun"/>
          <w:rFonts w:ascii="Aptos Display" w:eastAsiaTheme="majorEastAsia" w:hAnsi="Aptos Display"/>
          <w:color w:val="0F4761"/>
          <w:sz w:val="40"/>
          <w:szCs w:val="40"/>
          <w:shd w:val="clear" w:color="auto" w:fill="FFFFFF"/>
        </w:rPr>
      </w:pPr>
    </w:p>
    <w:p w14:paraId="18A8E0C4" w14:textId="0019A7A2" w:rsidR="00063475" w:rsidRPr="00A74FF5" w:rsidRDefault="00063475" w:rsidP="00A74FF5">
      <w:pPr>
        <w:pStyle w:val="Heading2"/>
        <w:rPr>
          <w:rStyle w:val="normaltextrun"/>
        </w:rPr>
      </w:pPr>
      <w:r w:rsidRPr="00A74FF5">
        <w:rPr>
          <w:rStyle w:val="normaltextrun"/>
        </w:rPr>
        <w:t>Introduction</w:t>
      </w:r>
    </w:p>
    <w:p w14:paraId="7E77959C" w14:textId="77777777" w:rsidR="00063475" w:rsidRPr="00834108" w:rsidRDefault="00063475" w:rsidP="00D003CB">
      <w:pPr>
        <w:jc w:val="both"/>
        <w:rPr>
          <w:rFonts w:ascii="Cambria" w:eastAsia="Cambria" w:hAnsi="Cambria" w:cs="Cambria"/>
          <w:color w:val="00B0F0"/>
        </w:rPr>
      </w:pPr>
    </w:p>
    <w:p w14:paraId="1E33D86B" w14:textId="0CC9BF67" w:rsidR="00063475" w:rsidRPr="00D542B5" w:rsidRDefault="00063475" w:rsidP="00D003CB">
      <w:pPr>
        <w:jc w:val="both"/>
        <w:rPr>
          <w:rFonts w:ascii="Cambria" w:hAnsi="Cambria"/>
          <w:sz w:val="20"/>
          <w:szCs w:val="20"/>
        </w:rPr>
      </w:pPr>
      <w:r w:rsidRPr="00D542B5">
        <w:rPr>
          <w:rFonts w:ascii="Cambria" w:hAnsi="Cambria"/>
          <w:sz w:val="20"/>
          <w:szCs w:val="20"/>
        </w:rPr>
        <w:t>IBM MQ selectors provide a mechanism for message consumers to</w:t>
      </w:r>
      <w:r w:rsidR="003C7C50">
        <w:rPr>
          <w:rFonts w:ascii="Cambria" w:hAnsi="Cambria"/>
          <w:sz w:val="20"/>
          <w:szCs w:val="20"/>
        </w:rPr>
        <w:t xml:space="preserve"> filter messages based on properties</w:t>
      </w:r>
      <w:r w:rsidRPr="00D542B5">
        <w:rPr>
          <w:rFonts w:ascii="Cambria" w:hAnsi="Cambria"/>
          <w:sz w:val="20"/>
          <w:szCs w:val="20"/>
        </w:rPr>
        <w:t>. This feature is highly useful in complex application designs where consumers need to process subsets of messages from a queue based on property values. While selectors increase flexibility and reduce application-side filtering logic, they can also introduce processing overhead within the queue manager, affecting overall throughput and CPU utilization. This paper examines the performance impact of selectors and the underlying reasons behind it.</w:t>
      </w:r>
    </w:p>
    <w:p w14:paraId="7EFDA1A4" w14:textId="77777777" w:rsidR="00063475" w:rsidRDefault="00063475" w:rsidP="00D003CB">
      <w:pPr>
        <w:jc w:val="both"/>
        <w:rPr>
          <w:rFonts w:ascii="Cambria" w:hAnsi="Cambria"/>
        </w:rPr>
      </w:pPr>
    </w:p>
    <w:p w14:paraId="2AF010B4" w14:textId="77777777" w:rsidR="00063475" w:rsidRPr="00A74FF5" w:rsidRDefault="00063475" w:rsidP="00A74FF5">
      <w:pPr>
        <w:pStyle w:val="Heading2"/>
        <w:rPr>
          <w:rStyle w:val="normaltextrun"/>
        </w:rPr>
      </w:pPr>
      <w:r w:rsidRPr="00A74FF5">
        <w:rPr>
          <w:rStyle w:val="normaltextrun"/>
        </w:rPr>
        <w:t>Test Environment</w:t>
      </w:r>
    </w:p>
    <w:tbl>
      <w:tblPr>
        <w:tblW w:w="5447" w:type="dxa"/>
        <w:tblCellSpacing w:w="15" w:type="dxa"/>
        <w:tblCellMar>
          <w:top w:w="15" w:type="dxa"/>
          <w:left w:w="15" w:type="dxa"/>
          <w:bottom w:w="15" w:type="dxa"/>
          <w:right w:w="15" w:type="dxa"/>
        </w:tblCellMar>
        <w:tblLook w:val="04A0" w:firstRow="1" w:lastRow="0" w:firstColumn="1" w:lastColumn="0" w:noHBand="0" w:noVBand="1"/>
      </w:tblPr>
      <w:tblGrid>
        <w:gridCol w:w="2789"/>
        <w:gridCol w:w="2658"/>
      </w:tblGrid>
      <w:tr w:rsidR="00063475" w:rsidRPr="00B82D96" w14:paraId="60989B59" w14:textId="77777777" w:rsidTr="00E56AD4">
        <w:trPr>
          <w:trHeight w:val="385"/>
          <w:tblHeader/>
          <w:tblCellSpacing w:w="15" w:type="dxa"/>
        </w:trPr>
        <w:tc>
          <w:tcPr>
            <w:tcW w:w="0" w:type="auto"/>
            <w:shd w:val="clear" w:color="auto" w:fill="FFFFFF" w:themeFill="background1"/>
            <w:vAlign w:val="center"/>
            <w:hideMark/>
          </w:tcPr>
          <w:p w14:paraId="56BD96CA" w14:textId="77777777" w:rsidR="00063475" w:rsidRPr="000F0F5B" w:rsidRDefault="00063475" w:rsidP="00D003CB">
            <w:pPr>
              <w:jc w:val="both"/>
              <w:rPr>
                <w:rFonts w:ascii="Cambria" w:hAnsi="Cambria"/>
                <w:b/>
                <w:bCs/>
                <w:sz w:val="20"/>
                <w:szCs w:val="20"/>
              </w:rPr>
            </w:pPr>
            <w:r w:rsidRPr="000F0F5B">
              <w:rPr>
                <w:rFonts w:ascii="Cambria" w:hAnsi="Cambria"/>
                <w:b/>
                <w:bCs/>
                <w:sz w:val="20"/>
                <w:szCs w:val="20"/>
              </w:rPr>
              <w:t>C</w:t>
            </w:r>
            <w:r w:rsidRPr="00610F2A">
              <w:rPr>
                <w:rFonts w:ascii="Cambria" w:hAnsi="Cambria"/>
                <w:sz w:val="20"/>
                <w:szCs w:val="20"/>
              </w:rPr>
              <w:t>omponent</w:t>
            </w:r>
          </w:p>
        </w:tc>
        <w:tc>
          <w:tcPr>
            <w:tcW w:w="0" w:type="auto"/>
            <w:shd w:val="clear" w:color="auto" w:fill="FFFFFF" w:themeFill="background1"/>
            <w:vAlign w:val="center"/>
            <w:hideMark/>
          </w:tcPr>
          <w:p w14:paraId="424EB593" w14:textId="77777777" w:rsidR="00063475" w:rsidRPr="000F0F5B" w:rsidRDefault="00063475" w:rsidP="00D003CB">
            <w:pPr>
              <w:jc w:val="both"/>
              <w:rPr>
                <w:rFonts w:ascii="Cambria" w:hAnsi="Cambria"/>
                <w:b/>
                <w:bCs/>
                <w:sz w:val="20"/>
                <w:szCs w:val="20"/>
              </w:rPr>
            </w:pPr>
            <w:r w:rsidRPr="00610F2A">
              <w:rPr>
                <w:rFonts w:ascii="Cambria" w:hAnsi="Cambria"/>
                <w:sz w:val="20"/>
                <w:szCs w:val="20"/>
              </w:rPr>
              <w:t>Version/Details</w:t>
            </w:r>
          </w:p>
        </w:tc>
      </w:tr>
      <w:tr w:rsidR="00063475" w:rsidRPr="00B82D96" w14:paraId="69960428" w14:textId="77777777" w:rsidTr="00E56AD4">
        <w:trPr>
          <w:trHeight w:val="396"/>
          <w:tblCellSpacing w:w="15" w:type="dxa"/>
        </w:trPr>
        <w:tc>
          <w:tcPr>
            <w:tcW w:w="0" w:type="auto"/>
            <w:shd w:val="clear" w:color="auto" w:fill="FFFFFF" w:themeFill="background1"/>
            <w:vAlign w:val="center"/>
            <w:hideMark/>
          </w:tcPr>
          <w:p w14:paraId="598C8218" w14:textId="77777777" w:rsidR="00063475" w:rsidRPr="00610F2A" w:rsidRDefault="00063475" w:rsidP="00D003CB">
            <w:pPr>
              <w:jc w:val="both"/>
              <w:rPr>
                <w:rFonts w:ascii="Cambria" w:hAnsi="Cambria"/>
                <w:sz w:val="20"/>
                <w:szCs w:val="20"/>
              </w:rPr>
            </w:pPr>
            <w:r w:rsidRPr="00610F2A">
              <w:rPr>
                <w:rFonts w:ascii="Cambria" w:hAnsi="Cambria"/>
                <w:sz w:val="20"/>
                <w:szCs w:val="20"/>
              </w:rPr>
              <w:t>Platform</w:t>
            </w:r>
          </w:p>
        </w:tc>
        <w:tc>
          <w:tcPr>
            <w:tcW w:w="0" w:type="auto"/>
            <w:shd w:val="clear" w:color="auto" w:fill="FFFFFF" w:themeFill="background1"/>
            <w:vAlign w:val="center"/>
            <w:hideMark/>
          </w:tcPr>
          <w:p w14:paraId="7E67A79C" w14:textId="77777777" w:rsidR="00063475" w:rsidRPr="00610F2A" w:rsidRDefault="00063475" w:rsidP="00D003CB">
            <w:pPr>
              <w:jc w:val="both"/>
              <w:rPr>
                <w:rFonts w:ascii="Cambria" w:hAnsi="Cambria"/>
                <w:sz w:val="20"/>
                <w:szCs w:val="20"/>
              </w:rPr>
            </w:pPr>
            <w:r w:rsidRPr="00816764">
              <w:rPr>
                <w:rFonts w:ascii="Cambria" w:hAnsi="Cambria"/>
                <w:sz w:val="20"/>
                <w:szCs w:val="20"/>
              </w:rPr>
              <w:t>Linux x86-64</w:t>
            </w:r>
          </w:p>
        </w:tc>
      </w:tr>
      <w:tr w:rsidR="00063475" w:rsidRPr="00B82D96" w14:paraId="052CB25A" w14:textId="77777777" w:rsidTr="00E56AD4">
        <w:trPr>
          <w:trHeight w:val="396"/>
          <w:tblCellSpacing w:w="15" w:type="dxa"/>
        </w:trPr>
        <w:tc>
          <w:tcPr>
            <w:tcW w:w="0" w:type="auto"/>
            <w:shd w:val="clear" w:color="auto" w:fill="FFFFFF" w:themeFill="background1"/>
            <w:vAlign w:val="center"/>
          </w:tcPr>
          <w:p w14:paraId="638CE854" w14:textId="1A9018A5" w:rsidR="00063475" w:rsidRPr="00610F2A" w:rsidRDefault="00063475" w:rsidP="00D003CB">
            <w:pPr>
              <w:jc w:val="both"/>
              <w:rPr>
                <w:rFonts w:ascii="Cambria" w:hAnsi="Cambria"/>
                <w:sz w:val="20"/>
                <w:szCs w:val="20"/>
              </w:rPr>
            </w:pPr>
            <w:r>
              <w:rPr>
                <w:rFonts w:ascii="Cambria" w:hAnsi="Cambria"/>
                <w:sz w:val="20"/>
                <w:szCs w:val="20"/>
              </w:rPr>
              <w:t>Tools</w:t>
            </w:r>
          </w:p>
        </w:tc>
        <w:tc>
          <w:tcPr>
            <w:tcW w:w="0" w:type="auto"/>
            <w:shd w:val="clear" w:color="auto" w:fill="FFFFFF" w:themeFill="background1"/>
            <w:vAlign w:val="center"/>
          </w:tcPr>
          <w:p w14:paraId="2FB9C7A4" w14:textId="3284EF54" w:rsidR="00063475" w:rsidRPr="00816764" w:rsidRDefault="00063475" w:rsidP="00D003CB">
            <w:pPr>
              <w:jc w:val="both"/>
              <w:rPr>
                <w:rFonts w:ascii="Cambria" w:hAnsi="Cambria"/>
                <w:sz w:val="20"/>
                <w:szCs w:val="20"/>
              </w:rPr>
            </w:pPr>
            <w:r>
              <w:rPr>
                <w:rFonts w:ascii="Cambria" w:hAnsi="Cambria"/>
                <w:sz w:val="20"/>
                <w:szCs w:val="20"/>
              </w:rPr>
              <w:t>MQ-CPH</w:t>
            </w:r>
          </w:p>
        </w:tc>
      </w:tr>
      <w:tr w:rsidR="00063475" w:rsidRPr="00B82D96" w14:paraId="154E3218" w14:textId="77777777" w:rsidTr="00E56AD4">
        <w:trPr>
          <w:trHeight w:val="396"/>
          <w:tblCellSpacing w:w="15" w:type="dxa"/>
        </w:trPr>
        <w:tc>
          <w:tcPr>
            <w:tcW w:w="0" w:type="auto"/>
            <w:shd w:val="clear" w:color="auto" w:fill="FFFFFF" w:themeFill="background1"/>
            <w:vAlign w:val="center"/>
            <w:hideMark/>
          </w:tcPr>
          <w:p w14:paraId="3B2A4F5E" w14:textId="77777777" w:rsidR="00063475" w:rsidRPr="00610F2A" w:rsidRDefault="00063475" w:rsidP="00D003CB">
            <w:pPr>
              <w:jc w:val="both"/>
              <w:rPr>
                <w:rFonts w:ascii="Cambria" w:hAnsi="Cambria"/>
                <w:sz w:val="20"/>
                <w:szCs w:val="20"/>
              </w:rPr>
            </w:pPr>
            <w:r w:rsidRPr="00610F2A">
              <w:rPr>
                <w:rFonts w:ascii="Cambria" w:hAnsi="Cambria"/>
                <w:sz w:val="20"/>
                <w:szCs w:val="20"/>
              </w:rPr>
              <w:t>IBM MQ Version</w:t>
            </w:r>
          </w:p>
        </w:tc>
        <w:tc>
          <w:tcPr>
            <w:tcW w:w="0" w:type="auto"/>
            <w:shd w:val="clear" w:color="auto" w:fill="FFFFFF" w:themeFill="background1"/>
            <w:vAlign w:val="center"/>
            <w:hideMark/>
          </w:tcPr>
          <w:p w14:paraId="6133A502" w14:textId="6CD9D145" w:rsidR="00063475" w:rsidRPr="00610F2A" w:rsidRDefault="00E84F99" w:rsidP="00D003CB">
            <w:pPr>
              <w:jc w:val="both"/>
              <w:rPr>
                <w:rFonts w:ascii="Cambria" w:hAnsi="Cambria"/>
                <w:sz w:val="20"/>
                <w:szCs w:val="20"/>
              </w:rPr>
            </w:pPr>
            <w:r>
              <w:rPr>
                <w:rFonts w:ascii="Cambria" w:hAnsi="Cambria"/>
                <w:sz w:val="20"/>
                <w:szCs w:val="20"/>
              </w:rPr>
              <w:t>V</w:t>
            </w:r>
            <w:r w:rsidR="00063475" w:rsidRPr="00610F2A">
              <w:rPr>
                <w:rFonts w:ascii="Cambria" w:hAnsi="Cambria"/>
                <w:sz w:val="20"/>
                <w:szCs w:val="20"/>
              </w:rPr>
              <w:t>9.4.</w:t>
            </w:r>
            <w:r w:rsidR="00063475">
              <w:rPr>
                <w:rFonts w:ascii="Cambria" w:hAnsi="Cambria"/>
                <w:sz w:val="20"/>
                <w:szCs w:val="20"/>
              </w:rPr>
              <w:t>4</w:t>
            </w:r>
          </w:p>
        </w:tc>
      </w:tr>
      <w:tr w:rsidR="00063475" w:rsidRPr="00B82D96" w14:paraId="0B26E14A" w14:textId="77777777" w:rsidTr="00E56AD4">
        <w:trPr>
          <w:trHeight w:val="396"/>
          <w:tblCellSpacing w:w="15" w:type="dxa"/>
        </w:trPr>
        <w:tc>
          <w:tcPr>
            <w:tcW w:w="0" w:type="auto"/>
            <w:shd w:val="clear" w:color="auto" w:fill="FFFFFF" w:themeFill="background1"/>
            <w:vAlign w:val="center"/>
            <w:hideMark/>
          </w:tcPr>
          <w:p w14:paraId="73E47990" w14:textId="77777777" w:rsidR="00063475" w:rsidRPr="00610F2A" w:rsidRDefault="00063475" w:rsidP="00D003CB">
            <w:pPr>
              <w:jc w:val="both"/>
              <w:rPr>
                <w:rFonts w:ascii="Cambria" w:hAnsi="Cambria"/>
                <w:sz w:val="20"/>
                <w:szCs w:val="20"/>
              </w:rPr>
            </w:pPr>
            <w:r w:rsidRPr="00610F2A">
              <w:rPr>
                <w:rFonts w:ascii="Cambria" w:hAnsi="Cambria"/>
                <w:sz w:val="20"/>
                <w:szCs w:val="20"/>
              </w:rPr>
              <w:t>Network Bandwidth</w:t>
            </w:r>
          </w:p>
        </w:tc>
        <w:tc>
          <w:tcPr>
            <w:tcW w:w="0" w:type="auto"/>
            <w:shd w:val="clear" w:color="auto" w:fill="FFFFFF" w:themeFill="background1"/>
            <w:vAlign w:val="center"/>
            <w:hideMark/>
          </w:tcPr>
          <w:p w14:paraId="1F188805" w14:textId="6D5D2C63" w:rsidR="00063475" w:rsidRPr="00610F2A" w:rsidRDefault="00063475" w:rsidP="00D003CB">
            <w:pPr>
              <w:jc w:val="both"/>
              <w:rPr>
                <w:rFonts w:ascii="Cambria" w:hAnsi="Cambria"/>
                <w:sz w:val="20"/>
                <w:szCs w:val="20"/>
              </w:rPr>
            </w:pPr>
            <w:r w:rsidRPr="00610F2A">
              <w:rPr>
                <w:rFonts w:ascii="Cambria" w:hAnsi="Cambria"/>
                <w:sz w:val="20"/>
                <w:szCs w:val="20"/>
              </w:rPr>
              <w:t>10</w:t>
            </w:r>
            <w:r w:rsidR="002056CE">
              <w:rPr>
                <w:rFonts w:ascii="Cambria" w:hAnsi="Cambria"/>
                <w:sz w:val="20"/>
                <w:szCs w:val="20"/>
              </w:rPr>
              <w:t>0</w:t>
            </w:r>
            <w:r w:rsidRPr="00610F2A">
              <w:rPr>
                <w:rFonts w:ascii="Cambria" w:hAnsi="Cambria"/>
                <w:sz w:val="20"/>
                <w:szCs w:val="20"/>
              </w:rPr>
              <w:t xml:space="preserve"> Gb/s</w:t>
            </w:r>
          </w:p>
        </w:tc>
      </w:tr>
      <w:tr w:rsidR="00063475" w:rsidRPr="00B82D96" w14:paraId="33EC2C5D" w14:textId="77777777" w:rsidTr="00E56AD4">
        <w:trPr>
          <w:trHeight w:val="396"/>
          <w:tblCellSpacing w:w="15" w:type="dxa"/>
        </w:trPr>
        <w:tc>
          <w:tcPr>
            <w:tcW w:w="0" w:type="auto"/>
            <w:shd w:val="clear" w:color="auto" w:fill="FFFFFF" w:themeFill="background1"/>
            <w:vAlign w:val="center"/>
            <w:hideMark/>
          </w:tcPr>
          <w:p w14:paraId="6D9D9392" w14:textId="139F34D2" w:rsidR="00063475" w:rsidRPr="00610F2A" w:rsidRDefault="00BF16CA" w:rsidP="00D003CB">
            <w:pPr>
              <w:jc w:val="both"/>
              <w:rPr>
                <w:rFonts w:ascii="Cambria" w:hAnsi="Cambria"/>
                <w:sz w:val="20"/>
                <w:szCs w:val="20"/>
              </w:rPr>
            </w:pPr>
            <w:r>
              <w:rPr>
                <w:rFonts w:ascii="Cambria" w:hAnsi="Cambria"/>
                <w:sz w:val="20"/>
                <w:szCs w:val="20"/>
              </w:rPr>
              <w:t>Application Connection</w:t>
            </w:r>
          </w:p>
        </w:tc>
        <w:tc>
          <w:tcPr>
            <w:tcW w:w="0" w:type="auto"/>
            <w:shd w:val="clear" w:color="auto" w:fill="FFFFFF" w:themeFill="background1"/>
            <w:vAlign w:val="center"/>
            <w:hideMark/>
          </w:tcPr>
          <w:p w14:paraId="51333103" w14:textId="0A5F8955" w:rsidR="00063475" w:rsidRPr="00610F2A" w:rsidRDefault="00063475" w:rsidP="00D003CB">
            <w:pPr>
              <w:jc w:val="both"/>
              <w:rPr>
                <w:rFonts w:ascii="Cambria" w:hAnsi="Cambria"/>
                <w:sz w:val="20"/>
                <w:szCs w:val="20"/>
              </w:rPr>
            </w:pPr>
            <w:r>
              <w:rPr>
                <w:rFonts w:ascii="Cambria" w:hAnsi="Cambria"/>
                <w:sz w:val="20"/>
                <w:szCs w:val="20"/>
              </w:rPr>
              <w:t>Client Binding</w:t>
            </w:r>
            <w:r w:rsidRPr="00610F2A">
              <w:rPr>
                <w:rFonts w:ascii="Cambria" w:hAnsi="Cambria"/>
                <w:sz w:val="20"/>
                <w:szCs w:val="20"/>
              </w:rPr>
              <w:t xml:space="preserve"> Mode</w:t>
            </w:r>
          </w:p>
        </w:tc>
      </w:tr>
      <w:tr w:rsidR="00BF16CA" w:rsidRPr="00B82D96" w14:paraId="17C26B31" w14:textId="77777777" w:rsidTr="00E56AD4">
        <w:trPr>
          <w:trHeight w:val="396"/>
          <w:tblCellSpacing w:w="15" w:type="dxa"/>
        </w:trPr>
        <w:tc>
          <w:tcPr>
            <w:tcW w:w="0" w:type="auto"/>
            <w:shd w:val="clear" w:color="auto" w:fill="FFFFFF" w:themeFill="background1"/>
            <w:vAlign w:val="center"/>
          </w:tcPr>
          <w:p w14:paraId="3A291F31" w14:textId="1872DFD5" w:rsidR="00BF16CA" w:rsidRPr="00610F2A" w:rsidRDefault="00BF16CA" w:rsidP="00D003CB">
            <w:pPr>
              <w:jc w:val="both"/>
              <w:rPr>
                <w:rFonts w:ascii="Cambria" w:hAnsi="Cambria"/>
                <w:sz w:val="20"/>
                <w:szCs w:val="20"/>
              </w:rPr>
            </w:pPr>
            <w:r>
              <w:rPr>
                <w:rFonts w:ascii="Cambria" w:hAnsi="Cambria"/>
                <w:sz w:val="20"/>
                <w:szCs w:val="20"/>
              </w:rPr>
              <w:t>Message Size</w:t>
            </w:r>
          </w:p>
        </w:tc>
        <w:tc>
          <w:tcPr>
            <w:tcW w:w="0" w:type="auto"/>
            <w:shd w:val="clear" w:color="auto" w:fill="FFFFFF" w:themeFill="background1"/>
            <w:vAlign w:val="center"/>
          </w:tcPr>
          <w:p w14:paraId="569E7384" w14:textId="1120AD0E" w:rsidR="00BF16CA" w:rsidRPr="00610F2A" w:rsidRDefault="00BF16CA" w:rsidP="00D003CB">
            <w:pPr>
              <w:jc w:val="both"/>
              <w:rPr>
                <w:rFonts w:ascii="Cambria" w:hAnsi="Cambria"/>
                <w:sz w:val="20"/>
                <w:szCs w:val="20"/>
              </w:rPr>
            </w:pPr>
            <w:r>
              <w:rPr>
                <w:rFonts w:ascii="Cambria" w:hAnsi="Cambria"/>
                <w:sz w:val="20"/>
                <w:szCs w:val="20"/>
              </w:rPr>
              <w:t>2KB non-persistent</w:t>
            </w:r>
          </w:p>
        </w:tc>
      </w:tr>
      <w:tr w:rsidR="00D542B5" w:rsidRPr="00B82D96" w14:paraId="008ABF22" w14:textId="77777777" w:rsidTr="00E56AD4">
        <w:trPr>
          <w:trHeight w:val="396"/>
          <w:tblCellSpacing w:w="15" w:type="dxa"/>
        </w:trPr>
        <w:tc>
          <w:tcPr>
            <w:tcW w:w="0" w:type="auto"/>
            <w:shd w:val="clear" w:color="auto" w:fill="FFFFFF" w:themeFill="background1"/>
            <w:vAlign w:val="center"/>
            <w:hideMark/>
          </w:tcPr>
          <w:p w14:paraId="066EB153" w14:textId="3BD19AB6" w:rsidR="00D542B5" w:rsidRPr="00610F2A" w:rsidRDefault="00D542B5" w:rsidP="00D003CB">
            <w:pPr>
              <w:jc w:val="both"/>
              <w:rPr>
                <w:rFonts w:ascii="Cambria" w:hAnsi="Cambria"/>
                <w:sz w:val="20"/>
                <w:szCs w:val="20"/>
              </w:rPr>
            </w:pPr>
            <w:r w:rsidRPr="00610F2A">
              <w:rPr>
                <w:rFonts w:ascii="Cambria" w:hAnsi="Cambria"/>
                <w:sz w:val="20"/>
                <w:szCs w:val="20"/>
              </w:rPr>
              <w:t>Test Type</w:t>
            </w:r>
          </w:p>
        </w:tc>
        <w:tc>
          <w:tcPr>
            <w:tcW w:w="0" w:type="auto"/>
            <w:shd w:val="clear" w:color="auto" w:fill="FFFFFF" w:themeFill="background1"/>
            <w:vAlign w:val="center"/>
            <w:hideMark/>
          </w:tcPr>
          <w:p w14:paraId="5F955FD8" w14:textId="0AB3C965" w:rsidR="00D542B5" w:rsidRPr="00610F2A" w:rsidRDefault="00D542B5" w:rsidP="00D003CB">
            <w:pPr>
              <w:jc w:val="both"/>
              <w:rPr>
                <w:rFonts w:ascii="Cambria" w:hAnsi="Cambria"/>
                <w:sz w:val="20"/>
                <w:szCs w:val="20"/>
              </w:rPr>
            </w:pPr>
            <w:r w:rsidRPr="00610F2A">
              <w:rPr>
                <w:rFonts w:ascii="Cambria" w:hAnsi="Cambria"/>
                <w:sz w:val="20"/>
                <w:szCs w:val="20"/>
              </w:rPr>
              <w:t>Requester/Responder</w:t>
            </w:r>
          </w:p>
        </w:tc>
      </w:tr>
    </w:tbl>
    <w:p w14:paraId="6A560F12" w14:textId="77777777" w:rsidR="00664290" w:rsidRDefault="00664290" w:rsidP="00D003CB">
      <w:pPr>
        <w:jc w:val="both"/>
        <w:rPr>
          <w:rStyle w:val="normaltextrun"/>
          <w:rFonts w:ascii="Aptos Display" w:eastAsiaTheme="majorEastAsia" w:hAnsi="Aptos Display"/>
          <w:color w:val="0F4761"/>
          <w:sz w:val="32"/>
          <w:szCs w:val="32"/>
          <w:shd w:val="clear" w:color="auto" w:fill="FFFFFF"/>
        </w:rPr>
      </w:pPr>
    </w:p>
    <w:p w14:paraId="7BEDBBB1" w14:textId="2ED615BF" w:rsidR="00664290" w:rsidRPr="00A74FF5" w:rsidRDefault="00664290" w:rsidP="00A74FF5">
      <w:pPr>
        <w:pStyle w:val="Heading2"/>
        <w:rPr>
          <w:rStyle w:val="normaltextrun"/>
        </w:rPr>
      </w:pPr>
      <w:r w:rsidRPr="00A74FF5">
        <w:rPr>
          <w:rStyle w:val="normaltextrun"/>
        </w:rPr>
        <w:t>Hardware</w:t>
      </w:r>
    </w:p>
    <w:p w14:paraId="140B9331" w14:textId="09E1C1A9" w:rsidR="00664290" w:rsidRDefault="00664290" w:rsidP="00D003CB">
      <w:pPr>
        <w:jc w:val="both"/>
        <w:rPr>
          <w:rFonts w:ascii="Cambria" w:hAnsi="Cambria"/>
          <w:sz w:val="20"/>
          <w:szCs w:val="20"/>
        </w:rPr>
      </w:pPr>
      <w:r w:rsidRPr="00664290">
        <w:rPr>
          <w:rFonts w:ascii="Cambria" w:hAnsi="Cambria"/>
          <w:sz w:val="20"/>
          <w:szCs w:val="20"/>
        </w:rPr>
        <w:t>QM Host</w:t>
      </w:r>
      <w:r w:rsidR="0050454B">
        <w:rPr>
          <w:rFonts w:ascii="Cambria" w:hAnsi="Cambria"/>
          <w:sz w:val="20"/>
          <w:szCs w:val="20"/>
        </w:rPr>
        <w:t xml:space="preserve"> &amp; Client Hosts</w:t>
      </w:r>
      <w:r w:rsidRPr="00664290">
        <w:rPr>
          <w:rFonts w:ascii="Cambria" w:hAnsi="Cambria"/>
          <w:sz w:val="20"/>
          <w:szCs w:val="20"/>
        </w:rPr>
        <w:t>:</w:t>
      </w:r>
    </w:p>
    <w:p w14:paraId="15096278" w14:textId="77777777" w:rsidR="00262431" w:rsidRDefault="00262431" w:rsidP="00D003CB">
      <w:pPr>
        <w:jc w:val="both"/>
        <w:rPr>
          <w:rFonts w:ascii="Cambria" w:hAnsi="Cambria"/>
          <w:sz w:val="20"/>
          <w:szCs w:val="20"/>
        </w:rPr>
      </w:pPr>
    </w:p>
    <w:p w14:paraId="15B1E225" w14:textId="32D392A7" w:rsidR="00664290" w:rsidRDefault="00664290" w:rsidP="00D003CB">
      <w:pPr>
        <w:pStyle w:val="ListParagraph"/>
        <w:numPr>
          <w:ilvl w:val="0"/>
          <w:numId w:val="8"/>
        </w:numPr>
        <w:jc w:val="both"/>
        <w:rPr>
          <w:rFonts w:ascii="Cambria" w:hAnsi="Cambria"/>
          <w:sz w:val="20"/>
          <w:szCs w:val="20"/>
        </w:rPr>
      </w:pPr>
      <w:r w:rsidRPr="00262431">
        <w:rPr>
          <w:rFonts w:ascii="Cambria" w:hAnsi="Cambria"/>
          <w:sz w:val="20"/>
          <w:szCs w:val="20"/>
        </w:rPr>
        <w:t>ThinkSystem SR630 V2</w:t>
      </w:r>
    </w:p>
    <w:p w14:paraId="130987A9" w14:textId="1F28EA82" w:rsidR="00262431" w:rsidRDefault="00262431" w:rsidP="00D003CB">
      <w:pPr>
        <w:pStyle w:val="ListParagraph"/>
        <w:numPr>
          <w:ilvl w:val="0"/>
          <w:numId w:val="8"/>
        </w:numPr>
        <w:jc w:val="both"/>
        <w:rPr>
          <w:rFonts w:ascii="Cambria" w:hAnsi="Cambria"/>
          <w:sz w:val="20"/>
          <w:szCs w:val="20"/>
        </w:rPr>
      </w:pPr>
      <w:r w:rsidRPr="00262431">
        <w:rPr>
          <w:rFonts w:ascii="Cambria" w:hAnsi="Cambria"/>
          <w:sz w:val="20"/>
          <w:szCs w:val="20"/>
        </w:rPr>
        <w:t>2 x 16 core CPUs</w:t>
      </w:r>
    </w:p>
    <w:p w14:paraId="44CACFF2" w14:textId="737EC361" w:rsidR="00262431" w:rsidRDefault="00262431" w:rsidP="00D003CB">
      <w:pPr>
        <w:pStyle w:val="ListParagraph"/>
        <w:jc w:val="both"/>
        <w:rPr>
          <w:rFonts w:ascii="Cambria" w:hAnsi="Cambria"/>
          <w:sz w:val="20"/>
          <w:szCs w:val="20"/>
        </w:rPr>
      </w:pPr>
      <w:r w:rsidRPr="00262431">
        <w:rPr>
          <w:rFonts w:ascii="Cambria" w:hAnsi="Cambria"/>
          <w:sz w:val="20"/>
          <w:szCs w:val="20"/>
        </w:rPr>
        <w:t>Intel(R) Xeon(R) Gold 6346 CPU @ 3.10GHz</w:t>
      </w:r>
    </w:p>
    <w:p w14:paraId="196FDC3B" w14:textId="46FB20C3" w:rsidR="00262431" w:rsidRDefault="00262431" w:rsidP="00D003CB">
      <w:pPr>
        <w:pStyle w:val="ListParagraph"/>
        <w:numPr>
          <w:ilvl w:val="0"/>
          <w:numId w:val="8"/>
        </w:numPr>
        <w:jc w:val="both"/>
        <w:rPr>
          <w:rFonts w:ascii="Cambria" w:hAnsi="Cambria"/>
          <w:sz w:val="20"/>
          <w:szCs w:val="20"/>
        </w:rPr>
      </w:pPr>
      <w:r w:rsidRPr="00262431">
        <w:rPr>
          <w:rFonts w:ascii="Cambria" w:hAnsi="Cambria"/>
          <w:sz w:val="20"/>
          <w:szCs w:val="20"/>
        </w:rPr>
        <w:t>256GB RAM</w:t>
      </w:r>
    </w:p>
    <w:p w14:paraId="3CA279A2" w14:textId="3B74EABC" w:rsidR="00196003" w:rsidRDefault="00196003" w:rsidP="00D003CB">
      <w:pPr>
        <w:pStyle w:val="ListParagraph"/>
        <w:numPr>
          <w:ilvl w:val="0"/>
          <w:numId w:val="8"/>
        </w:numPr>
        <w:jc w:val="both"/>
        <w:rPr>
          <w:rFonts w:ascii="Cambria" w:hAnsi="Cambria"/>
          <w:sz w:val="20"/>
          <w:szCs w:val="20"/>
        </w:rPr>
      </w:pPr>
      <w:r>
        <w:rPr>
          <w:rFonts w:ascii="Cambria" w:hAnsi="Cambria"/>
          <w:sz w:val="20"/>
          <w:szCs w:val="20"/>
        </w:rPr>
        <w:t>100Gb network card</w:t>
      </w:r>
    </w:p>
    <w:p w14:paraId="2C057F51" w14:textId="77777777" w:rsidR="00664290" w:rsidRDefault="00664290" w:rsidP="00D003CB">
      <w:pPr>
        <w:jc w:val="both"/>
        <w:rPr>
          <w:rStyle w:val="normaltextrun"/>
          <w:rFonts w:ascii="Aptos Display" w:eastAsiaTheme="majorEastAsia" w:hAnsi="Aptos Display"/>
          <w:color w:val="0F4761"/>
          <w:sz w:val="32"/>
          <w:szCs w:val="32"/>
          <w:shd w:val="clear" w:color="auto" w:fill="FFFFFF"/>
        </w:rPr>
      </w:pPr>
    </w:p>
    <w:p w14:paraId="2E45A085" w14:textId="6A46750E" w:rsidR="00D542B5" w:rsidRPr="00A74FF5" w:rsidRDefault="00D542B5" w:rsidP="00A74FF5">
      <w:pPr>
        <w:pStyle w:val="Heading2"/>
        <w:rPr>
          <w:rStyle w:val="normaltextrun"/>
        </w:rPr>
      </w:pPr>
      <w:r w:rsidRPr="00A74FF5">
        <w:rPr>
          <w:rStyle w:val="normaltextrun"/>
        </w:rPr>
        <w:lastRenderedPageBreak/>
        <w:t>Test Scenarios</w:t>
      </w:r>
    </w:p>
    <w:p w14:paraId="32328C76" w14:textId="77777777" w:rsidR="00D542B5" w:rsidRPr="00E56AD4" w:rsidRDefault="00D542B5" w:rsidP="00D003CB">
      <w:pPr>
        <w:jc w:val="both"/>
        <w:rPr>
          <w:rFonts w:ascii="Cambria" w:hAnsi="Cambria"/>
          <w:sz w:val="20"/>
          <w:szCs w:val="20"/>
        </w:rPr>
      </w:pPr>
    </w:p>
    <w:p w14:paraId="28E64EAF" w14:textId="407D327D" w:rsidR="00D542B5" w:rsidRDefault="00D542B5" w:rsidP="00D003CB">
      <w:pPr>
        <w:jc w:val="both"/>
        <w:rPr>
          <w:rFonts w:ascii="Cambria" w:hAnsi="Cambria"/>
          <w:sz w:val="20"/>
          <w:szCs w:val="20"/>
        </w:rPr>
      </w:pPr>
      <w:r w:rsidRPr="00D542B5">
        <w:rPr>
          <w:rFonts w:ascii="Cambria" w:hAnsi="Cambria"/>
          <w:sz w:val="20"/>
          <w:szCs w:val="20"/>
        </w:rPr>
        <w:t xml:space="preserve">To evaluate the performance implications of using selectors, a structured set of requester-responder scenarios was designed. All tests were run using client bindings with a message length of 2 KB (non-persistent), unless otherwise specified. The objective was to compare message retrieval efficiency when using correlation IDs, no selectors, and custom selectors — across both single-queue and multi-queue configurations, as well as under </w:t>
      </w:r>
      <w:r w:rsidR="009659F3">
        <w:rPr>
          <w:rFonts w:ascii="Cambria" w:hAnsi="Cambria"/>
          <w:sz w:val="20"/>
          <w:szCs w:val="20"/>
        </w:rPr>
        <w:t>deep</w:t>
      </w:r>
      <w:r w:rsidRPr="00D542B5">
        <w:rPr>
          <w:rFonts w:ascii="Cambria" w:hAnsi="Cambria"/>
          <w:sz w:val="20"/>
          <w:szCs w:val="20"/>
        </w:rPr>
        <w:t xml:space="preserve"> queue </w:t>
      </w:r>
      <w:r w:rsidR="009659F3">
        <w:rPr>
          <w:rFonts w:ascii="Cambria" w:hAnsi="Cambria"/>
          <w:sz w:val="20"/>
          <w:szCs w:val="20"/>
        </w:rPr>
        <w:t>scenario</w:t>
      </w:r>
      <w:r w:rsidRPr="00D542B5">
        <w:rPr>
          <w:rFonts w:ascii="Cambria" w:hAnsi="Cambria"/>
          <w:sz w:val="20"/>
          <w:szCs w:val="20"/>
        </w:rPr>
        <w:t>.</w:t>
      </w:r>
    </w:p>
    <w:p w14:paraId="51CC79AC" w14:textId="77777777" w:rsidR="009D3115" w:rsidRPr="009D3115" w:rsidRDefault="009D3115" w:rsidP="00D003CB">
      <w:pPr>
        <w:pStyle w:val="ListParagraph"/>
        <w:numPr>
          <w:ilvl w:val="0"/>
          <w:numId w:val="5"/>
        </w:numPr>
        <w:spacing w:before="100" w:beforeAutospacing="1" w:after="100" w:afterAutospacing="1"/>
        <w:jc w:val="both"/>
        <w:outlineLvl w:val="3"/>
        <w:rPr>
          <w:rFonts w:ascii="Cambria" w:hAnsi="Cambria"/>
          <w:sz w:val="20"/>
          <w:szCs w:val="20"/>
        </w:rPr>
      </w:pPr>
      <w:r w:rsidRPr="009D3115">
        <w:rPr>
          <w:rFonts w:ascii="Cambria" w:hAnsi="Cambria"/>
          <w:sz w:val="20"/>
          <w:szCs w:val="20"/>
        </w:rPr>
        <w:t>Baseline</w:t>
      </w:r>
    </w:p>
    <w:p w14:paraId="35040E1B" w14:textId="282D7C9C" w:rsidR="003C7C50" w:rsidRPr="002056CE" w:rsidRDefault="009D3115" w:rsidP="00D003CB">
      <w:pPr>
        <w:pStyle w:val="NormalWeb"/>
        <w:jc w:val="both"/>
        <w:rPr>
          <w:rFonts w:ascii="Cambria" w:hAnsi="Cambria"/>
          <w:i/>
          <w:iCs/>
          <w:sz w:val="20"/>
          <w:szCs w:val="20"/>
        </w:rPr>
      </w:pPr>
      <w:r w:rsidRPr="009D3115">
        <w:rPr>
          <w:rFonts w:ascii="Cambria" w:hAnsi="Cambria"/>
          <w:sz w:val="20"/>
          <w:szCs w:val="20"/>
        </w:rPr>
        <w:t>In the baseline setup, the requester and responder applications exchange messages using standard correlation-ID matching without any message selectors enabled. This represents typical MQ request-reply behaviour and serves as the reference for comparison.</w:t>
      </w:r>
      <w:r w:rsidR="00E56069" w:rsidRPr="00E56069">
        <w:t xml:space="preserve"> </w:t>
      </w:r>
      <w:r w:rsidR="00E56069" w:rsidRPr="00E56069">
        <w:rPr>
          <w:rFonts w:ascii="Cambria" w:hAnsi="Cambria"/>
          <w:sz w:val="20"/>
          <w:szCs w:val="20"/>
        </w:rPr>
        <w:t>The detailed description of the request-reply test scenario is available</w:t>
      </w:r>
      <w:r w:rsidR="00E56069">
        <w:t xml:space="preserve"> </w:t>
      </w:r>
      <w:hyperlink r:id="rId8" w:tgtFrame="_new" w:history="1">
        <w:r w:rsidR="00E56069" w:rsidRPr="00E56069">
          <w:rPr>
            <w:rStyle w:val="Hyperlink"/>
            <w:rFonts w:eastAsiaTheme="majorEastAsia"/>
            <w:b/>
            <w:bCs/>
            <w:sz w:val="21"/>
            <w:szCs w:val="21"/>
          </w:rPr>
          <w:t>here</w:t>
        </w:r>
      </w:hyperlink>
      <w:r w:rsidR="00E56069" w:rsidRPr="00E56069">
        <w:rPr>
          <w:sz w:val="21"/>
          <w:szCs w:val="21"/>
        </w:rPr>
        <w:t xml:space="preserve"> </w:t>
      </w:r>
      <w:r w:rsidR="00E56069" w:rsidRPr="00E56069">
        <w:rPr>
          <w:rFonts w:ascii="Cambria" w:hAnsi="Cambria"/>
          <w:sz w:val="20"/>
          <w:szCs w:val="20"/>
        </w:rPr>
        <w:t>(</w:t>
      </w:r>
      <w:r w:rsidR="00E56069" w:rsidRPr="002056CE">
        <w:rPr>
          <w:rFonts w:ascii="Cambria" w:hAnsi="Cambria"/>
          <w:i/>
          <w:iCs/>
          <w:sz w:val="20"/>
          <w:szCs w:val="20"/>
        </w:rPr>
        <w:t>see Section 3.1 of the MQ V9.4 Performance Report for xLinux).</w:t>
      </w:r>
    </w:p>
    <w:p w14:paraId="2B764F2B" w14:textId="1B37C856" w:rsidR="009D3115" w:rsidRPr="009D3115" w:rsidRDefault="009D3115" w:rsidP="00D003CB">
      <w:pPr>
        <w:pStyle w:val="ListParagraph"/>
        <w:numPr>
          <w:ilvl w:val="0"/>
          <w:numId w:val="5"/>
        </w:numPr>
        <w:spacing w:before="100" w:beforeAutospacing="1" w:after="100" w:afterAutospacing="1"/>
        <w:jc w:val="both"/>
        <w:rPr>
          <w:rFonts w:ascii="Cambria" w:hAnsi="Cambria"/>
          <w:sz w:val="20"/>
          <w:szCs w:val="20"/>
        </w:rPr>
      </w:pPr>
      <w:r w:rsidRPr="009D3115">
        <w:rPr>
          <w:rFonts w:ascii="Cambria" w:hAnsi="Cambria"/>
          <w:sz w:val="20"/>
          <w:szCs w:val="20"/>
        </w:rPr>
        <w:t>Selectors Enabled</w:t>
      </w:r>
    </w:p>
    <w:p w14:paraId="06D6C4C4" w14:textId="2CE3327A" w:rsidR="009D3115" w:rsidRPr="009D3115" w:rsidRDefault="009D3115" w:rsidP="00D003CB">
      <w:pPr>
        <w:spacing w:before="100" w:beforeAutospacing="1" w:after="100" w:afterAutospacing="1"/>
        <w:jc w:val="both"/>
        <w:rPr>
          <w:rFonts w:ascii="Cambria" w:hAnsi="Cambria"/>
          <w:sz w:val="20"/>
          <w:szCs w:val="20"/>
        </w:rPr>
      </w:pPr>
      <w:r w:rsidRPr="009D3115">
        <w:rPr>
          <w:rFonts w:ascii="Cambria" w:hAnsi="Cambria"/>
          <w:sz w:val="20"/>
          <w:szCs w:val="20"/>
        </w:rPr>
        <w:t xml:space="preserve">This scenario was identical to the baseline except that message selectors were enabled on the consumer side. Messages carried the same identifying properties, but the responder retrieved them using a selector expression rather than direct correlation matching. This configuration helps determine the </w:t>
      </w:r>
      <w:r>
        <w:rPr>
          <w:rFonts w:ascii="Cambria" w:hAnsi="Cambria"/>
          <w:sz w:val="20"/>
          <w:szCs w:val="20"/>
        </w:rPr>
        <w:t>impact</w:t>
      </w:r>
      <w:r w:rsidRPr="009D3115">
        <w:rPr>
          <w:rFonts w:ascii="Cambria" w:hAnsi="Cambria"/>
          <w:sz w:val="20"/>
          <w:szCs w:val="20"/>
        </w:rPr>
        <w:t xml:space="preserve"> of selector parsing and property </w:t>
      </w:r>
      <w:r>
        <w:rPr>
          <w:rFonts w:ascii="Cambria" w:hAnsi="Cambria"/>
          <w:sz w:val="20"/>
          <w:szCs w:val="20"/>
        </w:rPr>
        <w:t>filtering</w:t>
      </w:r>
      <w:r w:rsidRPr="009D3115">
        <w:rPr>
          <w:rFonts w:ascii="Cambria" w:hAnsi="Cambria"/>
          <w:sz w:val="20"/>
          <w:szCs w:val="20"/>
        </w:rPr>
        <w:t>.</w:t>
      </w:r>
    </w:p>
    <w:p w14:paraId="6244E09F" w14:textId="1CD0DD69" w:rsidR="009D3115" w:rsidRPr="00C33ED7" w:rsidRDefault="009D3115" w:rsidP="00D003CB">
      <w:pPr>
        <w:pStyle w:val="ListParagraph"/>
        <w:numPr>
          <w:ilvl w:val="0"/>
          <w:numId w:val="5"/>
        </w:numPr>
        <w:spacing w:before="100" w:beforeAutospacing="1" w:after="100" w:afterAutospacing="1"/>
        <w:jc w:val="both"/>
        <w:rPr>
          <w:rFonts w:ascii="Cambria" w:hAnsi="Cambria"/>
          <w:sz w:val="20"/>
          <w:szCs w:val="20"/>
        </w:rPr>
      </w:pPr>
      <w:r w:rsidRPr="00C33ED7">
        <w:rPr>
          <w:rFonts w:ascii="Cambria" w:hAnsi="Cambria"/>
          <w:sz w:val="20"/>
          <w:szCs w:val="20"/>
        </w:rPr>
        <w:t>Custom Selector Evaluation</w:t>
      </w:r>
    </w:p>
    <w:p w14:paraId="3BC680AB" w14:textId="3F5C41A6" w:rsidR="00244399" w:rsidRPr="00C33ED7" w:rsidRDefault="009D3115" w:rsidP="00DD752D">
      <w:pPr>
        <w:spacing w:before="100" w:beforeAutospacing="1" w:after="100" w:afterAutospacing="1"/>
        <w:rPr>
          <w:rFonts w:ascii="Cambria" w:hAnsi="Cambria"/>
          <w:sz w:val="20"/>
          <w:szCs w:val="20"/>
        </w:rPr>
      </w:pPr>
      <w:r w:rsidRPr="00C33ED7">
        <w:rPr>
          <w:rFonts w:ascii="Cambria" w:hAnsi="Cambria"/>
          <w:sz w:val="20"/>
          <w:szCs w:val="20"/>
        </w:rPr>
        <w:t xml:space="preserve">In this configuration, the responder applied custom selector expressions that filtered messages </w:t>
      </w:r>
      <w:r w:rsidR="00C33ED7" w:rsidRPr="00C33ED7">
        <w:rPr>
          <w:rFonts w:ascii="Cambria" w:hAnsi="Cambria"/>
          <w:sz w:val="20"/>
          <w:szCs w:val="20"/>
        </w:rPr>
        <w:t>based on MQMD fields such as</w:t>
      </w:r>
      <w:r w:rsidR="00DD752D">
        <w:rPr>
          <w:rFonts w:ascii="Cambria" w:hAnsi="Cambria"/>
          <w:sz w:val="20"/>
          <w:szCs w:val="20"/>
        </w:rPr>
        <w:t xml:space="preserve"> </w:t>
      </w:r>
      <w:r w:rsidR="00C33ED7" w:rsidRPr="00C33ED7">
        <w:rPr>
          <w:rFonts w:ascii="Cambria" w:hAnsi="Cambria"/>
          <w:sz w:val="20"/>
          <w:szCs w:val="20"/>
        </w:rPr>
        <w:t>Root.MQMD.MsgId, Root.MQMD.CorrelId, Root.MQMD.MsgType, or</w:t>
      </w:r>
      <w:r w:rsidR="004B45EE">
        <w:rPr>
          <w:rFonts w:ascii="Cambria" w:hAnsi="Cambria"/>
          <w:sz w:val="20"/>
          <w:szCs w:val="20"/>
        </w:rPr>
        <w:t xml:space="preserve"> </w:t>
      </w:r>
      <w:r w:rsidR="00C33ED7" w:rsidRPr="00C33ED7">
        <w:rPr>
          <w:rFonts w:ascii="Cambria" w:hAnsi="Cambria"/>
          <w:sz w:val="20"/>
          <w:szCs w:val="20"/>
        </w:rPr>
        <w:t>Root.MQMD.Priority.</w:t>
      </w:r>
    </w:p>
    <w:p w14:paraId="0E13B688" w14:textId="068BC9B9" w:rsidR="009D3115" w:rsidRPr="00244399" w:rsidRDefault="009D3115" w:rsidP="00D003CB">
      <w:pPr>
        <w:pStyle w:val="ListParagraph"/>
        <w:numPr>
          <w:ilvl w:val="0"/>
          <w:numId w:val="5"/>
        </w:numPr>
        <w:spacing w:before="100" w:beforeAutospacing="1" w:after="100" w:afterAutospacing="1"/>
        <w:jc w:val="both"/>
        <w:rPr>
          <w:rFonts w:ascii="Cambria" w:hAnsi="Cambria"/>
          <w:sz w:val="20"/>
          <w:szCs w:val="20"/>
        </w:rPr>
      </w:pPr>
      <w:r w:rsidRPr="00244399">
        <w:rPr>
          <w:rFonts w:ascii="Cambria" w:hAnsi="Cambria"/>
          <w:sz w:val="20"/>
          <w:szCs w:val="20"/>
        </w:rPr>
        <w:t>Property-Based Filtering Using Message Handles</w:t>
      </w:r>
    </w:p>
    <w:p w14:paraId="6BA8FA8B" w14:textId="124B3E33" w:rsidR="00244399" w:rsidRDefault="00244399" w:rsidP="00D003CB">
      <w:pPr>
        <w:spacing w:before="100" w:beforeAutospacing="1" w:after="100" w:afterAutospacing="1"/>
        <w:jc w:val="both"/>
        <w:rPr>
          <w:rFonts w:ascii="Cambria" w:hAnsi="Cambria"/>
          <w:sz w:val="20"/>
          <w:szCs w:val="20"/>
        </w:rPr>
      </w:pPr>
      <w:r w:rsidRPr="00244399">
        <w:rPr>
          <w:rFonts w:ascii="Cambria" w:hAnsi="Cambria"/>
          <w:sz w:val="20"/>
          <w:szCs w:val="20"/>
        </w:rPr>
        <w:t xml:space="preserve">In this configuration, each request message carries </w:t>
      </w:r>
      <w:r w:rsidR="00107905" w:rsidRPr="00107905">
        <w:rPr>
          <w:rFonts w:ascii="Cambria" w:hAnsi="Cambria"/>
          <w:sz w:val="20"/>
          <w:szCs w:val="20"/>
        </w:rPr>
        <w:t>a custom CorrelId stored as an RFH2 property is carried forward using message handles and propagated during message reuse. The selector then filters on th</w:t>
      </w:r>
      <w:r w:rsidR="00482F54">
        <w:rPr>
          <w:rFonts w:ascii="Cambria" w:hAnsi="Cambria"/>
          <w:sz w:val="20"/>
          <w:szCs w:val="20"/>
        </w:rPr>
        <w:t xml:space="preserve">e </w:t>
      </w:r>
      <w:r w:rsidR="00482F54" w:rsidRPr="00C33ED7">
        <w:rPr>
          <w:rFonts w:ascii="Cambria" w:hAnsi="Cambria"/>
          <w:sz w:val="20"/>
          <w:szCs w:val="20"/>
        </w:rPr>
        <w:t>Root.MQMD.CorrelId</w:t>
      </w:r>
      <w:r w:rsidR="00107905">
        <w:rPr>
          <w:rFonts w:ascii="Cambria" w:hAnsi="Cambria"/>
          <w:sz w:val="20"/>
          <w:szCs w:val="20"/>
        </w:rPr>
        <w:t xml:space="preserve"> </w:t>
      </w:r>
      <w:r w:rsidRPr="00244399">
        <w:rPr>
          <w:rFonts w:ascii="Cambria" w:hAnsi="Cambria"/>
          <w:sz w:val="20"/>
          <w:szCs w:val="20"/>
        </w:rPr>
        <w:t>to retrieve the correct message.</w:t>
      </w:r>
      <w:r w:rsidR="00107905">
        <w:rPr>
          <w:rFonts w:ascii="Cambria" w:hAnsi="Cambria"/>
          <w:sz w:val="20"/>
          <w:szCs w:val="20"/>
        </w:rPr>
        <w:t xml:space="preserve"> </w:t>
      </w:r>
      <w:r w:rsidRPr="00244399">
        <w:rPr>
          <w:rFonts w:ascii="Cambria" w:hAnsi="Cambria"/>
          <w:sz w:val="20"/>
          <w:szCs w:val="20"/>
        </w:rPr>
        <w:t xml:space="preserve">This </w:t>
      </w:r>
      <w:r>
        <w:rPr>
          <w:rFonts w:ascii="Cambria" w:hAnsi="Cambria"/>
          <w:sz w:val="20"/>
          <w:szCs w:val="20"/>
        </w:rPr>
        <w:t>test</w:t>
      </w:r>
      <w:r w:rsidRPr="00244399">
        <w:rPr>
          <w:rFonts w:ascii="Cambria" w:hAnsi="Cambria"/>
          <w:sz w:val="20"/>
          <w:szCs w:val="20"/>
        </w:rPr>
        <w:t xml:space="preserve"> </w:t>
      </w:r>
      <w:r>
        <w:rPr>
          <w:rFonts w:ascii="Cambria" w:hAnsi="Cambria"/>
          <w:sz w:val="20"/>
          <w:szCs w:val="20"/>
        </w:rPr>
        <w:t>shows overhead caused by using user</w:t>
      </w:r>
      <w:r w:rsidR="00C33ED7">
        <w:rPr>
          <w:rFonts w:ascii="Cambria" w:hAnsi="Cambria"/>
          <w:sz w:val="20"/>
          <w:szCs w:val="20"/>
        </w:rPr>
        <w:t>-</w:t>
      </w:r>
      <w:r>
        <w:rPr>
          <w:rFonts w:ascii="Cambria" w:hAnsi="Cambria"/>
          <w:sz w:val="20"/>
          <w:szCs w:val="20"/>
        </w:rPr>
        <w:t>defined value in RFH2 header</w:t>
      </w:r>
      <w:r w:rsidRPr="00244399">
        <w:rPr>
          <w:rFonts w:ascii="Cambria" w:hAnsi="Cambria"/>
          <w:sz w:val="20"/>
          <w:szCs w:val="20"/>
        </w:rPr>
        <w:t xml:space="preserve"> </w:t>
      </w:r>
      <w:r>
        <w:rPr>
          <w:rFonts w:ascii="Cambria" w:hAnsi="Cambria"/>
          <w:sz w:val="20"/>
          <w:szCs w:val="20"/>
        </w:rPr>
        <w:t xml:space="preserve">and filtering based on this custom </w:t>
      </w:r>
      <w:r w:rsidR="00CC7B06">
        <w:rPr>
          <w:rFonts w:ascii="Cambria" w:hAnsi="Cambria"/>
          <w:sz w:val="20"/>
          <w:szCs w:val="20"/>
        </w:rPr>
        <w:t>generated correlId.</w:t>
      </w:r>
    </w:p>
    <w:p w14:paraId="4236EE77" w14:textId="35DC9E12" w:rsidR="009D3115" w:rsidRPr="00244399" w:rsidRDefault="009D3115" w:rsidP="00D003CB">
      <w:pPr>
        <w:pStyle w:val="ListParagraph"/>
        <w:numPr>
          <w:ilvl w:val="0"/>
          <w:numId w:val="5"/>
        </w:numPr>
        <w:spacing w:before="100" w:beforeAutospacing="1" w:after="100" w:afterAutospacing="1"/>
        <w:jc w:val="both"/>
        <w:rPr>
          <w:rFonts w:ascii="Cambria" w:hAnsi="Cambria"/>
          <w:sz w:val="20"/>
          <w:szCs w:val="20"/>
        </w:rPr>
      </w:pPr>
      <w:r w:rsidRPr="00244399">
        <w:rPr>
          <w:rFonts w:ascii="Cambria" w:hAnsi="Cambria"/>
          <w:sz w:val="20"/>
          <w:szCs w:val="20"/>
        </w:rPr>
        <w:t>Deep Queue Retrieval</w:t>
      </w:r>
    </w:p>
    <w:p w14:paraId="0B54D008" w14:textId="7FFB8149" w:rsidR="00482F54" w:rsidRP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To study how queue depth and message position affect selector performance, additional tests were conducted where queues were pre-populated with a large number of messages</w:t>
      </w:r>
      <w:r w:rsidR="00B51480">
        <w:rPr>
          <w:rFonts w:ascii="Cambria" w:hAnsi="Cambria"/>
          <w:sz w:val="20"/>
          <w:szCs w:val="20"/>
        </w:rPr>
        <w:t xml:space="preserve">. </w:t>
      </w:r>
      <w:r w:rsidRPr="00482F54">
        <w:rPr>
          <w:rFonts w:ascii="Cambria" w:hAnsi="Cambria"/>
          <w:sz w:val="20"/>
          <w:szCs w:val="20"/>
        </w:rPr>
        <w:t>The objective was to measure the time and throughput required to retrieve specific messages from deep queues under different configurations.</w:t>
      </w:r>
    </w:p>
    <w:p w14:paraId="3398A076" w14:textId="7C856C5F" w:rsidR="00482F54" w:rsidRP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Test Methodology:</w:t>
      </w:r>
    </w:p>
    <w:p w14:paraId="015095D4" w14:textId="77777777" w:rsidR="00482F54" w:rsidRP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Each test scenario followed a two-phase approach:</w:t>
      </w:r>
    </w:p>
    <w:p w14:paraId="2B21CCFA" w14:textId="77777777" w:rsidR="003525C6"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Load Phase: Messages with specific IDs (ID1 and ID2) were loaded into the queue using sender operations</w:t>
      </w:r>
    </w:p>
    <w:p w14:paraId="4571678B" w14:textId="20BA6E2F" w:rsidR="00482F54" w:rsidRP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Unload Phase: Messages were retrieved in two different orders to measure positional impact:</w:t>
      </w:r>
    </w:p>
    <w:p w14:paraId="2A9E078B" w14:textId="77777777" w:rsidR="00482F54" w:rsidRP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Case A: Retrieve ID1 messages first, then ID2 messages</w:t>
      </w:r>
    </w:p>
    <w:p w14:paraId="0B9418AB" w14:textId="77777777" w:rsidR="00482F54" w:rsidRP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t>Case B: Retrieve ID2 messages first, then ID1 messages</w:t>
      </w:r>
    </w:p>
    <w:p w14:paraId="2F0F643E" w14:textId="01D0FF9C" w:rsidR="00482F54" w:rsidRDefault="00482F54" w:rsidP="00D003CB">
      <w:pPr>
        <w:spacing w:before="100" w:beforeAutospacing="1" w:after="100" w:afterAutospacing="1"/>
        <w:jc w:val="both"/>
        <w:rPr>
          <w:rFonts w:ascii="Cambria" w:hAnsi="Cambria"/>
          <w:sz w:val="20"/>
          <w:szCs w:val="20"/>
        </w:rPr>
      </w:pPr>
      <w:r w:rsidRPr="00482F54">
        <w:rPr>
          <w:rFonts w:ascii="Cambria" w:hAnsi="Cambria"/>
          <w:sz w:val="20"/>
          <w:szCs w:val="20"/>
        </w:rPr>
        <w:lastRenderedPageBreak/>
        <w:t xml:space="preserve">This approach helps identify whether </w:t>
      </w:r>
      <w:r>
        <w:rPr>
          <w:rFonts w:ascii="Cambria" w:hAnsi="Cambria"/>
          <w:sz w:val="20"/>
          <w:szCs w:val="20"/>
        </w:rPr>
        <w:t xml:space="preserve">deep queue and </w:t>
      </w:r>
      <w:r w:rsidRPr="00482F54">
        <w:rPr>
          <w:rFonts w:ascii="Cambria" w:hAnsi="Cambria"/>
          <w:sz w:val="20"/>
          <w:szCs w:val="20"/>
        </w:rPr>
        <w:t>message position in the queue (head vs. tail) affects retrieval performance when using different selector configurations.</w:t>
      </w:r>
    </w:p>
    <w:p w14:paraId="21AEE9CA" w14:textId="77777777" w:rsidR="00AE62E8" w:rsidRDefault="00AE62E8" w:rsidP="00D003CB">
      <w:pPr>
        <w:spacing w:before="100" w:beforeAutospacing="1" w:after="100" w:afterAutospacing="1"/>
        <w:jc w:val="both"/>
        <w:rPr>
          <w:rFonts w:ascii="Cambria" w:hAnsi="Cambria"/>
          <w:sz w:val="20"/>
          <w:szCs w:val="20"/>
        </w:rPr>
      </w:pPr>
    </w:p>
    <w:p w14:paraId="1D4DB787" w14:textId="77777777" w:rsidR="00EA64C3" w:rsidRDefault="00EA64C3" w:rsidP="00AE62E8">
      <w:pPr>
        <w:pStyle w:val="Heading2"/>
        <w:jc w:val="both"/>
        <w:rPr>
          <w:rStyle w:val="normaltextrun"/>
        </w:rPr>
      </w:pPr>
      <w:r w:rsidRPr="004A4F1B">
        <w:rPr>
          <w:rStyle w:val="normaltextrun"/>
        </w:rPr>
        <w:t>CPH Configuration Summary for Test Scenarios</w:t>
      </w:r>
    </w:p>
    <w:p w14:paraId="2AE453F0" w14:textId="77777777" w:rsidR="00AE62E8" w:rsidRPr="00AE62E8" w:rsidRDefault="00AE62E8" w:rsidP="00AE62E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1965"/>
        <w:gridCol w:w="358"/>
        <w:gridCol w:w="601"/>
        <w:gridCol w:w="358"/>
        <w:gridCol w:w="616"/>
      </w:tblGrid>
      <w:tr w:rsidR="008C63B3" w:rsidRPr="007C0555" w14:paraId="054A712B" w14:textId="77777777" w:rsidTr="00930D31">
        <w:trPr>
          <w:trHeight w:val="234"/>
          <w:tblHeader/>
          <w:tblCellSpacing w:w="15" w:type="dxa"/>
        </w:trPr>
        <w:tc>
          <w:tcPr>
            <w:tcW w:w="0" w:type="auto"/>
            <w:vAlign w:val="center"/>
            <w:hideMark/>
          </w:tcPr>
          <w:p w14:paraId="498668B2" w14:textId="77777777" w:rsidR="008C63B3" w:rsidRPr="007C0555" w:rsidRDefault="008C63B3" w:rsidP="00F854A9">
            <w:pPr>
              <w:jc w:val="center"/>
              <w:rPr>
                <w:rFonts w:ascii="Cambria" w:hAnsi="Cambria"/>
                <w:b/>
                <w:bCs/>
                <w:sz w:val="20"/>
                <w:szCs w:val="20"/>
              </w:rPr>
            </w:pPr>
            <w:r w:rsidRPr="007C0555">
              <w:rPr>
                <w:rFonts w:ascii="Cambria" w:hAnsi="Cambria"/>
                <w:b/>
                <w:bCs/>
                <w:sz w:val="20"/>
                <w:szCs w:val="20"/>
              </w:rPr>
              <w:t>Test Scenario</w:t>
            </w:r>
          </w:p>
        </w:tc>
        <w:tc>
          <w:tcPr>
            <w:tcW w:w="0" w:type="auto"/>
            <w:vAlign w:val="center"/>
            <w:hideMark/>
          </w:tcPr>
          <w:p w14:paraId="446B4669" w14:textId="77777777" w:rsidR="008C63B3" w:rsidRPr="007C0555" w:rsidRDefault="008C63B3" w:rsidP="00F854A9">
            <w:pPr>
              <w:jc w:val="center"/>
              <w:rPr>
                <w:rFonts w:ascii="Cambria" w:hAnsi="Cambria"/>
                <w:b/>
                <w:bCs/>
                <w:sz w:val="20"/>
                <w:szCs w:val="20"/>
              </w:rPr>
            </w:pPr>
            <w:r w:rsidRPr="007C0555">
              <w:rPr>
                <w:rFonts w:ascii="Cambria" w:hAnsi="Cambria"/>
                <w:b/>
                <w:bCs/>
                <w:sz w:val="20"/>
                <w:szCs w:val="20"/>
              </w:rPr>
              <w:t>Queue Configuration</w:t>
            </w:r>
          </w:p>
        </w:tc>
        <w:tc>
          <w:tcPr>
            <w:tcW w:w="0" w:type="auto"/>
            <w:vAlign w:val="center"/>
            <w:hideMark/>
          </w:tcPr>
          <w:p w14:paraId="62790A80" w14:textId="77777777" w:rsidR="008C63B3" w:rsidRPr="007C0555" w:rsidRDefault="008C63B3" w:rsidP="00F854A9">
            <w:pPr>
              <w:jc w:val="center"/>
              <w:rPr>
                <w:rFonts w:ascii="Cambria" w:hAnsi="Cambria"/>
                <w:b/>
                <w:bCs/>
                <w:sz w:val="20"/>
                <w:szCs w:val="20"/>
              </w:rPr>
            </w:pPr>
            <w:r w:rsidRPr="007C0555">
              <w:rPr>
                <w:rFonts w:ascii="Cambria" w:hAnsi="Cambria"/>
                <w:b/>
                <w:bCs/>
                <w:sz w:val="20"/>
                <w:szCs w:val="20"/>
              </w:rPr>
              <w:t>-cs</w:t>
            </w:r>
          </w:p>
        </w:tc>
        <w:tc>
          <w:tcPr>
            <w:tcW w:w="0" w:type="auto"/>
            <w:vAlign w:val="center"/>
            <w:hideMark/>
          </w:tcPr>
          <w:p w14:paraId="5894C0F7" w14:textId="77777777" w:rsidR="008C63B3" w:rsidRPr="007C0555" w:rsidRDefault="008C63B3" w:rsidP="00F854A9">
            <w:pPr>
              <w:jc w:val="center"/>
              <w:rPr>
                <w:rFonts w:ascii="Cambria" w:hAnsi="Cambria"/>
                <w:b/>
                <w:bCs/>
                <w:sz w:val="20"/>
                <w:szCs w:val="20"/>
              </w:rPr>
            </w:pPr>
            <w:r w:rsidRPr="007C0555">
              <w:rPr>
                <w:rFonts w:ascii="Cambria" w:hAnsi="Cambria"/>
                <w:b/>
                <w:bCs/>
                <w:sz w:val="20"/>
                <w:szCs w:val="20"/>
              </w:rPr>
              <w:t>-co</w:t>
            </w:r>
          </w:p>
        </w:tc>
        <w:tc>
          <w:tcPr>
            <w:tcW w:w="0" w:type="auto"/>
          </w:tcPr>
          <w:p w14:paraId="331537AA" w14:textId="7749FCB5" w:rsidR="008C63B3" w:rsidRPr="007C0555" w:rsidRDefault="008C63B3" w:rsidP="008C63B3">
            <w:pPr>
              <w:jc w:val="center"/>
              <w:rPr>
                <w:rFonts w:ascii="Cambria" w:hAnsi="Cambria"/>
                <w:b/>
                <w:bCs/>
                <w:sz w:val="20"/>
                <w:szCs w:val="20"/>
              </w:rPr>
            </w:pPr>
            <w:r>
              <w:rPr>
                <w:rFonts w:ascii="Cambria" w:hAnsi="Cambria"/>
                <w:b/>
                <w:bCs/>
                <w:sz w:val="20"/>
                <w:szCs w:val="20"/>
              </w:rPr>
              <w:t>-gs</w:t>
            </w:r>
          </w:p>
        </w:tc>
        <w:tc>
          <w:tcPr>
            <w:tcW w:w="0" w:type="auto"/>
            <w:vAlign w:val="center"/>
            <w:hideMark/>
          </w:tcPr>
          <w:p w14:paraId="5DBBB638" w14:textId="1C84F0C3" w:rsidR="008C63B3" w:rsidRPr="007C0555" w:rsidRDefault="008C63B3" w:rsidP="00F854A9">
            <w:pPr>
              <w:jc w:val="center"/>
              <w:rPr>
                <w:rFonts w:ascii="Cambria" w:hAnsi="Cambria"/>
                <w:b/>
                <w:bCs/>
                <w:sz w:val="20"/>
                <w:szCs w:val="20"/>
              </w:rPr>
            </w:pPr>
            <w:r w:rsidRPr="007C0555">
              <w:rPr>
                <w:rFonts w:ascii="Cambria" w:hAnsi="Cambria"/>
                <w:b/>
                <w:bCs/>
                <w:sz w:val="20"/>
                <w:szCs w:val="20"/>
              </w:rPr>
              <w:t>-mh</w:t>
            </w:r>
          </w:p>
        </w:tc>
      </w:tr>
      <w:tr w:rsidR="008C63B3" w14:paraId="12196416" w14:textId="77777777" w:rsidTr="00930D31">
        <w:trPr>
          <w:trHeight w:val="235"/>
          <w:tblCellSpacing w:w="15" w:type="dxa"/>
        </w:trPr>
        <w:tc>
          <w:tcPr>
            <w:tcW w:w="0" w:type="auto"/>
            <w:vAlign w:val="center"/>
            <w:hideMark/>
          </w:tcPr>
          <w:p w14:paraId="13E4248A" w14:textId="77777777" w:rsidR="008C63B3" w:rsidRPr="004A4F1B" w:rsidRDefault="008C63B3" w:rsidP="00F854A9">
            <w:pPr>
              <w:jc w:val="center"/>
              <w:rPr>
                <w:rFonts w:ascii="Cambria" w:hAnsi="Cambria"/>
                <w:sz w:val="20"/>
                <w:szCs w:val="20"/>
              </w:rPr>
            </w:pPr>
            <w:r w:rsidRPr="004A4F1B">
              <w:rPr>
                <w:rFonts w:ascii="Cambria" w:hAnsi="Cambria"/>
                <w:sz w:val="20"/>
                <w:szCs w:val="20"/>
              </w:rPr>
              <w:t>Baseline</w:t>
            </w:r>
          </w:p>
        </w:tc>
        <w:tc>
          <w:tcPr>
            <w:tcW w:w="0" w:type="auto"/>
            <w:vAlign w:val="center"/>
            <w:hideMark/>
          </w:tcPr>
          <w:p w14:paraId="325A722A" w14:textId="77777777" w:rsidR="008C63B3" w:rsidRPr="004A4F1B" w:rsidRDefault="008C63B3" w:rsidP="00F854A9">
            <w:pPr>
              <w:jc w:val="center"/>
              <w:rPr>
                <w:rFonts w:ascii="Cambria" w:hAnsi="Cambria"/>
                <w:sz w:val="20"/>
                <w:szCs w:val="20"/>
              </w:rPr>
            </w:pPr>
            <w:r w:rsidRPr="004A4F1B">
              <w:rPr>
                <w:rFonts w:ascii="Cambria" w:hAnsi="Cambria"/>
                <w:sz w:val="20"/>
                <w:szCs w:val="20"/>
              </w:rPr>
              <w:t>Single Queue</w:t>
            </w:r>
          </w:p>
        </w:tc>
        <w:tc>
          <w:tcPr>
            <w:tcW w:w="0" w:type="auto"/>
            <w:vAlign w:val="center"/>
            <w:hideMark/>
          </w:tcPr>
          <w:p w14:paraId="52DA794B" w14:textId="77777777" w:rsidR="008C63B3" w:rsidRPr="004A4F1B" w:rsidRDefault="008C63B3" w:rsidP="00F854A9">
            <w:pPr>
              <w:jc w:val="center"/>
              <w:rPr>
                <w:rFonts w:ascii="Cambria" w:hAnsi="Cambria"/>
                <w:sz w:val="20"/>
                <w:szCs w:val="20"/>
              </w:rPr>
            </w:pPr>
            <w:r w:rsidRPr="004A4F1B">
              <w:rPr>
                <w:rFonts w:ascii="Cambria" w:hAnsi="Cambria"/>
                <w:sz w:val="20"/>
                <w:szCs w:val="20"/>
              </w:rPr>
              <w:t>No</w:t>
            </w:r>
          </w:p>
        </w:tc>
        <w:tc>
          <w:tcPr>
            <w:tcW w:w="0" w:type="auto"/>
            <w:vAlign w:val="center"/>
            <w:hideMark/>
          </w:tcPr>
          <w:p w14:paraId="226C0964"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77238F8F" w14:textId="3AD1F88C" w:rsidR="008C63B3" w:rsidRPr="004A4F1B"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25B0FE52" w14:textId="500551E5" w:rsidR="008C63B3" w:rsidRPr="004A4F1B" w:rsidRDefault="008C63B3" w:rsidP="00F854A9">
            <w:pPr>
              <w:jc w:val="center"/>
              <w:rPr>
                <w:rFonts w:ascii="Cambria" w:hAnsi="Cambria"/>
                <w:sz w:val="20"/>
                <w:szCs w:val="20"/>
              </w:rPr>
            </w:pPr>
            <w:r w:rsidRPr="004A4F1B">
              <w:rPr>
                <w:rFonts w:ascii="Cambria" w:hAnsi="Cambria"/>
                <w:sz w:val="20"/>
                <w:szCs w:val="20"/>
              </w:rPr>
              <w:t>No</w:t>
            </w:r>
          </w:p>
        </w:tc>
      </w:tr>
      <w:tr w:rsidR="008C63B3" w14:paraId="3212EDBE" w14:textId="77777777" w:rsidTr="00930D31">
        <w:trPr>
          <w:trHeight w:val="234"/>
          <w:tblCellSpacing w:w="15" w:type="dxa"/>
        </w:trPr>
        <w:tc>
          <w:tcPr>
            <w:tcW w:w="0" w:type="auto"/>
            <w:vAlign w:val="center"/>
            <w:hideMark/>
          </w:tcPr>
          <w:p w14:paraId="732160BA" w14:textId="77777777" w:rsidR="008C63B3" w:rsidRPr="004A4F1B" w:rsidRDefault="008C63B3" w:rsidP="00F854A9">
            <w:pPr>
              <w:jc w:val="center"/>
              <w:rPr>
                <w:rFonts w:ascii="Cambria" w:hAnsi="Cambria"/>
                <w:sz w:val="20"/>
                <w:szCs w:val="20"/>
              </w:rPr>
            </w:pPr>
            <w:r w:rsidRPr="004A4F1B">
              <w:rPr>
                <w:rFonts w:ascii="Cambria" w:hAnsi="Cambria"/>
                <w:sz w:val="20"/>
                <w:szCs w:val="20"/>
              </w:rPr>
              <w:t>Baseline</w:t>
            </w:r>
          </w:p>
        </w:tc>
        <w:tc>
          <w:tcPr>
            <w:tcW w:w="0" w:type="auto"/>
            <w:vAlign w:val="center"/>
            <w:hideMark/>
          </w:tcPr>
          <w:p w14:paraId="6288BD60" w14:textId="77777777" w:rsidR="008C63B3" w:rsidRPr="004A4F1B" w:rsidRDefault="008C63B3" w:rsidP="00F854A9">
            <w:pPr>
              <w:jc w:val="center"/>
              <w:rPr>
                <w:rFonts w:ascii="Cambria" w:hAnsi="Cambria"/>
                <w:sz w:val="20"/>
                <w:szCs w:val="20"/>
              </w:rPr>
            </w:pPr>
            <w:r w:rsidRPr="004A4F1B">
              <w:rPr>
                <w:rFonts w:ascii="Cambria" w:hAnsi="Cambria"/>
                <w:sz w:val="20"/>
                <w:szCs w:val="20"/>
              </w:rPr>
              <w:t>Multi Queue</w:t>
            </w:r>
          </w:p>
        </w:tc>
        <w:tc>
          <w:tcPr>
            <w:tcW w:w="0" w:type="auto"/>
            <w:vAlign w:val="center"/>
            <w:hideMark/>
          </w:tcPr>
          <w:p w14:paraId="32D5E4D1" w14:textId="77777777" w:rsidR="008C63B3" w:rsidRPr="004A4F1B" w:rsidRDefault="008C63B3" w:rsidP="00F854A9">
            <w:pPr>
              <w:jc w:val="center"/>
              <w:rPr>
                <w:rFonts w:ascii="Cambria" w:hAnsi="Cambria"/>
                <w:sz w:val="20"/>
                <w:szCs w:val="20"/>
              </w:rPr>
            </w:pPr>
            <w:r w:rsidRPr="004A4F1B">
              <w:rPr>
                <w:rFonts w:ascii="Cambria" w:hAnsi="Cambria"/>
                <w:sz w:val="20"/>
                <w:szCs w:val="20"/>
              </w:rPr>
              <w:t>No</w:t>
            </w:r>
          </w:p>
        </w:tc>
        <w:tc>
          <w:tcPr>
            <w:tcW w:w="0" w:type="auto"/>
            <w:vAlign w:val="center"/>
            <w:hideMark/>
          </w:tcPr>
          <w:p w14:paraId="52B7F0B4"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10E81597" w14:textId="338A86FB" w:rsidR="008C63B3" w:rsidRPr="004A4F1B"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759A0DDE" w14:textId="2A476B32" w:rsidR="008C63B3" w:rsidRPr="004A4F1B" w:rsidRDefault="008C63B3" w:rsidP="00F854A9">
            <w:pPr>
              <w:jc w:val="center"/>
              <w:rPr>
                <w:rFonts w:ascii="Cambria" w:hAnsi="Cambria"/>
                <w:sz w:val="20"/>
                <w:szCs w:val="20"/>
              </w:rPr>
            </w:pPr>
            <w:r w:rsidRPr="004A4F1B">
              <w:rPr>
                <w:rFonts w:ascii="Cambria" w:hAnsi="Cambria"/>
                <w:sz w:val="20"/>
                <w:szCs w:val="20"/>
              </w:rPr>
              <w:t>No</w:t>
            </w:r>
          </w:p>
        </w:tc>
      </w:tr>
      <w:tr w:rsidR="008C63B3" w14:paraId="39C39154" w14:textId="77777777" w:rsidTr="00930D31">
        <w:trPr>
          <w:trHeight w:val="235"/>
          <w:tblCellSpacing w:w="15" w:type="dxa"/>
        </w:trPr>
        <w:tc>
          <w:tcPr>
            <w:tcW w:w="0" w:type="auto"/>
            <w:vAlign w:val="center"/>
            <w:hideMark/>
          </w:tcPr>
          <w:p w14:paraId="1B3761AD" w14:textId="77777777" w:rsidR="008C63B3" w:rsidRPr="004A4F1B" w:rsidRDefault="008C63B3" w:rsidP="00F854A9">
            <w:pPr>
              <w:jc w:val="center"/>
              <w:rPr>
                <w:rFonts w:ascii="Cambria" w:hAnsi="Cambria"/>
                <w:sz w:val="20"/>
                <w:szCs w:val="20"/>
              </w:rPr>
            </w:pPr>
            <w:r w:rsidRPr="004A4F1B">
              <w:rPr>
                <w:rFonts w:ascii="Cambria" w:hAnsi="Cambria"/>
                <w:sz w:val="20"/>
                <w:szCs w:val="20"/>
              </w:rPr>
              <w:t>Selectors Enabled</w:t>
            </w:r>
          </w:p>
        </w:tc>
        <w:tc>
          <w:tcPr>
            <w:tcW w:w="0" w:type="auto"/>
            <w:vAlign w:val="center"/>
            <w:hideMark/>
          </w:tcPr>
          <w:p w14:paraId="36AAE08C" w14:textId="77777777" w:rsidR="008C63B3" w:rsidRPr="004A4F1B" w:rsidRDefault="008C63B3" w:rsidP="00F854A9">
            <w:pPr>
              <w:jc w:val="center"/>
              <w:rPr>
                <w:rFonts w:ascii="Cambria" w:hAnsi="Cambria"/>
                <w:sz w:val="20"/>
                <w:szCs w:val="20"/>
              </w:rPr>
            </w:pPr>
            <w:r w:rsidRPr="004A4F1B">
              <w:rPr>
                <w:rFonts w:ascii="Cambria" w:hAnsi="Cambria"/>
                <w:sz w:val="20"/>
                <w:szCs w:val="20"/>
              </w:rPr>
              <w:t>Single Queue</w:t>
            </w:r>
          </w:p>
        </w:tc>
        <w:tc>
          <w:tcPr>
            <w:tcW w:w="0" w:type="auto"/>
            <w:vAlign w:val="center"/>
            <w:hideMark/>
          </w:tcPr>
          <w:p w14:paraId="54752543"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2D236357"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7CD5FE6B" w14:textId="2F81F714" w:rsidR="008C63B3" w:rsidRPr="004A4F1B"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41A6DEF1" w14:textId="3290ECB7" w:rsidR="008C63B3" w:rsidRPr="004A4F1B" w:rsidRDefault="008C63B3" w:rsidP="00F854A9">
            <w:pPr>
              <w:jc w:val="center"/>
              <w:rPr>
                <w:rFonts w:ascii="Cambria" w:hAnsi="Cambria"/>
                <w:sz w:val="20"/>
                <w:szCs w:val="20"/>
              </w:rPr>
            </w:pPr>
            <w:r w:rsidRPr="004A4F1B">
              <w:rPr>
                <w:rFonts w:ascii="Cambria" w:hAnsi="Cambria"/>
                <w:sz w:val="20"/>
                <w:szCs w:val="20"/>
              </w:rPr>
              <w:t>No</w:t>
            </w:r>
          </w:p>
        </w:tc>
      </w:tr>
      <w:tr w:rsidR="008C63B3" w14:paraId="4CB5CE25" w14:textId="77777777" w:rsidTr="00930D31">
        <w:trPr>
          <w:trHeight w:val="234"/>
          <w:tblCellSpacing w:w="15" w:type="dxa"/>
        </w:trPr>
        <w:tc>
          <w:tcPr>
            <w:tcW w:w="0" w:type="auto"/>
            <w:vAlign w:val="center"/>
            <w:hideMark/>
          </w:tcPr>
          <w:p w14:paraId="1EAB0BD3" w14:textId="77777777" w:rsidR="008C63B3" w:rsidRPr="004A4F1B" w:rsidRDefault="008C63B3" w:rsidP="00F854A9">
            <w:pPr>
              <w:jc w:val="center"/>
              <w:rPr>
                <w:rFonts w:ascii="Cambria" w:hAnsi="Cambria"/>
                <w:sz w:val="20"/>
                <w:szCs w:val="20"/>
              </w:rPr>
            </w:pPr>
            <w:r w:rsidRPr="004A4F1B">
              <w:rPr>
                <w:rFonts w:ascii="Cambria" w:hAnsi="Cambria"/>
                <w:sz w:val="20"/>
                <w:szCs w:val="20"/>
              </w:rPr>
              <w:t>Selectors Enabled</w:t>
            </w:r>
          </w:p>
        </w:tc>
        <w:tc>
          <w:tcPr>
            <w:tcW w:w="0" w:type="auto"/>
            <w:vAlign w:val="center"/>
            <w:hideMark/>
          </w:tcPr>
          <w:p w14:paraId="22F15BFF" w14:textId="77777777" w:rsidR="008C63B3" w:rsidRPr="004A4F1B" w:rsidRDefault="008C63B3" w:rsidP="00F854A9">
            <w:pPr>
              <w:jc w:val="center"/>
              <w:rPr>
                <w:rFonts w:ascii="Cambria" w:hAnsi="Cambria"/>
                <w:sz w:val="20"/>
                <w:szCs w:val="20"/>
              </w:rPr>
            </w:pPr>
            <w:r w:rsidRPr="004A4F1B">
              <w:rPr>
                <w:rFonts w:ascii="Cambria" w:hAnsi="Cambria"/>
                <w:sz w:val="20"/>
                <w:szCs w:val="20"/>
              </w:rPr>
              <w:t>Multi Queue</w:t>
            </w:r>
          </w:p>
        </w:tc>
        <w:tc>
          <w:tcPr>
            <w:tcW w:w="0" w:type="auto"/>
            <w:vAlign w:val="center"/>
            <w:hideMark/>
          </w:tcPr>
          <w:p w14:paraId="2062FDE9"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10B396EF"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487366F1" w14:textId="524F2E6A" w:rsidR="008C63B3" w:rsidRPr="004A4F1B"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54B206A5" w14:textId="388E5C30" w:rsidR="008C63B3" w:rsidRPr="004A4F1B" w:rsidRDefault="008C63B3" w:rsidP="00F854A9">
            <w:pPr>
              <w:jc w:val="center"/>
              <w:rPr>
                <w:rFonts w:ascii="Cambria" w:hAnsi="Cambria"/>
                <w:sz w:val="20"/>
                <w:szCs w:val="20"/>
              </w:rPr>
            </w:pPr>
            <w:r w:rsidRPr="004A4F1B">
              <w:rPr>
                <w:rFonts w:ascii="Cambria" w:hAnsi="Cambria"/>
                <w:sz w:val="20"/>
                <w:szCs w:val="20"/>
              </w:rPr>
              <w:t>No</w:t>
            </w:r>
          </w:p>
        </w:tc>
      </w:tr>
      <w:tr w:rsidR="008C63B3" w14:paraId="384D4E43" w14:textId="77777777" w:rsidTr="00930D31">
        <w:trPr>
          <w:trHeight w:val="235"/>
          <w:tblCellSpacing w:w="15" w:type="dxa"/>
        </w:trPr>
        <w:tc>
          <w:tcPr>
            <w:tcW w:w="0" w:type="auto"/>
            <w:vAlign w:val="center"/>
            <w:hideMark/>
          </w:tcPr>
          <w:p w14:paraId="75B231FD" w14:textId="77777777" w:rsidR="008C63B3" w:rsidRPr="004A4F1B" w:rsidRDefault="008C63B3" w:rsidP="00F854A9">
            <w:pPr>
              <w:jc w:val="center"/>
              <w:rPr>
                <w:rFonts w:ascii="Cambria" w:hAnsi="Cambria"/>
                <w:sz w:val="20"/>
                <w:szCs w:val="20"/>
              </w:rPr>
            </w:pPr>
            <w:r w:rsidRPr="004A4F1B">
              <w:rPr>
                <w:rFonts w:ascii="Cambria" w:hAnsi="Cambria"/>
                <w:sz w:val="20"/>
                <w:szCs w:val="20"/>
              </w:rPr>
              <w:t>Custom Selector (MQMD fields)</w:t>
            </w:r>
          </w:p>
        </w:tc>
        <w:tc>
          <w:tcPr>
            <w:tcW w:w="0" w:type="auto"/>
            <w:vAlign w:val="center"/>
            <w:hideMark/>
          </w:tcPr>
          <w:p w14:paraId="50349ADD" w14:textId="77777777" w:rsidR="008C63B3" w:rsidRPr="004A4F1B" w:rsidRDefault="008C63B3" w:rsidP="00F854A9">
            <w:pPr>
              <w:jc w:val="center"/>
              <w:rPr>
                <w:rFonts w:ascii="Cambria" w:hAnsi="Cambria"/>
                <w:sz w:val="20"/>
                <w:szCs w:val="20"/>
              </w:rPr>
            </w:pPr>
            <w:r w:rsidRPr="004A4F1B">
              <w:rPr>
                <w:rFonts w:ascii="Cambria" w:hAnsi="Cambria"/>
                <w:sz w:val="20"/>
                <w:szCs w:val="20"/>
              </w:rPr>
              <w:t>Single Queue</w:t>
            </w:r>
          </w:p>
        </w:tc>
        <w:tc>
          <w:tcPr>
            <w:tcW w:w="0" w:type="auto"/>
            <w:vAlign w:val="center"/>
            <w:hideMark/>
          </w:tcPr>
          <w:p w14:paraId="0D25F5F7"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0459CADE"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708F7274" w14:textId="095FF4D8" w:rsidR="008C63B3" w:rsidRPr="004A4F1B" w:rsidRDefault="008C63B3" w:rsidP="008C63B3">
            <w:pPr>
              <w:jc w:val="center"/>
              <w:rPr>
                <w:rFonts w:ascii="Cambria" w:hAnsi="Cambria"/>
                <w:sz w:val="20"/>
                <w:szCs w:val="20"/>
              </w:rPr>
            </w:pPr>
            <w:r>
              <w:rPr>
                <w:rFonts w:ascii="Cambria" w:hAnsi="Cambria"/>
                <w:sz w:val="20"/>
                <w:szCs w:val="20"/>
              </w:rPr>
              <w:t>Yes</w:t>
            </w:r>
          </w:p>
        </w:tc>
        <w:tc>
          <w:tcPr>
            <w:tcW w:w="0" w:type="auto"/>
            <w:vAlign w:val="center"/>
            <w:hideMark/>
          </w:tcPr>
          <w:p w14:paraId="03C85ABA" w14:textId="0E410CA9" w:rsidR="008C63B3" w:rsidRPr="004A4F1B" w:rsidRDefault="008C63B3" w:rsidP="00F854A9">
            <w:pPr>
              <w:jc w:val="center"/>
              <w:rPr>
                <w:rFonts w:ascii="Cambria" w:hAnsi="Cambria"/>
                <w:sz w:val="20"/>
                <w:szCs w:val="20"/>
              </w:rPr>
            </w:pPr>
            <w:r w:rsidRPr="004A4F1B">
              <w:rPr>
                <w:rFonts w:ascii="Cambria" w:hAnsi="Cambria"/>
                <w:sz w:val="20"/>
                <w:szCs w:val="20"/>
              </w:rPr>
              <w:t>No</w:t>
            </w:r>
          </w:p>
        </w:tc>
      </w:tr>
      <w:tr w:rsidR="008C63B3" w14:paraId="05ACD96B" w14:textId="77777777" w:rsidTr="00930D31">
        <w:trPr>
          <w:trHeight w:val="234"/>
          <w:tblCellSpacing w:w="15" w:type="dxa"/>
        </w:trPr>
        <w:tc>
          <w:tcPr>
            <w:tcW w:w="0" w:type="auto"/>
            <w:vAlign w:val="center"/>
            <w:hideMark/>
          </w:tcPr>
          <w:p w14:paraId="08C03F21" w14:textId="77777777" w:rsidR="008C63B3" w:rsidRPr="004A4F1B" w:rsidRDefault="008C63B3" w:rsidP="00F854A9">
            <w:pPr>
              <w:jc w:val="center"/>
              <w:rPr>
                <w:rFonts w:ascii="Cambria" w:hAnsi="Cambria"/>
                <w:sz w:val="20"/>
                <w:szCs w:val="20"/>
              </w:rPr>
            </w:pPr>
            <w:r w:rsidRPr="004A4F1B">
              <w:rPr>
                <w:rFonts w:ascii="Cambria" w:hAnsi="Cambria"/>
                <w:sz w:val="20"/>
                <w:szCs w:val="20"/>
              </w:rPr>
              <w:t>Custom Selector (MQMD fields)</w:t>
            </w:r>
          </w:p>
        </w:tc>
        <w:tc>
          <w:tcPr>
            <w:tcW w:w="0" w:type="auto"/>
            <w:vAlign w:val="center"/>
            <w:hideMark/>
          </w:tcPr>
          <w:p w14:paraId="52427FD9" w14:textId="77777777" w:rsidR="008C63B3" w:rsidRPr="004A4F1B" w:rsidRDefault="008C63B3" w:rsidP="00F854A9">
            <w:pPr>
              <w:jc w:val="center"/>
              <w:rPr>
                <w:rFonts w:ascii="Cambria" w:hAnsi="Cambria"/>
                <w:sz w:val="20"/>
                <w:szCs w:val="20"/>
              </w:rPr>
            </w:pPr>
            <w:r w:rsidRPr="004A4F1B">
              <w:rPr>
                <w:rFonts w:ascii="Cambria" w:hAnsi="Cambria"/>
                <w:sz w:val="20"/>
                <w:szCs w:val="20"/>
              </w:rPr>
              <w:t>Multi Queue</w:t>
            </w:r>
          </w:p>
        </w:tc>
        <w:tc>
          <w:tcPr>
            <w:tcW w:w="0" w:type="auto"/>
            <w:vAlign w:val="center"/>
            <w:hideMark/>
          </w:tcPr>
          <w:p w14:paraId="5C2F7DC6"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24F8FBE2"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4AFEDA39" w14:textId="6CC11C4F" w:rsidR="008C63B3" w:rsidRPr="004A4F1B" w:rsidRDefault="008C63B3" w:rsidP="008C63B3">
            <w:pPr>
              <w:jc w:val="center"/>
              <w:rPr>
                <w:rFonts w:ascii="Cambria" w:hAnsi="Cambria"/>
                <w:sz w:val="20"/>
                <w:szCs w:val="20"/>
              </w:rPr>
            </w:pPr>
            <w:r>
              <w:rPr>
                <w:rFonts w:ascii="Cambria" w:hAnsi="Cambria"/>
                <w:sz w:val="20"/>
                <w:szCs w:val="20"/>
              </w:rPr>
              <w:t>Yes</w:t>
            </w:r>
          </w:p>
        </w:tc>
        <w:tc>
          <w:tcPr>
            <w:tcW w:w="0" w:type="auto"/>
            <w:vAlign w:val="center"/>
            <w:hideMark/>
          </w:tcPr>
          <w:p w14:paraId="7EE3D69A" w14:textId="4A26BBC9" w:rsidR="008C63B3" w:rsidRPr="004A4F1B" w:rsidRDefault="008C63B3" w:rsidP="00F854A9">
            <w:pPr>
              <w:jc w:val="center"/>
              <w:rPr>
                <w:rFonts w:ascii="Cambria" w:hAnsi="Cambria"/>
                <w:sz w:val="20"/>
                <w:szCs w:val="20"/>
              </w:rPr>
            </w:pPr>
            <w:r w:rsidRPr="004A4F1B">
              <w:rPr>
                <w:rFonts w:ascii="Cambria" w:hAnsi="Cambria"/>
                <w:sz w:val="20"/>
                <w:szCs w:val="20"/>
              </w:rPr>
              <w:t>No</w:t>
            </w:r>
          </w:p>
        </w:tc>
      </w:tr>
      <w:tr w:rsidR="008C63B3" w14:paraId="3D0D3CF0" w14:textId="77777777" w:rsidTr="00930D31">
        <w:trPr>
          <w:trHeight w:val="235"/>
          <w:tblCellSpacing w:w="15" w:type="dxa"/>
        </w:trPr>
        <w:tc>
          <w:tcPr>
            <w:tcW w:w="0" w:type="auto"/>
            <w:vAlign w:val="center"/>
            <w:hideMark/>
          </w:tcPr>
          <w:p w14:paraId="531DA0EE" w14:textId="77777777" w:rsidR="008C63B3" w:rsidRPr="004A4F1B" w:rsidRDefault="008C63B3" w:rsidP="00F854A9">
            <w:pPr>
              <w:jc w:val="center"/>
              <w:rPr>
                <w:rFonts w:ascii="Cambria" w:hAnsi="Cambria"/>
                <w:sz w:val="20"/>
                <w:szCs w:val="20"/>
              </w:rPr>
            </w:pPr>
            <w:r w:rsidRPr="004A4F1B">
              <w:rPr>
                <w:rFonts w:ascii="Cambria" w:hAnsi="Cambria"/>
                <w:sz w:val="20"/>
                <w:szCs w:val="20"/>
              </w:rPr>
              <w:t>Property-Based Filtering (RFH2)</w:t>
            </w:r>
          </w:p>
        </w:tc>
        <w:tc>
          <w:tcPr>
            <w:tcW w:w="0" w:type="auto"/>
            <w:vAlign w:val="center"/>
            <w:hideMark/>
          </w:tcPr>
          <w:p w14:paraId="32B3BA1B" w14:textId="77777777" w:rsidR="008C63B3" w:rsidRPr="004A4F1B" w:rsidRDefault="008C63B3" w:rsidP="00F854A9">
            <w:pPr>
              <w:jc w:val="center"/>
              <w:rPr>
                <w:rFonts w:ascii="Cambria" w:hAnsi="Cambria"/>
                <w:sz w:val="20"/>
                <w:szCs w:val="20"/>
              </w:rPr>
            </w:pPr>
            <w:r w:rsidRPr="004A4F1B">
              <w:rPr>
                <w:rFonts w:ascii="Cambria" w:hAnsi="Cambria"/>
                <w:sz w:val="20"/>
                <w:szCs w:val="20"/>
              </w:rPr>
              <w:t>Single Queue</w:t>
            </w:r>
          </w:p>
        </w:tc>
        <w:tc>
          <w:tcPr>
            <w:tcW w:w="0" w:type="auto"/>
            <w:vAlign w:val="center"/>
            <w:hideMark/>
          </w:tcPr>
          <w:p w14:paraId="33F76A03"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35AAC484"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4C3ABC82" w14:textId="7913CE64" w:rsidR="008C63B3" w:rsidRPr="004A4F1B"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7341C41B" w14:textId="2E068C22" w:rsidR="008C63B3" w:rsidRPr="004A4F1B" w:rsidRDefault="008C63B3" w:rsidP="00F854A9">
            <w:pPr>
              <w:jc w:val="center"/>
              <w:rPr>
                <w:rFonts w:ascii="Cambria" w:hAnsi="Cambria"/>
                <w:sz w:val="20"/>
                <w:szCs w:val="20"/>
              </w:rPr>
            </w:pPr>
            <w:r w:rsidRPr="004A4F1B">
              <w:rPr>
                <w:rFonts w:ascii="Cambria" w:hAnsi="Cambria"/>
                <w:sz w:val="20"/>
                <w:szCs w:val="20"/>
              </w:rPr>
              <w:t>Yes</w:t>
            </w:r>
          </w:p>
        </w:tc>
      </w:tr>
      <w:tr w:rsidR="008C63B3" w14:paraId="555CF234" w14:textId="77777777" w:rsidTr="00930D31">
        <w:trPr>
          <w:trHeight w:val="234"/>
          <w:tblCellSpacing w:w="15" w:type="dxa"/>
        </w:trPr>
        <w:tc>
          <w:tcPr>
            <w:tcW w:w="0" w:type="auto"/>
            <w:vAlign w:val="center"/>
            <w:hideMark/>
          </w:tcPr>
          <w:p w14:paraId="3FE7AA10" w14:textId="77777777" w:rsidR="008C63B3" w:rsidRPr="004A4F1B" w:rsidRDefault="008C63B3" w:rsidP="00F854A9">
            <w:pPr>
              <w:jc w:val="center"/>
              <w:rPr>
                <w:rFonts w:ascii="Cambria" w:hAnsi="Cambria"/>
                <w:sz w:val="20"/>
                <w:szCs w:val="20"/>
              </w:rPr>
            </w:pPr>
            <w:r w:rsidRPr="004A4F1B">
              <w:rPr>
                <w:rFonts w:ascii="Cambria" w:hAnsi="Cambria"/>
                <w:sz w:val="20"/>
                <w:szCs w:val="20"/>
              </w:rPr>
              <w:t>Property-Based Filtering (RFH2)</w:t>
            </w:r>
          </w:p>
        </w:tc>
        <w:tc>
          <w:tcPr>
            <w:tcW w:w="0" w:type="auto"/>
            <w:vAlign w:val="center"/>
            <w:hideMark/>
          </w:tcPr>
          <w:p w14:paraId="357410B7" w14:textId="77777777" w:rsidR="008C63B3" w:rsidRPr="004A4F1B" w:rsidRDefault="008C63B3" w:rsidP="00F854A9">
            <w:pPr>
              <w:jc w:val="center"/>
              <w:rPr>
                <w:rFonts w:ascii="Cambria" w:hAnsi="Cambria"/>
                <w:sz w:val="20"/>
                <w:szCs w:val="20"/>
              </w:rPr>
            </w:pPr>
            <w:r w:rsidRPr="004A4F1B">
              <w:rPr>
                <w:rFonts w:ascii="Cambria" w:hAnsi="Cambria"/>
                <w:sz w:val="20"/>
                <w:szCs w:val="20"/>
              </w:rPr>
              <w:t>Multi Queue</w:t>
            </w:r>
          </w:p>
        </w:tc>
        <w:tc>
          <w:tcPr>
            <w:tcW w:w="0" w:type="auto"/>
            <w:vAlign w:val="center"/>
            <w:hideMark/>
          </w:tcPr>
          <w:p w14:paraId="40B1FB58"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07044806"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tcPr>
          <w:p w14:paraId="3CE00027" w14:textId="7B7C326A" w:rsidR="008C63B3" w:rsidRPr="004A4F1B"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4A4BB49E" w14:textId="045E9DFF" w:rsidR="008C63B3" w:rsidRPr="004A4F1B" w:rsidRDefault="008C63B3" w:rsidP="00F854A9">
            <w:pPr>
              <w:jc w:val="center"/>
              <w:rPr>
                <w:rFonts w:ascii="Cambria" w:hAnsi="Cambria"/>
                <w:sz w:val="20"/>
                <w:szCs w:val="20"/>
              </w:rPr>
            </w:pPr>
            <w:r w:rsidRPr="004A4F1B">
              <w:rPr>
                <w:rFonts w:ascii="Cambria" w:hAnsi="Cambria"/>
                <w:sz w:val="20"/>
                <w:szCs w:val="20"/>
              </w:rPr>
              <w:t>Yes</w:t>
            </w:r>
          </w:p>
        </w:tc>
      </w:tr>
      <w:tr w:rsidR="008C63B3" w14:paraId="0A425F92" w14:textId="77777777" w:rsidTr="00930D31">
        <w:trPr>
          <w:trHeight w:val="235"/>
          <w:tblCellSpacing w:w="15" w:type="dxa"/>
        </w:trPr>
        <w:tc>
          <w:tcPr>
            <w:tcW w:w="0" w:type="auto"/>
            <w:vAlign w:val="center"/>
            <w:hideMark/>
          </w:tcPr>
          <w:p w14:paraId="69C4A8CD" w14:textId="77777777" w:rsidR="008C63B3" w:rsidRPr="004A4F1B" w:rsidRDefault="008C63B3" w:rsidP="00F854A9">
            <w:pPr>
              <w:jc w:val="center"/>
              <w:rPr>
                <w:rFonts w:ascii="Cambria" w:hAnsi="Cambria"/>
                <w:sz w:val="20"/>
                <w:szCs w:val="20"/>
              </w:rPr>
            </w:pPr>
            <w:r w:rsidRPr="004A4F1B">
              <w:rPr>
                <w:rFonts w:ascii="Cambria" w:hAnsi="Cambria"/>
                <w:sz w:val="20"/>
                <w:szCs w:val="20"/>
              </w:rPr>
              <w:t>Deep Queue Retrieval</w:t>
            </w:r>
          </w:p>
        </w:tc>
        <w:tc>
          <w:tcPr>
            <w:tcW w:w="0" w:type="auto"/>
            <w:vAlign w:val="center"/>
            <w:hideMark/>
          </w:tcPr>
          <w:p w14:paraId="388CC09A" w14:textId="77777777" w:rsidR="008C63B3" w:rsidRPr="004A4F1B" w:rsidRDefault="008C63B3" w:rsidP="00F854A9">
            <w:pPr>
              <w:jc w:val="center"/>
              <w:rPr>
                <w:rFonts w:ascii="Cambria" w:hAnsi="Cambria"/>
                <w:sz w:val="20"/>
                <w:szCs w:val="20"/>
              </w:rPr>
            </w:pPr>
            <w:r w:rsidRPr="004A4F1B">
              <w:rPr>
                <w:rFonts w:ascii="Cambria" w:hAnsi="Cambria"/>
                <w:sz w:val="20"/>
                <w:szCs w:val="20"/>
              </w:rPr>
              <w:t>Single Queue</w:t>
            </w:r>
          </w:p>
        </w:tc>
        <w:tc>
          <w:tcPr>
            <w:tcW w:w="0" w:type="auto"/>
            <w:vAlign w:val="center"/>
            <w:hideMark/>
          </w:tcPr>
          <w:p w14:paraId="0AC59EA7" w14:textId="77777777" w:rsidR="008C63B3" w:rsidRPr="004A4F1B" w:rsidRDefault="008C63B3" w:rsidP="00F854A9">
            <w:pPr>
              <w:jc w:val="center"/>
              <w:rPr>
                <w:rFonts w:ascii="Cambria" w:hAnsi="Cambria"/>
                <w:sz w:val="20"/>
                <w:szCs w:val="20"/>
              </w:rPr>
            </w:pPr>
            <w:r w:rsidRPr="004A4F1B">
              <w:rPr>
                <w:rFonts w:ascii="Cambria" w:hAnsi="Cambria"/>
                <w:sz w:val="20"/>
                <w:szCs w:val="20"/>
              </w:rPr>
              <w:t>Yes</w:t>
            </w:r>
          </w:p>
        </w:tc>
        <w:tc>
          <w:tcPr>
            <w:tcW w:w="0" w:type="auto"/>
            <w:vAlign w:val="center"/>
            <w:hideMark/>
          </w:tcPr>
          <w:p w14:paraId="5A6423D0" w14:textId="77777777" w:rsidR="008C63B3" w:rsidRPr="004A4F1B" w:rsidRDefault="008C63B3" w:rsidP="00F854A9">
            <w:pPr>
              <w:jc w:val="center"/>
              <w:rPr>
                <w:rFonts w:ascii="Cambria" w:hAnsi="Cambria"/>
                <w:sz w:val="20"/>
                <w:szCs w:val="20"/>
              </w:rPr>
            </w:pPr>
            <w:r>
              <w:rPr>
                <w:rFonts w:ascii="Cambria" w:hAnsi="Cambria"/>
                <w:sz w:val="20"/>
                <w:szCs w:val="20"/>
              </w:rPr>
              <w:t>Varies</w:t>
            </w:r>
          </w:p>
        </w:tc>
        <w:tc>
          <w:tcPr>
            <w:tcW w:w="0" w:type="auto"/>
          </w:tcPr>
          <w:p w14:paraId="5FA5D09E" w14:textId="2FF8E6CD" w:rsidR="008C63B3" w:rsidRDefault="008C63B3" w:rsidP="008C63B3">
            <w:pPr>
              <w:jc w:val="center"/>
              <w:rPr>
                <w:rFonts w:ascii="Cambria" w:hAnsi="Cambria"/>
                <w:sz w:val="20"/>
                <w:szCs w:val="20"/>
              </w:rPr>
            </w:pPr>
            <w:r>
              <w:rPr>
                <w:rFonts w:ascii="Cambria" w:hAnsi="Cambria"/>
                <w:sz w:val="20"/>
                <w:szCs w:val="20"/>
              </w:rPr>
              <w:t>No</w:t>
            </w:r>
          </w:p>
        </w:tc>
        <w:tc>
          <w:tcPr>
            <w:tcW w:w="0" w:type="auto"/>
            <w:vAlign w:val="center"/>
            <w:hideMark/>
          </w:tcPr>
          <w:p w14:paraId="4EBED6C7" w14:textId="78729AB4" w:rsidR="008C63B3" w:rsidRPr="004A4F1B" w:rsidRDefault="008C63B3" w:rsidP="00F854A9">
            <w:pPr>
              <w:jc w:val="center"/>
              <w:rPr>
                <w:rFonts w:ascii="Cambria" w:hAnsi="Cambria"/>
                <w:sz w:val="20"/>
                <w:szCs w:val="20"/>
              </w:rPr>
            </w:pPr>
            <w:r>
              <w:rPr>
                <w:rFonts w:ascii="Cambria" w:hAnsi="Cambria"/>
                <w:sz w:val="20"/>
                <w:szCs w:val="20"/>
              </w:rPr>
              <w:t>Varies</w:t>
            </w:r>
          </w:p>
        </w:tc>
      </w:tr>
    </w:tbl>
    <w:p w14:paraId="315176F7" w14:textId="77777777" w:rsidR="00EA64C3" w:rsidRDefault="00EA64C3" w:rsidP="00D003CB">
      <w:pPr>
        <w:spacing w:before="100" w:beforeAutospacing="1" w:after="100" w:afterAutospacing="1"/>
        <w:jc w:val="both"/>
        <w:rPr>
          <w:rFonts w:ascii="Cambria" w:hAnsi="Cambria"/>
          <w:sz w:val="20"/>
          <w:szCs w:val="20"/>
        </w:rPr>
      </w:pPr>
    </w:p>
    <w:p w14:paraId="481831E5" w14:textId="60155FF7" w:rsidR="003C7C50" w:rsidRPr="00A74FF5" w:rsidRDefault="00482F54" w:rsidP="00A74FF5">
      <w:pPr>
        <w:pStyle w:val="Heading2"/>
        <w:rPr>
          <w:rStyle w:val="normaltextrun"/>
        </w:rPr>
      </w:pPr>
      <w:r w:rsidRPr="00482F54">
        <w:rPr>
          <w:rFonts w:ascii="Cambria" w:eastAsiaTheme="minorHAnsi" w:hAnsi="Cambria" w:cstheme="minorBidi"/>
          <w:color w:val="auto"/>
          <w:kern w:val="2"/>
          <w:sz w:val="20"/>
          <w:szCs w:val="20"/>
          <w:lang w:eastAsia="en-US"/>
          <w14:ligatures w14:val="standardContextual"/>
        </w:rPr>
        <w:t xml:space="preserve"> </w:t>
      </w:r>
      <w:r w:rsidR="003C7C50" w:rsidRPr="00A74FF5">
        <w:rPr>
          <w:rStyle w:val="normaltextrun"/>
        </w:rPr>
        <w:t>Observations</w:t>
      </w:r>
    </w:p>
    <w:p w14:paraId="2227BBC8" w14:textId="77777777" w:rsidR="003C7C50" w:rsidRPr="003C7C50" w:rsidRDefault="003C7C50" w:rsidP="00D003CB">
      <w:pPr>
        <w:jc w:val="both"/>
        <w:rPr>
          <w:rFonts w:ascii="Cambria" w:eastAsia="Cambria" w:hAnsi="Cambria" w:cs="Cambria"/>
          <w:color w:val="39A5B7"/>
        </w:rPr>
      </w:pPr>
    </w:p>
    <w:p w14:paraId="633EEC31" w14:textId="432306AA" w:rsidR="003C7C50" w:rsidRDefault="003C7C50" w:rsidP="00D722BC">
      <w:pPr>
        <w:rPr>
          <w:rFonts w:ascii="Cambria" w:hAnsi="Cambria"/>
          <w:sz w:val="20"/>
          <w:szCs w:val="20"/>
        </w:rPr>
      </w:pPr>
      <w:r w:rsidRPr="003C7C50">
        <w:rPr>
          <w:rFonts w:ascii="Cambria" w:hAnsi="Cambria"/>
          <w:sz w:val="20"/>
          <w:szCs w:val="20"/>
        </w:rPr>
        <w:t>This section summarises the performance behaviour observed across the different scenarios. Measurements focused on throughput (</w:t>
      </w:r>
      <w:r w:rsidR="00D26601">
        <w:rPr>
          <w:rFonts w:ascii="Cambria" w:hAnsi="Cambria"/>
          <w:sz w:val="20"/>
          <w:szCs w:val="20"/>
        </w:rPr>
        <w:t>roundtrips</w:t>
      </w:r>
      <w:r w:rsidRPr="003C7C50">
        <w:rPr>
          <w:rFonts w:ascii="Cambria" w:hAnsi="Cambria"/>
          <w:sz w:val="20"/>
          <w:szCs w:val="20"/>
        </w:rPr>
        <w:t>/second) and CPU utilisation on the queue manager.</w:t>
      </w:r>
    </w:p>
    <w:p w14:paraId="326F91DA" w14:textId="21402B44" w:rsidR="00D26601" w:rsidRDefault="00D26601" w:rsidP="00D722BC">
      <w:pPr>
        <w:rPr>
          <w:rFonts w:ascii="Cambria" w:hAnsi="Cambria"/>
          <w:sz w:val="20"/>
          <w:szCs w:val="20"/>
        </w:rPr>
      </w:pPr>
      <w:r>
        <w:rPr>
          <w:rFonts w:ascii="Cambria" w:hAnsi="Cambria"/>
          <w:sz w:val="20"/>
          <w:szCs w:val="20"/>
        </w:rPr>
        <w:t>Each round trip in a requester/responder scenario is comprised of 2 messages (a request message and a reply message) so 100 round-trips/sec (for example) equals 200 round-trips/sec</w:t>
      </w:r>
    </w:p>
    <w:p w14:paraId="7F2669C7" w14:textId="77777777" w:rsidR="00161F94" w:rsidRPr="003C7C50" w:rsidRDefault="00161F94" w:rsidP="00D003CB">
      <w:pPr>
        <w:jc w:val="both"/>
        <w:rPr>
          <w:rFonts w:ascii="Cambria" w:hAnsi="Cambria"/>
          <w:sz w:val="20"/>
          <w:szCs w:val="20"/>
        </w:rPr>
      </w:pPr>
    </w:p>
    <w:p w14:paraId="009CDD01" w14:textId="77777777" w:rsidR="00721D53" w:rsidRPr="00A74FF5" w:rsidRDefault="003C7C50" w:rsidP="00A74FF5">
      <w:pPr>
        <w:pStyle w:val="Heading4"/>
      </w:pPr>
      <w:r w:rsidRPr="00A74FF5">
        <w:t>Baseline</w:t>
      </w:r>
    </w:p>
    <w:p w14:paraId="27B6D064" w14:textId="6BD5B565" w:rsidR="00721D53" w:rsidRPr="00721D53" w:rsidRDefault="003C7C50" w:rsidP="00D003CB">
      <w:pPr>
        <w:jc w:val="both"/>
        <w:rPr>
          <w:rFonts w:ascii="Cambria" w:hAnsi="Cambria"/>
          <w:sz w:val="20"/>
          <w:szCs w:val="20"/>
        </w:rPr>
      </w:pPr>
      <w:r w:rsidRPr="003C7C50">
        <w:rPr>
          <w:rFonts w:ascii="Cambria" w:hAnsi="Cambria"/>
          <w:sz w:val="20"/>
          <w:szCs w:val="20"/>
        </w:rPr>
        <w:br/>
      </w:r>
      <w:r w:rsidR="00721D53" w:rsidRPr="00721D53">
        <w:rPr>
          <w:rFonts w:ascii="Cambria" w:hAnsi="Cambria"/>
          <w:sz w:val="20"/>
          <w:szCs w:val="20"/>
        </w:rPr>
        <w:t xml:space="preserve">The baseline tests use IBM MQ’s native Correlation-ID matching (MQGMO_MATCH_CORREL_ID) without any selectors. This mechanism retrieves replies by directly matching the </w:t>
      </w:r>
      <w:r w:rsidR="00721D53" w:rsidRPr="00F26F4D">
        <w:rPr>
          <w:rFonts w:ascii="Cambria" w:hAnsi="Cambria"/>
          <w:sz w:val="20"/>
          <w:szCs w:val="20"/>
        </w:rPr>
        <w:t>CorrelId</w:t>
      </w:r>
      <w:r w:rsidR="00721D53" w:rsidRPr="00721D53">
        <w:rPr>
          <w:rFonts w:ascii="Cambria" w:hAnsi="Cambria"/>
          <w:sz w:val="20"/>
          <w:szCs w:val="20"/>
        </w:rPr>
        <w:t xml:space="preserve"> in the MQMD, which requires minimal processing inside the queue manager. As a result, this configuration provides the most efficient message retrieval path in MQ.</w:t>
      </w:r>
    </w:p>
    <w:p w14:paraId="2B654DF8" w14:textId="2E430092" w:rsidR="00721D53" w:rsidRPr="00721D53" w:rsidRDefault="00721D53" w:rsidP="00D003CB">
      <w:pPr>
        <w:pStyle w:val="NormalWeb"/>
        <w:jc w:val="both"/>
        <w:rPr>
          <w:rFonts w:ascii="Cambria" w:eastAsiaTheme="minorHAnsi" w:hAnsi="Cambria" w:cstheme="minorBidi"/>
          <w:kern w:val="2"/>
          <w:sz w:val="20"/>
          <w:szCs w:val="20"/>
          <w:lang w:eastAsia="en-US"/>
          <w14:ligatures w14:val="standardContextual"/>
        </w:rPr>
      </w:pPr>
      <w:r w:rsidRPr="00721D53">
        <w:rPr>
          <w:rFonts w:ascii="Cambria" w:eastAsiaTheme="minorHAnsi" w:hAnsi="Cambria" w:cstheme="minorBidi"/>
          <w:kern w:val="2"/>
          <w:sz w:val="20"/>
          <w:szCs w:val="20"/>
          <w:lang w:eastAsia="en-US"/>
          <w14:ligatures w14:val="standardContextual"/>
        </w:rPr>
        <w:t xml:space="preserve">In the </w:t>
      </w:r>
      <w:r w:rsidRPr="00F26F4D">
        <w:rPr>
          <w:rFonts w:ascii="Cambria" w:eastAsiaTheme="minorHAnsi" w:hAnsi="Cambria" w:cstheme="minorBidi"/>
          <w:kern w:val="2"/>
          <w:sz w:val="20"/>
          <w:szCs w:val="20"/>
          <w:lang w:eastAsia="en-US"/>
          <w14:ligatures w14:val="standardContextual"/>
        </w:rPr>
        <w:t>Multi-Queue</w:t>
      </w:r>
      <w:r w:rsidRPr="00721D53">
        <w:rPr>
          <w:rFonts w:ascii="Cambria" w:eastAsiaTheme="minorHAnsi" w:hAnsi="Cambria" w:cstheme="minorBidi"/>
          <w:kern w:val="2"/>
          <w:sz w:val="20"/>
          <w:szCs w:val="20"/>
          <w:lang w:eastAsia="en-US"/>
          <w14:ligatures w14:val="standardContextual"/>
        </w:rPr>
        <w:t xml:space="preserve"> setup, throughput remains consistently high at around </w:t>
      </w:r>
      <w:r w:rsidR="00161F94">
        <w:rPr>
          <w:rFonts w:ascii="Cambria" w:eastAsiaTheme="minorHAnsi" w:hAnsi="Cambria" w:cstheme="minorBidi"/>
          <w:kern w:val="2"/>
          <w:sz w:val="20"/>
          <w:szCs w:val="20"/>
          <w:lang w:eastAsia="en-US"/>
          <w14:ligatures w14:val="standardContextual"/>
        </w:rPr>
        <w:t>319</w:t>
      </w:r>
      <w:r w:rsidRPr="00721D53">
        <w:rPr>
          <w:rFonts w:ascii="Cambria" w:eastAsiaTheme="minorHAnsi" w:hAnsi="Cambria" w:cstheme="minorBidi"/>
          <w:kern w:val="2"/>
          <w:sz w:val="20"/>
          <w:szCs w:val="20"/>
          <w:lang w:eastAsia="en-US"/>
          <w14:ligatures w14:val="standardContextual"/>
        </w:rPr>
        <w:t xml:space="preserve">k </w:t>
      </w:r>
      <w:r w:rsidR="00FC6C55">
        <w:rPr>
          <w:rFonts w:ascii="Cambria" w:eastAsiaTheme="minorHAnsi" w:hAnsi="Cambria" w:cstheme="minorBidi"/>
          <w:kern w:val="2"/>
          <w:sz w:val="20"/>
          <w:szCs w:val="20"/>
          <w:lang w:eastAsia="en-US"/>
          <w14:ligatures w14:val="standardContextual"/>
        </w:rPr>
        <w:t>roundtrips/sec</w:t>
      </w:r>
      <w:r w:rsidRPr="00721D53">
        <w:rPr>
          <w:rFonts w:ascii="Cambria" w:eastAsiaTheme="minorHAnsi" w:hAnsi="Cambria" w:cstheme="minorBidi"/>
          <w:kern w:val="2"/>
          <w:sz w:val="20"/>
          <w:szCs w:val="20"/>
          <w:lang w:eastAsia="en-US"/>
          <w14:ligatures w14:val="standardContextual"/>
        </w:rPr>
        <w:t xml:space="preserve"> as client load increases. In contrast, the Single-Queue setup peaks near 1</w:t>
      </w:r>
      <w:r w:rsidR="00161F94">
        <w:rPr>
          <w:rFonts w:ascii="Cambria" w:eastAsiaTheme="minorHAnsi" w:hAnsi="Cambria" w:cstheme="minorBidi"/>
          <w:kern w:val="2"/>
          <w:sz w:val="20"/>
          <w:szCs w:val="20"/>
          <w:lang w:eastAsia="en-US"/>
          <w14:ligatures w14:val="standardContextual"/>
        </w:rPr>
        <w:t>53</w:t>
      </w:r>
      <w:r w:rsidRPr="00721D53">
        <w:rPr>
          <w:rFonts w:ascii="Cambria" w:eastAsiaTheme="minorHAnsi" w:hAnsi="Cambria" w:cstheme="minorBidi"/>
          <w:kern w:val="2"/>
          <w:sz w:val="20"/>
          <w:szCs w:val="20"/>
          <w:lang w:eastAsia="en-US"/>
          <w14:ligatures w14:val="standardContextual"/>
        </w:rPr>
        <w:t xml:space="preserve">k </w:t>
      </w:r>
      <w:r w:rsidR="00FC6C55">
        <w:rPr>
          <w:rFonts w:ascii="Cambria" w:eastAsiaTheme="minorHAnsi" w:hAnsi="Cambria" w:cstheme="minorBidi"/>
          <w:kern w:val="2"/>
          <w:sz w:val="20"/>
          <w:szCs w:val="20"/>
          <w:lang w:eastAsia="en-US"/>
          <w14:ligatures w14:val="standardContextual"/>
        </w:rPr>
        <w:t>roundtrips/sec</w:t>
      </w:r>
      <w:r w:rsidRPr="00721D53">
        <w:rPr>
          <w:rFonts w:ascii="Cambria" w:eastAsiaTheme="minorHAnsi" w:hAnsi="Cambria" w:cstheme="minorBidi"/>
          <w:kern w:val="2"/>
          <w:sz w:val="20"/>
          <w:szCs w:val="20"/>
          <w:lang w:eastAsia="en-US"/>
          <w14:ligatures w14:val="standardContextual"/>
        </w:rPr>
        <w:t xml:space="preserve"> and then </w:t>
      </w:r>
      <w:r w:rsidR="00161F94">
        <w:rPr>
          <w:rFonts w:ascii="Cambria" w:eastAsiaTheme="minorHAnsi" w:hAnsi="Cambria" w:cstheme="minorBidi"/>
          <w:kern w:val="2"/>
          <w:sz w:val="20"/>
          <w:szCs w:val="20"/>
          <w:lang w:eastAsia="en-US"/>
          <w14:ligatures w14:val="standardContextual"/>
        </w:rPr>
        <w:t xml:space="preserve">gradually declines to 139k </w:t>
      </w:r>
      <w:r w:rsidR="00FC6C55">
        <w:rPr>
          <w:rFonts w:ascii="Cambria" w:eastAsiaTheme="minorHAnsi" w:hAnsi="Cambria" w:cstheme="minorBidi"/>
          <w:kern w:val="2"/>
          <w:sz w:val="20"/>
          <w:szCs w:val="20"/>
          <w:lang w:eastAsia="en-US"/>
          <w14:ligatures w14:val="standardContextual"/>
        </w:rPr>
        <w:t>roundtrips/sec</w:t>
      </w:r>
      <w:r w:rsidR="00161F94">
        <w:rPr>
          <w:rFonts w:ascii="Cambria" w:eastAsiaTheme="minorHAnsi" w:hAnsi="Cambria" w:cstheme="minorBidi"/>
          <w:kern w:val="2"/>
          <w:sz w:val="20"/>
          <w:szCs w:val="20"/>
          <w:lang w:eastAsia="en-US"/>
          <w14:ligatures w14:val="standardContextual"/>
        </w:rPr>
        <w:t xml:space="preserve"> at</w:t>
      </w:r>
      <w:r w:rsidRPr="00721D53">
        <w:rPr>
          <w:rFonts w:ascii="Cambria" w:eastAsiaTheme="minorHAnsi" w:hAnsi="Cambria" w:cstheme="minorBidi"/>
          <w:kern w:val="2"/>
          <w:sz w:val="20"/>
          <w:szCs w:val="20"/>
          <w:lang w:eastAsia="en-US"/>
          <w14:ligatures w14:val="standardContextual"/>
        </w:rPr>
        <w:t xml:space="preserve"> higher</w:t>
      </w:r>
      <w:r w:rsidR="000D7350">
        <w:rPr>
          <w:rFonts w:ascii="Cambria" w:eastAsiaTheme="minorHAnsi" w:hAnsi="Cambria" w:cstheme="minorBidi"/>
          <w:kern w:val="2"/>
          <w:sz w:val="20"/>
          <w:szCs w:val="20"/>
          <w:lang w:eastAsia="en-US"/>
          <w14:ligatures w14:val="standardContextual"/>
        </w:rPr>
        <w:t xml:space="preserve"> n</w:t>
      </w:r>
      <w:r w:rsidR="00C33ED7">
        <w:rPr>
          <w:rFonts w:ascii="Cambria" w:eastAsiaTheme="minorHAnsi" w:hAnsi="Cambria" w:cstheme="minorBidi"/>
          <w:kern w:val="2"/>
          <w:sz w:val="20"/>
          <w:szCs w:val="20"/>
          <w:lang w:eastAsia="en-US"/>
          <w14:ligatures w14:val="standardContextual"/>
        </w:rPr>
        <w:t>umber</w:t>
      </w:r>
      <w:r w:rsidR="000D7350">
        <w:rPr>
          <w:rFonts w:ascii="Cambria" w:eastAsiaTheme="minorHAnsi" w:hAnsi="Cambria" w:cstheme="minorBidi"/>
          <w:kern w:val="2"/>
          <w:sz w:val="20"/>
          <w:szCs w:val="20"/>
          <w:lang w:eastAsia="en-US"/>
          <w14:ligatures w14:val="standardContextual"/>
        </w:rPr>
        <w:t xml:space="preserve"> of clients</w:t>
      </w:r>
      <w:r w:rsidRPr="00721D53">
        <w:rPr>
          <w:rFonts w:ascii="Cambria" w:eastAsiaTheme="minorHAnsi" w:hAnsi="Cambria" w:cstheme="minorBidi"/>
          <w:kern w:val="2"/>
          <w:sz w:val="20"/>
          <w:szCs w:val="20"/>
          <w:lang w:eastAsia="en-US"/>
          <w14:ligatures w14:val="standardContextual"/>
        </w:rPr>
        <w:t xml:space="preserve">. This </w:t>
      </w:r>
      <w:r w:rsidR="00161F94">
        <w:rPr>
          <w:rFonts w:ascii="Cambria" w:eastAsiaTheme="minorHAnsi" w:hAnsi="Cambria" w:cstheme="minorBidi"/>
          <w:kern w:val="2"/>
          <w:sz w:val="20"/>
          <w:szCs w:val="20"/>
          <w:lang w:eastAsia="en-US"/>
          <w14:ligatures w14:val="standardContextual"/>
        </w:rPr>
        <w:t>behaviour</w:t>
      </w:r>
      <w:r w:rsidRPr="00721D53">
        <w:rPr>
          <w:rFonts w:ascii="Cambria" w:eastAsiaTheme="minorHAnsi" w:hAnsi="Cambria" w:cstheme="minorBidi"/>
          <w:kern w:val="2"/>
          <w:sz w:val="20"/>
          <w:szCs w:val="20"/>
          <w:lang w:eastAsia="en-US"/>
          <w14:ligatures w14:val="standardContextual"/>
        </w:rPr>
        <w:t xml:space="preserve"> corresponds directly with the single-queue bottleneck, where multiple responders interact with the same queue.</w:t>
      </w:r>
    </w:p>
    <w:p w14:paraId="4EFDC6D0" w14:textId="77777777" w:rsidR="009752DF" w:rsidRDefault="009752DF" w:rsidP="00D003CB">
      <w:pPr>
        <w:pStyle w:val="NormalWeb"/>
        <w:jc w:val="both"/>
        <w:rPr>
          <w:rFonts w:ascii="Cambria" w:eastAsiaTheme="minorHAnsi" w:hAnsi="Cambria" w:cstheme="minorBidi"/>
          <w:kern w:val="2"/>
          <w:sz w:val="20"/>
          <w:szCs w:val="20"/>
          <w:lang w:eastAsia="en-US"/>
          <w14:ligatures w14:val="standardContextual"/>
        </w:rPr>
      </w:pPr>
      <w:r w:rsidRPr="009752DF">
        <w:rPr>
          <w:rFonts w:ascii="Cambria" w:eastAsiaTheme="minorHAnsi" w:hAnsi="Cambria" w:cstheme="minorBidi"/>
          <w:kern w:val="2"/>
          <w:sz w:val="20"/>
          <w:szCs w:val="20"/>
          <w:lang w:eastAsia="en-US"/>
          <w14:ligatures w14:val="standardContextual"/>
        </w:rPr>
        <w:t>Queue manager (server) and client CPU usage follow the same pattern:</w:t>
      </w:r>
    </w:p>
    <w:p w14:paraId="331CE8F4" w14:textId="7FED55B4" w:rsidR="00721D53" w:rsidRPr="00721D53" w:rsidRDefault="00721D53" w:rsidP="00D003CB">
      <w:pPr>
        <w:pStyle w:val="NormalWeb"/>
        <w:numPr>
          <w:ilvl w:val="0"/>
          <w:numId w:val="6"/>
        </w:numPr>
        <w:jc w:val="both"/>
        <w:rPr>
          <w:rFonts w:ascii="Cambria" w:eastAsiaTheme="minorHAnsi" w:hAnsi="Cambria" w:cstheme="minorBidi"/>
          <w:kern w:val="2"/>
          <w:sz w:val="20"/>
          <w:szCs w:val="20"/>
          <w:lang w:eastAsia="en-US"/>
          <w14:ligatures w14:val="standardContextual"/>
        </w:rPr>
      </w:pPr>
      <w:r w:rsidRPr="00721D53">
        <w:rPr>
          <w:rFonts w:ascii="Cambria" w:eastAsiaTheme="minorHAnsi" w:hAnsi="Cambria" w:cstheme="minorBidi"/>
          <w:kern w:val="2"/>
          <w:sz w:val="20"/>
          <w:szCs w:val="20"/>
          <w:lang w:eastAsia="en-US"/>
          <w14:ligatures w14:val="standardContextual"/>
        </w:rPr>
        <w:t>Multi-Queue CPU rises steadily in line with its stable throughput.</w:t>
      </w:r>
    </w:p>
    <w:p w14:paraId="7721A0F2" w14:textId="7A3CEA0F" w:rsidR="00721D53" w:rsidRPr="00721D53" w:rsidRDefault="00721D53" w:rsidP="00D003CB">
      <w:pPr>
        <w:pStyle w:val="NormalWeb"/>
        <w:numPr>
          <w:ilvl w:val="0"/>
          <w:numId w:val="6"/>
        </w:numPr>
        <w:jc w:val="both"/>
        <w:rPr>
          <w:rFonts w:ascii="Cambria" w:eastAsiaTheme="minorHAnsi" w:hAnsi="Cambria" w:cstheme="minorBidi"/>
          <w:kern w:val="2"/>
          <w:sz w:val="20"/>
          <w:szCs w:val="20"/>
          <w:lang w:eastAsia="en-US"/>
          <w14:ligatures w14:val="standardContextual"/>
        </w:rPr>
      </w:pPr>
      <w:r w:rsidRPr="00721D53">
        <w:rPr>
          <w:rFonts w:ascii="Cambria" w:eastAsiaTheme="minorHAnsi" w:hAnsi="Cambria" w:cstheme="minorBidi"/>
          <w:kern w:val="2"/>
          <w:sz w:val="20"/>
          <w:szCs w:val="20"/>
          <w:lang w:eastAsia="en-US"/>
          <w14:ligatures w14:val="standardContextual"/>
        </w:rPr>
        <w:t xml:space="preserve">Single-Queue CPU decreases at higher </w:t>
      </w:r>
      <w:r w:rsidR="000D7350">
        <w:rPr>
          <w:rFonts w:ascii="Cambria" w:eastAsiaTheme="minorHAnsi" w:hAnsi="Cambria" w:cstheme="minorBidi"/>
          <w:kern w:val="2"/>
          <w:sz w:val="20"/>
          <w:szCs w:val="20"/>
          <w:lang w:eastAsia="en-US"/>
          <w14:ligatures w14:val="standardContextual"/>
        </w:rPr>
        <w:t xml:space="preserve">number of clients </w:t>
      </w:r>
      <w:r w:rsidRPr="00721D53">
        <w:rPr>
          <w:rFonts w:ascii="Cambria" w:eastAsiaTheme="minorHAnsi" w:hAnsi="Cambria" w:cstheme="minorBidi"/>
          <w:kern w:val="2"/>
          <w:sz w:val="20"/>
          <w:szCs w:val="20"/>
          <w:lang w:eastAsia="en-US"/>
          <w14:ligatures w14:val="standardContextual"/>
        </w:rPr>
        <w:t>as overall throughput declines.</w:t>
      </w:r>
    </w:p>
    <w:p w14:paraId="2FD3F306" w14:textId="7D4A3BD3" w:rsidR="009077BD" w:rsidRPr="0004463D" w:rsidRDefault="00721D53" w:rsidP="0004463D">
      <w:pPr>
        <w:pStyle w:val="NormalWeb"/>
        <w:jc w:val="both"/>
        <w:rPr>
          <w:rFonts w:ascii="Cambria" w:eastAsiaTheme="minorHAnsi" w:hAnsi="Cambria" w:cstheme="minorBidi"/>
          <w:kern w:val="2"/>
          <w:sz w:val="20"/>
          <w:szCs w:val="20"/>
          <w:lang w:eastAsia="en-US"/>
          <w14:ligatures w14:val="standardContextual"/>
        </w:rPr>
      </w:pPr>
      <w:r w:rsidRPr="00721D53">
        <w:rPr>
          <w:rFonts w:ascii="Cambria" w:eastAsiaTheme="minorHAnsi" w:hAnsi="Cambria" w:cstheme="minorBidi"/>
          <w:kern w:val="2"/>
          <w:sz w:val="20"/>
          <w:szCs w:val="20"/>
          <w:lang w:eastAsia="en-US"/>
          <w14:ligatures w14:val="standardContextual"/>
        </w:rPr>
        <w:t>Overall, the baseline establishes the maximum efficiency achievable using Correlation-ID matching without selectors and serves as the reference point for evaluating all subsequent selector-based tests.</w:t>
      </w:r>
    </w:p>
    <w:p w14:paraId="53E98089" w14:textId="2E408EC6" w:rsidR="0004463D" w:rsidRPr="004C4CE9" w:rsidRDefault="0004463D" w:rsidP="004C4CE9">
      <w:pPr>
        <w:jc w:val="both"/>
      </w:pPr>
      <w:r w:rsidRPr="0004463D">
        <w:lastRenderedPageBreak/>
        <w:drawing>
          <wp:inline distT="0" distB="0" distL="0" distR="0" wp14:anchorId="7DB1FC72" wp14:editId="1A3F0DEC">
            <wp:extent cx="5731510" cy="2464435"/>
            <wp:effectExtent l="0" t="0" r="0" b="0"/>
            <wp:docPr id="2084026463" name="Picture 1" descr="A graph with green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6463" name="Picture 1" descr="A graph with green and purple lines&#10;&#10;AI-generated content may be incorrect."/>
                    <pic:cNvPicPr/>
                  </pic:nvPicPr>
                  <pic:blipFill>
                    <a:blip r:embed="rId9"/>
                    <a:stretch>
                      <a:fillRect/>
                    </a:stretch>
                  </pic:blipFill>
                  <pic:spPr>
                    <a:xfrm>
                      <a:off x="0" y="0"/>
                      <a:ext cx="5731510" cy="2464435"/>
                    </a:xfrm>
                    <a:prstGeom prst="rect">
                      <a:avLst/>
                    </a:prstGeom>
                  </pic:spPr>
                </pic:pic>
              </a:graphicData>
            </a:graphic>
          </wp:inline>
        </w:drawing>
      </w:r>
    </w:p>
    <w:p w14:paraId="38863B3F" w14:textId="77777777" w:rsidR="006D17BA" w:rsidRDefault="006D17BA" w:rsidP="00D003CB">
      <w:pPr>
        <w:jc w:val="both"/>
        <w:rPr>
          <w:rFonts w:ascii="Cambria" w:hAnsi="Cambria"/>
          <w:sz w:val="20"/>
          <w:szCs w:val="20"/>
        </w:rPr>
      </w:pPr>
    </w:p>
    <w:p w14:paraId="44A6E7F9" w14:textId="658A13D0" w:rsidR="004C4CE9" w:rsidRPr="004C4CE9" w:rsidRDefault="004C4CE9" w:rsidP="004C4CE9">
      <w:pPr>
        <w:pStyle w:val="Caption"/>
        <w:jc w:val="both"/>
        <w:rPr>
          <w:sz w:val="13"/>
          <w:szCs w:val="13"/>
        </w:rPr>
      </w:pPr>
      <w:r>
        <w:t xml:space="preserve">           </w:t>
      </w:r>
      <w:r w:rsidRPr="007D3D45">
        <w:rPr>
          <w:sz w:val="13"/>
          <w:szCs w:val="13"/>
        </w:rPr>
        <w:t xml:space="preserve">Figure </w:t>
      </w:r>
      <w:r w:rsidRPr="007D3D45">
        <w:rPr>
          <w:sz w:val="13"/>
          <w:szCs w:val="13"/>
        </w:rPr>
        <w:fldChar w:fldCharType="begin"/>
      </w:r>
      <w:r w:rsidRPr="007D3D45">
        <w:rPr>
          <w:sz w:val="13"/>
          <w:szCs w:val="13"/>
        </w:rPr>
        <w:instrText xml:space="preserve"> SEQ Figure \* ARABIC </w:instrText>
      </w:r>
      <w:r w:rsidRPr="007D3D45">
        <w:rPr>
          <w:sz w:val="13"/>
          <w:szCs w:val="13"/>
        </w:rPr>
        <w:fldChar w:fldCharType="separate"/>
      </w:r>
      <w:r>
        <w:rPr>
          <w:noProof/>
          <w:sz w:val="13"/>
          <w:szCs w:val="13"/>
        </w:rPr>
        <w:t>1</w:t>
      </w:r>
      <w:r w:rsidRPr="007D3D45">
        <w:rPr>
          <w:sz w:val="13"/>
          <w:szCs w:val="13"/>
        </w:rPr>
        <w:fldChar w:fldCharType="end"/>
      </w:r>
      <w:r w:rsidRPr="007D3D45">
        <w:rPr>
          <w:sz w:val="13"/>
          <w:szCs w:val="13"/>
        </w:rPr>
        <w:t>- 2KB Baseline Single Queue Vs Baseline Multi Queue</w:t>
      </w:r>
    </w:p>
    <w:p w14:paraId="24ADBD4A" w14:textId="77777777" w:rsidR="00F26F4D" w:rsidRDefault="00F26F4D" w:rsidP="00D003CB">
      <w:pPr>
        <w:jc w:val="both"/>
        <w:rPr>
          <w:rFonts w:ascii="Cambria" w:hAnsi="Cambria"/>
          <w:sz w:val="20"/>
          <w:szCs w:val="20"/>
        </w:rPr>
      </w:pPr>
    </w:p>
    <w:p w14:paraId="203B3F25" w14:textId="7542F494" w:rsidR="008A751A" w:rsidRPr="00A74FF5" w:rsidRDefault="003C7C50" w:rsidP="00A74FF5">
      <w:pPr>
        <w:pStyle w:val="Heading4"/>
      </w:pPr>
      <w:r w:rsidRPr="00A74FF5">
        <w:t>Selectors  Enabled</w:t>
      </w:r>
    </w:p>
    <w:p w14:paraId="7BD6E9DB" w14:textId="0306673B" w:rsidR="00490E6D" w:rsidRDefault="00490E6D" w:rsidP="00D003CB">
      <w:pPr>
        <w:pStyle w:val="NormalWeb"/>
        <w:jc w:val="both"/>
        <w:rPr>
          <w:rFonts w:ascii="Cambria" w:eastAsiaTheme="minorHAnsi" w:hAnsi="Cambria" w:cstheme="minorBidi"/>
          <w:kern w:val="2"/>
          <w:sz w:val="20"/>
          <w:szCs w:val="20"/>
          <w:lang w:eastAsia="en-US"/>
          <w14:ligatures w14:val="standardContextual"/>
        </w:rPr>
      </w:pPr>
      <w:r>
        <w:rPr>
          <w:rFonts w:ascii="Cambria" w:eastAsiaTheme="minorHAnsi" w:hAnsi="Cambria" w:cstheme="minorBidi"/>
          <w:kern w:val="2"/>
          <w:sz w:val="20"/>
          <w:szCs w:val="20"/>
          <w:lang w:eastAsia="en-US"/>
          <w14:ligatures w14:val="standardContextual"/>
        </w:rPr>
        <w:t>Single</w:t>
      </w:r>
      <w:r w:rsidR="00687234">
        <w:rPr>
          <w:rFonts w:ascii="Cambria" w:eastAsiaTheme="minorHAnsi" w:hAnsi="Cambria" w:cstheme="minorBidi"/>
          <w:kern w:val="2"/>
          <w:sz w:val="20"/>
          <w:szCs w:val="20"/>
          <w:lang w:eastAsia="en-US"/>
          <w14:ligatures w14:val="standardContextual"/>
        </w:rPr>
        <w:t xml:space="preserve"> </w:t>
      </w:r>
      <w:r>
        <w:rPr>
          <w:rFonts w:ascii="Cambria" w:eastAsiaTheme="minorHAnsi" w:hAnsi="Cambria" w:cstheme="minorBidi"/>
          <w:kern w:val="2"/>
          <w:sz w:val="20"/>
          <w:szCs w:val="20"/>
          <w:lang w:eastAsia="en-US"/>
          <w14:ligatures w14:val="standardContextual"/>
        </w:rPr>
        <w:t>Q</w:t>
      </w:r>
      <w:r w:rsidR="00687234">
        <w:rPr>
          <w:rFonts w:ascii="Cambria" w:eastAsiaTheme="minorHAnsi" w:hAnsi="Cambria" w:cstheme="minorBidi"/>
          <w:kern w:val="2"/>
          <w:sz w:val="20"/>
          <w:szCs w:val="20"/>
          <w:lang w:eastAsia="en-US"/>
          <w14:ligatures w14:val="standardContextual"/>
        </w:rPr>
        <w:t>ueue</w:t>
      </w:r>
      <w:r>
        <w:rPr>
          <w:rFonts w:ascii="Cambria" w:eastAsiaTheme="minorHAnsi" w:hAnsi="Cambria" w:cstheme="minorBidi"/>
          <w:kern w:val="2"/>
          <w:sz w:val="20"/>
          <w:szCs w:val="20"/>
          <w:lang w:eastAsia="en-US"/>
          <w14:ligatures w14:val="standardContextual"/>
        </w:rPr>
        <w:t xml:space="preserve"> :</w:t>
      </w:r>
    </w:p>
    <w:p w14:paraId="00C4A698" w14:textId="3756E994" w:rsidR="00CE1A21" w:rsidRPr="0008220C" w:rsidRDefault="0008220C" w:rsidP="00D003CB">
      <w:pPr>
        <w:pStyle w:val="p1"/>
        <w:jc w:val="both"/>
        <w:rPr>
          <w:rFonts w:ascii="Cambria" w:eastAsiaTheme="minorHAnsi" w:hAnsi="Cambria" w:cstheme="minorBidi"/>
          <w:color w:val="auto"/>
          <w:kern w:val="2"/>
          <w:sz w:val="20"/>
          <w:szCs w:val="20"/>
          <w:lang w:eastAsia="en-US"/>
          <w14:ligatures w14:val="standardContextual"/>
        </w:rPr>
      </w:pPr>
      <w:r w:rsidRPr="0008220C">
        <w:rPr>
          <w:rFonts w:ascii="Cambria" w:eastAsiaTheme="minorHAnsi" w:hAnsi="Cambria" w:cstheme="minorBidi"/>
          <w:color w:val="auto"/>
          <w:kern w:val="2"/>
          <w:sz w:val="20"/>
          <w:szCs w:val="20"/>
          <w:lang w:eastAsia="en-US"/>
          <w14:ligatures w14:val="standardContextual"/>
        </w:rPr>
        <w:t>Enabling selectors on a single queue causes a steep drop in throughput, falling by approximately 87-93% compared to the baseline at moderate to high client loads. CPU utilization is also much lower, not because the selector path is more efficient, but because the system processes far fewer messages overall, demonstrating that selector-based retrieval adds significant overhead and sharply limits scalability compared to direct correlation-ID matching.</w:t>
      </w:r>
    </w:p>
    <w:p w14:paraId="28AB0E8A" w14:textId="77777777" w:rsidR="0008220C" w:rsidRPr="0008220C" w:rsidRDefault="0008220C" w:rsidP="00D003CB">
      <w:pPr>
        <w:pStyle w:val="p1"/>
        <w:jc w:val="both"/>
        <w:rPr>
          <w:rFonts w:ascii="Cambria" w:eastAsiaTheme="minorHAnsi" w:hAnsi="Cambria" w:cstheme="minorBidi"/>
          <w:color w:val="auto"/>
          <w:kern w:val="2"/>
          <w:sz w:val="20"/>
          <w:szCs w:val="20"/>
          <w:lang w:eastAsia="en-US"/>
          <w14:ligatures w14:val="standardContextual"/>
        </w:rPr>
      </w:pPr>
    </w:p>
    <w:p w14:paraId="5C756B07" w14:textId="40E45DCA" w:rsidR="007D3D45" w:rsidRDefault="007D3D45" w:rsidP="007D3D45">
      <w:pPr>
        <w:pStyle w:val="p1"/>
        <w:keepNext/>
        <w:jc w:val="both"/>
      </w:pPr>
    </w:p>
    <w:p w14:paraId="4DBCD8C8" w14:textId="586865E1" w:rsidR="009077BD" w:rsidRDefault="009077BD" w:rsidP="007D3D45">
      <w:pPr>
        <w:pStyle w:val="p1"/>
        <w:keepNext/>
        <w:jc w:val="both"/>
      </w:pPr>
      <w:r w:rsidRPr="009077BD">
        <w:drawing>
          <wp:inline distT="0" distB="0" distL="0" distR="0" wp14:anchorId="381955FC" wp14:editId="394530B4">
            <wp:extent cx="5731510" cy="2464435"/>
            <wp:effectExtent l="0" t="0" r="0" b="0"/>
            <wp:docPr id="94496492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64921" name="Picture 1" descr="A graph with a line graph&#10;&#10;AI-generated content may be incorrect."/>
                    <pic:cNvPicPr/>
                  </pic:nvPicPr>
                  <pic:blipFill>
                    <a:blip r:embed="rId10"/>
                    <a:stretch>
                      <a:fillRect/>
                    </a:stretch>
                  </pic:blipFill>
                  <pic:spPr>
                    <a:xfrm>
                      <a:off x="0" y="0"/>
                      <a:ext cx="5731510" cy="2464435"/>
                    </a:xfrm>
                    <a:prstGeom prst="rect">
                      <a:avLst/>
                    </a:prstGeom>
                  </pic:spPr>
                </pic:pic>
              </a:graphicData>
            </a:graphic>
          </wp:inline>
        </w:drawing>
      </w:r>
    </w:p>
    <w:p w14:paraId="4A3B4002" w14:textId="4B675C4C" w:rsidR="00556972" w:rsidRPr="00302858" w:rsidRDefault="007D3D45" w:rsidP="00302858">
      <w:pPr>
        <w:pStyle w:val="Caption"/>
        <w:jc w:val="both"/>
        <w:rPr>
          <w:sz w:val="13"/>
          <w:szCs w:val="13"/>
        </w:rPr>
      </w:pPr>
      <w:r w:rsidRPr="007D3D45">
        <w:rPr>
          <w:sz w:val="13"/>
          <w:szCs w:val="13"/>
        </w:rPr>
        <w:t xml:space="preserve">           </w:t>
      </w:r>
      <w:r>
        <w:rPr>
          <w:sz w:val="13"/>
          <w:szCs w:val="13"/>
        </w:rPr>
        <w:t xml:space="preserve">    </w:t>
      </w:r>
      <w:r w:rsidRPr="007D3D45">
        <w:rPr>
          <w:sz w:val="13"/>
          <w:szCs w:val="13"/>
        </w:rPr>
        <w:t xml:space="preserve">Figure </w:t>
      </w:r>
      <w:r w:rsidRPr="007D3D45">
        <w:rPr>
          <w:sz w:val="13"/>
          <w:szCs w:val="13"/>
        </w:rPr>
        <w:fldChar w:fldCharType="begin"/>
      </w:r>
      <w:r w:rsidRPr="007D3D45">
        <w:rPr>
          <w:sz w:val="13"/>
          <w:szCs w:val="13"/>
        </w:rPr>
        <w:instrText xml:space="preserve"> SEQ Figure \* ARABIC </w:instrText>
      </w:r>
      <w:r w:rsidRPr="007D3D45">
        <w:rPr>
          <w:sz w:val="13"/>
          <w:szCs w:val="13"/>
        </w:rPr>
        <w:fldChar w:fldCharType="separate"/>
      </w:r>
      <w:r w:rsidR="00455B84">
        <w:rPr>
          <w:noProof/>
          <w:sz w:val="13"/>
          <w:szCs w:val="13"/>
        </w:rPr>
        <w:t>2</w:t>
      </w:r>
      <w:r w:rsidRPr="007D3D45">
        <w:rPr>
          <w:sz w:val="13"/>
          <w:szCs w:val="13"/>
        </w:rPr>
        <w:fldChar w:fldCharType="end"/>
      </w:r>
      <w:r w:rsidRPr="007D3D45">
        <w:rPr>
          <w:sz w:val="13"/>
          <w:szCs w:val="13"/>
        </w:rPr>
        <w:t>– 2KB Baseline Single Queue Vs Selectors Enabled Single Queue</w:t>
      </w:r>
    </w:p>
    <w:p w14:paraId="4BCFF877" w14:textId="77777777" w:rsidR="00254A65" w:rsidRDefault="00254A65" w:rsidP="00D003CB">
      <w:pPr>
        <w:jc w:val="both"/>
        <w:rPr>
          <w:rFonts w:ascii="Cambria" w:hAnsi="Cambria"/>
          <w:sz w:val="20"/>
          <w:szCs w:val="20"/>
        </w:rPr>
      </w:pPr>
    </w:p>
    <w:p w14:paraId="3C3E19D0" w14:textId="4B8248A5" w:rsidR="00254A65" w:rsidRDefault="00490E6D" w:rsidP="00D003CB">
      <w:pPr>
        <w:jc w:val="both"/>
        <w:rPr>
          <w:rFonts w:ascii="Cambria" w:hAnsi="Cambria"/>
          <w:sz w:val="20"/>
          <w:szCs w:val="20"/>
        </w:rPr>
      </w:pPr>
      <w:r>
        <w:rPr>
          <w:rFonts w:ascii="Cambria" w:hAnsi="Cambria"/>
          <w:sz w:val="20"/>
          <w:szCs w:val="20"/>
        </w:rPr>
        <w:t>Multi</w:t>
      </w:r>
      <w:r w:rsidR="00687234">
        <w:rPr>
          <w:rFonts w:ascii="Cambria" w:hAnsi="Cambria"/>
          <w:sz w:val="20"/>
          <w:szCs w:val="20"/>
        </w:rPr>
        <w:t xml:space="preserve"> </w:t>
      </w:r>
      <w:r>
        <w:rPr>
          <w:rFonts w:ascii="Cambria" w:hAnsi="Cambria"/>
          <w:sz w:val="20"/>
          <w:szCs w:val="20"/>
        </w:rPr>
        <w:t>Q</w:t>
      </w:r>
      <w:r w:rsidR="00687234">
        <w:rPr>
          <w:rFonts w:ascii="Cambria" w:hAnsi="Cambria"/>
          <w:sz w:val="20"/>
          <w:szCs w:val="20"/>
        </w:rPr>
        <w:t>ueue</w:t>
      </w:r>
      <w:r>
        <w:rPr>
          <w:rFonts w:ascii="Cambria" w:hAnsi="Cambria"/>
          <w:sz w:val="20"/>
          <w:szCs w:val="20"/>
        </w:rPr>
        <w:t>:</w:t>
      </w:r>
    </w:p>
    <w:p w14:paraId="1BC1AD04" w14:textId="77777777" w:rsidR="00254A65" w:rsidRDefault="00254A65" w:rsidP="00D003CB">
      <w:pPr>
        <w:jc w:val="both"/>
        <w:rPr>
          <w:rFonts w:ascii="Cambria" w:hAnsi="Cambria"/>
          <w:sz w:val="20"/>
          <w:szCs w:val="20"/>
        </w:rPr>
      </w:pPr>
    </w:p>
    <w:p w14:paraId="27D167CA" w14:textId="0B634C75" w:rsidR="00AC482F" w:rsidRPr="00DE10F6" w:rsidRDefault="0008220C" w:rsidP="00DE10F6">
      <w:pPr>
        <w:jc w:val="both"/>
        <w:rPr>
          <w:rFonts w:ascii="Cambria" w:hAnsi="Cambria"/>
          <w:sz w:val="20"/>
          <w:szCs w:val="20"/>
        </w:rPr>
      </w:pPr>
      <w:r w:rsidRPr="0008220C">
        <w:rPr>
          <w:rFonts w:ascii="Cambria" w:hAnsi="Cambria" w:cstheme="minorBidi"/>
          <w:sz w:val="20"/>
          <w:szCs w:val="20"/>
        </w:rPr>
        <w:t>In the multi-queue setup, selector processing causes throughput reductions ranging from 29% at moderate loads to 88% at high loads compared to the baseline. While the system performs far better than the single-queue selector case due to load distribution, selector evaluation still imposes significant overhead that limits scalability well below the baseline, particularly as client count increases.</w:t>
      </w:r>
    </w:p>
    <w:p w14:paraId="3AF1D92B" w14:textId="65E63362" w:rsidR="00DE10F6" w:rsidRDefault="00DE10F6" w:rsidP="00AC482F">
      <w:pPr>
        <w:keepNext/>
        <w:jc w:val="both"/>
      </w:pPr>
      <w:r w:rsidRPr="00DE10F6">
        <w:lastRenderedPageBreak/>
        <w:drawing>
          <wp:inline distT="0" distB="0" distL="0" distR="0" wp14:anchorId="4B4E2BF0" wp14:editId="111C1449">
            <wp:extent cx="5731510" cy="2463800"/>
            <wp:effectExtent l="0" t="0" r="0" b="0"/>
            <wp:docPr id="140995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54230" name=""/>
                    <pic:cNvPicPr/>
                  </pic:nvPicPr>
                  <pic:blipFill>
                    <a:blip r:embed="rId11"/>
                    <a:stretch>
                      <a:fillRect/>
                    </a:stretch>
                  </pic:blipFill>
                  <pic:spPr>
                    <a:xfrm>
                      <a:off x="0" y="0"/>
                      <a:ext cx="5731510" cy="2463800"/>
                    </a:xfrm>
                    <a:prstGeom prst="rect">
                      <a:avLst/>
                    </a:prstGeom>
                  </pic:spPr>
                </pic:pic>
              </a:graphicData>
            </a:graphic>
          </wp:inline>
        </w:drawing>
      </w:r>
    </w:p>
    <w:p w14:paraId="6BE6A38E" w14:textId="69C8F729" w:rsidR="00417C58" w:rsidRPr="00142D7A" w:rsidRDefault="00AC482F" w:rsidP="00142D7A">
      <w:pPr>
        <w:pStyle w:val="Caption"/>
        <w:jc w:val="both"/>
        <w:rPr>
          <w:rFonts w:ascii="Cambria" w:hAnsi="Cambria"/>
          <w:sz w:val="13"/>
          <w:szCs w:val="13"/>
        </w:rPr>
      </w:pPr>
      <w:r>
        <w:rPr>
          <w:sz w:val="13"/>
          <w:szCs w:val="13"/>
        </w:rPr>
        <w:t xml:space="preserve">                </w:t>
      </w:r>
      <w:r w:rsidRPr="00AC482F">
        <w:rPr>
          <w:sz w:val="13"/>
          <w:szCs w:val="13"/>
        </w:rPr>
        <w:t xml:space="preserve">Figure </w:t>
      </w:r>
      <w:r w:rsidRPr="00AC482F">
        <w:rPr>
          <w:sz w:val="13"/>
          <w:szCs w:val="13"/>
        </w:rPr>
        <w:fldChar w:fldCharType="begin"/>
      </w:r>
      <w:r w:rsidRPr="00AC482F">
        <w:rPr>
          <w:sz w:val="13"/>
          <w:szCs w:val="13"/>
        </w:rPr>
        <w:instrText xml:space="preserve"> SEQ Figure \* ARABIC </w:instrText>
      </w:r>
      <w:r w:rsidRPr="00AC482F">
        <w:rPr>
          <w:sz w:val="13"/>
          <w:szCs w:val="13"/>
        </w:rPr>
        <w:fldChar w:fldCharType="separate"/>
      </w:r>
      <w:r w:rsidR="00455B84">
        <w:rPr>
          <w:noProof/>
          <w:sz w:val="13"/>
          <w:szCs w:val="13"/>
        </w:rPr>
        <w:t>3</w:t>
      </w:r>
      <w:r w:rsidRPr="00AC482F">
        <w:rPr>
          <w:sz w:val="13"/>
          <w:szCs w:val="13"/>
        </w:rPr>
        <w:fldChar w:fldCharType="end"/>
      </w:r>
      <w:r w:rsidRPr="00AC482F">
        <w:rPr>
          <w:sz w:val="13"/>
          <w:szCs w:val="13"/>
        </w:rPr>
        <w:t>- 2KB Baseline Multi Queue Vs Selectors Enabled Multi Queue</w:t>
      </w:r>
    </w:p>
    <w:p w14:paraId="646EB39F" w14:textId="77777777" w:rsidR="00D15DFE" w:rsidRDefault="00D15DFE" w:rsidP="00D003CB">
      <w:pPr>
        <w:jc w:val="both"/>
        <w:rPr>
          <w:rFonts w:ascii="Cambria" w:eastAsia="Cambria" w:hAnsi="Cambria" w:cs="Cambria"/>
          <w:color w:val="39A5B7"/>
          <w:sz w:val="20"/>
          <w:szCs w:val="20"/>
        </w:rPr>
      </w:pPr>
    </w:p>
    <w:p w14:paraId="76CC003C" w14:textId="03CCD75D" w:rsidR="008A751A" w:rsidRPr="00A74FF5" w:rsidRDefault="003C7C50" w:rsidP="00A74FF5">
      <w:pPr>
        <w:pStyle w:val="Heading4"/>
      </w:pPr>
      <w:r w:rsidRPr="00A74FF5">
        <w:t>Custom Selector Evaluation (MQMD Header Fields)</w:t>
      </w:r>
    </w:p>
    <w:p w14:paraId="693AB625" w14:textId="7F415512" w:rsidR="004E7E01" w:rsidRDefault="003C7C50" w:rsidP="00D003CB">
      <w:pPr>
        <w:jc w:val="both"/>
        <w:rPr>
          <w:rFonts w:ascii="Cambria" w:hAnsi="Cambria"/>
          <w:sz w:val="20"/>
          <w:szCs w:val="20"/>
        </w:rPr>
      </w:pPr>
      <w:r w:rsidRPr="003C7C50">
        <w:rPr>
          <w:rFonts w:ascii="Cambria" w:hAnsi="Cambria"/>
          <w:sz w:val="20"/>
          <w:szCs w:val="20"/>
        </w:rPr>
        <w:br/>
      </w:r>
      <w:r w:rsidR="00F31AE2">
        <w:rPr>
          <w:rFonts w:ascii="Cambria" w:hAnsi="Cambria"/>
          <w:sz w:val="20"/>
          <w:szCs w:val="20"/>
        </w:rPr>
        <w:t>Single Queue</w:t>
      </w:r>
      <w:r w:rsidR="00524742">
        <w:rPr>
          <w:rFonts w:ascii="Cambria" w:hAnsi="Cambria"/>
          <w:sz w:val="20"/>
          <w:szCs w:val="20"/>
        </w:rPr>
        <w:t>:</w:t>
      </w:r>
    </w:p>
    <w:p w14:paraId="6ECDA0B8" w14:textId="77777777" w:rsidR="004E7E01" w:rsidRDefault="004E7E01" w:rsidP="00D003CB">
      <w:pPr>
        <w:jc w:val="both"/>
        <w:rPr>
          <w:rFonts w:ascii="Cambria" w:hAnsi="Cambria"/>
          <w:sz w:val="20"/>
          <w:szCs w:val="20"/>
        </w:rPr>
      </w:pPr>
    </w:p>
    <w:p w14:paraId="6059FC2B" w14:textId="0C6A8DC6" w:rsidR="00524742" w:rsidRPr="00524742" w:rsidRDefault="00524742" w:rsidP="00D003CB">
      <w:pPr>
        <w:jc w:val="both"/>
        <w:rPr>
          <w:rFonts w:ascii="Cambria" w:hAnsi="Cambria"/>
          <w:sz w:val="20"/>
          <w:szCs w:val="20"/>
        </w:rPr>
      </w:pPr>
      <w:r w:rsidRPr="00524742">
        <w:rPr>
          <w:rFonts w:ascii="Cambria" w:hAnsi="Cambria"/>
          <w:sz w:val="20"/>
          <w:szCs w:val="20"/>
        </w:rPr>
        <w:t xml:space="preserve">This test uses the selector expression </w:t>
      </w:r>
      <w:r>
        <w:rPr>
          <w:rFonts w:ascii="Cambria" w:hAnsi="Cambria"/>
          <w:sz w:val="20"/>
          <w:szCs w:val="20"/>
        </w:rPr>
        <w:t>“</w:t>
      </w:r>
      <w:r w:rsidRPr="00524742">
        <w:rPr>
          <w:rFonts w:ascii="Cambria" w:hAnsi="Cambria"/>
          <w:sz w:val="20"/>
          <w:szCs w:val="20"/>
        </w:rPr>
        <w:t xml:space="preserve">Root.MQMD.MsgId IS NOT NULL </w:t>
      </w:r>
      <w:r>
        <w:rPr>
          <w:rFonts w:ascii="Cambria" w:hAnsi="Cambria"/>
          <w:sz w:val="20"/>
          <w:szCs w:val="20"/>
        </w:rPr>
        <w:t>“</w:t>
      </w:r>
      <w:r w:rsidRPr="00524742">
        <w:rPr>
          <w:rFonts w:ascii="Cambria" w:hAnsi="Cambria"/>
          <w:sz w:val="20"/>
          <w:szCs w:val="20"/>
        </w:rPr>
        <w:t xml:space="preserve">to illustrate how </w:t>
      </w:r>
      <w:r w:rsidR="001B03D9">
        <w:rPr>
          <w:rFonts w:ascii="Cambria" w:hAnsi="Cambria"/>
          <w:sz w:val="20"/>
          <w:szCs w:val="20"/>
        </w:rPr>
        <w:t xml:space="preserve">custom </w:t>
      </w:r>
      <w:r w:rsidRPr="00524742">
        <w:rPr>
          <w:rFonts w:ascii="Cambria" w:hAnsi="Cambria"/>
          <w:sz w:val="20"/>
          <w:szCs w:val="20"/>
        </w:rPr>
        <w:t>selector evaluation affects performance on a single queue. Applying a selector changes how messages are retrieved, adding work to the get path and limiting how much load the system can sustain compared to the baseline, which continues to scale efficiently using direct MQMD-based matching.</w:t>
      </w:r>
    </w:p>
    <w:p w14:paraId="772BEC70" w14:textId="7D69A8C8" w:rsidR="00524742" w:rsidRDefault="00524742" w:rsidP="00A54E56">
      <w:pPr>
        <w:pStyle w:val="NormalWeb"/>
        <w:jc w:val="both"/>
        <w:rPr>
          <w:rFonts w:ascii="Cambria" w:eastAsiaTheme="minorHAnsi" w:hAnsi="Cambria" w:cstheme="minorBidi"/>
          <w:kern w:val="2"/>
          <w:sz w:val="20"/>
          <w:szCs w:val="20"/>
          <w:lang w:eastAsia="en-US"/>
          <w14:ligatures w14:val="standardContextual"/>
        </w:rPr>
      </w:pPr>
      <w:r w:rsidRPr="00524742">
        <w:rPr>
          <w:rFonts w:ascii="Cambria" w:eastAsiaTheme="minorHAnsi" w:hAnsi="Cambria" w:cstheme="minorBidi"/>
          <w:kern w:val="2"/>
          <w:sz w:val="20"/>
          <w:szCs w:val="20"/>
          <w:lang w:eastAsia="en-US"/>
          <w14:ligatures w14:val="standardContextual"/>
        </w:rPr>
        <w:t xml:space="preserve">Because the selector-enabled test cannot drive the same message rate, overall CPU usage remains lower throughout the run. The baseline, unaffected by this overhead, maintains higher throughput and correspondingly higher CPU utilization as </w:t>
      </w:r>
      <w:r w:rsidR="00705645">
        <w:rPr>
          <w:rFonts w:ascii="Cambria" w:eastAsiaTheme="minorHAnsi" w:hAnsi="Cambria" w:cstheme="minorBidi"/>
          <w:kern w:val="2"/>
          <w:sz w:val="20"/>
          <w:szCs w:val="20"/>
          <w:lang w:eastAsia="en-US"/>
          <w14:ligatures w14:val="standardContextual"/>
        </w:rPr>
        <w:t xml:space="preserve">the </w:t>
      </w:r>
      <w:r w:rsidR="000D7350">
        <w:rPr>
          <w:rFonts w:ascii="Cambria" w:eastAsiaTheme="minorHAnsi" w:hAnsi="Cambria" w:cstheme="minorBidi"/>
          <w:kern w:val="2"/>
          <w:sz w:val="20"/>
          <w:szCs w:val="20"/>
          <w:lang w:eastAsia="en-US"/>
          <w14:ligatures w14:val="standardContextual"/>
        </w:rPr>
        <w:t>n</w:t>
      </w:r>
      <w:r w:rsidR="00C33ED7">
        <w:rPr>
          <w:rFonts w:ascii="Cambria" w:eastAsiaTheme="minorHAnsi" w:hAnsi="Cambria" w:cstheme="minorBidi"/>
          <w:kern w:val="2"/>
          <w:sz w:val="20"/>
          <w:szCs w:val="20"/>
          <w:lang w:eastAsia="en-US"/>
          <w14:ligatures w14:val="standardContextual"/>
        </w:rPr>
        <w:t>umber</w:t>
      </w:r>
      <w:r w:rsidR="000D7350">
        <w:rPr>
          <w:rFonts w:ascii="Cambria" w:eastAsiaTheme="minorHAnsi" w:hAnsi="Cambria" w:cstheme="minorBidi"/>
          <w:kern w:val="2"/>
          <w:sz w:val="20"/>
          <w:szCs w:val="20"/>
          <w:lang w:eastAsia="en-US"/>
          <w14:ligatures w14:val="standardContextual"/>
        </w:rPr>
        <w:t xml:space="preserve"> of clients</w:t>
      </w:r>
      <w:r w:rsidRPr="00524742">
        <w:rPr>
          <w:rFonts w:ascii="Cambria" w:eastAsiaTheme="minorHAnsi" w:hAnsi="Cambria" w:cstheme="minorBidi"/>
          <w:kern w:val="2"/>
          <w:sz w:val="20"/>
          <w:szCs w:val="20"/>
          <w:lang w:eastAsia="en-US"/>
          <w14:ligatures w14:val="standardContextual"/>
        </w:rPr>
        <w:t xml:space="preserve"> increases.</w:t>
      </w:r>
    </w:p>
    <w:p w14:paraId="7BCD78D8" w14:textId="2C5622BE" w:rsidR="00524B32" w:rsidRDefault="00524B32" w:rsidP="00524B32">
      <w:pPr>
        <w:pStyle w:val="p1"/>
        <w:keepNext/>
        <w:jc w:val="both"/>
      </w:pPr>
    </w:p>
    <w:p w14:paraId="7B3F2F86" w14:textId="5A5827B5" w:rsidR="00EB7295" w:rsidRDefault="00EB7295" w:rsidP="00524B32">
      <w:pPr>
        <w:pStyle w:val="p1"/>
        <w:keepNext/>
        <w:jc w:val="both"/>
      </w:pPr>
      <w:r w:rsidRPr="00EB7295">
        <w:drawing>
          <wp:inline distT="0" distB="0" distL="0" distR="0" wp14:anchorId="02F82E43" wp14:editId="33D92466">
            <wp:extent cx="5731510" cy="2464435"/>
            <wp:effectExtent l="0" t="0" r="0" b="0"/>
            <wp:docPr id="290451073"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1073" name="Picture 1" descr="A graph with a line graph&#10;&#10;AI-generated content may be incorrect."/>
                    <pic:cNvPicPr/>
                  </pic:nvPicPr>
                  <pic:blipFill>
                    <a:blip r:embed="rId12"/>
                    <a:stretch>
                      <a:fillRect/>
                    </a:stretch>
                  </pic:blipFill>
                  <pic:spPr>
                    <a:xfrm>
                      <a:off x="0" y="0"/>
                      <a:ext cx="5731510" cy="2464435"/>
                    </a:xfrm>
                    <a:prstGeom prst="rect">
                      <a:avLst/>
                    </a:prstGeom>
                  </pic:spPr>
                </pic:pic>
              </a:graphicData>
            </a:graphic>
          </wp:inline>
        </w:drawing>
      </w:r>
    </w:p>
    <w:p w14:paraId="5B04F450" w14:textId="175D0ECE" w:rsidR="007537E0" w:rsidRPr="00524B32" w:rsidRDefault="00524B32" w:rsidP="00524B32">
      <w:pPr>
        <w:pStyle w:val="Caption"/>
        <w:jc w:val="both"/>
        <w:rPr>
          <w:sz w:val="13"/>
          <w:szCs w:val="13"/>
        </w:rPr>
      </w:pPr>
      <w:r>
        <w:rPr>
          <w:sz w:val="13"/>
          <w:szCs w:val="13"/>
        </w:rPr>
        <w:t xml:space="preserve">                </w:t>
      </w:r>
      <w:r w:rsidRPr="00524B32">
        <w:rPr>
          <w:sz w:val="13"/>
          <w:szCs w:val="13"/>
        </w:rPr>
        <w:t xml:space="preserve">Figure </w:t>
      </w:r>
      <w:r w:rsidRPr="00524B32">
        <w:rPr>
          <w:sz w:val="13"/>
          <w:szCs w:val="13"/>
        </w:rPr>
        <w:fldChar w:fldCharType="begin"/>
      </w:r>
      <w:r w:rsidRPr="00524B32">
        <w:rPr>
          <w:sz w:val="13"/>
          <w:szCs w:val="13"/>
        </w:rPr>
        <w:instrText xml:space="preserve"> SEQ Figure \* ARABIC </w:instrText>
      </w:r>
      <w:r w:rsidRPr="00524B32">
        <w:rPr>
          <w:sz w:val="13"/>
          <w:szCs w:val="13"/>
        </w:rPr>
        <w:fldChar w:fldCharType="separate"/>
      </w:r>
      <w:r w:rsidR="004E5953">
        <w:rPr>
          <w:noProof/>
          <w:sz w:val="13"/>
          <w:szCs w:val="13"/>
        </w:rPr>
        <w:t>4</w:t>
      </w:r>
      <w:r w:rsidRPr="00524B32">
        <w:rPr>
          <w:sz w:val="13"/>
          <w:szCs w:val="13"/>
        </w:rPr>
        <w:fldChar w:fldCharType="end"/>
      </w:r>
      <w:r w:rsidRPr="00524B32">
        <w:rPr>
          <w:sz w:val="13"/>
          <w:szCs w:val="13"/>
        </w:rPr>
        <w:t>- 2KB Baseline Single Queue Vs Custom Selectors Enabled Single Queue</w:t>
      </w:r>
    </w:p>
    <w:p w14:paraId="671AB033" w14:textId="637F5C99" w:rsidR="00F61CB8" w:rsidRDefault="00F31AE2" w:rsidP="00D003CB">
      <w:pPr>
        <w:pStyle w:val="NormalWeb"/>
        <w:jc w:val="both"/>
        <w:rPr>
          <w:rFonts w:ascii="Cambria" w:eastAsiaTheme="minorHAnsi" w:hAnsi="Cambria" w:cstheme="minorBidi"/>
          <w:kern w:val="2"/>
          <w:sz w:val="20"/>
          <w:szCs w:val="20"/>
          <w:lang w:eastAsia="en-US"/>
          <w14:ligatures w14:val="standardContextual"/>
        </w:rPr>
      </w:pPr>
      <w:r>
        <w:rPr>
          <w:rFonts w:ascii="Cambria" w:eastAsiaTheme="minorHAnsi" w:hAnsi="Cambria" w:cstheme="minorBidi"/>
          <w:kern w:val="2"/>
          <w:sz w:val="20"/>
          <w:szCs w:val="20"/>
          <w:lang w:eastAsia="en-US"/>
          <w14:ligatures w14:val="standardContextual"/>
        </w:rPr>
        <w:t>Multi Queue</w:t>
      </w:r>
      <w:r w:rsidR="00F61CB8">
        <w:rPr>
          <w:rFonts w:ascii="Cambria" w:eastAsiaTheme="minorHAnsi" w:hAnsi="Cambria" w:cstheme="minorBidi"/>
          <w:kern w:val="2"/>
          <w:sz w:val="20"/>
          <w:szCs w:val="20"/>
          <w:lang w:eastAsia="en-US"/>
          <w14:ligatures w14:val="standardContextual"/>
        </w:rPr>
        <w:t>:</w:t>
      </w:r>
    </w:p>
    <w:p w14:paraId="6D62B86C" w14:textId="0B60214D" w:rsidR="00AD02F0" w:rsidRPr="00917C24" w:rsidRDefault="0097287B" w:rsidP="00917C24">
      <w:pPr>
        <w:pStyle w:val="NormalWeb"/>
        <w:jc w:val="both"/>
        <w:rPr>
          <w:rFonts w:ascii="Cambria" w:eastAsiaTheme="minorHAnsi" w:hAnsi="Cambria" w:cstheme="minorBidi"/>
          <w:kern w:val="2"/>
          <w:sz w:val="20"/>
          <w:szCs w:val="20"/>
          <w:lang w:eastAsia="en-US"/>
          <w14:ligatures w14:val="standardContextual"/>
        </w:rPr>
      </w:pPr>
      <w:r w:rsidRPr="0097287B">
        <w:rPr>
          <w:rFonts w:ascii="Cambria" w:eastAsiaTheme="minorHAnsi" w:hAnsi="Cambria" w:cstheme="minorBidi"/>
          <w:kern w:val="2"/>
          <w:sz w:val="20"/>
          <w:szCs w:val="20"/>
          <w:lang w:eastAsia="en-US"/>
          <w14:ligatures w14:val="standardContextual"/>
        </w:rPr>
        <w:t>Using the custom selector in a multi-queue setup improves throughput compared to the single-queue selector case because the load is spread across multiple queues, but it still does not approach baseline performance. The selector overhead remains the limiting factor, keeping both throughput and CPU utilization below what the system achieves without selectors. Even with additional queues, the baseline continues to scale more effectively.</w:t>
      </w:r>
    </w:p>
    <w:p w14:paraId="7956C159" w14:textId="75CE9919" w:rsidR="00917C24" w:rsidRDefault="00917C24" w:rsidP="00AD02F0">
      <w:pPr>
        <w:pStyle w:val="p1"/>
        <w:keepNext/>
        <w:jc w:val="both"/>
      </w:pPr>
      <w:r w:rsidRPr="00917C24">
        <w:lastRenderedPageBreak/>
        <w:drawing>
          <wp:inline distT="0" distB="0" distL="0" distR="0" wp14:anchorId="11D4418E" wp14:editId="7A1A2FAA">
            <wp:extent cx="5731510" cy="2463800"/>
            <wp:effectExtent l="0" t="0" r="0" b="0"/>
            <wp:docPr id="116852935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29358" name="Picture 1" descr="A graph of different colored lines&#10;&#10;AI-generated content may be incorrect."/>
                    <pic:cNvPicPr/>
                  </pic:nvPicPr>
                  <pic:blipFill>
                    <a:blip r:embed="rId13"/>
                    <a:stretch>
                      <a:fillRect/>
                    </a:stretch>
                  </pic:blipFill>
                  <pic:spPr>
                    <a:xfrm>
                      <a:off x="0" y="0"/>
                      <a:ext cx="5731510" cy="2463800"/>
                    </a:xfrm>
                    <a:prstGeom prst="rect">
                      <a:avLst/>
                    </a:prstGeom>
                  </pic:spPr>
                </pic:pic>
              </a:graphicData>
            </a:graphic>
          </wp:inline>
        </w:drawing>
      </w:r>
    </w:p>
    <w:p w14:paraId="0B2DAA02" w14:textId="03D9DB50" w:rsidR="00D15DFE" w:rsidRPr="004E5953" w:rsidRDefault="00AD02F0" w:rsidP="004E5953">
      <w:pPr>
        <w:pStyle w:val="Caption"/>
        <w:jc w:val="both"/>
        <w:rPr>
          <w:sz w:val="13"/>
          <w:szCs w:val="13"/>
        </w:rPr>
      </w:pPr>
      <w:r>
        <w:rPr>
          <w:sz w:val="13"/>
          <w:szCs w:val="13"/>
        </w:rPr>
        <w:t xml:space="preserve">                </w:t>
      </w:r>
      <w:r w:rsidRPr="00AD02F0">
        <w:rPr>
          <w:sz w:val="13"/>
          <w:szCs w:val="13"/>
        </w:rPr>
        <w:t xml:space="preserve">Figure </w:t>
      </w:r>
      <w:r w:rsidRPr="00AD02F0">
        <w:rPr>
          <w:sz w:val="13"/>
          <w:szCs w:val="13"/>
        </w:rPr>
        <w:fldChar w:fldCharType="begin"/>
      </w:r>
      <w:r w:rsidRPr="00AD02F0">
        <w:rPr>
          <w:sz w:val="13"/>
          <w:szCs w:val="13"/>
        </w:rPr>
        <w:instrText xml:space="preserve"> SEQ Figure \* ARABIC </w:instrText>
      </w:r>
      <w:r w:rsidRPr="00AD02F0">
        <w:rPr>
          <w:sz w:val="13"/>
          <w:szCs w:val="13"/>
        </w:rPr>
        <w:fldChar w:fldCharType="separate"/>
      </w:r>
      <w:r w:rsidR="004E5953">
        <w:rPr>
          <w:noProof/>
          <w:sz w:val="13"/>
          <w:szCs w:val="13"/>
        </w:rPr>
        <w:t>5</w:t>
      </w:r>
      <w:r w:rsidRPr="00AD02F0">
        <w:rPr>
          <w:sz w:val="13"/>
          <w:szCs w:val="13"/>
        </w:rPr>
        <w:fldChar w:fldCharType="end"/>
      </w:r>
      <w:r w:rsidRPr="00AD02F0">
        <w:rPr>
          <w:sz w:val="13"/>
          <w:szCs w:val="13"/>
        </w:rPr>
        <w:t>- 2KB Baseline Multi Queue Vs Custom Selectors Enabled Multi Queue</w:t>
      </w:r>
    </w:p>
    <w:p w14:paraId="18A44E66" w14:textId="05EDB461" w:rsidR="008A751A" w:rsidRPr="00A74FF5" w:rsidRDefault="003C7C50" w:rsidP="00A74FF5">
      <w:pPr>
        <w:pStyle w:val="Heading4"/>
      </w:pPr>
      <w:r w:rsidRPr="00A74FF5">
        <w:t>Property-Based Filtering Using Message Handles</w:t>
      </w:r>
    </w:p>
    <w:p w14:paraId="3C7C1AA5" w14:textId="2E1FCC08" w:rsidR="0097287B" w:rsidRDefault="003C7C50" w:rsidP="00D003CB">
      <w:pPr>
        <w:jc w:val="both"/>
        <w:rPr>
          <w:rFonts w:ascii="Cambria" w:hAnsi="Cambria"/>
          <w:sz w:val="20"/>
          <w:szCs w:val="20"/>
        </w:rPr>
      </w:pPr>
      <w:r w:rsidRPr="003C7C50">
        <w:rPr>
          <w:rFonts w:ascii="Cambria" w:eastAsia="Cambria" w:hAnsi="Cambria" w:cs="Cambria"/>
          <w:color w:val="39A5B7"/>
          <w:sz w:val="20"/>
          <w:szCs w:val="20"/>
        </w:rPr>
        <w:br/>
      </w:r>
      <w:r w:rsidR="00F31AE2">
        <w:rPr>
          <w:rFonts w:ascii="Cambria" w:hAnsi="Cambria"/>
          <w:sz w:val="20"/>
          <w:szCs w:val="20"/>
        </w:rPr>
        <w:t>Single Queue</w:t>
      </w:r>
      <w:r w:rsidR="0097287B">
        <w:rPr>
          <w:rFonts w:ascii="Cambria" w:hAnsi="Cambria"/>
          <w:sz w:val="20"/>
          <w:szCs w:val="20"/>
        </w:rPr>
        <w:t>:</w:t>
      </w:r>
    </w:p>
    <w:p w14:paraId="0C2653C6" w14:textId="77777777" w:rsidR="0097287B" w:rsidRDefault="0097287B" w:rsidP="00D003CB">
      <w:pPr>
        <w:jc w:val="both"/>
        <w:rPr>
          <w:rFonts w:ascii="Cambria" w:hAnsi="Cambria"/>
          <w:sz w:val="20"/>
          <w:szCs w:val="20"/>
        </w:rPr>
      </w:pPr>
    </w:p>
    <w:p w14:paraId="4CFD037F" w14:textId="15D43DCC" w:rsidR="00D56DA9" w:rsidRDefault="00356D97" w:rsidP="00D003CB">
      <w:pPr>
        <w:jc w:val="both"/>
        <w:rPr>
          <w:rFonts w:ascii="Cambria" w:hAnsi="Cambria"/>
          <w:sz w:val="20"/>
          <w:szCs w:val="20"/>
        </w:rPr>
      </w:pPr>
      <w:r w:rsidRPr="00356D97">
        <w:rPr>
          <w:rFonts w:ascii="Cambria" w:hAnsi="Cambria"/>
          <w:sz w:val="20"/>
          <w:szCs w:val="20"/>
        </w:rPr>
        <w:t>Using selectors in combination with a custom CorrelId carried through an RFH2 property introduces extra processing overhead on the get path. Because selector evaluation is involved, the queue manager cannot take advantage of the efficient MQMD-based match used in the baseline. As a result, throughput drops significantly as client load increases, and CPU usage remains lower simply because the system is unable to drive the same volume of messages.</w:t>
      </w:r>
    </w:p>
    <w:p w14:paraId="5AD90F34" w14:textId="77777777" w:rsidR="00235284" w:rsidRDefault="00235284" w:rsidP="00D003CB">
      <w:pPr>
        <w:jc w:val="both"/>
        <w:rPr>
          <w:rFonts w:ascii="Cambria" w:hAnsi="Cambria"/>
          <w:sz w:val="20"/>
          <w:szCs w:val="20"/>
        </w:rPr>
      </w:pPr>
    </w:p>
    <w:p w14:paraId="1F38510E" w14:textId="191ED36D" w:rsidR="00247CEF" w:rsidRDefault="00247CEF" w:rsidP="00247CEF">
      <w:pPr>
        <w:pStyle w:val="p1"/>
        <w:keepNext/>
        <w:jc w:val="both"/>
      </w:pPr>
    </w:p>
    <w:p w14:paraId="612CAD79" w14:textId="0A5A0A75" w:rsidR="00B755AE" w:rsidRDefault="00B755AE" w:rsidP="00247CEF">
      <w:pPr>
        <w:pStyle w:val="p1"/>
        <w:keepNext/>
        <w:jc w:val="both"/>
      </w:pPr>
      <w:r w:rsidRPr="00B755AE">
        <w:drawing>
          <wp:inline distT="0" distB="0" distL="0" distR="0" wp14:anchorId="3B4FD570" wp14:editId="4B3A5D6C">
            <wp:extent cx="5731510" cy="2464435"/>
            <wp:effectExtent l="0" t="0" r="0" b="0"/>
            <wp:docPr id="1138361448"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1448" name="Picture 1" descr="A graph with a line graph&#10;&#10;AI-generated content may be incorrect."/>
                    <pic:cNvPicPr/>
                  </pic:nvPicPr>
                  <pic:blipFill>
                    <a:blip r:embed="rId14"/>
                    <a:stretch>
                      <a:fillRect/>
                    </a:stretch>
                  </pic:blipFill>
                  <pic:spPr>
                    <a:xfrm>
                      <a:off x="0" y="0"/>
                      <a:ext cx="5731510" cy="2464435"/>
                    </a:xfrm>
                    <a:prstGeom prst="rect">
                      <a:avLst/>
                    </a:prstGeom>
                  </pic:spPr>
                </pic:pic>
              </a:graphicData>
            </a:graphic>
          </wp:inline>
        </w:drawing>
      </w:r>
    </w:p>
    <w:p w14:paraId="63D990CA" w14:textId="2EAB61BB" w:rsidR="002B0A2E" w:rsidRPr="00247CEF" w:rsidRDefault="00247CEF" w:rsidP="00247CEF">
      <w:pPr>
        <w:pStyle w:val="Caption"/>
        <w:jc w:val="both"/>
        <w:rPr>
          <w:sz w:val="13"/>
          <w:szCs w:val="13"/>
        </w:rPr>
      </w:pPr>
      <w:r>
        <w:rPr>
          <w:sz w:val="13"/>
          <w:szCs w:val="13"/>
        </w:rPr>
        <w:t xml:space="preserve">               </w:t>
      </w:r>
      <w:r w:rsidRPr="00247CEF">
        <w:rPr>
          <w:sz w:val="13"/>
          <w:szCs w:val="13"/>
        </w:rPr>
        <w:t xml:space="preserve">Figure </w:t>
      </w:r>
      <w:r w:rsidRPr="00247CEF">
        <w:rPr>
          <w:sz w:val="13"/>
          <w:szCs w:val="13"/>
        </w:rPr>
        <w:fldChar w:fldCharType="begin"/>
      </w:r>
      <w:r w:rsidRPr="00247CEF">
        <w:rPr>
          <w:sz w:val="13"/>
          <w:szCs w:val="13"/>
        </w:rPr>
        <w:instrText xml:space="preserve"> SEQ Figure \* ARABIC </w:instrText>
      </w:r>
      <w:r w:rsidRPr="00247CEF">
        <w:rPr>
          <w:sz w:val="13"/>
          <w:szCs w:val="13"/>
        </w:rPr>
        <w:fldChar w:fldCharType="separate"/>
      </w:r>
      <w:r w:rsidR="004E5953">
        <w:rPr>
          <w:noProof/>
          <w:sz w:val="13"/>
          <w:szCs w:val="13"/>
        </w:rPr>
        <w:t>6</w:t>
      </w:r>
      <w:r w:rsidRPr="00247CEF">
        <w:rPr>
          <w:sz w:val="13"/>
          <w:szCs w:val="13"/>
        </w:rPr>
        <w:fldChar w:fldCharType="end"/>
      </w:r>
      <w:r w:rsidRPr="00247CEF">
        <w:rPr>
          <w:sz w:val="13"/>
          <w:szCs w:val="13"/>
        </w:rPr>
        <w:t>- 2KB Baseline Single Queue Vs Custom Property Selectors Enabled Single Queue</w:t>
      </w:r>
    </w:p>
    <w:p w14:paraId="5A2A5973" w14:textId="77777777" w:rsidR="002B0A2E" w:rsidRDefault="002B0A2E" w:rsidP="00D003CB">
      <w:pPr>
        <w:jc w:val="both"/>
        <w:rPr>
          <w:rFonts w:ascii="Cambria" w:hAnsi="Cambria"/>
          <w:sz w:val="20"/>
          <w:szCs w:val="20"/>
        </w:rPr>
      </w:pPr>
    </w:p>
    <w:p w14:paraId="0ED33662" w14:textId="2C948E78" w:rsidR="0097287B" w:rsidRDefault="00F31AE2" w:rsidP="00D003CB">
      <w:pPr>
        <w:jc w:val="both"/>
        <w:rPr>
          <w:rFonts w:ascii="Cambria" w:hAnsi="Cambria"/>
          <w:sz w:val="20"/>
          <w:szCs w:val="20"/>
        </w:rPr>
      </w:pPr>
      <w:r>
        <w:rPr>
          <w:rFonts w:ascii="Cambria" w:hAnsi="Cambria"/>
          <w:sz w:val="20"/>
          <w:szCs w:val="20"/>
        </w:rPr>
        <w:t>Multi Queue</w:t>
      </w:r>
      <w:r w:rsidR="0097287B">
        <w:rPr>
          <w:rFonts w:ascii="Cambria" w:hAnsi="Cambria"/>
          <w:sz w:val="20"/>
          <w:szCs w:val="20"/>
        </w:rPr>
        <w:t>:</w:t>
      </w:r>
    </w:p>
    <w:p w14:paraId="29538F8C" w14:textId="77777777" w:rsidR="00B22254" w:rsidRDefault="00B22254" w:rsidP="00D003CB">
      <w:pPr>
        <w:jc w:val="both"/>
        <w:rPr>
          <w:rFonts w:ascii="Cambria" w:hAnsi="Cambria"/>
          <w:sz w:val="20"/>
          <w:szCs w:val="20"/>
        </w:rPr>
      </w:pPr>
    </w:p>
    <w:p w14:paraId="52B0579D" w14:textId="3535A810" w:rsidR="00455B84" w:rsidRPr="005D0A18" w:rsidRDefault="000F5879" w:rsidP="005D0A18">
      <w:pPr>
        <w:jc w:val="both"/>
        <w:rPr>
          <w:rFonts w:ascii="Cambria" w:hAnsi="Cambria"/>
          <w:sz w:val="20"/>
          <w:szCs w:val="20"/>
        </w:rPr>
      </w:pPr>
      <w:r w:rsidRPr="000F5879">
        <w:rPr>
          <w:rFonts w:ascii="Cambria" w:hAnsi="Cambria"/>
          <w:sz w:val="20"/>
          <w:szCs w:val="20"/>
        </w:rPr>
        <w:t xml:space="preserve">Using the selector </w:t>
      </w:r>
      <w:r w:rsidR="003A4F4A">
        <w:rPr>
          <w:rFonts w:ascii="Cambria" w:hAnsi="Cambria"/>
          <w:sz w:val="20"/>
          <w:szCs w:val="20"/>
        </w:rPr>
        <w:t xml:space="preserve">enabled retrieval </w:t>
      </w:r>
      <w:r w:rsidRPr="000F5879">
        <w:rPr>
          <w:rFonts w:ascii="Cambria" w:hAnsi="Cambria"/>
          <w:sz w:val="20"/>
          <w:szCs w:val="20"/>
        </w:rPr>
        <w:t xml:space="preserve">in the multi-queue test results in noticeably lower throughput than the baseline, although the system performs better than the single-queue selector run due to the additional parallelism available. CPU usage follows the same pattern—reduced values in the selector test simply reflect the lower message flow rather than improved efficiency. Overall, multi-queue processing helps reduce the impact of </w:t>
      </w:r>
      <w:r w:rsidR="00577216">
        <w:rPr>
          <w:rFonts w:ascii="Cambria" w:hAnsi="Cambria"/>
          <w:sz w:val="20"/>
          <w:szCs w:val="20"/>
        </w:rPr>
        <w:t>custom generated correlId</w:t>
      </w:r>
      <w:r w:rsidRPr="000F5879">
        <w:rPr>
          <w:rFonts w:ascii="Cambria" w:hAnsi="Cambria"/>
          <w:sz w:val="20"/>
          <w:szCs w:val="20"/>
        </w:rPr>
        <w:t xml:space="preserve"> filtering, but the baseline still delivers </w:t>
      </w:r>
      <w:r w:rsidR="000D0751">
        <w:rPr>
          <w:rFonts w:ascii="Cambria" w:hAnsi="Cambria"/>
          <w:sz w:val="20"/>
          <w:szCs w:val="20"/>
        </w:rPr>
        <w:t>additional</w:t>
      </w:r>
      <w:r w:rsidRPr="000F5879">
        <w:rPr>
          <w:rFonts w:ascii="Cambria" w:hAnsi="Cambria"/>
          <w:sz w:val="20"/>
          <w:szCs w:val="20"/>
        </w:rPr>
        <w:t xml:space="preserve"> performance across all </w:t>
      </w:r>
      <w:r>
        <w:rPr>
          <w:rFonts w:ascii="Cambria" w:hAnsi="Cambria"/>
          <w:sz w:val="20"/>
          <w:szCs w:val="20"/>
        </w:rPr>
        <w:t>clients</w:t>
      </w:r>
      <w:r w:rsidRPr="000F5879">
        <w:rPr>
          <w:rFonts w:ascii="Cambria" w:hAnsi="Cambria"/>
          <w:sz w:val="20"/>
          <w:szCs w:val="20"/>
        </w:rPr>
        <w:t>.</w:t>
      </w:r>
    </w:p>
    <w:p w14:paraId="139606F1" w14:textId="039BE6E0" w:rsidR="005D0A18" w:rsidRDefault="005D0A18" w:rsidP="00455B84">
      <w:pPr>
        <w:keepNext/>
        <w:jc w:val="both"/>
      </w:pPr>
      <w:r w:rsidRPr="005D0A18">
        <w:lastRenderedPageBreak/>
        <w:drawing>
          <wp:inline distT="0" distB="0" distL="0" distR="0" wp14:anchorId="0EF4CE35" wp14:editId="014835F6">
            <wp:extent cx="5731510" cy="2463800"/>
            <wp:effectExtent l="0" t="0" r="0" b="0"/>
            <wp:docPr id="86660270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2701" name="Picture 1" descr="A graph of a graph of a graph&#10;&#10;AI-generated content may be incorrect."/>
                    <pic:cNvPicPr/>
                  </pic:nvPicPr>
                  <pic:blipFill>
                    <a:blip r:embed="rId15"/>
                    <a:stretch>
                      <a:fillRect/>
                    </a:stretch>
                  </pic:blipFill>
                  <pic:spPr>
                    <a:xfrm>
                      <a:off x="0" y="0"/>
                      <a:ext cx="5731510" cy="2463800"/>
                    </a:xfrm>
                    <a:prstGeom prst="rect">
                      <a:avLst/>
                    </a:prstGeom>
                  </pic:spPr>
                </pic:pic>
              </a:graphicData>
            </a:graphic>
          </wp:inline>
        </w:drawing>
      </w:r>
    </w:p>
    <w:p w14:paraId="0D31C3F9" w14:textId="233D5B07" w:rsidR="00CE1A21" w:rsidRPr="00455B84" w:rsidRDefault="00455B84" w:rsidP="00455B84">
      <w:pPr>
        <w:pStyle w:val="Caption"/>
        <w:jc w:val="both"/>
        <w:rPr>
          <w:rFonts w:ascii="Cambria" w:hAnsi="Cambria"/>
          <w:sz w:val="13"/>
          <w:szCs w:val="13"/>
        </w:rPr>
      </w:pPr>
      <w:r>
        <w:rPr>
          <w:sz w:val="13"/>
          <w:szCs w:val="13"/>
        </w:rPr>
        <w:t xml:space="preserve">                 </w:t>
      </w:r>
      <w:r w:rsidRPr="00455B84">
        <w:rPr>
          <w:sz w:val="13"/>
          <w:szCs w:val="13"/>
        </w:rPr>
        <w:t xml:space="preserve">Figure </w:t>
      </w:r>
      <w:r w:rsidRPr="00455B84">
        <w:rPr>
          <w:sz w:val="13"/>
          <w:szCs w:val="13"/>
        </w:rPr>
        <w:fldChar w:fldCharType="begin"/>
      </w:r>
      <w:r w:rsidRPr="00455B84">
        <w:rPr>
          <w:sz w:val="13"/>
          <w:szCs w:val="13"/>
        </w:rPr>
        <w:instrText xml:space="preserve"> SEQ Figure \* ARABIC </w:instrText>
      </w:r>
      <w:r w:rsidRPr="00455B84">
        <w:rPr>
          <w:sz w:val="13"/>
          <w:szCs w:val="13"/>
        </w:rPr>
        <w:fldChar w:fldCharType="separate"/>
      </w:r>
      <w:r w:rsidR="004E5953">
        <w:rPr>
          <w:noProof/>
          <w:sz w:val="13"/>
          <w:szCs w:val="13"/>
        </w:rPr>
        <w:t>7</w:t>
      </w:r>
      <w:r w:rsidRPr="00455B84">
        <w:rPr>
          <w:sz w:val="13"/>
          <w:szCs w:val="13"/>
        </w:rPr>
        <w:fldChar w:fldCharType="end"/>
      </w:r>
      <w:r w:rsidRPr="00455B84">
        <w:rPr>
          <w:sz w:val="13"/>
          <w:szCs w:val="13"/>
        </w:rPr>
        <w:t>- 2KB Baseline Multi Queue Vs Custom Property Selectors Enabled Multi Queue</w:t>
      </w:r>
    </w:p>
    <w:p w14:paraId="4A3E89F7" w14:textId="77777777" w:rsidR="003C7C50" w:rsidRPr="003C7C50" w:rsidRDefault="003C7C50" w:rsidP="00D003CB">
      <w:pPr>
        <w:jc w:val="both"/>
        <w:rPr>
          <w:rFonts w:ascii="Cambria" w:hAnsi="Cambria"/>
          <w:sz w:val="20"/>
          <w:szCs w:val="20"/>
        </w:rPr>
      </w:pPr>
    </w:p>
    <w:p w14:paraId="2819F473" w14:textId="77777777" w:rsidR="008A751A" w:rsidRPr="00A74FF5" w:rsidRDefault="003C7C50" w:rsidP="00A74FF5">
      <w:pPr>
        <w:pStyle w:val="Heading4"/>
      </w:pPr>
      <w:r w:rsidRPr="00A74FF5">
        <w:t>Deep Queue Retrieval</w:t>
      </w:r>
    </w:p>
    <w:p w14:paraId="3F84DE11" w14:textId="77777777" w:rsidR="000D406B" w:rsidRDefault="000D406B" w:rsidP="00D003CB">
      <w:pPr>
        <w:jc w:val="both"/>
        <w:rPr>
          <w:rFonts w:ascii="Cambria" w:eastAsia="Cambria" w:hAnsi="Cambria" w:cs="Cambria"/>
          <w:color w:val="39A5B7"/>
          <w:sz w:val="20"/>
          <w:szCs w:val="20"/>
        </w:rPr>
      </w:pPr>
    </w:p>
    <w:p w14:paraId="53B0F3BA" w14:textId="28E7CBE5" w:rsidR="000D406B" w:rsidRPr="000D406B" w:rsidRDefault="000D406B" w:rsidP="00D003CB">
      <w:pPr>
        <w:jc w:val="both"/>
        <w:rPr>
          <w:rFonts w:ascii="Cambria" w:eastAsiaTheme="minorHAnsi" w:hAnsi="Cambria" w:cstheme="minorBidi"/>
          <w:kern w:val="2"/>
          <w:sz w:val="20"/>
          <w:szCs w:val="20"/>
          <w:lang w:eastAsia="en-US"/>
          <w14:ligatures w14:val="standardContextual"/>
        </w:rPr>
      </w:pPr>
      <w:r w:rsidRPr="000D406B">
        <w:rPr>
          <w:rFonts w:ascii="Cambria" w:eastAsiaTheme="minorHAnsi" w:hAnsi="Cambria" w:cstheme="minorBidi"/>
          <w:kern w:val="2"/>
          <w:sz w:val="20"/>
          <w:szCs w:val="20"/>
          <w:lang w:eastAsia="en-US"/>
          <w14:ligatures w14:val="standardContextual"/>
        </w:rPr>
        <w:t xml:space="preserve">To study how queue depth and message position affect selector performance, tests were conducted where queues were pre-populated with 2 million messages (1 million each for ID1 and ID2). </w:t>
      </w:r>
      <w:r w:rsidR="00EB43FA" w:rsidRPr="00EB43FA">
        <w:rPr>
          <w:rFonts w:ascii="Cambria" w:hAnsi="Cambria"/>
          <w:sz w:val="20"/>
          <w:szCs w:val="20"/>
        </w:rPr>
        <w:t>To ensure statistical reliability, each deep queue scenario was executed four times with a 5-second interval between iterations</w:t>
      </w:r>
    </w:p>
    <w:p w14:paraId="4BE1680A" w14:textId="7C8134C2" w:rsidR="000D406B" w:rsidRPr="000D406B" w:rsidRDefault="003C7C50" w:rsidP="00D003CB">
      <w:pPr>
        <w:jc w:val="both"/>
        <w:rPr>
          <w:rFonts w:ascii="Cambria" w:hAnsi="Cambria"/>
          <w:sz w:val="20"/>
          <w:szCs w:val="20"/>
        </w:rPr>
      </w:pPr>
      <w:r w:rsidRPr="003C7C50">
        <w:rPr>
          <w:rFonts w:ascii="Cambria" w:hAnsi="Cambria"/>
          <w:sz w:val="20"/>
          <w:szCs w:val="20"/>
        </w:rPr>
        <w:br/>
      </w:r>
      <w:r w:rsidR="000D406B" w:rsidRPr="000D406B">
        <w:rPr>
          <w:rFonts w:ascii="Cambria" w:hAnsi="Cambria"/>
          <w:sz w:val="20"/>
          <w:szCs w:val="20"/>
        </w:rPr>
        <w:t>Deep Queue Baseline Test</w:t>
      </w:r>
      <w:r w:rsidR="003A521B">
        <w:rPr>
          <w:rFonts w:ascii="Cambria" w:hAnsi="Cambria"/>
          <w:sz w:val="20"/>
          <w:szCs w:val="20"/>
        </w:rPr>
        <w:t>(CPH parameter -co flag is set to false)</w:t>
      </w:r>
      <w:r w:rsidR="00B51480">
        <w:rPr>
          <w:rFonts w:ascii="Cambria" w:hAnsi="Cambria"/>
          <w:sz w:val="20"/>
          <w:szCs w:val="20"/>
        </w:rPr>
        <w:t>:</w:t>
      </w:r>
    </w:p>
    <w:p w14:paraId="21612B37" w14:textId="77777777" w:rsidR="000D406B" w:rsidRPr="000D406B" w:rsidRDefault="000D406B" w:rsidP="00D003CB">
      <w:pPr>
        <w:jc w:val="both"/>
        <w:rPr>
          <w:rFonts w:ascii="Cambria" w:hAnsi="Cambria"/>
          <w:sz w:val="20"/>
          <w:szCs w:val="20"/>
        </w:rPr>
      </w:pPr>
    </w:p>
    <w:p w14:paraId="27C39FD1" w14:textId="33C059E1" w:rsidR="000D406B" w:rsidRDefault="000D406B" w:rsidP="00D003CB">
      <w:pPr>
        <w:jc w:val="both"/>
        <w:rPr>
          <w:rFonts w:ascii="Cambria" w:hAnsi="Cambria"/>
          <w:sz w:val="20"/>
          <w:szCs w:val="20"/>
        </w:rPr>
      </w:pPr>
      <w:r w:rsidRPr="000D406B">
        <w:rPr>
          <w:rFonts w:ascii="Cambria" w:hAnsi="Cambria"/>
          <w:sz w:val="20"/>
          <w:szCs w:val="20"/>
        </w:rPr>
        <w:t>In the baseline configuration, messages were retrieved without using selectors or custom correlation handling</w:t>
      </w:r>
      <w:r>
        <w:rPr>
          <w:rFonts w:ascii="Cambria" w:hAnsi="Cambria"/>
          <w:sz w:val="20"/>
          <w:szCs w:val="20"/>
        </w:rPr>
        <w:t xml:space="preserve">. </w:t>
      </w:r>
      <w:r w:rsidRPr="000D406B">
        <w:rPr>
          <w:rFonts w:ascii="Cambria" w:hAnsi="Cambria"/>
          <w:sz w:val="20"/>
          <w:szCs w:val="20"/>
        </w:rPr>
        <w:t>This represents the standard MQ message retrieval behaviour and serves as the reference point for comparing selector-based deep queue performance</w:t>
      </w:r>
      <w:r w:rsidR="003525C6">
        <w:rPr>
          <w:rFonts w:ascii="Cambria" w:hAnsi="Cambria"/>
          <w:sz w:val="20"/>
          <w:szCs w:val="20"/>
        </w:rPr>
        <w:t>.</w:t>
      </w:r>
    </w:p>
    <w:p w14:paraId="1615C855" w14:textId="77777777" w:rsidR="00B51480" w:rsidRPr="000D406B" w:rsidRDefault="00B51480" w:rsidP="00D003CB">
      <w:pPr>
        <w:jc w:val="both"/>
        <w:rPr>
          <w:rFonts w:ascii="Cambria" w:hAnsi="Cambria"/>
          <w:sz w:val="20"/>
          <w:szCs w:val="20"/>
        </w:rPr>
      </w:pPr>
    </w:p>
    <w:p w14:paraId="180BDB74" w14:textId="127862E1" w:rsidR="005C17E7" w:rsidRDefault="00EB43FA" w:rsidP="00D003CB">
      <w:pPr>
        <w:jc w:val="both"/>
        <w:rPr>
          <w:rFonts w:ascii="Cambria" w:hAnsi="Cambria"/>
          <w:sz w:val="20"/>
          <w:szCs w:val="20"/>
        </w:rPr>
      </w:pPr>
      <w:r w:rsidRPr="00EB43FA">
        <w:rPr>
          <w:rFonts w:ascii="Cambria" w:hAnsi="Cambria"/>
          <w:sz w:val="20"/>
          <w:szCs w:val="20"/>
        </w:rPr>
        <w:t xml:space="preserve">When retrieving 1 million messages from the queue head first (Case A, ID1), average throughput reached 24,704 </w:t>
      </w:r>
      <w:r w:rsidR="00FC6C55">
        <w:rPr>
          <w:rFonts w:ascii="Cambria" w:hAnsi="Cambria"/>
          <w:sz w:val="20"/>
          <w:szCs w:val="20"/>
        </w:rPr>
        <w:t>roundtrips/sec</w:t>
      </w:r>
      <w:r w:rsidRPr="00EB43FA">
        <w:rPr>
          <w:rFonts w:ascii="Cambria" w:hAnsi="Cambria"/>
          <w:sz w:val="20"/>
          <w:szCs w:val="20"/>
        </w:rPr>
        <w:t xml:space="preserve">—approximately 5% higher than when the same messages were retrieved after tail messages had been removed (Case B, ID1: 23,553 </w:t>
      </w:r>
      <w:r w:rsidR="00FC6C55">
        <w:rPr>
          <w:rFonts w:ascii="Cambria" w:hAnsi="Cambria"/>
          <w:sz w:val="20"/>
          <w:szCs w:val="20"/>
        </w:rPr>
        <w:t>roundtrips/sec</w:t>
      </w:r>
      <w:r w:rsidRPr="00EB43FA">
        <w:rPr>
          <w:rFonts w:ascii="Cambria" w:hAnsi="Cambria"/>
          <w:sz w:val="20"/>
          <w:szCs w:val="20"/>
        </w:rPr>
        <w:t xml:space="preserve">). Tail message retrieval showed minimal variation between cases (23,715-23,797 </w:t>
      </w:r>
      <w:r w:rsidR="00FC6C55">
        <w:rPr>
          <w:rFonts w:ascii="Cambria" w:hAnsi="Cambria"/>
          <w:sz w:val="20"/>
          <w:szCs w:val="20"/>
        </w:rPr>
        <w:t>roundtrips/sec</w:t>
      </w:r>
      <w:r w:rsidRPr="00EB43FA">
        <w:rPr>
          <w:rFonts w:ascii="Cambria" w:hAnsi="Cambria"/>
          <w:sz w:val="20"/>
          <w:szCs w:val="20"/>
        </w:rPr>
        <w:t xml:space="preserve">), indicating that position has a </w:t>
      </w:r>
      <w:r w:rsidR="00612B55">
        <w:rPr>
          <w:rFonts w:ascii="Cambria" w:hAnsi="Cambria"/>
          <w:sz w:val="20"/>
          <w:szCs w:val="20"/>
        </w:rPr>
        <w:t xml:space="preserve">minimal </w:t>
      </w:r>
      <w:r w:rsidRPr="00EB43FA">
        <w:rPr>
          <w:rFonts w:ascii="Cambria" w:hAnsi="Cambria"/>
          <w:sz w:val="20"/>
          <w:szCs w:val="20"/>
        </w:rPr>
        <w:t>impact on</w:t>
      </w:r>
      <w:r w:rsidR="00612B55">
        <w:rPr>
          <w:rFonts w:ascii="Cambria" w:hAnsi="Cambria"/>
          <w:sz w:val="20"/>
          <w:szCs w:val="20"/>
        </w:rPr>
        <w:t xml:space="preserve"> </w:t>
      </w:r>
      <w:r w:rsidRPr="00EB43FA">
        <w:rPr>
          <w:rFonts w:ascii="Cambria" w:hAnsi="Cambria"/>
          <w:sz w:val="20"/>
          <w:szCs w:val="20"/>
        </w:rPr>
        <w:t>message retrieval.</w:t>
      </w:r>
    </w:p>
    <w:p w14:paraId="6DD5682A" w14:textId="77777777" w:rsidR="00EB43FA" w:rsidRDefault="00EB43FA" w:rsidP="00D003CB">
      <w:pPr>
        <w:jc w:val="both"/>
        <w:rPr>
          <w:rFonts w:ascii="Cambria" w:hAnsi="Cambria"/>
          <w:sz w:val="20"/>
          <w:szCs w:val="20"/>
        </w:rPr>
      </w:pPr>
    </w:p>
    <w:tbl>
      <w:tblPr>
        <w:tblW w:w="6480" w:type="dxa"/>
        <w:jc w:val="center"/>
        <w:tblLook w:val="04A0" w:firstRow="1" w:lastRow="0" w:firstColumn="1" w:lastColumn="0" w:noHBand="0" w:noVBand="1"/>
      </w:tblPr>
      <w:tblGrid>
        <w:gridCol w:w="581"/>
        <w:gridCol w:w="3651"/>
        <w:gridCol w:w="2248"/>
      </w:tblGrid>
      <w:tr w:rsidR="005C17E7" w:rsidRPr="005C17E7" w14:paraId="3B1D80AC" w14:textId="77777777" w:rsidTr="006D5FE5">
        <w:trPr>
          <w:trHeight w:val="320"/>
          <w:jc w:val="center"/>
        </w:trPr>
        <w:tc>
          <w:tcPr>
            <w:tcW w:w="6480" w:type="dxa"/>
            <w:gridSpan w:val="3"/>
            <w:tcBorders>
              <w:top w:val="nil"/>
              <w:left w:val="nil"/>
              <w:bottom w:val="nil"/>
              <w:right w:val="nil"/>
            </w:tcBorders>
            <w:noWrap/>
            <w:vAlign w:val="bottom"/>
            <w:hideMark/>
          </w:tcPr>
          <w:p w14:paraId="3FE479B2" w14:textId="77777777" w:rsidR="005C17E7" w:rsidRPr="005C17E7" w:rsidRDefault="005C17E7" w:rsidP="00D003CB">
            <w:pPr>
              <w:jc w:val="center"/>
              <w:rPr>
                <w:rFonts w:ascii="Cambria" w:hAnsi="Cambria"/>
                <w:b/>
                <w:bCs/>
                <w:color w:val="000000"/>
                <w:sz w:val="20"/>
                <w:szCs w:val="20"/>
              </w:rPr>
            </w:pPr>
            <w:r w:rsidRPr="005C17E7">
              <w:rPr>
                <w:rFonts w:ascii="Cambria" w:hAnsi="Cambria"/>
                <w:b/>
                <w:bCs/>
                <w:color w:val="000000"/>
                <w:sz w:val="20"/>
                <w:szCs w:val="20"/>
              </w:rPr>
              <w:t>Baseline Summary</w:t>
            </w:r>
          </w:p>
        </w:tc>
      </w:tr>
      <w:tr w:rsidR="005C17E7" w:rsidRPr="005C17E7" w14:paraId="67624C9D" w14:textId="77777777" w:rsidTr="006D5FE5">
        <w:trPr>
          <w:trHeight w:val="320"/>
          <w:jc w:val="center"/>
        </w:trPr>
        <w:tc>
          <w:tcPr>
            <w:tcW w:w="6480" w:type="dxa"/>
            <w:gridSpan w:val="3"/>
            <w:tcBorders>
              <w:top w:val="nil"/>
              <w:left w:val="nil"/>
              <w:bottom w:val="nil"/>
              <w:right w:val="nil"/>
            </w:tcBorders>
            <w:noWrap/>
            <w:vAlign w:val="center"/>
            <w:hideMark/>
          </w:tcPr>
          <w:p w14:paraId="75DE2C9C" w14:textId="2F007968" w:rsidR="005C17E7" w:rsidRPr="005C17E7" w:rsidRDefault="005C17E7"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A (Unload ID1→ID2)</w:t>
            </w:r>
            <w:r>
              <w:rPr>
                <w:rFonts w:ascii="Cambria" w:hAnsi="Cambria"/>
                <w:color w:val="000000"/>
                <w:sz w:val="20"/>
                <w:szCs w:val="20"/>
              </w:rPr>
              <w:t>-----</w:t>
            </w:r>
          </w:p>
        </w:tc>
      </w:tr>
      <w:tr w:rsidR="005C17E7" w:rsidRPr="005C17E7" w14:paraId="08A9B281" w14:textId="77777777" w:rsidTr="006D5FE5">
        <w:trPr>
          <w:trHeight w:val="320"/>
          <w:jc w:val="center"/>
        </w:trPr>
        <w:tc>
          <w:tcPr>
            <w:tcW w:w="581" w:type="dxa"/>
            <w:tcBorders>
              <w:top w:val="nil"/>
              <w:left w:val="nil"/>
              <w:bottom w:val="nil"/>
              <w:right w:val="nil"/>
            </w:tcBorders>
            <w:noWrap/>
            <w:vAlign w:val="center"/>
            <w:hideMark/>
          </w:tcPr>
          <w:p w14:paraId="41220B1C" w14:textId="77777777" w:rsidR="005C17E7" w:rsidRPr="005C17E7" w:rsidRDefault="005C17E7" w:rsidP="00D003CB">
            <w:pPr>
              <w:jc w:val="both"/>
              <w:rPr>
                <w:rFonts w:ascii="Cambria" w:hAnsi="Cambria"/>
                <w:color w:val="000000"/>
                <w:sz w:val="20"/>
                <w:szCs w:val="20"/>
              </w:rPr>
            </w:pPr>
          </w:p>
        </w:tc>
        <w:tc>
          <w:tcPr>
            <w:tcW w:w="3651" w:type="dxa"/>
            <w:tcBorders>
              <w:top w:val="nil"/>
              <w:left w:val="nil"/>
              <w:bottom w:val="nil"/>
              <w:right w:val="nil"/>
            </w:tcBorders>
            <w:noWrap/>
            <w:vAlign w:val="bottom"/>
            <w:hideMark/>
          </w:tcPr>
          <w:p w14:paraId="52111679" w14:textId="4C64C0AF" w:rsidR="005C17E7" w:rsidRPr="005C17E7" w:rsidRDefault="005C17E7" w:rsidP="00D003CB">
            <w:pPr>
              <w:jc w:val="both"/>
              <w:rPr>
                <w:rFonts w:ascii="Cambria" w:hAnsi="Cambria"/>
                <w:color w:val="000000"/>
                <w:sz w:val="20"/>
                <w:szCs w:val="20"/>
              </w:rPr>
            </w:pPr>
            <w:r>
              <w:rPr>
                <w:rFonts w:ascii="Cambria" w:hAnsi="Cambria"/>
                <w:color w:val="000000"/>
                <w:sz w:val="20"/>
                <w:szCs w:val="20"/>
              </w:rPr>
              <w:t xml:space="preserve">            </w:t>
            </w:r>
            <w:r w:rsidRPr="005C17E7">
              <w:rPr>
                <w:rFonts w:ascii="Cambria" w:hAnsi="Cambria"/>
                <w:color w:val="000000"/>
                <w:sz w:val="20"/>
                <w:szCs w:val="20"/>
              </w:rPr>
              <w:t>Av</w:t>
            </w:r>
            <w:r w:rsidR="00FC6C55">
              <w:rPr>
                <w:rFonts w:ascii="Cambria" w:hAnsi="Cambria"/>
                <w:color w:val="000000"/>
                <w:sz w:val="20"/>
                <w:szCs w:val="20"/>
              </w:rPr>
              <w:t>era</w:t>
            </w:r>
            <w:r w:rsidRPr="005C17E7">
              <w:rPr>
                <w:rFonts w:ascii="Cambria" w:hAnsi="Cambria"/>
                <w:color w:val="000000"/>
                <w:sz w:val="20"/>
                <w:szCs w:val="20"/>
              </w:rPr>
              <w:t>g</w:t>
            </w:r>
            <w:r w:rsidR="00FC6C55">
              <w:rPr>
                <w:rFonts w:ascii="Cambria" w:hAnsi="Cambria"/>
                <w:color w:val="000000"/>
                <w:sz w:val="20"/>
                <w:szCs w:val="20"/>
              </w:rPr>
              <w:t>e</w:t>
            </w:r>
            <w:r w:rsidRPr="005C17E7">
              <w:rPr>
                <w:rFonts w:ascii="Cambria" w:hAnsi="Cambria"/>
                <w:color w:val="000000"/>
                <w:sz w:val="20"/>
                <w:szCs w:val="20"/>
              </w:rPr>
              <w:t xml:space="preserve"> Rate(</w:t>
            </w:r>
            <w:r w:rsidR="00453388">
              <w:rPr>
                <w:rFonts w:ascii="Cambria" w:hAnsi="Cambria"/>
                <w:color w:val="000000"/>
                <w:sz w:val="20"/>
                <w:szCs w:val="20"/>
              </w:rPr>
              <w:t>messages</w:t>
            </w:r>
            <w:r w:rsidR="00FC6C55">
              <w:rPr>
                <w:rFonts w:ascii="Cambria" w:hAnsi="Cambria"/>
                <w:color w:val="000000"/>
                <w:sz w:val="20"/>
                <w:szCs w:val="20"/>
              </w:rPr>
              <w:t>/sec</w:t>
            </w:r>
            <w:r w:rsidRPr="005C17E7">
              <w:rPr>
                <w:rFonts w:ascii="Cambria" w:hAnsi="Cambria"/>
                <w:color w:val="000000"/>
                <w:sz w:val="20"/>
                <w:szCs w:val="20"/>
              </w:rPr>
              <w:t>)</w:t>
            </w:r>
          </w:p>
        </w:tc>
        <w:tc>
          <w:tcPr>
            <w:tcW w:w="2248" w:type="dxa"/>
            <w:tcBorders>
              <w:top w:val="nil"/>
              <w:left w:val="nil"/>
              <w:bottom w:val="nil"/>
              <w:right w:val="nil"/>
            </w:tcBorders>
            <w:noWrap/>
            <w:vAlign w:val="bottom"/>
            <w:hideMark/>
          </w:tcPr>
          <w:p w14:paraId="74980FF9"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Time(seconds)</w:t>
            </w:r>
          </w:p>
        </w:tc>
      </w:tr>
      <w:tr w:rsidR="005C17E7" w:rsidRPr="005C17E7" w14:paraId="3465632C" w14:textId="77777777" w:rsidTr="006D5FE5">
        <w:trPr>
          <w:trHeight w:val="320"/>
          <w:jc w:val="center"/>
        </w:trPr>
        <w:tc>
          <w:tcPr>
            <w:tcW w:w="581" w:type="dxa"/>
            <w:tcBorders>
              <w:top w:val="nil"/>
              <w:left w:val="nil"/>
              <w:bottom w:val="nil"/>
              <w:right w:val="nil"/>
            </w:tcBorders>
            <w:noWrap/>
            <w:vAlign w:val="bottom"/>
            <w:hideMark/>
          </w:tcPr>
          <w:p w14:paraId="7131B9AE"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1BAD389B" w14:textId="77777777" w:rsidR="005C17E7" w:rsidRPr="005C17E7" w:rsidRDefault="005C17E7" w:rsidP="0078506C">
            <w:pPr>
              <w:jc w:val="center"/>
              <w:rPr>
                <w:rFonts w:ascii="Cambria" w:hAnsi="Cambria"/>
                <w:color w:val="000000"/>
                <w:sz w:val="20"/>
                <w:szCs w:val="20"/>
              </w:rPr>
            </w:pPr>
            <w:r w:rsidRPr="005C17E7">
              <w:rPr>
                <w:rFonts w:ascii="Cambria" w:hAnsi="Cambria"/>
                <w:color w:val="000000"/>
                <w:sz w:val="20"/>
                <w:szCs w:val="20"/>
              </w:rPr>
              <w:t>24703.8</w:t>
            </w:r>
          </w:p>
        </w:tc>
        <w:tc>
          <w:tcPr>
            <w:tcW w:w="2248" w:type="dxa"/>
            <w:tcBorders>
              <w:top w:val="nil"/>
              <w:left w:val="nil"/>
              <w:bottom w:val="nil"/>
              <w:right w:val="nil"/>
            </w:tcBorders>
            <w:noWrap/>
            <w:vAlign w:val="bottom"/>
            <w:hideMark/>
          </w:tcPr>
          <w:p w14:paraId="5F615777"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40.73</w:t>
            </w:r>
          </w:p>
        </w:tc>
      </w:tr>
      <w:tr w:rsidR="005C17E7" w:rsidRPr="005C17E7" w14:paraId="4F8CDA02" w14:textId="77777777" w:rsidTr="006D5FE5">
        <w:trPr>
          <w:trHeight w:val="320"/>
          <w:jc w:val="center"/>
        </w:trPr>
        <w:tc>
          <w:tcPr>
            <w:tcW w:w="581" w:type="dxa"/>
            <w:tcBorders>
              <w:top w:val="nil"/>
              <w:left w:val="nil"/>
              <w:bottom w:val="nil"/>
              <w:right w:val="nil"/>
            </w:tcBorders>
            <w:noWrap/>
            <w:vAlign w:val="bottom"/>
            <w:hideMark/>
          </w:tcPr>
          <w:p w14:paraId="309A5AE3"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2C9D9061" w14:textId="77777777" w:rsidR="005C17E7" w:rsidRPr="005C17E7" w:rsidRDefault="005C17E7" w:rsidP="0078506C">
            <w:pPr>
              <w:jc w:val="center"/>
              <w:rPr>
                <w:rFonts w:ascii="Cambria" w:hAnsi="Cambria"/>
                <w:color w:val="000000"/>
                <w:sz w:val="20"/>
                <w:szCs w:val="20"/>
              </w:rPr>
            </w:pPr>
            <w:r w:rsidRPr="005C17E7">
              <w:rPr>
                <w:rFonts w:ascii="Cambria" w:hAnsi="Cambria"/>
                <w:color w:val="000000"/>
                <w:sz w:val="20"/>
                <w:szCs w:val="20"/>
              </w:rPr>
              <w:t>23797.17</w:t>
            </w:r>
          </w:p>
        </w:tc>
        <w:tc>
          <w:tcPr>
            <w:tcW w:w="2248" w:type="dxa"/>
            <w:tcBorders>
              <w:top w:val="nil"/>
              <w:left w:val="nil"/>
              <w:bottom w:val="nil"/>
              <w:right w:val="nil"/>
            </w:tcBorders>
            <w:noWrap/>
            <w:vAlign w:val="bottom"/>
            <w:hideMark/>
          </w:tcPr>
          <w:p w14:paraId="33B8B1E1"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42.2</w:t>
            </w:r>
          </w:p>
        </w:tc>
      </w:tr>
      <w:tr w:rsidR="005C17E7" w:rsidRPr="005C17E7" w14:paraId="796757BE" w14:textId="77777777" w:rsidTr="006D5FE5">
        <w:trPr>
          <w:trHeight w:val="320"/>
          <w:jc w:val="center"/>
        </w:trPr>
        <w:tc>
          <w:tcPr>
            <w:tcW w:w="6480" w:type="dxa"/>
            <w:gridSpan w:val="3"/>
            <w:tcBorders>
              <w:top w:val="nil"/>
              <w:left w:val="nil"/>
              <w:bottom w:val="nil"/>
              <w:right w:val="nil"/>
            </w:tcBorders>
            <w:noWrap/>
            <w:vAlign w:val="center"/>
            <w:hideMark/>
          </w:tcPr>
          <w:p w14:paraId="205EEB83" w14:textId="77777777" w:rsidR="005C17E7" w:rsidRDefault="005C17E7" w:rsidP="0078506C">
            <w:pPr>
              <w:jc w:val="center"/>
              <w:rPr>
                <w:rFonts w:ascii="Cambria" w:hAnsi="Cambria"/>
                <w:color w:val="000000"/>
                <w:sz w:val="20"/>
                <w:szCs w:val="20"/>
              </w:rPr>
            </w:pPr>
          </w:p>
          <w:p w14:paraId="69944D53" w14:textId="5C70913B" w:rsidR="005C17E7" w:rsidRPr="005C17E7" w:rsidRDefault="005C17E7"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B (Unload ID2→ID1)</w:t>
            </w:r>
            <w:r>
              <w:rPr>
                <w:rFonts w:ascii="Cambria" w:hAnsi="Cambria"/>
                <w:color w:val="000000"/>
                <w:sz w:val="20"/>
                <w:szCs w:val="20"/>
              </w:rPr>
              <w:t>-----</w:t>
            </w:r>
          </w:p>
        </w:tc>
      </w:tr>
      <w:tr w:rsidR="005C17E7" w:rsidRPr="005C17E7" w14:paraId="12A5A52C" w14:textId="77777777" w:rsidTr="006D5FE5">
        <w:trPr>
          <w:trHeight w:val="320"/>
          <w:jc w:val="center"/>
        </w:trPr>
        <w:tc>
          <w:tcPr>
            <w:tcW w:w="581" w:type="dxa"/>
            <w:tcBorders>
              <w:top w:val="nil"/>
              <w:left w:val="nil"/>
              <w:bottom w:val="nil"/>
              <w:right w:val="nil"/>
            </w:tcBorders>
            <w:noWrap/>
            <w:vAlign w:val="bottom"/>
            <w:hideMark/>
          </w:tcPr>
          <w:p w14:paraId="0C9E1820"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28104018" w14:textId="77777777" w:rsidR="005C17E7" w:rsidRPr="005C17E7" w:rsidRDefault="005C17E7" w:rsidP="0078506C">
            <w:pPr>
              <w:jc w:val="center"/>
              <w:rPr>
                <w:rFonts w:ascii="Cambria" w:hAnsi="Cambria"/>
                <w:color w:val="000000"/>
                <w:sz w:val="20"/>
                <w:szCs w:val="20"/>
              </w:rPr>
            </w:pPr>
            <w:r w:rsidRPr="005C17E7">
              <w:rPr>
                <w:rFonts w:ascii="Cambria" w:hAnsi="Cambria"/>
                <w:color w:val="000000"/>
                <w:sz w:val="20"/>
                <w:szCs w:val="20"/>
              </w:rPr>
              <w:t>23553.3</w:t>
            </w:r>
          </w:p>
        </w:tc>
        <w:tc>
          <w:tcPr>
            <w:tcW w:w="2248" w:type="dxa"/>
            <w:tcBorders>
              <w:top w:val="nil"/>
              <w:left w:val="nil"/>
              <w:bottom w:val="nil"/>
              <w:right w:val="nil"/>
            </w:tcBorders>
            <w:noWrap/>
            <w:vAlign w:val="bottom"/>
            <w:hideMark/>
          </w:tcPr>
          <w:p w14:paraId="1277A29A"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42.63</w:t>
            </w:r>
          </w:p>
        </w:tc>
      </w:tr>
      <w:tr w:rsidR="005C17E7" w:rsidRPr="005C17E7" w14:paraId="4C6C7C31" w14:textId="77777777" w:rsidTr="006D5FE5">
        <w:trPr>
          <w:trHeight w:val="320"/>
          <w:jc w:val="center"/>
        </w:trPr>
        <w:tc>
          <w:tcPr>
            <w:tcW w:w="581" w:type="dxa"/>
            <w:tcBorders>
              <w:top w:val="nil"/>
              <w:left w:val="nil"/>
              <w:bottom w:val="nil"/>
              <w:right w:val="nil"/>
            </w:tcBorders>
            <w:noWrap/>
            <w:vAlign w:val="bottom"/>
            <w:hideMark/>
          </w:tcPr>
          <w:p w14:paraId="77BE3770"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5761B534" w14:textId="77777777" w:rsidR="005C17E7" w:rsidRPr="005C17E7" w:rsidRDefault="005C17E7" w:rsidP="0078506C">
            <w:pPr>
              <w:jc w:val="center"/>
              <w:rPr>
                <w:rFonts w:ascii="Cambria" w:hAnsi="Cambria"/>
                <w:color w:val="000000"/>
                <w:sz w:val="20"/>
                <w:szCs w:val="20"/>
              </w:rPr>
            </w:pPr>
            <w:r w:rsidRPr="005C17E7">
              <w:rPr>
                <w:rFonts w:ascii="Cambria" w:hAnsi="Cambria"/>
                <w:color w:val="000000"/>
                <w:sz w:val="20"/>
                <w:szCs w:val="20"/>
              </w:rPr>
              <w:t>23715.15</w:t>
            </w:r>
          </w:p>
        </w:tc>
        <w:tc>
          <w:tcPr>
            <w:tcW w:w="2248" w:type="dxa"/>
            <w:tcBorders>
              <w:top w:val="nil"/>
              <w:left w:val="nil"/>
              <w:bottom w:val="nil"/>
              <w:right w:val="nil"/>
            </w:tcBorders>
            <w:noWrap/>
            <w:vAlign w:val="bottom"/>
            <w:hideMark/>
          </w:tcPr>
          <w:p w14:paraId="5A716CEC" w14:textId="77777777" w:rsidR="005C17E7" w:rsidRPr="005C17E7" w:rsidRDefault="005C17E7" w:rsidP="00D003CB">
            <w:pPr>
              <w:jc w:val="both"/>
              <w:rPr>
                <w:rFonts w:ascii="Cambria" w:hAnsi="Cambria"/>
                <w:color w:val="000000"/>
                <w:sz w:val="20"/>
                <w:szCs w:val="20"/>
              </w:rPr>
            </w:pPr>
            <w:r w:rsidRPr="005C17E7">
              <w:rPr>
                <w:rFonts w:ascii="Cambria" w:hAnsi="Cambria"/>
                <w:color w:val="000000"/>
                <w:sz w:val="20"/>
                <w:szCs w:val="20"/>
              </w:rPr>
              <w:t>42.39</w:t>
            </w:r>
          </w:p>
        </w:tc>
      </w:tr>
    </w:tbl>
    <w:p w14:paraId="73D7AB70" w14:textId="77777777" w:rsidR="005C17E7" w:rsidRDefault="005C17E7" w:rsidP="00D003CB">
      <w:pPr>
        <w:jc w:val="both"/>
        <w:rPr>
          <w:rFonts w:ascii="Cambria" w:hAnsi="Cambria"/>
          <w:sz w:val="20"/>
          <w:szCs w:val="20"/>
        </w:rPr>
      </w:pPr>
    </w:p>
    <w:p w14:paraId="60D9CBEC" w14:textId="77777777" w:rsidR="005A4E5E" w:rsidRDefault="005A4E5E" w:rsidP="00D003CB">
      <w:pPr>
        <w:jc w:val="both"/>
        <w:rPr>
          <w:rFonts w:ascii="Cambria" w:hAnsi="Cambria"/>
          <w:sz w:val="20"/>
          <w:szCs w:val="20"/>
        </w:rPr>
      </w:pPr>
    </w:p>
    <w:p w14:paraId="17E17DF5" w14:textId="77777777" w:rsidR="003525C6" w:rsidRDefault="003525C6" w:rsidP="00D003CB">
      <w:pPr>
        <w:jc w:val="both"/>
        <w:rPr>
          <w:rFonts w:ascii="Cambria" w:hAnsi="Cambria"/>
          <w:sz w:val="20"/>
          <w:szCs w:val="20"/>
        </w:rPr>
      </w:pPr>
    </w:p>
    <w:p w14:paraId="5175C113" w14:textId="77777777" w:rsidR="003525C6" w:rsidRDefault="003525C6" w:rsidP="00D003CB">
      <w:pPr>
        <w:jc w:val="both"/>
        <w:rPr>
          <w:rFonts w:ascii="Cambria" w:hAnsi="Cambria"/>
          <w:sz w:val="20"/>
          <w:szCs w:val="20"/>
        </w:rPr>
      </w:pPr>
    </w:p>
    <w:p w14:paraId="29543106" w14:textId="77777777" w:rsidR="003525C6" w:rsidRDefault="003525C6" w:rsidP="00D003CB">
      <w:pPr>
        <w:jc w:val="both"/>
        <w:rPr>
          <w:rFonts w:ascii="Cambria" w:hAnsi="Cambria"/>
          <w:sz w:val="20"/>
          <w:szCs w:val="20"/>
        </w:rPr>
      </w:pPr>
    </w:p>
    <w:p w14:paraId="6F039352" w14:textId="77777777" w:rsidR="005A4E5E" w:rsidRDefault="005A4E5E" w:rsidP="00D003CB">
      <w:pPr>
        <w:jc w:val="both"/>
        <w:rPr>
          <w:rFonts w:ascii="Cambria" w:hAnsi="Cambria"/>
          <w:sz w:val="20"/>
          <w:szCs w:val="20"/>
        </w:rPr>
      </w:pPr>
    </w:p>
    <w:p w14:paraId="0DE0B853" w14:textId="77777777" w:rsidR="000E5EFC" w:rsidRDefault="000E5EFC" w:rsidP="00D003CB">
      <w:pPr>
        <w:jc w:val="both"/>
        <w:rPr>
          <w:rFonts w:ascii="Cambria" w:hAnsi="Cambria"/>
          <w:sz w:val="20"/>
          <w:szCs w:val="20"/>
        </w:rPr>
      </w:pPr>
    </w:p>
    <w:p w14:paraId="4673021F" w14:textId="77777777" w:rsidR="000E5EFC" w:rsidRDefault="000E5EFC" w:rsidP="00D003CB">
      <w:pPr>
        <w:jc w:val="both"/>
        <w:rPr>
          <w:rFonts w:ascii="Cambria" w:hAnsi="Cambria"/>
          <w:sz w:val="20"/>
          <w:szCs w:val="20"/>
        </w:rPr>
      </w:pPr>
    </w:p>
    <w:p w14:paraId="413D29DF" w14:textId="77777777" w:rsidR="000E5EFC" w:rsidRDefault="000E5EFC" w:rsidP="00D003CB">
      <w:pPr>
        <w:jc w:val="both"/>
        <w:rPr>
          <w:rFonts w:ascii="Cambria" w:hAnsi="Cambria"/>
          <w:sz w:val="20"/>
          <w:szCs w:val="20"/>
        </w:rPr>
      </w:pPr>
    </w:p>
    <w:p w14:paraId="52A027DF" w14:textId="77777777" w:rsidR="000E5EFC" w:rsidRDefault="000E5EFC" w:rsidP="00D003CB">
      <w:pPr>
        <w:jc w:val="both"/>
        <w:rPr>
          <w:rFonts w:ascii="Cambria" w:hAnsi="Cambria"/>
          <w:sz w:val="20"/>
          <w:szCs w:val="20"/>
        </w:rPr>
      </w:pPr>
    </w:p>
    <w:p w14:paraId="4BB21356" w14:textId="70509910" w:rsidR="000D406B" w:rsidRPr="000D406B" w:rsidRDefault="000D406B" w:rsidP="00D003CB">
      <w:pPr>
        <w:jc w:val="both"/>
        <w:rPr>
          <w:rFonts w:ascii="Cambria" w:hAnsi="Cambria"/>
          <w:sz w:val="20"/>
          <w:szCs w:val="20"/>
        </w:rPr>
      </w:pPr>
      <w:r w:rsidRPr="000D406B">
        <w:rPr>
          <w:rFonts w:ascii="Cambria" w:hAnsi="Cambria"/>
          <w:sz w:val="20"/>
          <w:szCs w:val="20"/>
        </w:rPr>
        <w:lastRenderedPageBreak/>
        <w:t>Deep Queue with Correlation</w:t>
      </w:r>
      <w:r w:rsidR="004E2FE5">
        <w:rPr>
          <w:rFonts w:ascii="Cambria" w:hAnsi="Cambria"/>
          <w:sz w:val="20"/>
          <w:szCs w:val="20"/>
        </w:rPr>
        <w:t>Id</w:t>
      </w:r>
      <w:r w:rsidRPr="000D406B">
        <w:rPr>
          <w:rFonts w:ascii="Cambria" w:hAnsi="Cambria"/>
          <w:sz w:val="20"/>
          <w:szCs w:val="20"/>
        </w:rPr>
        <w:t xml:space="preserve"> Optimization</w:t>
      </w:r>
      <w:r w:rsidR="003A521B">
        <w:rPr>
          <w:rFonts w:ascii="Cambria" w:hAnsi="Cambria"/>
          <w:sz w:val="20"/>
          <w:szCs w:val="20"/>
        </w:rPr>
        <w:t>(CPH parameter -co is set to true)</w:t>
      </w:r>
      <w:r w:rsidR="00B51480">
        <w:rPr>
          <w:rFonts w:ascii="Cambria" w:hAnsi="Cambria"/>
          <w:sz w:val="20"/>
          <w:szCs w:val="20"/>
        </w:rPr>
        <w:t>:</w:t>
      </w:r>
    </w:p>
    <w:p w14:paraId="099C9B3E" w14:textId="77777777" w:rsidR="000D406B" w:rsidRPr="000D406B" w:rsidRDefault="000D406B" w:rsidP="00D003CB">
      <w:pPr>
        <w:jc w:val="both"/>
        <w:rPr>
          <w:rFonts w:ascii="Cambria" w:hAnsi="Cambria"/>
          <w:sz w:val="20"/>
          <w:szCs w:val="20"/>
        </w:rPr>
      </w:pPr>
    </w:p>
    <w:p w14:paraId="3777CFE5" w14:textId="52CA5DF3" w:rsidR="00C92C45" w:rsidRDefault="000D406B" w:rsidP="00325314">
      <w:pPr>
        <w:jc w:val="both"/>
        <w:rPr>
          <w:rFonts w:ascii="Cambria" w:hAnsi="Cambria"/>
          <w:sz w:val="20"/>
          <w:szCs w:val="20"/>
        </w:rPr>
      </w:pPr>
      <w:r w:rsidRPr="000D406B">
        <w:rPr>
          <w:rFonts w:ascii="Cambria" w:hAnsi="Cambria"/>
          <w:sz w:val="20"/>
          <w:szCs w:val="20"/>
        </w:rPr>
        <w:t>This test enabled correlation</w:t>
      </w:r>
      <w:r w:rsidR="00B51480">
        <w:rPr>
          <w:rFonts w:ascii="Cambria" w:hAnsi="Cambria"/>
          <w:sz w:val="20"/>
          <w:szCs w:val="20"/>
        </w:rPr>
        <w:t xml:space="preserve">Id </w:t>
      </w:r>
      <w:r w:rsidRPr="000D406B">
        <w:rPr>
          <w:rFonts w:ascii="Cambria" w:hAnsi="Cambria"/>
          <w:sz w:val="20"/>
          <w:szCs w:val="20"/>
        </w:rPr>
        <w:t>optimization</w:t>
      </w:r>
      <w:r w:rsidR="00B51480">
        <w:rPr>
          <w:rFonts w:ascii="Cambria" w:hAnsi="Cambria"/>
          <w:sz w:val="20"/>
          <w:szCs w:val="20"/>
        </w:rPr>
        <w:t xml:space="preserve"> </w:t>
      </w:r>
      <w:r w:rsidRPr="000D406B">
        <w:rPr>
          <w:rFonts w:ascii="Cambria" w:hAnsi="Cambria"/>
          <w:sz w:val="20"/>
          <w:szCs w:val="20"/>
        </w:rPr>
        <w:t>to evaluate MQ's correlation</w:t>
      </w:r>
      <w:r w:rsidR="00B51480">
        <w:rPr>
          <w:rFonts w:ascii="Cambria" w:hAnsi="Cambria"/>
          <w:sz w:val="20"/>
          <w:szCs w:val="20"/>
        </w:rPr>
        <w:t>Id</w:t>
      </w:r>
      <w:r w:rsidRPr="000D406B">
        <w:rPr>
          <w:rFonts w:ascii="Cambria" w:hAnsi="Cambria"/>
          <w:sz w:val="20"/>
          <w:szCs w:val="20"/>
        </w:rPr>
        <w:t xml:space="preserve">-based retrieval performance from deep queues. </w:t>
      </w:r>
      <w:r w:rsidR="00325314">
        <w:rPr>
          <w:rFonts w:ascii="Cambria" w:hAnsi="Cambria"/>
          <w:sz w:val="20"/>
          <w:szCs w:val="20"/>
        </w:rPr>
        <w:t>There is a minimal overhead seen due to correlationId matching</w:t>
      </w:r>
      <w:r w:rsidR="003525C6">
        <w:rPr>
          <w:rFonts w:ascii="Cambria" w:hAnsi="Cambria"/>
          <w:sz w:val="20"/>
          <w:szCs w:val="20"/>
        </w:rPr>
        <w:t>.</w:t>
      </w:r>
    </w:p>
    <w:p w14:paraId="08F5DE25" w14:textId="77777777" w:rsidR="00724091" w:rsidRDefault="00724091" w:rsidP="00325314">
      <w:pPr>
        <w:jc w:val="both"/>
        <w:rPr>
          <w:rFonts w:ascii="Cambria" w:hAnsi="Cambria"/>
          <w:sz w:val="20"/>
          <w:szCs w:val="20"/>
        </w:rPr>
      </w:pPr>
    </w:p>
    <w:p w14:paraId="6B57E305" w14:textId="77777777" w:rsidR="00C92C45" w:rsidRDefault="00C92C45" w:rsidP="00D003CB">
      <w:pPr>
        <w:jc w:val="both"/>
        <w:rPr>
          <w:rFonts w:ascii="Cambria" w:hAnsi="Cambria"/>
          <w:sz w:val="20"/>
          <w:szCs w:val="20"/>
        </w:rPr>
      </w:pPr>
    </w:p>
    <w:tbl>
      <w:tblPr>
        <w:tblW w:w="6480" w:type="dxa"/>
        <w:jc w:val="center"/>
        <w:tblLook w:val="04A0" w:firstRow="1" w:lastRow="0" w:firstColumn="1" w:lastColumn="0" w:noHBand="0" w:noVBand="1"/>
      </w:tblPr>
      <w:tblGrid>
        <w:gridCol w:w="581"/>
        <w:gridCol w:w="3651"/>
        <w:gridCol w:w="2248"/>
      </w:tblGrid>
      <w:tr w:rsidR="00C92C45" w:rsidRPr="005C17E7" w14:paraId="4D747D18" w14:textId="77777777" w:rsidTr="00675794">
        <w:trPr>
          <w:trHeight w:val="320"/>
          <w:jc w:val="center"/>
        </w:trPr>
        <w:tc>
          <w:tcPr>
            <w:tcW w:w="6480" w:type="dxa"/>
            <w:gridSpan w:val="3"/>
            <w:tcBorders>
              <w:top w:val="nil"/>
              <w:left w:val="nil"/>
              <w:bottom w:val="nil"/>
              <w:right w:val="nil"/>
            </w:tcBorders>
            <w:noWrap/>
            <w:vAlign w:val="bottom"/>
            <w:hideMark/>
          </w:tcPr>
          <w:p w14:paraId="14564A7E" w14:textId="79EC0F79" w:rsidR="00C92C45" w:rsidRPr="005C17E7" w:rsidRDefault="00197207" w:rsidP="00D003CB">
            <w:pPr>
              <w:jc w:val="center"/>
              <w:rPr>
                <w:rFonts w:ascii="Cambria" w:hAnsi="Cambria"/>
                <w:b/>
                <w:bCs/>
                <w:color w:val="000000"/>
                <w:sz w:val="20"/>
                <w:szCs w:val="20"/>
              </w:rPr>
            </w:pPr>
            <w:r>
              <w:rPr>
                <w:rFonts w:ascii="Cambria" w:hAnsi="Cambria"/>
                <w:b/>
                <w:bCs/>
                <w:color w:val="000000"/>
                <w:sz w:val="20"/>
                <w:szCs w:val="20"/>
              </w:rPr>
              <w:t xml:space="preserve">Deep Queue with </w:t>
            </w:r>
            <w:r w:rsidR="00C92C45">
              <w:rPr>
                <w:rFonts w:ascii="Cambria" w:hAnsi="Cambria"/>
                <w:b/>
                <w:bCs/>
                <w:color w:val="000000"/>
                <w:sz w:val="20"/>
                <w:szCs w:val="20"/>
              </w:rPr>
              <w:t>CorrelationId</w:t>
            </w:r>
            <w:r w:rsidR="00C92C45" w:rsidRPr="005C17E7">
              <w:rPr>
                <w:rFonts w:ascii="Cambria" w:hAnsi="Cambria"/>
                <w:b/>
                <w:bCs/>
                <w:color w:val="000000"/>
                <w:sz w:val="20"/>
                <w:szCs w:val="20"/>
              </w:rPr>
              <w:t xml:space="preserve"> Summary</w:t>
            </w:r>
          </w:p>
        </w:tc>
      </w:tr>
      <w:tr w:rsidR="00C92C45" w:rsidRPr="005C17E7" w14:paraId="7484B198" w14:textId="77777777" w:rsidTr="00675794">
        <w:trPr>
          <w:trHeight w:val="320"/>
          <w:jc w:val="center"/>
        </w:trPr>
        <w:tc>
          <w:tcPr>
            <w:tcW w:w="6480" w:type="dxa"/>
            <w:gridSpan w:val="3"/>
            <w:tcBorders>
              <w:top w:val="nil"/>
              <w:left w:val="nil"/>
              <w:bottom w:val="nil"/>
              <w:right w:val="nil"/>
            </w:tcBorders>
            <w:noWrap/>
            <w:vAlign w:val="center"/>
            <w:hideMark/>
          </w:tcPr>
          <w:p w14:paraId="08EFD9D7" w14:textId="77777777" w:rsidR="00C92C45" w:rsidRPr="005C17E7" w:rsidRDefault="00C92C45"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A (Unload ID1→ID2)</w:t>
            </w:r>
            <w:r>
              <w:rPr>
                <w:rFonts w:ascii="Cambria" w:hAnsi="Cambria"/>
                <w:color w:val="000000"/>
                <w:sz w:val="20"/>
                <w:szCs w:val="20"/>
              </w:rPr>
              <w:t>-----</w:t>
            </w:r>
          </w:p>
        </w:tc>
      </w:tr>
      <w:tr w:rsidR="00C92C45" w:rsidRPr="005C17E7" w14:paraId="51A9398B" w14:textId="77777777" w:rsidTr="00675794">
        <w:trPr>
          <w:trHeight w:val="320"/>
          <w:jc w:val="center"/>
        </w:trPr>
        <w:tc>
          <w:tcPr>
            <w:tcW w:w="581" w:type="dxa"/>
            <w:tcBorders>
              <w:top w:val="nil"/>
              <w:left w:val="nil"/>
              <w:bottom w:val="nil"/>
              <w:right w:val="nil"/>
            </w:tcBorders>
            <w:noWrap/>
            <w:vAlign w:val="center"/>
            <w:hideMark/>
          </w:tcPr>
          <w:p w14:paraId="219DFFAB" w14:textId="77777777" w:rsidR="00C92C45" w:rsidRPr="005C17E7" w:rsidRDefault="00C92C45" w:rsidP="00D003CB">
            <w:pPr>
              <w:jc w:val="both"/>
              <w:rPr>
                <w:rFonts w:ascii="Cambria" w:hAnsi="Cambria"/>
                <w:color w:val="000000"/>
                <w:sz w:val="20"/>
                <w:szCs w:val="20"/>
              </w:rPr>
            </w:pPr>
          </w:p>
        </w:tc>
        <w:tc>
          <w:tcPr>
            <w:tcW w:w="3651" w:type="dxa"/>
            <w:tcBorders>
              <w:top w:val="nil"/>
              <w:left w:val="nil"/>
              <w:bottom w:val="nil"/>
              <w:right w:val="nil"/>
            </w:tcBorders>
            <w:noWrap/>
            <w:vAlign w:val="bottom"/>
            <w:hideMark/>
          </w:tcPr>
          <w:p w14:paraId="456608BB" w14:textId="77B800A4" w:rsidR="00C92C45" w:rsidRPr="005C17E7" w:rsidRDefault="00C92C45" w:rsidP="00D003CB">
            <w:pPr>
              <w:jc w:val="both"/>
              <w:rPr>
                <w:rFonts w:ascii="Cambria" w:hAnsi="Cambria"/>
                <w:color w:val="000000"/>
                <w:sz w:val="20"/>
                <w:szCs w:val="20"/>
              </w:rPr>
            </w:pPr>
            <w:r>
              <w:rPr>
                <w:rFonts w:ascii="Cambria" w:hAnsi="Cambria"/>
                <w:color w:val="000000"/>
                <w:sz w:val="20"/>
                <w:szCs w:val="20"/>
              </w:rPr>
              <w:t xml:space="preserve">            </w:t>
            </w:r>
            <w:r w:rsidRPr="005C17E7">
              <w:rPr>
                <w:rFonts w:ascii="Cambria" w:hAnsi="Cambria"/>
                <w:color w:val="000000"/>
                <w:sz w:val="20"/>
                <w:szCs w:val="20"/>
              </w:rPr>
              <w:t>Av</w:t>
            </w:r>
            <w:r w:rsidR="00FC6C55">
              <w:rPr>
                <w:rFonts w:ascii="Cambria" w:hAnsi="Cambria"/>
                <w:color w:val="000000"/>
                <w:sz w:val="20"/>
                <w:szCs w:val="20"/>
              </w:rPr>
              <w:t>era</w:t>
            </w:r>
            <w:r w:rsidRPr="005C17E7">
              <w:rPr>
                <w:rFonts w:ascii="Cambria" w:hAnsi="Cambria"/>
                <w:color w:val="000000"/>
                <w:sz w:val="20"/>
                <w:szCs w:val="20"/>
              </w:rPr>
              <w:t>g</w:t>
            </w:r>
            <w:r w:rsidR="00FC6C55">
              <w:rPr>
                <w:rFonts w:ascii="Cambria" w:hAnsi="Cambria"/>
                <w:color w:val="000000"/>
                <w:sz w:val="20"/>
                <w:szCs w:val="20"/>
              </w:rPr>
              <w:t>e</w:t>
            </w:r>
            <w:r w:rsidRPr="005C17E7">
              <w:rPr>
                <w:rFonts w:ascii="Cambria" w:hAnsi="Cambria"/>
                <w:color w:val="000000"/>
                <w:sz w:val="20"/>
                <w:szCs w:val="20"/>
              </w:rPr>
              <w:t xml:space="preserve"> Rate(</w:t>
            </w:r>
            <w:r w:rsidR="00453388">
              <w:rPr>
                <w:rFonts w:ascii="Cambria" w:hAnsi="Cambria"/>
                <w:color w:val="000000"/>
                <w:sz w:val="20"/>
                <w:szCs w:val="20"/>
              </w:rPr>
              <w:t>messages</w:t>
            </w:r>
            <w:r w:rsidR="00453388">
              <w:rPr>
                <w:rFonts w:ascii="Cambria" w:hAnsi="Cambria"/>
                <w:color w:val="000000"/>
                <w:sz w:val="20"/>
                <w:szCs w:val="20"/>
              </w:rPr>
              <w:t xml:space="preserve"> </w:t>
            </w:r>
            <w:r w:rsidR="00FC6C55">
              <w:rPr>
                <w:rFonts w:ascii="Cambria" w:hAnsi="Cambria"/>
                <w:color w:val="000000"/>
                <w:sz w:val="20"/>
                <w:szCs w:val="20"/>
              </w:rPr>
              <w:t>/sec</w:t>
            </w:r>
            <w:r w:rsidRPr="005C17E7">
              <w:rPr>
                <w:rFonts w:ascii="Cambria" w:hAnsi="Cambria"/>
                <w:color w:val="000000"/>
                <w:sz w:val="20"/>
                <w:szCs w:val="20"/>
              </w:rPr>
              <w:t>)</w:t>
            </w:r>
          </w:p>
        </w:tc>
        <w:tc>
          <w:tcPr>
            <w:tcW w:w="2248" w:type="dxa"/>
            <w:tcBorders>
              <w:top w:val="nil"/>
              <w:left w:val="nil"/>
              <w:bottom w:val="nil"/>
              <w:right w:val="nil"/>
            </w:tcBorders>
            <w:noWrap/>
            <w:vAlign w:val="bottom"/>
            <w:hideMark/>
          </w:tcPr>
          <w:p w14:paraId="7669BDF4" w14:textId="77777777" w:rsidR="00C92C45" w:rsidRPr="005C17E7" w:rsidRDefault="00C92C45" w:rsidP="00D003CB">
            <w:pPr>
              <w:jc w:val="both"/>
              <w:rPr>
                <w:rFonts w:ascii="Cambria" w:hAnsi="Cambria"/>
                <w:color w:val="000000"/>
                <w:sz w:val="20"/>
                <w:szCs w:val="20"/>
              </w:rPr>
            </w:pPr>
            <w:r w:rsidRPr="005C17E7">
              <w:rPr>
                <w:rFonts w:ascii="Cambria" w:hAnsi="Cambria"/>
                <w:color w:val="000000"/>
                <w:sz w:val="20"/>
                <w:szCs w:val="20"/>
              </w:rPr>
              <w:t>Time(seconds)</w:t>
            </w:r>
          </w:p>
        </w:tc>
      </w:tr>
      <w:tr w:rsidR="003B0A11" w:rsidRPr="005C17E7" w14:paraId="318B62C5" w14:textId="77777777" w:rsidTr="00675794">
        <w:trPr>
          <w:trHeight w:val="320"/>
          <w:jc w:val="center"/>
        </w:trPr>
        <w:tc>
          <w:tcPr>
            <w:tcW w:w="581" w:type="dxa"/>
            <w:tcBorders>
              <w:top w:val="nil"/>
              <w:left w:val="nil"/>
              <w:bottom w:val="nil"/>
              <w:right w:val="nil"/>
            </w:tcBorders>
            <w:noWrap/>
            <w:vAlign w:val="bottom"/>
            <w:hideMark/>
          </w:tcPr>
          <w:p w14:paraId="641165BB" w14:textId="77777777" w:rsidR="003B0A11" w:rsidRPr="005C17E7" w:rsidRDefault="003B0A11"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0A78A7C7" w14:textId="4E96F3C5" w:rsidR="003B0A11" w:rsidRPr="005C17E7" w:rsidRDefault="003B0A11" w:rsidP="0078506C">
            <w:pPr>
              <w:jc w:val="center"/>
              <w:rPr>
                <w:rFonts w:ascii="Cambria" w:hAnsi="Cambria"/>
                <w:color w:val="000000"/>
                <w:sz w:val="20"/>
                <w:szCs w:val="20"/>
              </w:rPr>
            </w:pPr>
            <w:r>
              <w:rPr>
                <w:rFonts w:ascii="Cambria" w:hAnsi="Cambria"/>
                <w:color w:val="000000"/>
                <w:sz w:val="20"/>
                <w:szCs w:val="20"/>
              </w:rPr>
              <w:t>22239.6</w:t>
            </w:r>
          </w:p>
        </w:tc>
        <w:tc>
          <w:tcPr>
            <w:tcW w:w="2248" w:type="dxa"/>
            <w:tcBorders>
              <w:top w:val="nil"/>
              <w:left w:val="nil"/>
              <w:bottom w:val="nil"/>
              <w:right w:val="nil"/>
            </w:tcBorders>
            <w:noWrap/>
            <w:vAlign w:val="bottom"/>
            <w:hideMark/>
          </w:tcPr>
          <w:p w14:paraId="51C945E6" w14:textId="39133819" w:rsidR="003B0A11" w:rsidRPr="005C17E7" w:rsidRDefault="003B0A11" w:rsidP="00D003CB">
            <w:pPr>
              <w:jc w:val="both"/>
              <w:rPr>
                <w:rFonts w:ascii="Cambria" w:hAnsi="Cambria"/>
                <w:color w:val="000000"/>
                <w:sz w:val="20"/>
                <w:szCs w:val="20"/>
              </w:rPr>
            </w:pPr>
            <w:r>
              <w:rPr>
                <w:rFonts w:ascii="Cambria" w:hAnsi="Cambria"/>
                <w:color w:val="000000"/>
                <w:sz w:val="20"/>
                <w:szCs w:val="20"/>
              </w:rPr>
              <w:t>44.96</w:t>
            </w:r>
          </w:p>
        </w:tc>
      </w:tr>
      <w:tr w:rsidR="003B0A11" w:rsidRPr="005C17E7" w14:paraId="3FFA7B00" w14:textId="77777777" w:rsidTr="00675794">
        <w:trPr>
          <w:trHeight w:val="320"/>
          <w:jc w:val="center"/>
        </w:trPr>
        <w:tc>
          <w:tcPr>
            <w:tcW w:w="581" w:type="dxa"/>
            <w:tcBorders>
              <w:top w:val="nil"/>
              <w:left w:val="nil"/>
              <w:bottom w:val="nil"/>
              <w:right w:val="nil"/>
            </w:tcBorders>
            <w:noWrap/>
            <w:vAlign w:val="bottom"/>
            <w:hideMark/>
          </w:tcPr>
          <w:p w14:paraId="4B58EDB7" w14:textId="77777777" w:rsidR="003B0A11" w:rsidRPr="005C17E7" w:rsidRDefault="003B0A11"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2DA470A1" w14:textId="2CEED9A9" w:rsidR="003B0A11" w:rsidRPr="005C17E7" w:rsidRDefault="003B0A11" w:rsidP="0078506C">
            <w:pPr>
              <w:jc w:val="center"/>
              <w:rPr>
                <w:rFonts w:ascii="Cambria" w:hAnsi="Cambria"/>
                <w:color w:val="000000"/>
                <w:sz w:val="20"/>
                <w:szCs w:val="20"/>
              </w:rPr>
            </w:pPr>
            <w:r>
              <w:rPr>
                <w:rFonts w:ascii="Cambria" w:hAnsi="Cambria"/>
                <w:color w:val="000000"/>
                <w:sz w:val="20"/>
                <w:szCs w:val="20"/>
              </w:rPr>
              <w:t>23326.6</w:t>
            </w:r>
          </w:p>
        </w:tc>
        <w:tc>
          <w:tcPr>
            <w:tcW w:w="2248" w:type="dxa"/>
            <w:tcBorders>
              <w:top w:val="nil"/>
              <w:left w:val="nil"/>
              <w:bottom w:val="nil"/>
              <w:right w:val="nil"/>
            </w:tcBorders>
            <w:noWrap/>
            <w:vAlign w:val="bottom"/>
            <w:hideMark/>
          </w:tcPr>
          <w:p w14:paraId="1881A097" w14:textId="2631B70D" w:rsidR="003B0A11" w:rsidRPr="005C17E7" w:rsidRDefault="003B0A11" w:rsidP="00D003CB">
            <w:pPr>
              <w:jc w:val="both"/>
              <w:rPr>
                <w:rFonts w:ascii="Cambria" w:hAnsi="Cambria"/>
                <w:color w:val="000000"/>
                <w:sz w:val="20"/>
                <w:szCs w:val="20"/>
              </w:rPr>
            </w:pPr>
            <w:r>
              <w:rPr>
                <w:rFonts w:ascii="Cambria" w:hAnsi="Cambria"/>
                <w:color w:val="000000"/>
                <w:sz w:val="20"/>
                <w:szCs w:val="20"/>
              </w:rPr>
              <w:t>43.05</w:t>
            </w:r>
          </w:p>
        </w:tc>
      </w:tr>
      <w:tr w:rsidR="00C92C45" w:rsidRPr="005C17E7" w14:paraId="448ACB4E" w14:textId="77777777" w:rsidTr="00675794">
        <w:trPr>
          <w:trHeight w:val="320"/>
          <w:jc w:val="center"/>
        </w:trPr>
        <w:tc>
          <w:tcPr>
            <w:tcW w:w="6480" w:type="dxa"/>
            <w:gridSpan w:val="3"/>
            <w:tcBorders>
              <w:top w:val="nil"/>
              <w:left w:val="nil"/>
              <w:bottom w:val="nil"/>
              <w:right w:val="nil"/>
            </w:tcBorders>
            <w:noWrap/>
            <w:vAlign w:val="center"/>
            <w:hideMark/>
          </w:tcPr>
          <w:p w14:paraId="074D870B" w14:textId="77777777" w:rsidR="00C92C45" w:rsidRDefault="00C92C45" w:rsidP="00D003CB">
            <w:pPr>
              <w:jc w:val="both"/>
              <w:rPr>
                <w:rFonts w:ascii="Cambria" w:hAnsi="Cambria"/>
                <w:color w:val="000000"/>
                <w:sz w:val="20"/>
                <w:szCs w:val="20"/>
              </w:rPr>
            </w:pPr>
          </w:p>
          <w:p w14:paraId="444274E2" w14:textId="77777777" w:rsidR="00C92C45" w:rsidRPr="005C17E7" w:rsidRDefault="00C92C45"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B (Unload ID2→ID1)</w:t>
            </w:r>
            <w:r>
              <w:rPr>
                <w:rFonts w:ascii="Cambria" w:hAnsi="Cambria"/>
                <w:color w:val="000000"/>
                <w:sz w:val="20"/>
                <w:szCs w:val="20"/>
              </w:rPr>
              <w:t>-----</w:t>
            </w:r>
          </w:p>
        </w:tc>
      </w:tr>
      <w:tr w:rsidR="003B0A11" w:rsidRPr="005C17E7" w14:paraId="43551189" w14:textId="77777777" w:rsidTr="00675794">
        <w:trPr>
          <w:trHeight w:val="320"/>
          <w:jc w:val="center"/>
        </w:trPr>
        <w:tc>
          <w:tcPr>
            <w:tcW w:w="581" w:type="dxa"/>
            <w:tcBorders>
              <w:top w:val="nil"/>
              <w:left w:val="nil"/>
              <w:bottom w:val="nil"/>
              <w:right w:val="nil"/>
            </w:tcBorders>
            <w:noWrap/>
            <w:vAlign w:val="bottom"/>
            <w:hideMark/>
          </w:tcPr>
          <w:p w14:paraId="1BA65AEF" w14:textId="77777777" w:rsidR="003B0A11" w:rsidRPr="005C17E7" w:rsidRDefault="003B0A11"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57FB565E" w14:textId="387073A9" w:rsidR="003B0A11" w:rsidRPr="005C17E7" w:rsidRDefault="003B0A11" w:rsidP="0078506C">
            <w:pPr>
              <w:jc w:val="center"/>
              <w:rPr>
                <w:rFonts w:ascii="Cambria" w:hAnsi="Cambria"/>
                <w:color w:val="000000"/>
                <w:sz w:val="20"/>
                <w:szCs w:val="20"/>
              </w:rPr>
            </w:pPr>
            <w:r>
              <w:rPr>
                <w:rFonts w:ascii="Cambria" w:hAnsi="Cambria"/>
                <w:color w:val="000000"/>
                <w:sz w:val="20"/>
                <w:szCs w:val="20"/>
              </w:rPr>
              <w:t>23736.35</w:t>
            </w:r>
          </w:p>
        </w:tc>
        <w:tc>
          <w:tcPr>
            <w:tcW w:w="2248" w:type="dxa"/>
            <w:tcBorders>
              <w:top w:val="nil"/>
              <w:left w:val="nil"/>
              <w:bottom w:val="nil"/>
              <w:right w:val="nil"/>
            </w:tcBorders>
            <w:noWrap/>
            <w:vAlign w:val="bottom"/>
            <w:hideMark/>
          </w:tcPr>
          <w:p w14:paraId="602D424B" w14:textId="4668C13C" w:rsidR="003B0A11" w:rsidRPr="005C17E7" w:rsidRDefault="003B0A11" w:rsidP="00D003CB">
            <w:pPr>
              <w:jc w:val="both"/>
              <w:rPr>
                <w:rFonts w:ascii="Cambria" w:hAnsi="Cambria"/>
                <w:color w:val="000000"/>
                <w:sz w:val="20"/>
                <w:szCs w:val="20"/>
              </w:rPr>
            </w:pPr>
            <w:r>
              <w:rPr>
                <w:rFonts w:ascii="Cambria" w:hAnsi="Cambria"/>
                <w:color w:val="000000"/>
                <w:sz w:val="20"/>
                <w:szCs w:val="20"/>
              </w:rPr>
              <w:t>42.28</w:t>
            </w:r>
          </w:p>
        </w:tc>
      </w:tr>
      <w:tr w:rsidR="003B0A11" w:rsidRPr="005C17E7" w14:paraId="382C27E0" w14:textId="77777777" w:rsidTr="00675794">
        <w:trPr>
          <w:trHeight w:val="320"/>
          <w:jc w:val="center"/>
        </w:trPr>
        <w:tc>
          <w:tcPr>
            <w:tcW w:w="581" w:type="dxa"/>
            <w:tcBorders>
              <w:top w:val="nil"/>
              <w:left w:val="nil"/>
              <w:bottom w:val="nil"/>
              <w:right w:val="nil"/>
            </w:tcBorders>
            <w:noWrap/>
            <w:vAlign w:val="bottom"/>
            <w:hideMark/>
          </w:tcPr>
          <w:p w14:paraId="318E89E4" w14:textId="77777777" w:rsidR="003B0A11" w:rsidRPr="005C17E7" w:rsidRDefault="003B0A11"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444CB07E" w14:textId="4CD20D5D" w:rsidR="003B0A11" w:rsidRPr="005C17E7" w:rsidRDefault="003B0A11" w:rsidP="0078506C">
            <w:pPr>
              <w:jc w:val="center"/>
              <w:rPr>
                <w:rFonts w:ascii="Cambria" w:hAnsi="Cambria"/>
                <w:color w:val="000000"/>
                <w:sz w:val="20"/>
                <w:szCs w:val="20"/>
              </w:rPr>
            </w:pPr>
            <w:r>
              <w:rPr>
                <w:rFonts w:ascii="Cambria" w:hAnsi="Cambria"/>
                <w:color w:val="000000"/>
                <w:sz w:val="20"/>
                <w:szCs w:val="20"/>
              </w:rPr>
              <w:t>22892.7</w:t>
            </w:r>
          </w:p>
        </w:tc>
        <w:tc>
          <w:tcPr>
            <w:tcW w:w="2248" w:type="dxa"/>
            <w:tcBorders>
              <w:top w:val="nil"/>
              <w:left w:val="nil"/>
              <w:bottom w:val="nil"/>
              <w:right w:val="nil"/>
            </w:tcBorders>
            <w:noWrap/>
            <w:vAlign w:val="bottom"/>
            <w:hideMark/>
          </w:tcPr>
          <w:p w14:paraId="4D1BA23F" w14:textId="0371FA5D" w:rsidR="003B0A11" w:rsidRPr="005C17E7" w:rsidRDefault="003B0A11" w:rsidP="00D003CB">
            <w:pPr>
              <w:jc w:val="both"/>
              <w:rPr>
                <w:rFonts w:ascii="Cambria" w:hAnsi="Cambria"/>
                <w:color w:val="000000"/>
                <w:sz w:val="20"/>
                <w:szCs w:val="20"/>
              </w:rPr>
            </w:pPr>
            <w:r>
              <w:rPr>
                <w:rFonts w:ascii="Cambria" w:hAnsi="Cambria"/>
                <w:color w:val="000000"/>
                <w:sz w:val="20"/>
                <w:szCs w:val="20"/>
              </w:rPr>
              <w:t>43.8</w:t>
            </w:r>
          </w:p>
        </w:tc>
      </w:tr>
    </w:tbl>
    <w:p w14:paraId="7D111B6E" w14:textId="6295D4E3" w:rsidR="00C92C45" w:rsidRPr="000D406B" w:rsidRDefault="00C92C45" w:rsidP="00D003CB">
      <w:pPr>
        <w:jc w:val="both"/>
        <w:rPr>
          <w:rFonts w:ascii="Cambria" w:hAnsi="Cambria"/>
          <w:sz w:val="20"/>
          <w:szCs w:val="20"/>
        </w:rPr>
      </w:pPr>
    </w:p>
    <w:p w14:paraId="61ACF1A3" w14:textId="77777777" w:rsidR="00893759" w:rsidRDefault="00893759" w:rsidP="00D003CB">
      <w:pPr>
        <w:jc w:val="both"/>
        <w:rPr>
          <w:rFonts w:ascii="Cambria" w:hAnsi="Cambria"/>
          <w:sz w:val="20"/>
          <w:szCs w:val="20"/>
        </w:rPr>
      </w:pPr>
    </w:p>
    <w:p w14:paraId="3157E68A" w14:textId="77777777" w:rsidR="00893759" w:rsidRDefault="00893759" w:rsidP="00D003CB">
      <w:pPr>
        <w:jc w:val="both"/>
        <w:rPr>
          <w:rFonts w:ascii="Cambria" w:hAnsi="Cambria"/>
          <w:sz w:val="20"/>
          <w:szCs w:val="20"/>
        </w:rPr>
      </w:pPr>
    </w:p>
    <w:p w14:paraId="2AD1BEF0" w14:textId="77777777" w:rsidR="00893759" w:rsidRDefault="00893759" w:rsidP="00D003CB">
      <w:pPr>
        <w:jc w:val="both"/>
        <w:rPr>
          <w:rFonts w:ascii="Cambria" w:hAnsi="Cambria"/>
          <w:sz w:val="20"/>
          <w:szCs w:val="20"/>
        </w:rPr>
      </w:pPr>
    </w:p>
    <w:p w14:paraId="48B26934" w14:textId="18C07A51" w:rsidR="000D406B" w:rsidRPr="000D406B" w:rsidRDefault="000D406B" w:rsidP="00D003CB">
      <w:pPr>
        <w:jc w:val="both"/>
        <w:rPr>
          <w:rFonts w:ascii="Cambria" w:hAnsi="Cambria"/>
          <w:sz w:val="20"/>
          <w:szCs w:val="20"/>
        </w:rPr>
      </w:pPr>
      <w:r w:rsidRPr="000D406B">
        <w:rPr>
          <w:rFonts w:ascii="Cambria" w:hAnsi="Cambria"/>
          <w:sz w:val="20"/>
          <w:szCs w:val="20"/>
        </w:rPr>
        <w:t>Deep Queue with Selectors</w:t>
      </w:r>
      <w:r w:rsidR="003A521B">
        <w:rPr>
          <w:rFonts w:ascii="Cambria" w:hAnsi="Cambria"/>
          <w:sz w:val="20"/>
          <w:szCs w:val="20"/>
        </w:rPr>
        <w:t>(CPH Parameter -cs is set to true)</w:t>
      </w:r>
      <w:r w:rsidR="00B51480">
        <w:rPr>
          <w:rFonts w:ascii="Cambria" w:hAnsi="Cambria"/>
          <w:sz w:val="20"/>
          <w:szCs w:val="20"/>
        </w:rPr>
        <w:t>:</w:t>
      </w:r>
    </w:p>
    <w:p w14:paraId="7F7AC17C" w14:textId="77777777" w:rsidR="000D406B" w:rsidRPr="000D406B" w:rsidRDefault="000D406B" w:rsidP="00D003CB">
      <w:pPr>
        <w:jc w:val="both"/>
        <w:rPr>
          <w:rFonts w:ascii="Cambria" w:hAnsi="Cambria"/>
          <w:sz w:val="20"/>
          <w:szCs w:val="20"/>
        </w:rPr>
      </w:pPr>
    </w:p>
    <w:p w14:paraId="235DAAD5" w14:textId="74F3427E" w:rsidR="000D406B" w:rsidRDefault="000D406B" w:rsidP="00D003CB">
      <w:pPr>
        <w:jc w:val="both"/>
        <w:rPr>
          <w:rFonts w:ascii="Cambria" w:hAnsi="Cambria"/>
          <w:sz w:val="20"/>
          <w:szCs w:val="20"/>
        </w:rPr>
      </w:pPr>
      <w:r w:rsidRPr="000D406B">
        <w:rPr>
          <w:rFonts w:ascii="Cambria" w:hAnsi="Cambria"/>
          <w:sz w:val="20"/>
          <w:szCs w:val="20"/>
        </w:rPr>
        <w:t>In this configuration, message selectors were enabled for retrieving messages from the deep queue. This tests the impact of selector evaluation when scanning through a large number of messages to find matching entries.</w:t>
      </w:r>
      <w:r w:rsidR="00C83BE0">
        <w:rPr>
          <w:rFonts w:ascii="Cambria" w:hAnsi="Cambria"/>
          <w:sz w:val="20"/>
          <w:szCs w:val="20"/>
        </w:rPr>
        <w:t xml:space="preserve"> Here we can see visible drop in the throughput and increase in the processing time.</w:t>
      </w:r>
    </w:p>
    <w:p w14:paraId="6A725549" w14:textId="77777777" w:rsidR="00C8213E" w:rsidRDefault="00C8213E" w:rsidP="00D003CB">
      <w:pPr>
        <w:jc w:val="both"/>
        <w:rPr>
          <w:rFonts w:ascii="Cambria" w:hAnsi="Cambria"/>
          <w:sz w:val="20"/>
          <w:szCs w:val="20"/>
        </w:rPr>
      </w:pPr>
    </w:p>
    <w:tbl>
      <w:tblPr>
        <w:tblW w:w="6480" w:type="dxa"/>
        <w:tblInd w:w="1276" w:type="dxa"/>
        <w:tblLook w:val="04A0" w:firstRow="1" w:lastRow="0" w:firstColumn="1" w:lastColumn="0" w:noHBand="0" w:noVBand="1"/>
      </w:tblPr>
      <w:tblGrid>
        <w:gridCol w:w="581"/>
        <w:gridCol w:w="3651"/>
        <w:gridCol w:w="2248"/>
      </w:tblGrid>
      <w:tr w:rsidR="00C8213E" w:rsidRPr="005C17E7" w14:paraId="3756063E" w14:textId="77777777" w:rsidTr="00714212">
        <w:trPr>
          <w:trHeight w:val="320"/>
        </w:trPr>
        <w:tc>
          <w:tcPr>
            <w:tcW w:w="6480" w:type="dxa"/>
            <w:gridSpan w:val="3"/>
            <w:tcBorders>
              <w:top w:val="nil"/>
              <w:left w:val="nil"/>
              <w:bottom w:val="nil"/>
              <w:right w:val="nil"/>
            </w:tcBorders>
            <w:noWrap/>
            <w:vAlign w:val="bottom"/>
            <w:hideMark/>
          </w:tcPr>
          <w:p w14:paraId="50646A7C" w14:textId="22CD7DFE" w:rsidR="00C8213E" w:rsidRPr="005C17E7" w:rsidRDefault="00197207" w:rsidP="00D003CB">
            <w:pPr>
              <w:jc w:val="center"/>
              <w:rPr>
                <w:rFonts w:ascii="Cambria" w:hAnsi="Cambria"/>
                <w:b/>
                <w:bCs/>
                <w:color w:val="000000"/>
                <w:sz w:val="20"/>
                <w:szCs w:val="20"/>
              </w:rPr>
            </w:pPr>
            <w:r>
              <w:rPr>
                <w:rFonts w:ascii="Cambria" w:hAnsi="Cambria"/>
                <w:b/>
                <w:bCs/>
                <w:color w:val="000000"/>
                <w:sz w:val="20"/>
                <w:szCs w:val="20"/>
              </w:rPr>
              <w:t xml:space="preserve">Deep Queue with </w:t>
            </w:r>
            <w:r w:rsidR="00C8213E">
              <w:rPr>
                <w:rFonts w:ascii="Cambria" w:hAnsi="Cambria"/>
                <w:b/>
                <w:bCs/>
                <w:color w:val="000000"/>
                <w:sz w:val="20"/>
                <w:szCs w:val="20"/>
              </w:rPr>
              <w:t>Selectors</w:t>
            </w:r>
            <w:r w:rsidR="00C8213E" w:rsidRPr="005C17E7">
              <w:rPr>
                <w:rFonts w:ascii="Cambria" w:hAnsi="Cambria"/>
                <w:b/>
                <w:bCs/>
                <w:color w:val="000000"/>
                <w:sz w:val="20"/>
                <w:szCs w:val="20"/>
              </w:rPr>
              <w:t xml:space="preserve"> Summary</w:t>
            </w:r>
          </w:p>
        </w:tc>
      </w:tr>
      <w:tr w:rsidR="00C8213E" w:rsidRPr="005C17E7" w14:paraId="27E728F2" w14:textId="77777777" w:rsidTr="00714212">
        <w:trPr>
          <w:trHeight w:val="320"/>
        </w:trPr>
        <w:tc>
          <w:tcPr>
            <w:tcW w:w="6480" w:type="dxa"/>
            <w:gridSpan w:val="3"/>
            <w:tcBorders>
              <w:top w:val="nil"/>
              <w:left w:val="nil"/>
              <w:bottom w:val="nil"/>
              <w:right w:val="nil"/>
            </w:tcBorders>
            <w:noWrap/>
            <w:vAlign w:val="center"/>
            <w:hideMark/>
          </w:tcPr>
          <w:p w14:paraId="7A3A4147" w14:textId="77777777" w:rsidR="00C8213E" w:rsidRPr="005C17E7" w:rsidRDefault="00C8213E"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A (Unload ID1→ID2)</w:t>
            </w:r>
            <w:r>
              <w:rPr>
                <w:rFonts w:ascii="Cambria" w:hAnsi="Cambria"/>
                <w:color w:val="000000"/>
                <w:sz w:val="20"/>
                <w:szCs w:val="20"/>
              </w:rPr>
              <w:t>-----</w:t>
            </w:r>
          </w:p>
        </w:tc>
      </w:tr>
      <w:tr w:rsidR="00C8213E" w:rsidRPr="005C17E7" w14:paraId="76F8EA6E" w14:textId="77777777" w:rsidTr="00714212">
        <w:trPr>
          <w:trHeight w:val="320"/>
        </w:trPr>
        <w:tc>
          <w:tcPr>
            <w:tcW w:w="581" w:type="dxa"/>
            <w:tcBorders>
              <w:top w:val="nil"/>
              <w:left w:val="nil"/>
              <w:bottom w:val="nil"/>
              <w:right w:val="nil"/>
            </w:tcBorders>
            <w:noWrap/>
            <w:vAlign w:val="center"/>
            <w:hideMark/>
          </w:tcPr>
          <w:p w14:paraId="6A1A91D2" w14:textId="77777777" w:rsidR="00C8213E" w:rsidRPr="005C17E7" w:rsidRDefault="00C8213E" w:rsidP="00D003CB">
            <w:pPr>
              <w:jc w:val="both"/>
              <w:rPr>
                <w:rFonts w:ascii="Cambria" w:hAnsi="Cambria"/>
                <w:color w:val="000000"/>
                <w:sz w:val="20"/>
                <w:szCs w:val="20"/>
              </w:rPr>
            </w:pPr>
          </w:p>
        </w:tc>
        <w:tc>
          <w:tcPr>
            <w:tcW w:w="3651" w:type="dxa"/>
            <w:tcBorders>
              <w:top w:val="nil"/>
              <w:left w:val="nil"/>
              <w:bottom w:val="nil"/>
              <w:right w:val="nil"/>
            </w:tcBorders>
            <w:noWrap/>
            <w:vAlign w:val="bottom"/>
            <w:hideMark/>
          </w:tcPr>
          <w:p w14:paraId="18591130" w14:textId="545DDB97" w:rsidR="00C8213E" w:rsidRPr="005C17E7" w:rsidRDefault="00C8213E" w:rsidP="00D003CB">
            <w:pPr>
              <w:jc w:val="both"/>
              <w:rPr>
                <w:rFonts w:ascii="Cambria" w:hAnsi="Cambria"/>
                <w:color w:val="000000"/>
                <w:sz w:val="20"/>
                <w:szCs w:val="20"/>
              </w:rPr>
            </w:pPr>
            <w:r>
              <w:rPr>
                <w:rFonts w:ascii="Cambria" w:hAnsi="Cambria"/>
                <w:color w:val="000000"/>
                <w:sz w:val="20"/>
                <w:szCs w:val="20"/>
              </w:rPr>
              <w:t xml:space="preserve">            </w:t>
            </w:r>
            <w:r w:rsidRPr="005C17E7">
              <w:rPr>
                <w:rFonts w:ascii="Cambria" w:hAnsi="Cambria"/>
                <w:color w:val="000000"/>
                <w:sz w:val="20"/>
                <w:szCs w:val="20"/>
              </w:rPr>
              <w:t>Av</w:t>
            </w:r>
            <w:r w:rsidR="00FC6C55">
              <w:rPr>
                <w:rFonts w:ascii="Cambria" w:hAnsi="Cambria"/>
                <w:color w:val="000000"/>
                <w:sz w:val="20"/>
                <w:szCs w:val="20"/>
              </w:rPr>
              <w:t>era</w:t>
            </w:r>
            <w:r w:rsidRPr="005C17E7">
              <w:rPr>
                <w:rFonts w:ascii="Cambria" w:hAnsi="Cambria"/>
                <w:color w:val="000000"/>
                <w:sz w:val="20"/>
                <w:szCs w:val="20"/>
              </w:rPr>
              <w:t>g</w:t>
            </w:r>
            <w:r w:rsidR="00FC6C55">
              <w:rPr>
                <w:rFonts w:ascii="Cambria" w:hAnsi="Cambria"/>
                <w:color w:val="000000"/>
                <w:sz w:val="20"/>
                <w:szCs w:val="20"/>
              </w:rPr>
              <w:t>e</w:t>
            </w:r>
            <w:r w:rsidRPr="005C17E7">
              <w:rPr>
                <w:rFonts w:ascii="Cambria" w:hAnsi="Cambria"/>
                <w:color w:val="000000"/>
                <w:sz w:val="20"/>
                <w:szCs w:val="20"/>
              </w:rPr>
              <w:t xml:space="preserve"> Rate(</w:t>
            </w:r>
            <w:r w:rsidR="00453388">
              <w:rPr>
                <w:rFonts w:ascii="Cambria" w:hAnsi="Cambria"/>
                <w:color w:val="000000"/>
                <w:sz w:val="20"/>
                <w:szCs w:val="20"/>
              </w:rPr>
              <w:t>messages</w:t>
            </w:r>
            <w:r w:rsidR="00453388">
              <w:rPr>
                <w:rFonts w:ascii="Cambria" w:hAnsi="Cambria"/>
                <w:color w:val="000000"/>
                <w:sz w:val="20"/>
                <w:szCs w:val="20"/>
              </w:rPr>
              <w:t xml:space="preserve"> </w:t>
            </w:r>
            <w:r w:rsidR="00FC6C55">
              <w:rPr>
                <w:rFonts w:ascii="Cambria" w:hAnsi="Cambria"/>
                <w:color w:val="000000"/>
                <w:sz w:val="20"/>
                <w:szCs w:val="20"/>
              </w:rPr>
              <w:t>/sec</w:t>
            </w:r>
            <w:r w:rsidRPr="005C17E7">
              <w:rPr>
                <w:rFonts w:ascii="Cambria" w:hAnsi="Cambria"/>
                <w:color w:val="000000"/>
                <w:sz w:val="20"/>
                <w:szCs w:val="20"/>
              </w:rPr>
              <w:t>)</w:t>
            </w:r>
          </w:p>
        </w:tc>
        <w:tc>
          <w:tcPr>
            <w:tcW w:w="2248" w:type="dxa"/>
            <w:tcBorders>
              <w:top w:val="nil"/>
              <w:left w:val="nil"/>
              <w:bottom w:val="nil"/>
              <w:right w:val="nil"/>
            </w:tcBorders>
            <w:noWrap/>
            <w:vAlign w:val="bottom"/>
            <w:hideMark/>
          </w:tcPr>
          <w:p w14:paraId="2BF5277E" w14:textId="77777777" w:rsidR="00C8213E" w:rsidRPr="005C17E7" w:rsidRDefault="00C8213E" w:rsidP="00D003CB">
            <w:pPr>
              <w:jc w:val="both"/>
              <w:rPr>
                <w:rFonts w:ascii="Cambria" w:hAnsi="Cambria"/>
                <w:color w:val="000000"/>
                <w:sz w:val="20"/>
                <w:szCs w:val="20"/>
              </w:rPr>
            </w:pPr>
            <w:r w:rsidRPr="005C17E7">
              <w:rPr>
                <w:rFonts w:ascii="Cambria" w:hAnsi="Cambria"/>
                <w:color w:val="000000"/>
                <w:sz w:val="20"/>
                <w:szCs w:val="20"/>
              </w:rPr>
              <w:t>Time(seconds)</w:t>
            </w:r>
          </w:p>
        </w:tc>
      </w:tr>
      <w:tr w:rsidR="00953647" w:rsidRPr="005C17E7" w14:paraId="00C31196" w14:textId="77777777" w:rsidTr="00714212">
        <w:trPr>
          <w:trHeight w:val="320"/>
        </w:trPr>
        <w:tc>
          <w:tcPr>
            <w:tcW w:w="581" w:type="dxa"/>
            <w:tcBorders>
              <w:top w:val="nil"/>
              <w:left w:val="nil"/>
              <w:bottom w:val="nil"/>
              <w:right w:val="nil"/>
            </w:tcBorders>
            <w:noWrap/>
            <w:vAlign w:val="bottom"/>
            <w:hideMark/>
          </w:tcPr>
          <w:p w14:paraId="4646801C" w14:textId="77777777" w:rsidR="00953647" w:rsidRPr="005C17E7" w:rsidRDefault="00953647"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19AD9FA5" w14:textId="7E6BF1AD" w:rsidR="00953647" w:rsidRPr="005C17E7" w:rsidRDefault="00953647" w:rsidP="0078506C">
            <w:pPr>
              <w:jc w:val="center"/>
              <w:rPr>
                <w:rFonts w:ascii="Cambria" w:hAnsi="Cambria"/>
                <w:color w:val="000000"/>
                <w:sz w:val="20"/>
                <w:szCs w:val="20"/>
              </w:rPr>
            </w:pPr>
            <w:r>
              <w:rPr>
                <w:rFonts w:ascii="Cambria" w:hAnsi="Cambria"/>
                <w:color w:val="000000"/>
                <w:sz w:val="20"/>
                <w:szCs w:val="20"/>
              </w:rPr>
              <w:t>21539.03</w:t>
            </w:r>
          </w:p>
        </w:tc>
        <w:tc>
          <w:tcPr>
            <w:tcW w:w="2248" w:type="dxa"/>
            <w:tcBorders>
              <w:top w:val="nil"/>
              <w:left w:val="nil"/>
              <w:bottom w:val="nil"/>
              <w:right w:val="nil"/>
            </w:tcBorders>
            <w:noWrap/>
            <w:vAlign w:val="bottom"/>
            <w:hideMark/>
          </w:tcPr>
          <w:p w14:paraId="34D23EE1" w14:textId="022AD52E" w:rsidR="00953647" w:rsidRPr="005C17E7" w:rsidRDefault="00953647" w:rsidP="00D003CB">
            <w:pPr>
              <w:jc w:val="both"/>
              <w:rPr>
                <w:rFonts w:ascii="Cambria" w:hAnsi="Cambria"/>
                <w:color w:val="000000"/>
                <w:sz w:val="20"/>
                <w:szCs w:val="20"/>
              </w:rPr>
            </w:pPr>
            <w:r>
              <w:rPr>
                <w:rFonts w:ascii="Cambria" w:hAnsi="Cambria"/>
                <w:color w:val="000000"/>
                <w:sz w:val="20"/>
                <w:szCs w:val="20"/>
              </w:rPr>
              <w:t>46.7</w:t>
            </w:r>
          </w:p>
        </w:tc>
      </w:tr>
      <w:tr w:rsidR="00953647" w:rsidRPr="005C17E7" w14:paraId="4A0B994B" w14:textId="77777777" w:rsidTr="00714212">
        <w:trPr>
          <w:trHeight w:val="320"/>
        </w:trPr>
        <w:tc>
          <w:tcPr>
            <w:tcW w:w="581" w:type="dxa"/>
            <w:tcBorders>
              <w:top w:val="nil"/>
              <w:left w:val="nil"/>
              <w:bottom w:val="nil"/>
              <w:right w:val="nil"/>
            </w:tcBorders>
            <w:noWrap/>
            <w:vAlign w:val="bottom"/>
            <w:hideMark/>
          </w:tcPr>
          <w:p w14:paraId="568664C8" w14:textId="77777777" w:rsidR="00953647" w:rsidRPr="005C17E7" w:rsidRDefault="00953647"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7CD53CD2" w14:textId="183151C7" w:rsidR="00953647" w:rsidRPr="005C17E7" w:rsidRDefault="00953647" w:rsidP="0078506C">
            <w:pPr>
              <w:jc w:val="center"/>
              <w:rPr>
                <w:rFonts w:ascii="Cambria" w:hAnsi="Cambria"/>
                <w:color w:val="000000"/>
                <w:sz w:val="20"/>
                <w:szCs w:val="20"/>
              </w:rPr>
            </w:pPr>
            <w:r>
              <w:rPr>
                <w:rFonts w:ascii="Cambria" w:hAnsi="Cambria"/>
                <w:color w:val="000000"/>
                <w:sz w:val="20"/>
                <w:szCs w:val="20"/>
              </w:rPr>
              <w:t>20521.08</w:t>
            </w:r>
          </w:p>
        </w:tc>
        <w:tc>
          <w:tcPr>
            <w:tcW w:w="2248" w:type="dxa"/>
            <w:tcBorders>
              <w:top w:val="nil"/>
              <w:left w:val="nil"/>
              <w:bottom w:val="nil"/>
              <w:right w:val="nil"/>
            </w:tcBorders>
            <w:noWrap/>
            <w:vAlign w:val="bottom"/>
            <w:hideMark/>
          </w:tcPr>
          <w:p w14:paraId="1B8B4CBC" w14:textId="21BD6BC6" w:rsidR="00953647" w:rsidRPr="005C17E7" w:rsidRDefault="00953647" w:rsidP="00D003CB">
            <w:pPr>
              <w:jc w:val="both"/>
              <w:rPr>
                <w:rFonts w:ascii="Cambria" w:hAnsi="Cambria"/>
                <w:color w:val="000000"/>
                <w:sz w:val="20"/>
                <w:szCs w:val="20"/>
              </w:rPr>
            </w:pPr>
            <w:r>
              <w:rPr>
                <w:rFonts w:ascii="Cambria" w:hAnsi="Cambria"/>
                <w:color w:val="000000"/>
                <w:sz w:val="20"/>
                <w:szCs w:val="20"/>
              </w:rPr>
              <w:t>48.92</w:t>
            </w:r>
          </w:p>
        </w:tc>
      </w:tr>
      <w:tr w:rsidR="00C8213E" w:rsidRPr="005C17E7" w14:paraId="20BEC65C" w14:textId="77777777" w:rsidTr="00714212">
        <w:trPr>
          <w:trHeight w:val="320"/>
        </w:trPr>
        <w:tc>
          <w:tcPr>
            <w:tcW w:w="6480" w:type="dxa"/>
            <w:gridSpan w:val="3"/>
            <w:tcBorders>
              <w:top w:val="nil"/>
              <w:left w:val="nil"/>
              <w:bottom w:val="nil"/>
              <w:right w:val="nil"/>
            </w:tcBorders>
            <w:noWrap/>
            <w:vAlign w:val="center"/>
            <w:hideMark/>
          </w:tcPr>
          <w:p w14:paraId="3A04B9A6" w14:textId="77777777" w:rsidR="00C8213E" w:rsidRDefault="00C8213E" w:rsidP="0078506C">
            <w:pPr>
              <w:jc w:val="center"/>
              <w:rPr>
                <w:rFonts w:ascii="Cambria" w:hAnsi="Cambria"/>
                <w:color w:val="000000"/>
                <w:sz w:val="20"/>
                <w:szCs w:val="20"/>
              </w:rPr>
            </w:pPr>
          </w:p>
          <w:p w14:paraId="6252E241" w14:textId="77777777" w:rsidR="00C8213E" w:rsidRPr="005C17E7" w:rsidRDefault="00C8213E"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B (Unload ID2→ID1)</w:t>
            </w:r>
            <w:r>
              <w:rPr>
                <w:rFonts w:ascii="Cambria" w:hAnsi="Cambria"/>
                <w:color w:val="000000"/>
                <w:sz w:val="20"/>
                <w:szCs w:val="20"/>
              </w:rPr>
              <w:t>-----</w:t>
            </w:r>
          </w:p>
        </w:tc>
      </w:tr>
      <w:tr w:rsidR="00953647" w:rsidRPr="005C17E7" w14:paraId="1733925B" w14:textId="77777777" w:rsidTr="00714212">
        <w:trPr>
          <w:trHeight w:val="320"/>
        </w:trPr>
        <w:tc>
          <w:tcPr>
            <w:tcW w:w="581" w:type="dxa"/>
            <w:tcBorders>
              <w:top w:val="nil"/>
              <w:left w:val="nil"/>
              <w:bottom w:val="nil"/>
              <w:right w:val="nil"/>
            </w:tcBorders>
            <w:noWrap/>
            <w:vAlign w:val="bottom"/>
            <w:hideMark/>
          </w:tcPr>
          <w:p w14:paraId="51CC7CBB" w14:textId="77777777" w:rsidR="00953647" w:rsidRPr="005C17E7" w:rsidRDefault="00953647"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2CD9EC73" w14:textId="763F3A07" w:rsidR="00953647" w:rsidRPr="005C17E7" w:rsidRDefault="00953647" w:rsidP="0078506C">
            <w:pPr>
              <w:jc w:val="center"/>
              <w:rPr>
                <w:rFonts w:ascii="Cambria" w:hAnsi="Cambria"/>
                <w:color w:val="000000"/>
                <w:sz w:val="20"/>
                <w:szCs w:val="20"/>
              </w:rPr>
            </w:pPr>
            <w:r>
              <w:rPr>
                <w:rFonts w:ascii="Cambria" w:hAnsi="Cambria"/>
                <w:color w:val="000000"/>
                <w:sz w:val="20"/>
                <w:szCs w:val="20"/>
              </w:rPr>
              <w:t>21573.15</w:t>
            </w:r>
          </w:p>
        </w:tc>
        <w:tc>
          <w:tcPr>
            <w:tcW w:w="2248" w:type="dxa"/>
            <w:tcBorders>
              <w:top w:val="nil"/>
              <w:left w:val="nil"/>
              <w:bottom w:val="nil"/>
              <w:right w:val="nil"/>
            </w:tcBorders>
            <w:noWrap/>
            <w:vAlign w:val="bottom"/>
            <w:hideMark/>
          </w:tcPr>
          <w:p w14:paraId="3F50BB70" w14:textId="51DE2769" w:rsidR="00953647" w:rsidRPr="005C17E7" w:rsidRDefault="00953647" w:rsidP="00D003CB">
            <w:pPr>
              <w:jc w:val="both"/>
              <w:rPr>
                <w:rFonts w:ascii="Cambria" w:hAnsi="Cambria"/>
                <w:color w:val="000000"/>
                <w:sz w:val="20"/>
                <w:szCs w:val="20"/>
              </w:rPr>
            </w:pPr>
            <w:r>
              <w:rPr>
                <w:rFonts w:ascii="Cambria" w:hAnsi="Cambria"/>
                <w:color w:val="000000"/>
                <w:sz w:val="20"/>
                <w:szCs w:val="20"/>
              </w:rPr>
              <w:t>46.63</w:t>
            </w:r>
          </w:p>
        </w:tc>
      </w:tr>
      <w:tr w:rsidR="00953647" w:rsidRPr="005C17E7" w14:paraId="3644AFF9" w14:textId="77777777" w:rsidTr="00714212">
        <w:trPr>
          <w:trHeight w:val="320"/>
        </w:trPr>
        <w:tc>
          <w:tcPr>
            <w:tcW w:w="581" w:type="dxa"/>
            <w:tcBorders>
              <w:top w:val="nil"/>
              <w:left w:val="nil"/>
              <w:bottom w:val="nil"/>
              <w:right w:val="nil"/>
            </w:tcBorders>
            <w:noWrap/>
            <w:vAlign w:val="bottom"/>
            <w:hideMark/>
          </w:tcPr>
          <w:p w14:paraId="3082584B" w14:textId="77777777" w:rsidR="00953647" w:rsidRPr="005C17E7" w:rsidRDefault="00953647"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138207AC" w14:textId="15DED5BD" w:rsidR="00953647" w:rsidRPr="005C17E7" w:rsidRDefault="00953647" w:rsidP="0078506C">
            <w:pPr>
              <w:jc w:val="center"/>
              <w:rPr>
                <w:rFonts w:ascii="Cambria" w:hAnsi="Cambria"/>
                <w:color w:val="000000"/>
                <w:sz w:val="20"/>
                <w:szCs w:val="20"/>
              </w:rPr>
            </w:pPr>
            <w:r>
              <w:rPr>
                <w:rFonts w:ascii="Cambria" w:hAnsi="Cambria"/>
                <w:color w:val="000000"/>
                <w:sz w:val="20"/>
                <w:szCs w:val="20"/>
              </w:rPr>
              <w:t>19496.58</w:t>
            </w:r>
          </w:p>
        </w:tc>
        <w:tc>
          <w:tcPr>
            <w:tcW w:w="2248" w:type="dxa"/>
            <w:tcBorders>
              <w:top w:val="nil"/>
              <w:left w:val="nil"/>
              <w:bottom w:val="nil"/>
              <w:right w:val="nil"/>
            </w:tcBorders>
            <w:noWrap/>
            <w:vAlign w:val="bottom"/>
            <w:hideMark/>
          </w:tcPr>
          <w:p w14:paraId="7E6CFD77" w14:textId="2C7A9FB6" w:rsidR="00953647" w:rsidRPr="005C17E7" w:rsidRDefault="00953647" w:rsidP="00D003CB">
            <w:pPr>
              <w:jc w:val="both"/>
              <w:rPr>
                <w:rFonts w:ascii="Cambria" w:hAnsi="Cambria"/>
                <w:color w:val="000000"/>
                <w:sz w:val="20"/>
                <w:szCs w:val="20"/>
              </w:rPr>
            </w:pPr>
            <w:r>
              <w:rPr>
                <w:rFonts w:ascii="Cambria" w:hAnsi="Cambria"/>
                <w:color w:val="000000"/>
                <w:sz w:val="20"/>
                <w:szCs w:val="20"/>
              </w:rPr>
              <w:t>51.51</w:t>
            </w:r>
          </w:p>
        </w:tc>
      </w:tr>
    </w:tbl>
    <w:p w14:paraId="633DAEB6" w14:textId="77777777" w:rsidR="00C8213E" w:rsidRDefault="00C8213E" w:rsidP="00D003CB">
      <w:pPr>
        <w:jc w:val="both"/>
        <w:rPr>
          <w:rFonts w:ascii="Cambria" w:hAnsi="Cambria"/>
          <w:sz w:val="20"/>
          <w:szCs w:val="20"/>
        </w:rPr>
      </w:pPr>
    </w:p>
    <w:p w14:paraId="12192203" w14:textId="77777777" w:rsidR="00B51480" w:rsidRPr="000D406B" w:rsidRDefault="00B51480" w:rsidP="00D003CB">
      <w:pPr>
        <w:jc w:val="both"/>
        <w:rPr>
          <w:rFonts w:ascii="Cambria" w:hAnsi="Cambria"/>
          <w:sz w:val="20"/>
          <w:szCs w:val="20"/>
        </w:rPr>
      </w:pPr>
    </w:p>
    <w:p w14:paraId="51F51A84" w14:textId="77777777" w:rsidR="000D406B" w:rsidRPr="000D406B" w:rsidRDefault="000D406B" w:rsidP="00D003CB">
      <w:pPr>
        <w:jc w:val="both"/>
        <w:rPr>
          <w:rFonts w:ascii="Cambria" w:hAnsi="Cambria"/>
          <w:sz w:val="20"/>
          <w:szCs w:val="20"/>
        </w:rPr>
      </w:pPr>
    </w:p>
    <w:p w14:paraId="43072134" w14:textId="06672008" w:rsidR="000D406B" w:rsidRPr="000D406B" w:rsidRDefault="000D406B" w:rsidP="00D003CB">
      <w:pPr>
        <w:jc w:val="both"/>
        <w:rPr>
          <w:rFonts w:ascii="Cambria" w:hAnsi="Cambria"/>
          <w:sz w:val="20"/>
          <w:szCs w:val="20"/>
        </w:rPr>
      </w:pPr>
      <w:r w:rsidRPr="000D406B">
        <w:rPr>
          <w:rFonts w:ascii="Cambria" w:hAnsi="Cambria"/>
          <w:sz w:val="20"/>
          <w:szCs w:val="20"/>
        </w:rPr>
        <w:t>Deep Queue with Message Handles</w:t>
      </w:r>
      <w:r w:rsidR="000E769A">
        <w:rPr>
          <w:rFonts w:ascii="Cambria" w:hAnsi="Cambria"/>
          <w:sz w:val="20"/>
          <w:szCs w:val="20"/>
        </w:rPr>
        <w:t>(CPH parameters -cs and -mh are set to true)</w:t>
      </w:r>
      <w:r w:rsidR="00B51480">
        <w:rPr>
          <w:rFonts w:ascii="Cambria" w:hAnsi="Cambria"/>
          <w:sz w:val="20"/>
          <w:szCs w:val="20"/>
        </w:rPr>
        <w:t>:</w:t>
      </w:r>
    </w:p>
    <w:p w14:paraId="0391AD46" w14:textId="77777777" w:rsidR="000D406B" w:rsidRPr="000D406B" w:rsidRDefault="000D406B" w:rsidP="00D003CB">
      <w:pPr>
        <w:jc w:val="both"/>
        <w:rPr>
          <w:rFonts w:ascii="Cambria" w:hAnsi="Cambria"/>
          <w:sz w:val="20"/>
          <w:szCs w:val="20"/>
        </w:rPr>
      </w:pPr>
    </w:p>
    <w:p w14:paraId="378B6F26" w14:textId="3D4476B9" w:rsidR="005A4E5E" w:rsidRDefault="000D406B" w:rsidP="00D003CB">
      <w:pPr>
        <w:jc w:val="both"/>
        <w:rPr>
          <w:rFonts w:ascii="Cambria" w:hAnsi="Cambria"/>
          <w:sz w:val="20"/>
          <w:szCs w:val="20"/>
        </w:rPr>
      </w:pPr>
      <w:r w:rsidRPr="000D406B">
        <w:rPr>
          <w:rFonts w:ascii="Cambria" w:hAnsi="Cambria"/>
          <w:sz w:val="20"/>
          <w:szCs w:val="20"/>
        </w:rPr>
        <w:t>This test combines selector-based retrieval with message handle usage for property management. Messages carry custom properties that are propagated using message handles, and selectors filter based on these properties when retrieving from the deep queue.</w:t>
      </w:r>
      <w:r w:rsidR="003E6D31">
        <w:rPr>
          <w:rFonts w:ascii="Cambria" w:hAnsi="Cambria"/>
          <w:sz w:val="20"/>
          <w:szCs w:val="20"/>
        </w:rPr>
        <w:t xml:space="preserve"> This test results confirms the overhead caused due to selectors evaluation and processing of message handles.</w:t>
      </w:r>
      <w:r w:rsidR="003525C6">
        <w:rPr>
          <w:rFonts w:ascii="Cambria" w:hAnsi="Cambria"/>
          <w:sz w:val="20"/>
          <w:szCs w:val="20"/>
        </w:rPr>
        <w:t xml:space="preserve"> </w:t>
      </w:r>
    </w:p>
    <w:p w14:paraId="26B96FA1" w14:textId="77777777" w:rsidR="005A4E5E" w:rsidRDefault="005A4E5E" w:rsidP="00D003CB">
      <w:pPr>
        <w:jc w:val="both"/>
        <w:rPr>
          <w:rFonts w:ascii="Cambria" w:hAnsi="Cambria"/>
          <w:sz w:val="20"/>
          <w:szCs w:val="20"/>
        </w:rPr>
      </w:pPr>
    </w:p>
    <w:p w14:paraId="21332224" w14:textId="77777777" w:rsidR="004462A0" w:rsidRDefault="004462A0" w:rsidP="00D003CB">
      <w:pPr>
        <w:jc w:val="both"/>
        <w:rPr>
          <w:rFonts w:ascii="Cambria" w:hAnsi="Cambria"/>
          <w:sz w:val="20"/>
          <w:szCs w:val="20"/>
        </w:rPr>
      </w:pPr>
    </w:p>
    <w:tbl>
      <w:tblPr>
        <w:tblW w:w="6480" w:type="dxa"/>
        <w:jc w:val="center"/>
        <w:tblLook w:val="04A0" w:firstRow="1" w:lastRow="0" w:firstColumn="1" w:lastColumn="0" w:noHBand="0" w:noVBand="1"/>
      </w:tblPr>
      <w:tblGrid>
        <w:gridCol w:w="581"/>
        <w:gridCol w:w="3651"/>
        <w:gridCol w:w="2248"/>
      </w:tblGrid>
      <w:tr w:rsidR="004462A0" w:rsidRPr="005C17E7" w14:paraId="69782938" w14:textId="77777777" w:rsidTr="004D5453">
        <w:trPr>
          <w:trHeight w:val="320"/>
          <w:jc w:val="center"/>
        </w:trPr>
        <w:tc>
          <w:tcPr>
            <w:tcW w:w="6480" w:type="dxa"/>
            <w:gridSpan w:val="3"/>
            <w:tcBorders>
              <w:top w:val="nil"/>
              <w:left w:val="nil"/>
              <w:bottom w:val="nil"/>
              <w:right w:val="nil"/>
            </w:tcBorders>
            <w:noWrap/>
            <w:vAlign w:val="bottom"/>
            <w:hideMark/>
          </w:tcPr>
          <w:p w14:paraId="723B56A7" w14:textId="4D65E273" w:rsidR="004462A0" w:rsidRPr="005C17E7" w:rsidRDefault="00197207" w:rsidP="00D003CB">
            <w:pPr>
              <w:jc w:val="center"/>
              <w:rPr>
                <w:rFonts w:ascii="Cambria" w:hAnsi="Cambria"/>
                <w:b/>
                <w:bCs/>
                <w:color w:val="000000"/>
                <w:sz w:val="20"/>
                <w:szCs w:val="20"/>
              </w:rPr>
            </w:pPr>
            <w:r>
              <w:rPr>
                <w:rFonts w:ascii="Cambria" w:hAnsi="Cambria"/>
                <w:b/>
                <w:bCs/>
                <w:color w:val="000000"/>
                <w:sz w:val="20"/>
                <w:szCs w:val="20"/>
              </w:rPr>
              <w:t>Deep Queue with Message Handles</w:t>
            </w:r>
            <w:r w:rsidR="004462A0" w:rsidRPr="005C17E7">
              <w:rPr>
                <w:rFonts w:ascii="Cambria" w:hAnsi="Cambria"/>
                <w:b/>
                <w:bCs/>
                <w:color w:val="000000"/>
                <w:sz w:val="20"/>
                <w:szCs w:val="20"/>
              </w:rPr>
              <w:t xml:space="preserve"> Summary</w:t>
            </w:r>
          </w:p>
        </w:tc>
      </w:tr>
      <w:tr w:rsidR="004462A0" w:rsidRPr="005C17E7" w14:paraId="39FDA14F" w14:textId="77777777" w:rsidTr="004D5453">
        <w:trPr>
          <w:trHeight w:val="320"/>
          <w:jc w:val="center"/>
        </w:trPr>
        <w:tc>
          <w:tcPr>
            <w:tcW w:w="6480" w:type="dxa"/>
            <w:gridSpan w:val="3"/>
            <w:tcBorders>
              <w:top w:val="nil"/>
              <w:left w:val="nil"/>
              <w:bottom w:val="nil"/>
              <w:right w:val="nil"/>
            </w:tcBorders>
            <w:noWrap/>
            <w:vAlign w:val="center"/>
            <w:hideMark/>
          </w:tcPr>
          <w:p w14:paraId="41D24068" w14:textId="77777777" w:rsidR="004462A0" w:rsidRPr="005C17E7" w:rsidRDefault="004462A0"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A (Unload ID1→ID2)</w:t>
            </w:r>
            <w:r>
              <w:rPr>
                <w:rFonts w:ascii="Cambria" w:hAnsi="Cambria"/>
                <w:color w:val="000000"/>
                <w:sz w:val="20"/>
                <w:szCs w:val="20"/>
              </w:rPr>
              <w:t>-----</w:t>
            </w:r>
          </w:p>
        </w:tc>
      </w:tr>
      <w:tr w:rsidR="004462A0" w:rsidRPr="005C17E7" w14:paraId="4378F907" w14:textId="77777777" w:rsidTr="004D5453">
        <w:trPr>
          <w:trHeight w:val="320"/>
          <w:jc w:val="center"/>
        </w:trPr>
        <w:tc>
          <w:tcPr>
            <w:tcW w:w="581" w:type="dxa"/>
            <w:tcBorders>
              <w:top w:val="nil"/>
              <w:left w:val="nil"/>
              <w:bottom w:val="nil"/>
              <w:right w:val="nil"/>
            </w:tcBorders>
            <w:noWrap/>
            <w:vAlign w:val="center"/>
            <w:hideMark/>
          </w:tcPr>
          <w:p w14:paraId="52223122" w14:textId="77777777" w:rsidR="004462A0" w:rsidRPr="005C17E7" w:rsidRDefault="004462A0" w:rsidP="00D003CB">
            <w:pPr>
              <w:jc w:val="both"/>
              <w:rPr>
                <w:rFonts w:ascii="Cambria" w:hAnsi="Cambria"/>
                <w:color w:val="000000"/>
                <w:sz w:val="20"/>
                <w:szCs w:val="20"/>
              </w:rPr>
            </w:pPr>
          </w:p>
        </w:tc>
        <w:tc>
          <w:tcPr>
            <w:tcW w:w="3651" w:type="dxa"/>
            <w:tcBorders>
              <w:top w:val="nil"/>
              <w:left w:val="nil"/>
              <w:bottom w:val="nil"/>
              <w:right w:val="nil"/>
            </w:tcBorders>
            <w:noWrap/>
            <w:vAlign w:val="bottom"/>
            <w:hideMark/>
          </w:tcPr>
          <w:p w14:paraId="04C3D29A" w14:textId="4AC370AC" w:rsidR="004462A0" w:rsidRPr="005C17E7" w:rsidRDefault="004462A0" w:rsidP="00D003CB">
            <w:pPr>
              <w:jc w:val="both"/>
              <w:rPr>
                <w:rFonts w:ascii="Cambria" w:hAnsi="Cambria"/>
                <w:color w:val="000000"/>
                <w:sz w:val="20"/>
                <w:szCs w:val="20"/>
              </w:rPr>
            </w:pPr>
            <w:r>
              <w:rPr>
                <w:rFonts w:ascii="Cambria" w:hAnsi="Cambria"/>
                <w:color w:val="000000"/>
                <w:sz w:val="20"/>
                <w:szCs w:val="20"/>
              </w:rPr>
              <w:t xml:space="preserve">            </w:t>
            </w:r>
            <w:r w:rsidRPr="005C17E7">
              <w:rPr>
                <w:rFonts w:ascii="Cambria" w:hAnsi="Cambria"/>
                <w:color w:val="000000"/>
                <w:sz w:val="20"/>
                <w:szCs w:val="20"/>
              </w:rPr>
              <w:t>Av</w:t>
            </w:r>
            <w:r w:rsidR="00FC6C55">
              <w:rPr>
                <w:rFonts w:ascii="Cambria" w:hAnsi="Cambria"/>
                <w:color w:val="000000"/>
                <w:sz w:val="20"/>
                <w:szCs w:val="20"/>
              </w:rPr>
              <w:t>era</w:t>
            </w:r>
            <w:r w:rsidRPr="005C17E7">
              <w:rPr>
                <w:rFonts w:ascii="Cambria" w:hAnsi="Cambria"/>
                <w:color w:val="000000"/>
                <w:sz w:val="20"/>
                <w:szCs w:val="20"/>
              </w:rPr>
              <w:t>g</w:t>
            </w:r>
            <w:r w:rsidR="00FC6C55">
              <w:rPr>
                <w:rFonts w:ascii="Cambria" w:hAnsi="Cambria"/>
                <w:color w:val="000000"/>
                <w:sz w:val="20"/>
                <w:szCs w:val="20"/>
              </w:rPr>
              <w:t>e</w:t>
            </w:r>
            <w:r w:rsidRPr="005C17E7">
              <w:rPr>
                <w:rFonts w:ascii="Cambria" w:hAnsi="Cambria"/>
                <w:color w:val="000000"/>
                <w:sz w:val="20"/>
                <w:szCs w:val="20"/>
              </w:rPr>
              <w:t xml:space="preserve"> Rate(</w:t>
            </w:r>
            <w:r w:rsidR="00453388">
              <w:rPr>
                <w:rFonts w:ascii="Cambria" w:hAnsi="Cambria"/>
                <w:color w:val="000000"/>
                <w:sz w:val="20"/>
                <w:szCs w:val="20"/>
              </w:rPr>
              <w:t>messages</w:t>
            </w:r>
            <w:r w:rsidR="00453388">
              <w:rPr>
                <w:rFonts w:ascii="Cambria" w:hAnsi="Cambria"/>
                <w:color w:val="000000"/>
                <w:sz w:val="20"/>
                <w:szCs w:val="20"/>
              </w:rPr>
              <w:t xml:space="preserve"> </w:t>
            </w:r>
            <w:r w:rsidR="00FC6C55">
              <w:rPr>
                <w:rFonts w:ascii="Cambria" w:hAnsi="Cambria"/>
                <w:color w:val="000000"/>
                <w:sz w:val="20"/>
                <w:szCs w:val="20"/>
              </w:rPr>
              <w:t>/sec</w:t>
            </w:r>
            <w:r w:rsidRPr="005C17E7">
              <w:rPr>
                <w:rFonts w:ascii="Cambria" w:hAnsi="Cambria"/>
                <w:color w:val="000000"/>
                <w:sz w:val="20"/>
                <w:szCs w:val="20"/>
              </w:rPr>
              <w:t>)</w:t>
            </w:r>
          </w:p>
        </w:tc>
        <w:tc>
          <w:tcPr>
            <w:tcW w:w="2248" w:type="dxa"/>
            <w:tcBorders>
              <w:top w:val="nil"/>
              <w:left w:val="nil"/>
              <w:bottom w:val="nil"/>
              <w:right w:val="nil"/>
            </w:tcBorders>
            <w:noWrap/>
            <w:vAlign w:val="bottom"/>
            <w:hideMark/>
          </w:tcPr>
          <w:p w14:paraId="67730AFA" w14:textId="77777777" w:rsidR="004462A0" w:rsidRPr="005C17E7" w:rsidRDefault="004462A0" w:rsidP="00D003CB">
            <w:pPr>
              <w:jc w:val="both"/>
              <w:rPr>
                <w:rFonts w:ascii="Cambria" w:hAnsi="Cambria"/>
                <w:color w:val="000000"/>
                <w:sz w:val="20"/>
                <w:szCs w:val="20"/>
              </w:rPr>
            </w:pPr>
            <w:r w:rsidRPr="005C17E7">
              <w:rPr>
                <w:rFonts w:ascii="Cambria" w:hAnsi="Cambria"/>
                <w:color w:val="000000"/>
                <w:sz w:val="20"/>
                <w:szCs w:val="20"/>
              </w:rPr>
              <w:t>Time(seconds)</w:t>
            </w:r>
          </w:p>
        </w:tc>
      </w:tr>
      <w:tr w:rsidR="00795F1D" w:rsidRPr="005C17E7" w14:paraId="14BBEC0A" w14:textId="77777777" w:rsidTr="004D5453">
        <w:trPr>
          <w:trHeight w:val="320"/>
          <w:jc w:val="center"/>
        </w:trPr>
        <w:tc>
          <w:tcPr>
            <w:tcW w:w="581" w:type="dxa"/>
            <w:tcBorders>
              <w:top w:val="nil"/>
              <w:left w:val="nil"/>
              <w:bottom w:val="nil"/>
              <w:right w:val="nil"/>
            </w:tcBorders>
            <w:noWrap/>
            <w:vAlign w:val="bottom"/>
            <w:hideMark/>
          </w:tcPr>
          <w:p w14:paraId="12F66414" w14:textId="77777777" w:rsidR="00795F1D" w:rsidRPr="005C17E7" w:rsidRDefault="00795F1D" w:rsidP="00D003CB">
            <w:pPr>
              <w:jc w:val="both"/>
              <w:rPr>
                <w:rFonts w:ascii="Cambria" w:hAnsi="Cambria"/>
                <w:color w:val="000000"/>
                <w:sz w:val="20"/>
                <w:szCs w:val="20"/>
              </w:rPr>
            </w:pPr>
            <w:r w:rsidRPr="005C17E7">
              <w:rPr>
                <w:rFonts w:ascii="Cambria" w:hAnsi="Cambria"/>
                <w:color w:val="000000"/>
                <w:sz w:val="20"/>
                <w:szCs w:val="20"/>
              </w:rPr>
              <w:t>ID1</w:t>
            </w:r>
          </w:p>
        </w:tc>
        <w:tc>
          <w:tcPr>
            <w:tcW w:w="3651" w:type="dxa"/>
            <w:tcBorders>
              <w:top w:val="nil"/>
              <w:left w:val="nil"/>
              <w:bottom w:val="nil"/>
              <w:right w:val="nil"/>
            </w:tcBorders>
            <w:noWrap/>
            <w:vAlign w:val="bottom"/>
            <w:hideMark/>
          </w:tcPr>
          <w:p w14:paraId="116A0146" w14:textId="611DF0AB" w:rsidR="00795F1D" w:rsidRPr="005C17E7" w:rsidRDefault="00795F1D" w:rsidP="0078506C">
            <w:pPr>
              <w:jc w:val="center"/>
              <w:rPr>
                <w:rFonts w:ascii="Cambria" w:hAnsi="Cambria"/>
                <w:color w:val="000000"/>
                <w:sz w:val="20"/>
                <w:szCs w:val="20"/>
              </w:rPr>
            </w:pPr>
            <w:r>
              <w:rPr>
                <w:rFonts w:ascii="Cambria" w:hAnsi="Cambria"/>
                <w:color w:val="000000"/>
                <w:sz w:val="20"/>
                <w:szCs w:val="20"/>
              </w:rPr>
              <w:t>20585.53</w:t>
            </w:r>
          </w:p>
        </w:tc>
        <w:tc>
          <w:tcPr>
            <w:tcW w:w="2248" w:type="dxa"/>
            <w:tcBorders>
              <w:top w:val="nil"/>
              <w:left w:val="nil"/>
              <w:bottom w:val="nil"/>
              <w:right w:val="nil"/>
            </w:tcBorders>
            <w:noWrap/>
            <w:vAlign w:val="bottom"/>
            <w:hideMark/>
          </w:tcPr>
          <w:p w14:paraId="2ABFA223" w14:textId="1B541734" w:rsidR="00795F1D" w:rsidRPr="005C17E7" w:rsidRDefault="00795F1D" w:rsidP="00D003CB">
            <w:pPr>
              <w:jc w:val="both"/>
              <w:rPr>
                <w:rFonts w:ascii="Cambria" w:hAnsi="Cambria"/>
                <w:color w:val="000000"/>
                <w:sz w:val="20"/>
                <w:szCs w:val="20"/>
              </w:rPr>
            </w:pPr>
            <w:r>
              <w:rPr>
                <w:rFonts w:ascii="Cambria" w:hAnsi="Cambria"/>
                <w:color w:val="000000"/>
                <w:sz w:val="20"/>
                <w:szCs w:val="20"/>
              </w:rPr>
              <w:t>48.8</w:t>
            </w:r>
          </w:p>
        </w:tc>
      </w:tr>
      <w:tr w:rsidR="00795F1D" w:rsidRPr="005C17E7" w14:paraId="54734586" w14:textId="77777777" w:rsidTr="004D5453">
        <w:trPr>
          <w:trHeight w:val="320"/>
          <w:jc w:val="center"/>
        </w:trPr>
        <w:tc>
          <w:tcPr>
            <w:tcW w:w="581" w:type="dxa"/>
            <w:tcBorders>
              <w:top w:val="nil"/>
              <w:left w:val="nil"/>
              <w:bottom w:val="nil"/>
              <w:right w:val="nil"/>
            </w:tcBorders>
            <w:noWrap/>
            <w:vAlign w:val="bottom"/>
            <w:hideMark/>
          </w:tcPr>
          <w:p w14:paraId="085AEE83" w14:textId="77777777" w:rsidR="00795F1D" w:rsidRPr="005C17E7" w:rsidRDefault="00795F1D"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237CD7E1" w14:textId="2F729AA0" w:rsidR="00795F1D" w:rsidRPr="005C17E7" w:rsidRDefault="00795F1D" w:rsidP="0078506C">
            <w:pPr>
              <w:jc w:val="center"/>
              <w:rPr>
                <w:rFonts w:ascii="Cambria" w:hAnsi="Cambria"/>
                <w:color w:val="000000"/>
                <w:sz w:val="20"/>
                <w:szCs w:val="20"/>
              </w:rPr>
            </w:pPr>
            <w:r>
              <w:rPr>
                <w:rFonts w:ascii="Cambria" w:hAnsi="Cambria"/>
                <w:color w:val="000000"/>
                <w:sz w:val="20"/>
                <w:szCs w:val="20"/>
              </w:rPr>
              <w:t>17629.12</w:t>
            </w:r>
          </w:p>
        </w:tc>
        <w:tc>
          <w:tcPr>
            <w:tcW w:w="2248" w:type="dxa"/>
            <w:tcBorders>
              <w:top w:val="nil"/>
              <w:left w:val="nil"/>
              <w:bottom w:val="nil"/>
              <w:right w:val="nil"/>
            </w:tcBorders>
            <w:noWrap/>
            <w:vAlign w:val="bottom"/>
            <w:hideMark/>
          </w:tcPr>
          <w:p w14:paraId="0772A6BD" w14:textId="2CC03DE2" w:rsidR="00795F1D" w:rsidRPr="005C17E7" w:rsidRDefault="00795F1D" w:rsidP="00D003CB">
            <w:pPr>
              <w:jc w:val="both"/>
              <w:rPr>
                <w:rFonts w:ascii="Cambria" w:hAnsi="Cambria"/>
                <w:color w:val="000000"/>
                <w:sz w:val="20"/>
                <w:szCs w:val="20"/>
              </w:rPr>
            </w:pPr>
            <w:r>
              <w:rPr>
                <w:rFonts w:ascii="Cambria" w:hAnsi="Cambria"/>
                <w:color w:val="000000"/>
                <w:sz w:val="20"/>
                <w:szCs w:val="20"/>
              </w:rPr>
              <w:t>56.93</w:t>
            </w:r>
          </w:p>
        </w:tc>
      </w:tr>
      <w:tr w:rsidR="004462A0" w:rsidRPr="005C17E7" w14:paraId="0FE120BF" w14:textId="77777777" w:rsidTr="004D5453">
        <w:trPr>
          <w:trHeight w:val="320"/>
          <w:jc w:val="center"/>
        </w:trPr>
        <w:tc>
          <w:tcPr>
            <w:tcW w:w="6480" w:type="dxa"/>
            <w:gridSpan w:val="3"/>
            <w:tcBorders>
              <w:top w:val="nil"/>
              <w:left w:val="nil"/>
              <w:bottom w:val="nil"/>
              <w:right w:val="nil"/>
            </w:tcBorders>
            <w:noWrap/>
            <w:vAlign w:val="center"/>
            <w:hideMark/>
          </w:tcPr>
          <w:p w14:paraId="653F0D9A" w14:textId="77777777" w:rsidR="004462A0" w:rsidRDefault="004462A0" w:rsidP="00D003CB">
            <w:pPr>
              <w:jc w:val="both"/>
              <w:rPr>
                <w:rFonts w:ascii="Cambria" w:hAnsi="Cambria"/>
                <w:color w:val="000000"/>
                <w:sz w:val="20"/>
                <w:szCs w:val="20"/>
              </w:rPr>
            </w:pPr>
          </w:p>
          <w:p w14:paraId="3EF9CAAD" w14:textId="77777777" w:rsidR="004462A0" w:rsidRPr="005C17E7" w:rsidRDefault="004462A0" w:rsidP="0078506C">
            <w:pPr>
              <w:jc w:val="center"/>
              <w:rPr>
                <w:rFonts w:ascii="Cambria" w:hAnsi="Cambria"/>
                <w:color w:val="000000"/>
                <w:sz w:val="20"/>
                <w:szCs w:val="20"/>
              </w:rPr>
            </w:pPr>
            <w:r>
              <w:rPr>
                <w:rFonts w:ascii="Cambria" w:hAnsi="Cambria"/>
                <w:color w:val="000000"/>
                <w:sz w:val="20"/>
                <w:szCs w:val="20"/>
              </w:rPr>
              <w:t>-----</w:t>
            </w:r>
            <w:r w:rsidRPr="005C17E7">
              <w:rPr>
                <w:rFonts w:ascii="Cambria" w:hAnsi="Cambria"/>
                <w:color w:val="000000"/>
                <w:sz w:val="20"/>
                <w:szCs w:val="20"/>
              </w:rPr>
              <w:t>Case B (Unload ID2→ID1)</w:t>
            </w:r>
            <w:r>
              <w:rPr>
                <w:rFonts w:ascii="Cambria" w:hAnsi="Cambria"/>
                <w:color w:val="000000"/>
                <w:sz w:val="20"/>
                <w:szCs w:val="20"/>
              </w:rPr>
              <w:t>-----</w:t>
            </w:r>
          </w:p>
        </w:tc>
      </w:tr>
      <w:tr w:rsidR="00795F1D" w:rsidRPr="005C17E7" w14:paraId="5DEC2945" w14:textId="77777777" w:rsidTr="004D5453">
        <w:trPr>
          <w:trHeight w:val="320"/>
          <w:jc w:val="center"/>
        </w:trPr>
        <w:tc>
          <w:tcPr>
            <w:tcW w:w="581" w:type="dxa"/>
            <w:tcBorders>
              <w:top w:val="nil"/>
              <w:left w:val="nil"/>
              <w:bottom w:val="nil"/>
              <w:right w:val="nil"/>
            </w:tcBorders>
            <w:noWrap/>
            <w:vAlign w:val="bottom"/>
            <w:hideMark/>
          </w:tcPr>
          <w:p w14:paraId="4AB20751" w14:textId="77777777" w:rsidR="00795F1D" w:rsidRPr="005C17E7" w:rsidRDefault="00795F1D" w:rsidP="00D003CB">
            <w:pPr>
              <w:jc w:val="both"/>
              <w:rPr>
                <w:rFonts w:ascii="Cambria" w:hAnsi="Cambria"/>
                <w:color w:val="000000"/>
                <w:sz w:val="20"/>
                <w:szCs w:val="20"/>
              </w:rPr>
            </w:pPr>
            <w:r w:rsidRPr="005C17E7">
              <w:rPr>
                <w:rFonts w:ascii="Cambria" w:hAnsi="Cambria"/>
                <w:color w:val="000000"/>
                <w:sz w:val="20"/>
                <w:szCs w:val="20"/>
              </w:rPr>
              <w:lastRenderedPageBreak/>
              <w:t>ID1</w:t>
            </w:r>
          </w:p>
        </w:tc>
        <w:tc>
          <w:tcPr>
            <w:tcW w:w="3651" w:type="dxa"/>
            <w:tcBorders>
              <w:top w:val="nil"/>
              <w:left w:val="nil"/>
              <w:bottom w:val="nil"/>
              <w:right w:val="nil"/>
            </w:tcBorders>
            <w:noWrap/>
            <w:vAlign w:val="bottom"/>
            <w:hideMark/>
          </w:tcPr>
          <w:p w14:paraId="2ACF96A7" w14:textId="2D98B80A" w:rsidR="00795F1D" w:rsidRPr="005C17E7" w:rsidRDefault="00795F1D" w:rsidP="0078506C">
            <w:pPr>
              <w:jc w:val="center"/>
              <w:rPr>
                <w:rFonts w:ascii="Cambria" w:hAnsi="Cambria"/>
                <w:color w:val="000000"/>
                <w:sz w:val="20"/>
                <w:szCs w:val="20"/>
              </w:rPr>
            </w:pPr>
            <w:r>
              <w:rPr>
                <w:rFonts w:ascii="Cambria" w:hAnsi="Cambria"/>
                <w:color w:val="000000"/>
                <w:sz w:val="20"/>
                <w:szCs w:val="20"/>
              </w:rPr>
              <w:t>19265.38</w:t>
            </w:r>
          </w:p>
        </w:tc>
        <w:tc>
          <w:tcPr>
            <w:tcW w:w="2248" w:type="dxa"/>
            <w:tcBorders>
              <w:top w:val="nil"/>
              <w:left w:val="nil"/>
              <w:bottom w:val="nil"/>
              <w:right w:val="nil"/>
            </w:tcBorders>
            <w:noWrap/>
            <w:vAlign w:val="bottom"/>
            <w:hideMark/>
          </w:tcPr>
          <w:p w14:paraId="78D3518B" w14:textId="64F2A4A3" w:rsidR="00795F1D" w:rsidRPr="005C17E7" w:rsidRDefault="00795F1D" w:rsidP="00D003CB">
            <w:pPr>
              <w:jc w:val="both"/>
              <w:rPr>
                <w:rFonts w:ascii="Cambria" w:hAnsi="Cambria"/>
                <w:color w:val="000000"/>
                <w:sz w:val="20"/>
                <w:szCs w:val="20"/>
              </w:rPr>
            </w:pPr>
            <w:r>
              <w:rPr>
                <w:rFonts w:ascii="Cambria" w:hAnsi="Cambria"/>
                <w:color w:val="000000"/>
                <w:sz w:val="20"/>
                <w:szCs w:val="20"/>
              </w:rPr>
              <w:t>52.11</w:t>
            </w:r>
          </w:p>
        </w:tc>
      </w:tr>
      <w:tr w:rsidR="00795F1D" w:rsidRPr="005C17E7" w14:paraId="46FF04BF" w14:textId="77777777" w:rsidTr="004D5453">
        <w:trPr>
          <w:trHeight w:val="320"/>
          <w:jc w:val="center"/>
        </w:trPr>
        <w:tc>
          <w:tcPr>
            <w:tcW w:w="581" w:type="dxa"/>
            <w:tcBorders>
              <w:top w:val="nil"/>
              <w:left w:val="nil"/>
              <w:bottom w:val="nil"/>
              <w:right w:val="nil"/>
            </w:tcBorders>
            <w:noWrap/>
            <w:vAlign w:val="bottom"/>
            <w:hideMark/>
          </w:tcPr>
          <w:p w14:paraId="47F82BEF" w14:textId="77777777" w:rsidR="00795F1D" w:rsidRPr="005C17E7" w:rsidRDefault="00795F1D" w:rsidP="00D003CB">
            <w:pPr>
              <w:jc w:val="both"/>
              <w:rPr>
                <w:rFonts w:ascii="Cambria" w:hAnsi="Cambria"/>
                <w:color w:val="000000"/>
                <w:sz w:val="20"/>
                <w:szCs w:val="20"/>
              </w:rPr>
            </w:pPr>
            <w:r w:rsidRPr="005C17E7">
              <w:rPr>
                <w:rFonts w:ascii="Cambria" w:hAnsi="Cambria"/>
                <w:color w:val="000000"/>
                <w:sz w:val="20"/>
                <w:szCs w:val="20"/>
              </w:rPr>
              <w:t>ID2</w:t>
            </w:r>
          </w:p>
        </w:tc>
        <w:tc>
          <w:tcPr>
            <w:tcW w:w="3651" w:type="dxa"/>
            <w:tcBorders>
              <w:top w:val="nil"/>
              <w:left w:val="nil"/>
              <w:bottom w:val="nil"/>
              <w:right w:val="nil"/>
            </w:tcBorders>
            <w:noWrap/>
            <w:vAlign w:val="bottom"/>
            <w:hideMark/>
          </w:tcPr>
          <w:p w14:paraId="16BA50EF" w14:textId="438F04AE" w:rsidR="00795F1D" w:rsidRPr="005C17E7" w:rsidRDefault="00795F1D" w:rsidP="0078506C">
            <w:pPr>
              <w:jc w:val="center"/>
              <w:rPr>
                <w:rFonts w:ascii="Cambria" w:hAnsi="Cambria"/>
                <w:color w:val="000000"/>
                <w:sz w:val="20"/>
                <w:szCs w:val="20"/>
              </w:rPr>
            </w:pPr>
            <w:r>
              <w:rPr>
                <w:rFonts w:ascii="Cambria" w:hAnsi="Cambria"/>
                <w:color w:val="000000"/>
                <w:sz w:val="20"/>
                <w:szCs w:val="20"/>
              </w:rPr>
              <w:t>16641.5</w:t>
            </w:r>
          </w:p>
        </w:tc>
        <w:tc>
          <w:tcPr>
            <w:tcW w:w="2248" w:type="dxa"/>
            <w:tcBorders>
              <w:top w:val="nil"/>
              <w:left w:val="nil"/>
              <w:bottom w:val="nil"/>
              <w:right w:val="nil"/>
            </w:tcBorders>
            <w:noWrap/>
            <w:vAlign w:val="bottom"/>
            <w:hideMark/>
          </w:tcPr>
          <w:p w14:paraId="04BFA3E4" w14:textId="599F83EC" w:rsidR="00795F1D" w:rsidRPr="005C17E7" w:rsidRDefault="00795F1D" w:rsidP="00D003CB">
            <w:pPr>
              <w:jc w:val="both"/>
              <w:rPr>
                <w:rFonts w:ascii="Cambria" w:hAnsi="Cambria"/>
                <w:color w:val="000000"/>
                <w:sz w:val="20"/>
                <w:szCs w:val="20"/>
              </w:rPr>
            </w:pPr>
            <w:r>
              <w:rPr>
                <w:rFonts w:ascii="Cambria" w:hAnsi="Cambria"/>
                <w:color w:val="000000"/>
                <w:sz w:val="20"/>
                <w:szCs w:val="20"/>
              </w:rPr>
              <w:t>60.09</w:t>
            </w:r>
          </w:p>
        </w:tc>
      </w:tr>
    </w:tbl>
    <w:p w14:paraId="51562E4E" w14:textId="77777777" w:rsidR="004462A0" w:rsidRDefault="004462A0" w:rsidP="00D003CB">
      <w:pPr>
        <w:jc w:val="both"/>
        <w:rPr>
          <w:rFonts w:ascii="Cambria" w:hAnsi="Cambria"/>
          <w:sz w:val="20"/>
          <w:szCs w:val="20"/>
        </w:rPr>
      </w:pPr>
    </w:p>
    <w:p w14:paraId="3FEAC136" w14:textId="77777777" w:rsidR="00B51480" w:rsidRPr="000D406B" w:rsidRDefault="00B51480" w:rsidP="00D003CB">
      <w:pPr>
        <w:jc w:val="both"/>
        <w:rPr>
          <w:rFonts w:ascii="Cambria" w:hAnsi="Cambria"/>
          <w:sz w:val="20"/>
          <w:szCs w:val="20"/>
        </w:rPr>
      </w:pPr>
    </w:p>
    <w:p w14:paraId="0DB92CE8" w14:textId="77777777" w:rsidR="000D406B" w:rsidRPr="000D406B" w:rsidRDefault="000D406B" w:rsidP="00D003CB">
      <w:pPr>
        <w:jc w:val="both"/>
        <w:rPr>
          <w:rFonts w:ascii="Cambria" w:hAnsi="Cambria"/>
          <w:sz w:val="20"/>
          <w:szCs w:val="20"/>
        </w:rPr>
      </w:pPr>
    </w:p>
    <w:p w14:paraId="288F1794" w14:textId="77777777" w:rsidR="00E66E51" w:rsidRDefault="00E66E51" w:rsidP="00D003CB">
      <w:pPr>
        <w:pStyle w:val="ListParagraph"/>
        <w:numPr>
          <w:ilvl w:val="0"/>
          <w:numId w:val="7"/>
        </w:numPr>
        <w:jc w:val="both"/>
        <w:rPr>
          <w:rFonts w:ascii="Cambria" w:hAnsi="Cambria"/>
          <w:sz w:val="20"/>
          <w:szCs w:val="20"/>
        </w:rPr>
      </w:pPr>
      <w:r w:rsidRPr="00E66E51">
        <w:rPr>
          <w:rFonts w:ascii="Cambria" w:hAnsi="Cambria"/>
          <w:sz w:val="20"/>
          <w:szCs w:val="20"/>
        </w:rPr>
        <w:t xml:space="preserve">The correlation optimization scenario delivers 3.7% lower average throughput compared to baseline, with the most significant impact on initial head-message (ID1) retrieval (10% slower). </w:t>
      </w:r>
    </w:p>
    <w:p w14:paraId="359DFD5B" w14:textId="77777777" w:rsidR="00E66E51" w:rsidRPr="00E66E51" w:rsidRDefault="00E66E51" w:rsidP="00D003CB">
      <w:pPr>
        <w:pStyle w:val="ListParagraph"/>
        <w:jc w:val="both"/>
        <w:rPr>
          <w:rFonts w:ascii="Cambria" w:hAnsi="Cambria"/>
          <w:sz w:val="20"/>
          <w:szCs w:val="20"/>
        </w:rPr>
      </w:pPr>
    </w:p>
    <w:p w14:paraId="7E6CCFA5" w14:textId="37829B5D" w:rsidR="003C7C50" w:rsidRDefault="00E66E51" w:rsidP="00D003CB">
      <w:pPr>
        <w:pStyle w:val="ListParagraph"/>
        <w:numPr>
          <w:ilvl w:val="0"/>
          <w:numId w:val="7"/>
        </w:numPr>
        <w:jc w:val="both"/>
        <w:rPr>
          <w:rFonts w:ascii="Cambria" w:hAnsi="Cambria"/>
          <w:sz w:val="20"/>
          <w:szCs w:val="20"/>
        </w:rPr>
      </w:pPr>
      <w:r w:rsidRPr="00E66E51">
        <w:rPr>
          <w:rFonts w:ascii="Cambria" w:hAnsi="Cambria"/>
          <w:sz w:val="20"/>
          <w:szCs w:val="20"/>
        </w:rPr>
        <w:t>Selector-based retrieval shows 13.2% average throughput reduction, with the greatest impact on tail message retrieval (17.8% slower in Case B)</w:t>
      </w:r>
    </w:p>
    <w:p w14:paraId="7BBAA49C" w14:textId="77777777" w:rsidR="00E66E51" w:rsidRPr="00E66E51" w:rsidRDefault="00E66E51" w:rsidP="00D003CB">
      <w:pPr>
        <w:pStyle w:val="ListParagraph"/>
        <w:jc w:val="both"/>
        <w:rPr>
          <w:rFonts w:ascii="Cambria" w:hAnsi="Cambria"/>
          <w:sz w:val="20"/>
          <w:szCs w:val="20"/>
        </w:rPr>
      </w:pPr>
    </w:p>
    <w:p w14:paraId="5E3D8184" w14:textId="77777777" w:rsidR="00E66E51" w:rsidRDefault="00E66E51" w:rsidP="00D003CB">
      <w:pPr>
        <w:pStyle w:val="ListParagraph"/>
        <w:numPr>
          <w:ilvl w:val="0"/>
          <w:numId w:val="7"/>
        </w:numPr>
        <w:jc w:val="both"/>
        <w:rPr>
          <w:rFonts w:ascii="Cambria" w:hAnsi="Cambria"/>
          <w:sz w:val="20"/>
          <w:szCs w:val="20"/>
        </w:rPr>
      </w:pPr>
      <w:r w:rsidRPr="00E66E51">
        <w:rPr>
          <w:rFonts w:ascii="Cambria" w:hAnsi="Cambria"/>
          <w:sz w:val="20"/>
          <w:szCs w:val="20"/>
        </w:rPr>
        <w:t xml:space="preserve">Message handle configuration exhibits the most severe performance degradation at 22.6% lower throughput, with tail message </w:t>
      </w:r>
      <w:r>
        <w:rPr>
          <w:rFonts w:ascii="Cambria" w:hAnsi="Cambria"/>
          <w:sz w:val="20"/>
          <w:szCs w:val="20"/>
        </w:rPr>
        <w:t xml:space="preserve">(ID2) </w:t>
      </w:r>
      <w:r w:rsidRPr="00E66E51">
        <w:rPr>
          <w:rFonts w:ascii="Cambria" w:hAnsi="Cambria"/>
          <w:sz w:val="20"/>
          <w:szCs w:val="20"/>
        </w:rPr>
        <w:t xml:space="preserve">retrieval suffering up to 29.8% reduction. </w:t>
      </w:r>
    </w:p>
    <w:p w14:paraId="789E8E4D" w14:textId="77777777" w:rsidR="00E66E51" w:rsidRPr="00E66E51" w:rsidRDefault="00E66E51" w:rsidP="00D003CB">
      <w:pPr>
        <w:pStyle w:val="ListParagraph"/>
        <w:jc w:val="both"/>
        <w:rPr>
          <w:rFonts w:ascii="Cambria" w:hAnsi="Cambria"/>
          <w:sz w:val="20"/>
          <w:szCs w:val="20"/>
        </w:rPr>
      </w:pPr>
    </w:p>
    <w:p w14:paraId="619DBF24" w14:textId="0A1830A0" w:rsidR="00E66E51" w:rsidRDefault="00E66E51" w:rsidP="00D003CB">
      <w:pPr>
        <w:pStyle w:val="ListParagraph"/>
        <w:numPr>
          <w:ilvl w:val="0"/>
          <w:numId w:val="7"/>
        </w:numPr>
        <w:jc w:val="both"/>
        <w:rPr>
          <w:rFonts w:ascii="Cambria" w:hAnsi="Cambria"/>
          <w:sz w:val="20"/>
          <w:szCs w:val="20"/>
        </w:rPr>
      </w:pPr>
      <w:r w:rsidRPr="00E66E51">
        <w:rPr>
          <w:rFonts w:ascii="Cambria" w:hAnsi="Cambria"/>
          <w:sz w:val="20"/>
          <w:szCs w:val="20"/>
        </w:rPr>
        <w:t xml:space="preserve">The combined overhead of selector evaluation, message property handling, and custom correlation-ID propagation through RFH2 headers creates substantial processing burden </w:t>
      </w:r>
      <w:r>
        <w:rPr>
          <w:rFonts w:ascii="Cambria" w:hAnsi="Cambria"/>
          <w:sz w:val="20"/>
          <w:szCs w:val="20"/>
        </w:rPr>
        <w:t xml:space="preserve">with </w:t>
      </w:r>
      <w:r w:rsidRPr="00E66E51">
        <w:rPr>
          <w:rFonts w:ascii="Cambria" w:hAnsi="Cambria"/>
          <w:sz w:val="20"/>
          <w:szCs w:val="20"/>
        </w:rPr>
        <w:t>deep queue scenarios.</w:t>
      </w:r>
    </w:p>
    <w:p w14:paraId="7DD14977" w14:textId="77777777" w:rsidR="00B555D6" w:rsidRPr="00AC310D" w:rsidRDefault="00B555D6" w:rsidP="00AC310D">
      <w:pPr>
        <w:jc w:val="both"/>
        <w:rPr>
          <w:rFonts w:ascii="Cambria" w:hAnsi="Cambria"/>
          <w:sz w:val="20"/>
          <w:szCs w:val="20"/>
        </w:rPr>
      </w:pPr>
    </w:p>
    <w:p w14:paraId="7D0A9AA5" w14:textId="382B97E2" w:rsidR="00B555D6" w:rsidRPr="00A74FF5" w:rsidRDefault="00B555D6" w:rsidP="00A74FF5">
      <w:pPr>
        <w:pStyle w:val="Heading2"/>
        <w:rPr>
          <w:rStyle w:val="normaltextrun"/>
        </w:rPr>
      </w:pPr>
      <w:r w:rsidRPr="00A74FF5">
        <w:rPr>
          <w:rStyle w:val="normaltextrun"/>
        </w:rPr>
        <w:t>Conclusion</w:t>
      </w:r>
    </w:p>
    <w:p w14:paraId="369FB99F" w14:textId="77777777" w:rsidR="00B555D6" w:rsidRDefault="00B555D6" w:rsidP="00D003CB">
      <w:pPr>
        <w:jc w:val="both"/>
        <w:rPr>
          <w:rFonts w:ascii="Cambria" w:hAnsi="Cambria"/>
          <w:sz w:val="20"/>
          <w:szCs w:val="20"/>
        </w:rPr>
      </w:pPr>
    </w:p>
    <w:p w14:paraId="3EDA22DA" w14:textId="4912726D" w:rsidR="00B555D6" w:rsidRDefault="00B555D6" w:rsidP="00D003CB">
      <w:pPr>
        <w:jc w:val="both"/>
        <w:rPr>
          <w:rFonts w:ascii="Cambria" w:eastAsiaTheme="minorHAnsi" w:hAnsi="Cambria" w:cstheme="minorBidi"/>
          <w:kern w:val="2"/>
          <w:sz w:val="20"/>
          <w:szCs w:val="20"/>
          <w:lang w:eastAsia="en-US"/>
          <w14:ligatures w14:val="standardContextual"/>
        </w:rPr>
      </w:pPr>
      <w:r w:rsidRPr="00B555D6">
        <w:rPr>
          <w:rFonts w:ascii="Cambria" w:eastAsiaTheme="minorHAnsi" w:hAnsi="Cambria" w:cstheme="minorBidi"/>
          <w:kern w:val="2"/>
          <w:sz w:val="20"/>
          <w:szCs w:val="20"/>
          <w:lang w:eastAsia="en-US"/>
          <w14:ligatures w14:val="standardContextual"/>
        </w:rPr>
        <w:t>These test results can be used as a reference when making design decisions for production environments. Message selectors should be applied based on specific production requirements, with an understanding of the associated performance trade-offs. For workloads requiring high throughput and low latency, MQ’s native correlation-ID matching remains the more efficient approach</w:t>
      </w:r>
    </w:p>
    <w:p w14:paraId="02213709" w14:textId="77777777" w:rsidR="00E211CD" w:rsidRPr="00B555D6" w:rsidRDefault="00E211CD" w:rsidP="00D003CB">
      <w:pPr>
        <w:jc w:val="both"/>
        <w:rPr>
          <w:rFonts w:ascii="Cambria" w:eastAsiaTheme="minorHAnsi" w:hAnsi="Cambria" w:cstheme="minorBidi"/>
          <w:kern w:val="2"/>
          <w:sz w:val="20"/>
          <w:szCs w:val="20"/>
          <w:lang w:eastAsia="en-US"/>
          <w14:ligatures w14:val="standardContextual"/>
        </w:rPr>
      </w:pPr>
    </w:p>
    <w:sectPr w:rsidR="00E211CD" w:rsidRPr="00B555D6">
      <w:footerReference w:type="even"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6DA2E" w14:textId="77777777" w:rsidR="007F133E" w:rsidRDefault="007F133E" w:rsidP="007537E0">
      <w:r>
        <w:separator/>
      </w:r>
    </w:p>
  </w:endnote>
  <w:endnote w:type="continuationSeparator" w:id="0">
    <w:p w14:paraId="75513DF6" w14:textId="77777777" w:rsidR="007F133E" w:rsidRDefault="007F133E" w:rsidP="00753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54222"/>
      <w:docPartObj>
        <w:docPartGallery w:val="Page Numbers (Bottom of Page)"/>
        <w:docPartUnique/>
      </w:docPartObj>
    </w:sdtPr>
    <w:sdtContent>
      <w:p w14:paraId="3577C650" w14:textId="43ECD234" w:rsidR="00B555D6" w:rsidRDefault="00B555D6" w:rsidP="008200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50671" w14:textId="77777777" w:rsidR="00B555D6" w:rsidRDefault="00B555D6" w:rsidP="00B555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1374347"/>
      <w:docPartObj>
        <w:docPartGallery w:val="Page Numbers (Bottom of Page)"/>
        <w:docPartUnique/>
      </w:docPartObj>
    </w:sdtPr>
    <w:sdtContent>
      <w:p w14:paraId="530363C1" w14:textId="7BBDEC3B" w:rsidR="00B555D6" w:rsidRDefault="00B555D6" w:rsidP="008200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DC45CF" w14:textId="77777777" w:rsidR="00B555D6" w:rsidRDefault="00B555D6" w:rsidP="00B555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4466" w14:textId="77777777" w:rsidR="007F133E" w:rsidRDefault="007F133E" w:rsidP="007537E0">
      <w:r>
        <w:separator/>
      </w:r>
    </w:p>
  </w:footnote>
  <w:footnote w:type="continuationSeparator" w:id="0">
    <w:p w14:paraId="36029FA1" w14:textId="77777777" w:rsidR="007F133E" w:rsidRDefault="007F133E" w:rsidP="00753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4539"/>
    <w:multiLevelType w:val="hybridMultilevel"/>
    <w:tmpl w:val="AD16D6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D647C0"/>
    <w:multiLevelType w:val="hybridMultilevel"/>
    <w:tmpl w:val="2F2E59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3B1D63"/>
    <w:multiLevelType w:val="hybridMultilevel"/>
    <w:tmpl w:val="0FDCBC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3617F2D"/>
    <w:multiLevelType w:val="hybridMultilevel"/>
    <w:tmpl w:val="624447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040222E"/>
    <w:multiLevelType w:val="hybridMultilevel"/>
    <w:tmpl w:val="1354C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47141E"/>
    <w:multiLevelType w:val="hybridMultilevel"/>
    <w:tmpl w:val="811A5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C13A6C"/>
    <w:multiLevelType w:val="multilevel"/>
    <w:tmpl w:val="0D3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471258"/>
    <w:multiLevelType w:val="multilevel"/>
    <w:tmpl w:val="E1B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741777">
    <w:abstractNumId w:val="0"/>
  </w:num>
  <w:num w:numId="2" w16cid:durableId="996684421">
    <w:abstractNumId w:val="1"/>
  </w:num>
  <w:num w:numId="3" w16cid:durableId="1879704464">
    <w:abstractNumId w:val="2"/>
  </w:num>
  <w:num w:numId="4" w16cid:durableId="1389768443">
    <w:abstractNumId w:val="6"/>
  </w:num>
  <w:num w:numId="5" w16cid:durableId="783842407">
    <w:abstractNumId w:val="3"/>
  </w:num>
  <w:num w:numId="6" w16cid:durableId="1314916978">
    <w:abstractNumId w:val="7"/>
  </w:num>
  <w:num w:numId="7" w16cid:durableId="1581527669">
    <w:abstractNumId w:val="4"/>
  </w:num>
  <w:num w:numId="8" w16cid:durableId="609632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autoHyphenation/>
  <w:consecutiveHyphenLimit w:val="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475"/>
    <w:rsid w:val="000121DD"/>
    <w:rsid w:val="00016ED3"/>
    <w:rsid w:val="000252D5"/>
    <w:rsid w:val="0004463D"/>
    <w:rsid w:val="00063475"/>
    <w:rsid w:val="0008220C"/>
    <w:rsid w:val="00085F79"/>
    <w:rsid w:val="000869F6"/>
    <w:rsid w:val="000A2A64"/>
    <w:rsid w:val="000B2049"/>
    <w:rsid w:val="000B23D9"/>
    <w:rsid w:val="000B4436"/>
    <w:rsid w:val="000D0751"/>
    <w:rsid w:val="000D406B"/>
    <w:rsid w:val="000D7350"/>
    <w:rsid w:val="000E5EFC"/>
    <w:rsid w:val="000E769A"/>
    <w:rsid w:val="000F5879"/>
    <w:rsid w:val="00106C6D"/>
    <w:rsid w:val="00107905"/>
    <w:rsid w:val="00125C0E"/>
    <w:rsid w:val="001427B9"/>
    <w:rsid w:val="00142D7A"/>
    <w:rsid w:val="00161F94"/>
    <w:rsid w:val="00173535"/>
    <w:rsid w:val="001876E3"/>
    <w:rsid w:val="00196003"/>
    <w:rsid w:val="00197207"/>
    <w:rsid w:val="001B03D9"/>
    <w:rsid w:val="001B7D7F"/>
    <w:rsid w:val="001C3FFD"/>
    <w:rsid w:val="001D556C"/>
    <w:rsid w:val="002056CE"/>
    <w:rsid w:val="00235284"/>
    <w:rsid w:val="00244079"/>
    <w:rsid w:val="00244399"/>
    <w:rsid w:val="00247CEF"/>
    <w:rsid w:val="00254A65"/>
    <w:rsid w:val="00262431"/>
    <w:rsid w:val="00276531"/>
    <w:rsid w:val="00283CDF"/>
    <w:rsid w:val="002B0A2E"/>
    <w:rsid w:val="002C2FD1"/>
    <w:rsid w:val="002D22DE"/>
    <w:rsid w:val="002D2B02"/>
    <w:rsid w:val="002E36A1"/>
    <w:rsid w:val="00302858"/>
    <w:rsid w:val="003149E2"/>
    <w:rsid w:val="00325314"/>
    <w:rsid w:val="003525C6"/>
    <w:rsid w:val="00356D97"/>
    <w:rsid w:val="003A4F4A"/>
    <w:rsid w:val="003A521B"/>
    <w:rsid w:val="003B0A11"/>
    <w:rsid w:val="003C7C50"/>
    <w:rsid w:val="003D2950"/>
    <w:rsid w:val="003E6D31"/>
    <w:rsid w:val="004066AB"/>
    <w:rsid w:val="00417C58"/>
    <w:rsid w:val="004462A0"/>
    <w:rsid w:val="00453388"/>
    <w:rsid w:val="00455B84"/>
    <w:rsid w:val="004575ED"/>
    <w:rsid w:val="004752A5"/>
    <w:rsid w:val="004764C1"/>
    <w:rsid w:val="00482F54"/>
    <w:rsid w:val="00490E6D"/>
    <w:rsid w:val="004929B5"/>
    <w:rsid w:val="004A4F1B"/>
    <w:rsid w:val="004B45EE"/>
    <w:rsid w:val="004C4CE9"/>
    <w:rsid w:val="004D5453"/>
    <w:rsid w:val="004E2FE5"/>
    <w:rsid w:val="004E3673"/>
    <w:rsid w:val="004E5953"/>
    <w:rsid w:val="004E7E01"/>
    <w:rsid w:val="0050454B"/>
    <w:rsid w:val="00524742"/>
    <w:rsid w:val="00524B32"/>
    <w:rsid w:val="0052533E"/>
    <w:rsid w:val="00547292"/>
    <w:rsid w:val="00556972"/>
    <w:rsid w:val="00577216"/>
    <w:rsid w:val="00591AFA"/>
    <w:rsid w:val="00597B08"/>
    <w:rsid w:val="005A4E5E"/>
    <w:rsid w:val="005A5BCA"/>
    <w:rsid w:val="005C17E7"/>
    <w:rsid w:val="005D0A18"/>
    <w:rsid w:val="005D6D47"/>
    <w:rsid w:val="005E624C"/>
    <w:rsid w:val="0060032E"/>
    <w:rsid w:val="00612B55"/>
    <w:rsid w:val="00651A63"/>
    <w:rsid w:val="00656C42"/>
    <w:rsid w:val="00664290"/>
    <w:rsid w:val="00675794"/>
    <w:rsid w:val="00687234"/>
    <w:rsid w:val="006919E4"/>
    <w:rsid w:val="006C76DB"/>
    <w:rsid w:val="006D17BA"/>
    <w:rsid w:val="006D5FE5"/>
    <w:rsid w:val="00705645"/>
    <w:rsid w:val="00714212"/>
    <w:rsid w:val="00721D53"/>
    <w:rsid w:val="0072358C"/>
    <w:rsid w:val="00724091"/>
    <w:rsid w:val="00725137"/>
    <w:rsid w:val="00726CB7"/>
    <w:rsid w:val="00731F31"/>
    <w:rsid w:val="007335B5"/>
    <w:rsid w:val="007537E0"/>
    <w:rsid w:val="00777CAF"/>
    <w:rsid w:val="0078506C"/>
    <w:rsid w:val="00795F1D"/>
    <w:rsid w:val="00796B9C"/>
    <w:rsid w:val="007C0555"/>
    <w:rsid w:val="007D2CD9"/>
    <w:rsid w:val="007D3D45"/>
    <w:rsid w:val="007D6096"/>
    <w:rsid w:val="007E2D3D"/>
    <w:rsid w:val="007F133E"/>
    <w:rsid w:val="00822B2C"/>
    <w:rsid w:val="00834108"/>
    <w:rsid w:val="00850B14"/>
    <w:rsid w:val="00857E96"/>
    <w:rsid w:val="00881882"/>
    <w:rsid w:val="00881E09"/>
    <w:rsid w:val="00893759"/>
    <w:rsid w:val="00894DDD"/>
    <w:rsid w:val="00897D97"/>
    <w:rsid w:val="008A751A"/>
    <w:rsid w:val="008C63B3"/>
    <w:rsid w:val="008F6A9C"/>
    <w:rsid w:val="009077BD"/>
    <w:rsid w:val="00917C24"/>
    <w:rsid w:val="00930D31"/>
    <w:rsid w:val="00937CBB"/>
    <w:rsid w:val="00953647"/>
    <w:rsid w:val="009659F3"/>
    <w:rsid w:val="00970906"/>
    <w:rsid w:val="0097287B"/>
    <w:rsid w:val="009752DF"/>
    <w:rsid w:val="009C297A"/>
    <w:rsid w:val="009C666D"/>
    <w:rsid w:val="009D3115"/>
    <w:rsid w:val="00A2316E"/>
    <w:rsid w:val="00A30D77"/>
    <w:rsid w:val="00A3578E"/>
    <w:rsid w:val="00A54E56"/>
    <w:rsid w:val="00A631A7"/>
    <w:rsid w:val="00A74FF5"/>
    <w:rsid w:val="00A76A58"/>
    <w:rsid w:val="00A80964"/>
    <w:rsid w:val="00A93D49"/>
    <w:rsid w:val="00AC310D"/>
    <w:rsid w:val="00AC482F"/>
    <w:rsid w:val="00AC48EE"/>
    <w:rsid w:val="00AD02F0"/>
    <w:rsid w:val="00AE62E8"/>
    <w:rsid w:val="00AF767B"/>
    <w:rsid w:val="00B05C4C"/>
    <w:rsid w:val="00B22254"/>
    <w:rsid w:val="00B51480"/>
    <w:rsid w:val="00B555D6"/>
    <w:rsid w:val="00B5599F"/>
    <w:rsid w:val="00B5721E"/>
    <w:rsid w:val="00B750BF"/>
    <w:rsid w:val="00B755AE"/>
    <w:rsid w:val="00B90E76"/>
    <w:rsid w:val="00BA17B8"/>
    <w:rsid w:val="00BD04E8"/>
    <w:rsid w:val="00BD468C"/>
    <w:rsid w:val="00BE491E"/>
    <w:rsid w:val="00BF16CA"/>
    <w:rsid w:val="00C034DC"/>
    <w:rsid w:val="00C33ED7"/>
    <w:rsid w:val="00C8213E"/>
    <w:rsid w:val="00C83BE0"/>
    <w:rsid w:val="00C86315"/>
    <w:rsid w:val="00C90DC1"/>
    <w:rsid w:val="00C92C45"/>
    <w:rsid w:val="00CC4356"/>
    <w:rsid w:val="00CC7B06"/>
    <w:rsid w:val="00CD31ED"/>
    <w:rsid w:val="00CE1A21"/>
    <w:rsid w:val="00D003CB"/>
    <w:rsid w:val="00D15DFE"/>
    <w:rsid w:val="00D26601"/>
    <w:rsid w:val="00D53C7C"/>
    <w:rsid w:val="00D542B5"/>
    <w:rsid w:val="00D56DA9"/>
    <w:rsid w:val="00D722BC"/>
    <w:rsid w:val="00DA3A75"/>
    <w:rsid w:val="00DD752D"/>
    <w:rsid w:val="00DE10F6"/>
    <w:rsid w:val="00DE13D8"/>
    <w:rsid w:val="00E17A59"/>
    <w:rsid w:val="00E211CD"/>
    <w:rsid w:val="00E50974"/>
    <w:rsid w:val="00E5518C"/>
    <w:rsid w:val="00E56069"/>
    <w:rsid w:val="00E56AD4"/>
    <w:rsid w:val="00E669B1"/>
    <w:rsid w:val="00E66E51"/>
    <w:rsid w:val="00E84F99"/>
    <w:rsid w:val="00EA64C3"/>
    <w:rsid w:val="00EB240F"/>
    <w:rsid w:val="00EB43FA"/>
    <w:rsid w:val="00EB5D0C"/>
    <w:rsid w:val="00EB7295"/>
    <w:rsid w:val="00ED01A6"/>
    <w:rsid w:val="00ED36FF"/>
    <w:rsid w:val="00ED6CC3"/>
    <w:rsid w:val="00EF763C"/>
    <w:rsid w:val="00F077A6"/>
    <w:rsid w:val="00F20306"/>
    <w:rsid w:val="00F26F4D"/>
    <w:rsid w:val="00F31AE2"/>
    <w:rsid w:val="00F61CB8"/>
    <w:rsid w:val="00F975A9"/>
    <w:rsid w:val="00FC6C55"/>
    <w:rsid w:val="00FF7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7C7B"/>
  <w15:chartTrackingRefBased/>
  <w15:docId w15:val="{5A2C7749-F139-374E-B406-8014E6EE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F1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63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3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3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634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4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4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4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3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63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63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475"/>
    <w:rPr>
      <w:rFonts w:eastAsiaTheme="majorEastAsia" w:cstheme="majorBidi"/>
      <w:color w:val="272727" w:themeColor="text1" w:themeTint="D8"/>
    </w:rPr>
  </w:style>
  <w:style w:type="paragraph" w:styleId="Title">
    <w:name w:val="Title"/>
    <w:basedOn w:val="Normal"/>
    <w:next w:val="Normal"/>
    <w:link w:val="TitleChar"/>
    <w:uiPriority w:val="10"/>
    <w:qFormat/>
    <w:rsid w:val="000634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475"/>
    <w:pPr>
      <w:spacing w:before="160"/>
      <w:jc w:val="center"/>
    </w:pPr>
    <w:rPr>
      <w:i/>
      <w:iCs/>
      <w:color w:val="404040" w:themeColor="text1" w:themeTint="BF"/>
    </w:rPr>
  </w:style>
  <w:style w:type="character" w:customStyle="1" w:styleId="QuoteChar">
    <w:name w:val="Quote Char"/>
    <w:basedOn w:val="DefaultParagraphFont"/>
    <w:link w:val="Quote"/>
    <w:uiPriority w:val="29"/>
    <w:rsid w:val="00063475"/>
    <w:rPr>
      <w:i/>
      <w:iCs/>
      <w:color w:val="404040" w:themeColor="text1" w:themeTint="BF"/>
    </w:rPr>
  </w:style>
  <w:style w:type="paragraph" w:styleId="ListParagraph">
    <w:name w:val="List Paragraph"/>
    <w:basedOn w:val="Normal"/>
    <w:uiPriority w:val="34"/>
    <w:qFormat/>
    <w:rsid w:val="00063475"/>
    <w:pPr>
      <w:ind w:left="720"/>
      <w:contextualSpacing/>
    </w:pPr>
  </w:style>
  <w:style w:type="character" w:styleId="IntenseEmphasis">
    <w:name w:val="Intense Emphasis"/>
    <w:basedOn w:val="DefaultParagraphFont"/>
    <w:uiPriority w:val="21"/>
    <w:qFormat/>
    <w:rsid w:val="00063475"/>
    <w:rPr>
      <w:i/>
      <w:iCs/>
      <w:color w:val="0F4761" w:themeColor="accent1" w:themeShade="BF"/>
    </w:rPr>
  </w:style>
  <w:style w:type="paragraph" w:styleId="IntenseQuote">
    <w:name w:val="Intense Quote"/>
    <w:basedOn w:val="Normal"/>
    <w:next w:val="Normal"/>
    <w:link w:val="IntenseQuoteChar"/>
    <w:uiPriority w:val="30"/>
    <w:qFormat/>
    <w:rsid w:val="00063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475"/>
    <w:rPr>
      <w:i/>
      <w:iCs/>
      <w:color w:val="0F4761" w:themeColor="accent1" w:themeShade="BF"/>
    </w:rPr>
  </w:style>
  <w:style w:type="character" w:styleId="IntenseReference">
    <w:name w:val="Intense Reference"/>
    <w:basedOn w:val="DefaultParagraphFont"/>
    <w:uiPriority w:val="32"/>
    <w:qFormat/>
    <w:rsid w:val="00063475"/>
    <w:rPr>
      <w:b/>
      <w:bCs/>
      <w:smallCaps/>
      <w:color w:val="0F4761" w:themeColor="accent1" w:themeShade="BF"/>
      <w:spacing w:val="5"/>
    </w:rPr>
  </w:style>
  <w:style w:type="paragraph" w:styleId="NormalWeb">
    <w:name w:val="Normal (Web)"/>
    <w:basedOn w:val="Normal"/>
    <w:uiPriority w:val="99"/>
    <w:unhideWhenUsed/>
    <w:rsid w:val="00D542B5"/>
    <w:pPr>
      <w:spacing w:before="100" w:beforeAutospacing="1" w:after="100" w:afterAutospacing="1"/>
    </w:pPr>
  </w:style>
  <w:style w:type="character" w:styleId="Strong">
    <w:name w:val="Strong"/>
    <w:basedOn w:val="DefaultParagraphFont"/>
    <w:uiPriority w:val="22"/>
    <w:qFormat/>
    <w:rsid w:val="00D542B5"/>
    <w:rPr>
      <w:b/>
      <w:bCs/>
    </w:rPr>
  </w:style>
  <w:style w:type="table" w:styleId="TableGrid">
    <w:name w:val="Table Grid"/>
    <w:basedOn w:val="TableNormal"/>
    <w:uiPriority w:val="39"/>
    <w:rsid w:val="00DE1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7C50"/>
    <w:rPr>
      <w:i/>
      <w:iCs/>
    </w:rPr>
  </w:style>
  <w:style w:type="character" w:styleId="HTMLCode">
    <w:name w:val="HTML Code"/>
    <w:basedOn w:val="DefaultParagraphFont"/>
    <w:uiPriority w:val="99"/>
    <w:semiHidden/>
    <w:unhideWhenUsed/>
    <w:rsid w:val="00721D53"/>
    <w:rPr>
      <w:rFonts w:ascii="Courier New" w:eastAsia="Times New Roman" w:hAnsi="Courier New" w:cs="Courier New"/>
      <w:sz w:val="20"/>
      <w:szCs w:val="20"/>
    </w:rPr>
  </w:style>
  <w:style w:type="paragraph" w:styleId="Header">
    <w:name w:val="header"/>
    <w:basedOn w:val="Normal"/>
    <w:link w:val="HeaderChar"/>
    <w:uiPriority w:val="99"/>
    <w:unhideWhenUsed/>
    <w:rsid w:val="007537E0"/>
    <w:pPr>
      <w:tabs>
        <w:tab w:val="center" w:pos="4513"/>
        <w:tab w:val="right" w:pos="9026"/>
      </w:tabs>
    </w:pPr>
  </w:style>
  <w:style w:type="character" w:customStyle="1" w:styleId="HeaderChar">
    <w:name w:val="Header Char"/>
    <w:basedOn w:val="DefaultParagraphFont"/>
    <w:link w:val="Header"/>
    <w:uiPriority w:val="99"/>
    <w:rsid w:val="007537E0"/>
  </w:style>
  <w:style w:type="paragraph" w:styleId="Footer">
    <w:name w:val="footer"/>
    <w:basedOn w:val="Normal"/>
    <w:link w:val="FooterChar"/>
    <w:uiPriority w:val="99"/>
    <w:unhideWhenUsed/>
    <w:rsid w:val="007537E0"/>
    <w:pPr>
      <w:tabs>
        <w:tab w:val="center" w:pos="4513"/>
        <w:tab w:val="right" w:pos="9026"/>
      </w:tabs>
    </w:pPr>
  </w:style>
  <w:style w:type="character" w:customStyle="1" w:styleId="FooterChar">
    <w:name w:val="Footer Char"/>
    <w:basedOn w:val="DefaultParagraphFont"/>
    <w:link w:val="Footer"/>
    <w:uiPriority w:val="99"/>
    <w:rsid w:val="007537E0"/>
  </w:style>
  <w:style w:type="paragraph" w:customStyle="1" w:styleId="p1">
    <w:name w:val="p1"/>
    <w:basedOn w:val="Normal"/>
    <w:rsid w:val="008F6A9C"/>
    <w:rPr>
      <w:rFonts w:ascii="Helvetica" w:hAnsi="Helvetica"/>
      <w:color w:val="3C3C3C"/>
      <w:sz w:val="14"/>
      <w:szCs w:val="14"/>
    </w:rPr>
  </w:style>
  <w:style w:type="character" w:styleId="Hyperlink">
    <w:name w:val="Hyperlink"/>
    <w:basedOn w:val="DefaultParagraphFont"/>
    <w:uiPriority w:val="99"/>
    <w:unhideWhenUsed/>
    <w:rsid w:val="00E56069"/>
    <w:rPr>
      <w:color w:val="0000FF"/>
      <w:u w:val="single"/>
    </w:rPr>
  </w:style>
  <w:style w:type="character" w:styleId="FollowedHyperlink">
    <w:name w:val="FollowedHyperlink"/>
    <w:basedOn w:val="DefaultParagraphFont"/>
    <w:uiPriority w:val="99"/>
    <w:semiHidden/>
    <w:unhideWhenUsed/>
    <w:rsid w:val="00E56069"/>
    <w:rPr>
      <w:color w:val="96607D" w:themeColor="followedHyperlink"/>
      <w:u w:val="single"/>
    </w:rPr>
  </w:style>
  <w:style w:type="character" w:styleId="UnresolvedMention">
    <w:name w:val="Unresolved Mention"/>
    <w:basedOn w:val="DefaultParagraphFont"/>
    <w:uiPriority w:val="99"/>
    <w:semiHidden/>
    <w:unhideWhenUsed/>
    <w:rsid w:val="00E56069"/>
    <w:rPr>
      <w:color w:val="605E5C"/>
      <w:shd w:val="clear" w:color="auto" w:fill="E1DFDD"/>
    </w:rPr>
  </w:style>
  <w:style w:type="character" w:styleId="PageNumber">
    <w:name w:val="page number"/>
    <w:basedOn w:val="DefaultParagraphFont"/>
    <w:uiPriority w:val="99"/>
    <w:semiHidden/>
    <w:unhideWhenUsed/>
    <w:rsid w:val="00B555D6"/>
  </w:style>
  <w:style w:type="character" w:customStyle="1" w:styleId="normaltextrun">
    <w:name w:val="normaltextrun"/>
    <w:basedOn w:val="DefaultParagraphFont"/>
    <w:rsid w:val="00CC4356"/>
  </w:style>
  <w:style w:type="character" w:customStyle="1" w:styleId="eop">
    <w:name w:val="eop"/>
    <w:basedOn w:val="DefaultParagraphFont"/>
    <w:rsid w:val="00CC4356"/>
  </w:style>
  <w:style w:type="paragraph" w:styleId="Caption">
    <w:name w:val="caption"/>
    <w:basedOn w:val="Normal"/>
    <w:next w:val="Normal"/>
    <w:uiPriority w:val="35"/>
    <w:unhideWhenUsed/>
    <w:qFormat/>
    <w:rsid w:val="00085F79"/>
    <w:pPr>
      <w:spacing w:after="200"/>
    </w:pPr>
    <w:rPr>
      <w:i/>
      <w:iCs/>
      <w:color w:val="0E2841" w:themeColor="text2"/>
      <w:sz w:val="18"/>
      <w:szCs w:val="18"/>
    </w:rPr>
  </w:style>
  <w:style w:type="character" w:styleId="SubtleEmphasis">
    <w:name w:val="Subtle Emphasis"/>
    <w:basedOn w:val="DefaultParagraphFont"/>
    <w:uiPriority w:val="19"/>
    <w:qFormat/>
    <w:rsid w:val="00A74FF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bm-messaging/mqperf/blob/gh-pages/MQ_V9.4_Performance_Report_xLinux_v1.0.pdf"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12B84-D7AD-0D4D-9D60-C5AD06D68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2033</Words>
  <Characters>12243</Characters>
  <Application>Microsoft Office Word</Application>
  <DocSecurity>0</DocSecurity>
  <Lines>408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Aneesha Yerrathota</dc:creator>
  <cp:keywords/>
  <dc:description/>
  <cp:lastModifiedBy>Aneesha Yerrathota</cp:lastModifiedBy>
  <cp:revision>3</cp:revision>
  <dcterms:created xsi:type="dcterms:W3CDTF">2026-01-21T10:54:00Z</dcterms:created>
  <dcterms:modified xsi:type="dcterms:W3CDTF">2026-01-21T11:14:00Z</dcterms:modified>
</cp:coreProperties>
</file>