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07CB3DC0" w:rsidR="006B52CC" w:rsidRDefault="00900805" w:rsidP="006B52CC">
      <w:pPr>
        <w:pStyle w:val="Heading1"/>
        <w:spacing w:before="0"/>
        <w:jc w:val="center"/>
      </w:pPr>
      <w:r>
        <w:rPr>
          <w:color w:val="FF8300"/>
        </w:rPr>
        <w:t>Calendar Invite</w:t>
      </w:r>
      <w:r w:rsidR="00C951A3">
        <w:rPr>
          <w:color w:val="FF8300"/>
        </w:rPr>
        <w:t xml:space="preserve"> Function V1.0.0</w:t>
      </w:r>
    </w:p>
    <w:p w14:paraId="0E3218A8" w14:textId="0A5B3B14" w:rsidR="006B52CC" w:rsidRDefault="00C951A3" w:rsidP="006B52CC">
      <w:pPr>
        <w:pStyle w:val="Normal1"/>
        <w:jc w:val="center"/>
      </w:pPr>
      <w:r>
        <w:rPr>
          <w:rFonts w:ascii="Times New Roman" w:eastAsia="Times New Roman" w:hAnsi="Times New Roman" w:cs="Times New Roman"/>
        </w:rPr>
        <w:t xml:space="preserve">Release Date: </w:t>
      </w:r>
      <w:r w:rsidR="00900805">
        <w:rPr>
          <w:rFonts w:ascii="Times New Roman" w:eastAsia="Times New Roman" w:hAnsi="Times New Roman" w:cs="Times New Roman"/>
        </w:rPr>
        <w:t>September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3CA565B" w:rsidR="0037127E" w:rsidRDefault="0037127E" w:rsidP="0037127E">
      <w:pPr>
        <w:pStyle w:val="BodyText"/>
        <w:keepNext/>
      </w:pPr>
      <w:r>
        <w:t>This guide describes the</w:t>
      </w:r>
      <w:r w:rsidR="00900805">
        <w:t xml:space="preserve"> Calendar Invite</w:t>
      </w:r>
      <w:r>
        <w:t xml:space="preserve"> Function.</w:t>
      </w:r>
    </w:p>
    <w:p w14:paraId="6610BB48" w14:textId="1413FCEF" w:rsidR="009D639D" w:rsidRDefault="00C951A3" w:rsidP="00537786">
      <w:pPr>
        <w:pStyle w:val="Heading10"/>
      </w:pPr>
      <w:r w:rsidRPr="00537786">
        <w:t xml:space="preserve">Overview </w:t>
      </w:r>
    </w:p>
    <w:p w14:paraId="3E00D770" w14:textId="7C54003A" w:rsidR="00794770" w:rsidRDefault="00794770" w:rsidP="00904E86">
      <w:pPr>
        <w:pStyle w:val="BodyText"/>
        <w:keepNext/>
        <w:rPr>
          <w:rFonts w:cs="Arial"/>
          <w:color w:val="000000"/>
        </w:rPr>
      </w:pPr>
      <w:proofErr w:type="spellStart"/>
      <w:r>
        <w:rPr>
          <w:rFonts w:cs="Arial"/>
          <w:color w:val="000000"/>
        </w:rPr>
        <w:t>fn_calendar_invite</w:t>
      </w:r>
      <w:proofErr w:type="spellEnd"/>
      <w:r>
        <w:rPr>
          <w:rFonts w:cs="Arial"/>
          <w:color w:val="000000"/>
        </w:rPr>
        <w:t xml:space="preserve"> </w:t>
      </w:r>
      <w:r w:rsidR="00320451">
        <w:rPr>
          <w:rFonts w:cs="Arial"/>
          <w:color w:val="000000"/>
        </w:rPr>
        <w:t>function takes</w:t>
      </w:r>
      <w:r w:rsidR="007D49AB">
        <w:rPr>
          <w:rFonts w:cs="Arial"/>
          <w:color w:val="000000"/>
        </w:rPr>
        <w:t xml:space="preserve"> the input incident id and retrieves </w:t>
      </w:r>
      <w:r w:rsidR="00320451">
        <w:rPr>
          <w:rFonts w:cs="Arial"/>
          <w:color w:val="000000"/>
        </w:rPr>
        <w:t xml:space="preserve">the members and the owner of the incident and their email addresses.  The function creates an email and calendar ICS file and sends </w:t>
      </w:r>
      <w:r w:rsidR="004A1997">
        <w:rPr>
          <w:rFonts w:cs="Arial"/>
          <w:color w:val="000000"/>
        </w:rPr>
        <w:t xml:space="preserve">an </w:t>
      </w:r>
      <w:r w:rsidR="00320451">
        <w:rPr>
          <w:rFonts w:cs="Arial"/>
          <w:color w:val="000000"/>
        </w:rPr>
        <w:t>email to all incident members using an SMTP server</w:t>
      </w:r>
      <w:r w:rsidR="00E804C4">
        <w:rPr>
          <w:rFonts w:cs="Arial"/>
          <w:color w:val="000000"/>
        </w:rPr>
        <w:t xml:space="preserve"> inviting them to a meeting to discuss the incident</w:t>
      </w:r>
      <w:r w:rsidR="00320451">
        <w:rPr>
          <w:rFonts w:cs="Arial"/>
          <w:color w:val="000000"/>
        </w:rPr>
        <w:t>.</w:t>
      </w:r>
    </w:p>
    <w:p w14:paraId="76396C18" w14:textId="6C8E287B" w:rsidR="00904E86" w:rsidRDefault="00904E86" w:rsidP="00904E86">
      <w:pPr>
        <w:pStyle w:val="BodyText"/>
        <w:keepNext/>
        <w:rPr>
          <w:rFonts w:cs="Arial"/>
          <w:color w:val="000000"/>
        </w:rPr>
      </w:pPr>
      <w:r>
        <w:rPr>
          <w:rFonts w:cs="Arial"/>
          <w:color w:val="000000"/>
        </w:rPr>
        <w:t>Included in the package</w:t>
      </w:r>
      <w:r w:rsidR="0062783E">
        <w:rPr>
          <w:rFonts w:cs="Arial"/>
          <w:color w:val="000000"/>
        </w:rPr>
        <w:t xml:space="preserve"> is an </w:t>
      </w:r>
      <w:r w:rsidR="00320451">
        <w:rPr>
          <w:rFonts w:cs="Arial"/>
          <w:color w:val="000000"/>
        </w:rPr>
        <w:t xml:space="preserve">example workflow </w:t>
      </w:r>
      <w:r>
        <w:rPr>
          <w:rFonts w:cs="Arial"/>
          <w:color w:val="000000"/>
        </w:rPr>
        <w:t>that use</w:t>
      </w:r>
      <w:r w:rsidR="00320451">
        <w:rPr>
          <w:rFonts w:cs="Arial"/>
          <w:color w:val="000000"/>
        </w:rPr>
        <w:t xml:space="preserve">s the </w:t>
      </w:r>
      <w:proofErr w:type="spellStart"/>
      <w:r w:rsidR="00320451">
        <w:rPr>
          <w:rFonts w:cs="Arial"/>
          <w:color w:val="000000"/>
        </w:rPr>
        <w:t>fn_calendar_invite</w:t>
      </w:r>
      <w:proofErr w:type="spellEnd"/>
      <w:r>
        <w:rPr>
          <w:rFonts w:cs="Arial"/>
          <w:color w:val="000000"/>
        </w:rPr>
        <w:t xml:space="preserve"> function</w:t>
      </w:r>
      <w:r w:rsidR="00320451">
        <w:rPr>
          <w:rFonts w:cs="Arial"/>
          <w:color w:val="000000"/>
        </w:rPr>
        <w:t xml:space="preserve"> and an example rule for creating the </w:t>
      </w:r>
      <w:proofErr w:type="spellStart"/>
      <w:r w:rsidR="00320451">
        <w:rPr>
          <w:rFonts w:cs="Arial"/>
          <w:color w:val="000000"/>
        </w:rPr>
        <w:t>fn_calendar_invite</w:t>
      </w:r>
      <w:proofErr w:type="spellEnd"/>
      <w:r w:rsidR="00320451">
        <w:rPr>
          <w:rFonts w:cs="Arial"/>
          <w:color w:val="000000"/>
        </w:rPr>
        <w:t xml:space="preserve"> workflow menu item.</w:t>
      </w:r>
      <w:r w:rsidR="0078314B">
        <w:rPr>
          <w:rFonts w:cs="Arial"/>
          <w:color w:val="000000"/>
        </w:rPr>
        <w:t xml:space="preserve"> Both the example workflow and rule are </w:t>
      </w:r>
      <w:r w:rsidR="004431AC">
        <w:rPr>
          <w:rFonts w:cs="Arial"/>
          <w:color w:val="000000"/>
        </w:rPr>
        <w:t xml:space="preserve">each </w:t>
      </w:r>
      <w:r w:rsidR="0078314B">
        <w:rPr>
          <w:rFonts w:cs="Arial"/>
          <w:color w:val="000000"/>
        </w:rPr>
        <w:t>called “</w:t>
      </w:r>
      <w:r w:rsidR="00320451">
        <w:rPr>
          <w:rFonts w:cs="Arial"/>
          <w:color w:val="000000"/>
        </w:rPr>
        <w:t>Example: Calendar Invite</w:t>
      </w:r>
      <w:r w:rsidR="0078314B">
        <w:rPr>
          <w:rFonts w:cs="Arial"/>
          <w:color w:val="000000"/>
        </w:rPr>
        <w:t>”.</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2EF8C933" w:rsidR="001B086B" w:rsidRDefault="001B086B" w:rsidP="009A711B">
      <w:pPr>
        <w:pStyle w:val="ListBullet"/>
        <w:keepNext/>
        <w:numPr>
          <w:ilvl w:val="0"/>
          <w:numId w:val="26"/>
        </w:numPr>
      </w:pPr>
      <w:r w:rsidRPr="00E754BD">
        <w:t>Resilient</w:t>
      </w:r>
      <w:r w:rsidR="00794770">
        <w:t xml:space="preserve"> platform is version 31</w:t>
      </w:r>
      <w:r>
        <w:t xml:space="preserve"> or later. </w:t>
      </w:r>
    </w:p>
    <w:p w14:paraId="6D2F0F64" w14:textId="217E8FD9"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xml:space="preserve"> and read and update incidents</w:t>
      </w:r>
      <w:r w:rsidRPr="009758F8">
        <w:t>. You need to know the account username and password.</w:t>
      </w:r>
    </w:p>
    <w:p w14:paraId="416E4EA3" w14:textId="0BBBD6E8"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w:t>
      </w:r>
      <w:r w:rsidR="007202AF">
        <w:t>st install Python version 2.7.”</w:t>
      </w:r>
      <w:r w:rsidR="007202AF" w:rsidRPr="00A2313C">
        <w:t>x</w:t>
      </w:r>
      <w:r w:rsidR="007202AF">
        <w:t>”</w:t>
      </w:r>
      <w:r w:rsidR="007202AF" w:rsidRPr="00A2313C">
        <w:t xml:space="preserve">, where </w:t>
      </w:r>
      <w:r w:rsidR="007202AF">
        <w:t>“</w:t>
      </w:r>
      <w:r w:rsidR="007202AF" w:rsidRPr="00A2313C">
        <w:t>x</w:t>
      </w:r>
      <w:r w:rsidR="007202AF">
        <w:t>”</w:t>
      </w:r>
      <w:r w:rsidR="007202AF" w:rsidRPr="00A2313C">
        <w:t xml:space="preserve"> is 10 or later</w:t>
      </w:r>
      <w:r w:rsidR="007202AF">
        <w:t xml:space="preserve">, </w:t>
      </w:r>
      <w:r>
        <w:t>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pip</w:t>
      </w:r>
    </w:p>
    <w:p w14:paraId="5FC85CD4"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resilient-circuits</w:t>
      </w:r>
    </w:p>
    <w:p w14:paraId="77B7F501" w14:textId="77777777" w:rsidR="00513E5B" w:rsidRDefault="00513E5B" w:rsidP="00F33F4A">
      <w:pPr>
        <w:pStyle w:val="Heading20"/>
      </w:pPr>
    </w:p>
    <w:p w14:paraId="7EE84101" w14:textId="66A58A4F" w:rsidR="00F33F4A" w:rsidRDefault="00F33F4A" w:rsidP="00F33F4A">
      <w:pPr>
        <w:pStyle w:val="Heading20"/>
      </w:pPr>
      <w:r>
        <w:t>Configure the Python components</w:t>
      </w:r>
    </w:p>
    <w:p w14:paraId="25176082" w14:textId="3E205E7A" w:rsidR="000D3F7E"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0344846D" w:rsidR="00801DA6" w:rsidRDefault="00801DA6" w:rsidP="00801DA6">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fn</w:t>
      </w:r>
      <w:r w:rsidRPr="009472BD">
        <w:rPr>
          <w:rFonts w:cs="Arial"/>
          <w:color w:val="000000"/>
        </w:rPr>
        <w:t>_</w:t>
      </w:r>
      <w:r w:rsidR="00794770">
        <w:rPr>
          <w:rFonts w:cs="Arial"/>
          <w:color w:val="000000"/>
        </w:rPr>
        <w:t>calendar_invite</w:t>
      </w:r>
      <w:proofErr w:type="spellEnd"/>
      <w:r w:rsidRPr="00C603D2">
        <w:rPr>
          <w:rFonts w:cs="Arial"/>
          <w:color w:val="000000"/>
        </w:rPr>
        <w:t>]</w:t>
      </w:r>
      <w:r>
        <w:rPr>
          <w:rFonts w:cs="Arial"/>
          <w:color w:val="000000"/>
        </w:rPr>
        <w:t xml:space="preserve"> section, edit the settings as follows:</w:t>
      </w:r>
    </w:p>
    <w:p w14:paraId="332F5DC7" w14:textId="77777777" w:rsidR="00794770" w:rsidRDefault="00794770" w:rsidP="00794770">
      <w:pPr>
        <w:pStyle w:val="Code0"/>
        <w:ind w:left="720"/>
      </w:pPr>
      <w:r>
        <w:t>[</w:t>
      </w:r>
      <w:proofErr w:type="spellStart"/>
      <w:r>
        <w:t>fn_calendar_invite</w:t>
      </w:r>
      <w:proofErr w:type="spellEnd"/>
      <w:r>
        <w:t>]</w:t>
      </w:r>
    </w:p>
    <w:p w14:paraId="3B2D6087" w14:textId="77777777" w:rsidR="00794770" w:rsidRDefault="00794770" w:rsidP="00794770">
      <w:pPr>
        <w:pStyle w:val="Code0"/>
        <w:ind w:left="720"/>
      </w:pPr>
      <w:r>
        <w:t xml:space="preserve"># Setup the email information for the sender of the </w:t>
      </w:r>
      <w:proofErr w:type="spellStart"/>
      <w:r>
        <w:t>calendar_invite</w:t>
      </w:r>
      <w:proofErr w:type="spellEnd"/>
      <w:r>
        <w:t xml:space="preserve"> email </w:t>
      </w:r>
    </w:p>
    <w:p w14:paraId="56DCEE96" w14:textId="77777777" w:rsidR="00794770" w:rsidRDefault="00794770" w:rsidP="00794770">
      <w:pPr>
        <w:pStyle w:val="Code0"/>
        <w:ind w:left="720"/>
      </w:pPr>
      <w:r>
        <w:t>email_username=jimmy@example.com</w:t>
      </w:r>
    </w:p>
    <w:p w14:paraId="74B9DEA2" w14:textId="77777777" w:rsidR="00794770" w:rsidRDefault="00794770" w:rsidP="00794770">
      <w:pPr>
        <w:pStyle w:val="Code0"/>
        <w:ind w:left="720"/>
      </w:pPr>
      <w:proofErr w:type="spellStart"/>
      <w:r>
        <w:t>email_password</w:t>
      </w:r>
      <w:proofErr w:type="spellEnd"/>
      <w:r>
        <w:t>=l33t</w:t>
      </w:r>
    </w:p>
    <w:p w14:paraId="199EED82" w14:textId="77777777" w:rsidR="00794770" w:rsidRDefault="00794770" w:rsidP="00794770">
      <w:pPr>
        <w:pStyle w:val="Code0"/>
        <w:ind w:left="720"/>
      </w:pPr>
      <w:proofErr w:type="spellStart"/>
      <w:r>
        <w:t>email_nickname</w:t>
      </w:r>
      <w:proofErr w:type="spellEnd"/>
      <w:r>
        <w:t>=Resilient Meeting Organizer</w:t>
      </w:r>
    </w:p>
    <w:p w14:paraId="010A4310" w14:textId="77777777" w:rsidR="00794770" w:rsidRDefault="00794770" w:rsidP="00794770">
      <w:pPr>
        <w:pStyle w:val="Code0"/>
        <w:ind w:left="720"/>
      </w:pPr>
      <w:r>
        <w:t>email_host=mail.example.com</w:t>
      </w:r>
    </w:p>
    <w:p w14:paraId="79150314" w14:textId="2045E10C" w:rsidR="00513E5B" w:rsidRDefault="00794770" w:rsidP="00794770">
      <w:pPr>
        <w:pStyle w:val="Code0"/>
        <w:ind w:left="720"/>
      </w:pPr>
      <w:proofErr w:type="spellStart"/>
      <w:r>
        <w:t>email_port</w:t>
      </w:r>
      <w:proofErr w:type="spellEnd"/>
      <w:r>
        <w:t>=25</w:t>
      </w:r>
    </w:p>
    <w:p w14:paraId="6DB02F2B" w14:textId="673F0E50" w:rsidR="00F33F4A" w:rsidRDefault="00F33F4A" w:rsidP="009A711B">
      <w:pPr>
        <w:pStyle w:val="Heading20"/>
      </w:pPr>
      <w:r>
        <w:lastRenderedPageBreak/>
        <w:t>Deploy customizations to the Resilient platform</w:t>
      </w:r>
    </w:p>
    <w:p w14:paraId="23A83725" w14:textId="26AA8D9C" w:rsidR="00372361" w:rsidRDefault="00372361" w:rsidP="00372361">
      <w:pPr>
        <w:pStyle w:val="BodyText"/>
        <w:keepNext/>
        <w:rPr>
          <w:rFonts w:cs="Arial"/>
          <w:color w:val="000000"/>
        </w:rPr>
      </w:pPr>
      <w:r>
        <w:rPr>
          <w:rFonts w:cs="Arial"/>
          <w:color w:val="000000"/>
        </w:rPr>
        <w:t>This Resilient Function</w:t>
      </w:r>
      <w:r w:rsidRPr="00372361">
        <w:rPr>
          <w:rFonts w:cs="Arial"/>
          <w:color w:val="000000"/>
        </w:rPr>
        <w:t xml:space="preserve"> package pr</w:t>
      </w:r>
      <w:r w:rsidR="00794770">
        <w:rPr>
          <w:rFonts w:cs="Arial"/>
          <w:color w:val="000000"/>
        </w:rPr>
        <w:t xml:space="preserve">ovides a function </w:t>
      </w:r>
      <w:proofErr w:type="spellStart"/>
      <w:r w:rsidR="00794770">
        <w:rPr>
          <w:rFonts w:cs="Arial"/>
          <w:color w:val="000000"/>
        </w:rPr>
        <w:t>fn_calendar_invite</w:t>
      </w:r>
      <w:proofErr w:type="spellEnd"/>
      <w:r w:rsidR="00794770">
        <w:rPr>
          <w:rFonts w:cs="Arial"/>
          <w:color w:val="000000"/>
        </w:rPr>
        <w:t>, an example workflow</w:t>
      </w:r>
      <w:r w:rsidR="0006366E">
        <w:rPr>
          <w:rFonts w:cs="Arial"/>
          <w:color w:val="000000"/>
        </w:rPr>
        <w:t xml:space="preserve"> that invoke</w:t>
      </w:r>
      <w:r w:rsidR="00794770">
        <w:rPr>
          <w:rFonts w:cs="Arial"/>
          <w:color w:val="000000"/>
        </w:rPr>
        <w:t xml:space="preserve">s the </w:t>
      </w:r>
      <w:proofErr w:type="spellStart"/>
      <w:r w:rsidR="00794770">
        <w:rPr>
          <w:rFonts w:cs="Arial"/>
          <w:color w:val="000000"/>
        </w:rPr>
        <w:t>fn_calendar</w:t>
      </w:r>
      <w:r w:rsidR="002C0797">
        <w:rPr>
          <w:rFonts w:cs="Arial"/>
          <w:color w:val="000000"/>
        </w:rPr>
        <w:t>_invite</w:t>
      </w:r>
      <w:proofErr w:type="spellEnd"/>
      <w:r w:rsidR="0006366E">
        <w:rPr>
          <w:rFonts w:cs="Arial"/>
          <w:color w:val="000000"/>
        </w:rPr>
        <w:t xml:space="preserve"> function, a message queue and rul</w:t>
      </w:r>
      <w:r w:rsidR="00794770">
        <w:rPr>
          <w:rFonts w:cs="Arial"/>
          <w:color w:val="000000"/>
        </w:rPr>
        <w:t xml:space="preserve">es for creating the </w:t>
      </w:r>
      <w:proofErr w:type="spellStart"/>
      <w:r w:rsidR="00794770">
        <w:rPr>
          <w:rFonts w:cs="Arial"/>
          <w:color w:val="000000"/>
        </w:rPr>
        <w:t>the</w:t>
      </w:r>
      <w:proofErr w:type="spellEnd"/>
      <w:r w:rsidR="00794770">
        <w:rPr>
          <w:rFonts w:cs="Arial"/>
          <w:color w:val="000000"/>
        </w:rPr>
        <w:t xml:space="preserve"> </w:t>
      </w:r>
      <w:proofErr w:type="spellStart"/>
      <w:r w:rsidR="00794770">
        <w:rPr>
          <w:rFonts w:cs="Arial"/>
          <w:color w:val="000000"/>
        </w:rPr>
        <w:t>fn_calendar_invite</w:t>
      </w:r>
      <w:proofErr w:type="spellEnd"/>
      <w:r w:rsidR="0006366E">
        <w:rPr>
          <w:rFonts w:cs="Arial"/>
          <w:color w:val="000000"/>
        </w:rPr>
        <w:t xml:space="preserve"> menu item.</w:t>
      </w:r>
      <w:bookmarkEnd w:id="1"/>
    </w:p>
    <w:p w14:paraId="0746A6BE" w14:textId="075852F2" w:rsidR="003279DC" w:rsidRDefault="003279DC" w:rsidP="00372361">
      <w:pPr>
        <w:pStyle w:val="BodyText"/>
        <w:keepNext/>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5ACB5FF8" w14:textId="6B81E9F8" w:rsidR="00904E86" w:rsidRDefault="00272C1D" w:rsidP="00272C1D">
      <w:pPr>
        <w:pStyle w:val="Heading20"/>
      </w:pPr>
      <w:r>
        <w:t>Run the integration framework</w:t>
      </w:r>
    </w:p>
    <w:p w14:paraId="66E3D844" w14:textId="71F9AF73"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2F2B0B85"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lastRenderedPageBreak/>
        <w:t>You can view l</w:t>
      </w:r>
      <w:r w:rsidR="00F33F4A" w:rsidRPr="00A54818">
        <w:rPr>
          <w:rFonts w:cs="Arial"/>
          <w:color w:val="000000"/>
        </w:rPr>
        <w:t xml:space="preserve">og files for </w:t>
      </w:r>
      <w:proofErr w:type="spellStart"/>
      <w:r w:rsidR="00F33F4A" w:rsidRPr="00A54818">
        <w:rPr>
          <w:rFonts w:cs="Arial"/>
          <w:color w:val="000000"/>
        </w:rPr>
        <w:t>systemd</w:t>
      </w:r>
      <w:proofErr w:type="spellEnd"/>
      <w:r w:rsidR="00F33F4A" w:rsidRPr="00A54818">
        <w:rPr>
          <w:rFonts w:cs="Arial"/>
          <w:color w:val="000000"/>
        </w:rPr>
        <w:t xml:space="preserve"> and the resilient-circuits service </w:t>
      </w:r>
      <w:r>
        <w:rPr>
          <w:rFonts w:cs="Arial"/>
          <w:color w:val="000000"/>
        </w:rPr>
        <w:t>using</w:t>
      </w:r>
      <w:r w:rsidR="00F33F4A" w:rsidRPr="00A54818">
        <w:rPr>
          <w:rFonts w:cs="Arial"/>
          <w:color w:val="000000"/>
        </w:rPr>
        <w:t xml:space="preserve"> the </w:t>
      </w:r>
      <w:proofErr w:type="spellStart"/>
      <w:r w:rsidR="00F33F4A" w:rsidRPr="00A54818">
        <w:rPr>
          <w:rFonts w:cs="Arial"/>
          <w:color w:val="000000"/>
        </w:rPr>
        <w:t>journalctl</w:t>
      </w:r>
      <w:proofErr w:type="spellEnd"/>
      <w:r w:rsidR="00F33F4A" w:rsidRPr="00A54818">
        <w:rPr>
          <w:rFonts w:cs="Arial"/>
          <w:color w:val="000000"/>
        </w:rPr>
        <w:t xml:space="preserve">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4314CAA0" w14:textId="39DC6B7E" w:rsidR="004F6CA4" w:rsidRDefault="004F6CA4" w:rsidP="004F6CA4">
      <w:pPr>
        <w:pStyle w:val="BodyText"/>
        <w:keepNext/>
      </w:pPr>
      <w:r>
        <w:t>Once the function</w:t>
      </w:r>
      <w:r w:rsidR="005B7922">
        <w:t xml:space="preserve"> package deploys the function</w:t>
      </w:r>
      <w:r>
        <w:t>, you can view them in the Resilient platform Functions tab, as shown below.</w:t>
      </w:r>
      <w:r w:rsidRPr="00D35F7F">
        <w:t xml:space="preserve"> </w:t>
      </w:r>
      <w:r w:rsidRPr="007E08A8">
        <w:t>The package also includes example workflows and rules that show how the functions can be used. You can copy and modify these workflows and rules for your own needs.</w:t>
      </w:r>
    </w:p>
    <w:p w14:paraId="58148F99" w14:textId="27D5BDB8" w:rsidR="000650D1" w:rsidRDefault="000650D1" w:rsidP="004F6CA4">
      <w:pPr>
        <w:pStyle w:val="BodyText"/>
        <w:keepNext/>
      </w:pPr>
    </w:p>
    <w:p w14:paraId="4DDC0D37" w14:textId="78DACB9B" w:rsidR="000650D1" w:rsidRDefault="00794770" w:rsidP="000650D1">
      <w:pPr>
        <w:pStyle w:val="Heading20"/>
      </w:pPr>
      <w:proofErr w:type="spellStart"/>
      <w:r>
        <w:t>Fn_calendar_</w:t>
      </w:r>
      <w:proofErr w:type="gramStart"/>
      <w:r>
        <w:t>invite</w:t>
      </w:r>
      <w:proofErr w:type="spellEnd"/>
      <w:r w:rsidR="000650D1">
        <w:t xml:space="preserve"> :</w:t>
      </w:r>
      <w:proofErr w:type="gramEnd"/>
    </w:p>
    <w:p w14:paraId="7A730197" w14:textId="2BEFB20B" w:rsidR="002C0797" w:rsidRDefault="002C0797" w:rsidP="002C0797">
      <w:pPr>
        <w:pStyle w:val="BodyText"/>
        <w:keepNext/>
        <w:rPr>
          <w:rFonts w:cs="Arial"/>
          <w:color w:val="000000"/>
        </w:rPr>
      </w:pPr>
      <w:r>
        <w:rPr>
          <w:rFonts w:cs="Arial"/>
          <w:color w:val="000000"/>
        </w:rPr>
        <w:t>This Resilient Function</w:t>
      </w:r>
      <w:r w:rsidRPr="00372361">
        <w:rPr>
          <w:rFonts w:cs="Arial"/>
          <w:color w:val="000000"/>
        </w:rPr>
        <w:t xml:space="preserve"> package pr</w:t>
      </w:r>
      <w:r>
        <w:rPr>
          <w:rFonts w:cs="Arial"/>
          <w:color w:val="000000"/>
        </w:rPr>
        <w:t xml:space="preserve">ovides a function </w:t>
      </w:r>
      <w:proofErr w:type="spellStart"/>
      <w:r>
        <w:rPr>
          <w:rFonts w:cs="Arial"/>
          <w:color w:val="000000"/>
        </w:rPr>
        <w:t>fn_calendar_invite</w:t>
      </w:r>
      <w:proofErr w:type="spellEnd"/>
      <w:r>
        <w:rPr>
          <w:rFonts w:cs="Arial"/>
          <w:color w:val="000000"/>
        </w:rPr>
        <w:t xml:space="preserve"> that takes as input: </w:t>
      </w:r>
    </w:p>
    <w:p w14:paraId="2910FFA2" w14:textId="77777777" w:rsidR="002C0797" w:rsidRDefault="002C0797" w:rsidP="002C0797">
      <w:pPr>
        <w:pStyle w:val="BodyText"/>
        <w:keepNext/>
        <w:numPr>
          <w:ilvl w:val="0"/>
          <w:numId w:val="34"/>
        </w:numPr>
        <w:rPr>
          <w:rFonts w:cs="Arial"/>
          <w:color w:val="000000"/>
        </w:rPr>
      </w:pPr>
      <w:r>
        <w:rPr>
          <w:rFonts w:cs="Arial"/>
          <w:color w:val="000000"/>
        </w:rPr>
        <w:t xml:space="preserve">an incident id </w:t>
      </w:r>
    </w:p>
    <w:p w14:paraId="0C2BB469" w14:textId="77777777" w:rsidR="002C0797" w:rsidRDefault="002C0797" w:rsidP="002C0797">
      <w:pPr>
        <w:pStyle w:val="BodyText"/>
        <w:keepNext/>
        <w:numPr>
          <w:ilvl w:val="0"/>
          <w:numId w:val="34"/>
        </w:numPr>
        <w:rPr>
          <w:rFonts w:cs="Arial"/>
          <w:color w:val="000000"/>
        </w:rPr>
      </w:pPr>
      <w:r>
        <w:rPr>
          <w:rFonts w:cs="Arial"/>
          <w:color w:val="000000"/>
        </w:rPr>
        <w:t>meeting date and time information</w:t>
      </w:r>
    </w:p>
    <w:p w14:paraId="03B4C95C" w14:textId="77777777" w:rsidR="002C0797" w:rsidRDefault="002C0797" w:rsidP="002C0797">
      <w:pPr>
        <w:pStyle w:val="BodyText"/>
        <w:keepNext/>
        <w:numPr>
          <w:ilvl w:val="0"/>
          <w:numId w:val="34"/>
        </w:numPr>
        <w:rPr>
          <w:rFonts w:cs="Arial"/>
          <w:color w:val="000000"/>
        </w:rPr>
      </w:pPr>
      <w:r>
        <w:rPr>
          <w:rFonts w:cs="Arial"/>
          <w:color w:val="000000"/>
        </w:rPr>
        <w:t>email subject text</w:t>
      </w:r>
    </w:p>
    <w:p w14:paraId="499D7E27" w14:textId="77777777" w:rsidR="002C0797" w:rsidRPr="00794770" w:rsidRDefault="002C0797" w:rsidP="002C0797">
      <w:pPr>
        <w:pStyle w:val="BodyText"/>
        <w:keepNext/>
        <w:numPr>
          <w:ilvl w:val="0"/>
          <w:numId w:val="34"/>
        </w:numPr>
        <w:rPr>
          <w:rFonts w:cs="Arial"/>
          <w:color w:val="000000"/>
        </w:rPr>
      </w:pPr>
      <w:r>
        <w:rPr>
          <w:rFonts w:cs="Arial"/>
          <w:color w:val="000000"/>
        </w:rPr>
        <w:t>meeting description</w:t>
      </w:r>
    </w:p>
    <w:p w14:paraId="184CD8FE" w14:textId="77777777" w:rsidR="002C0797" w:rsidRDefault="002C0797" w:rsidP="000650D1">
      <w:pPr>
        <w:pStyle w:val="BodyText"/>
        <w:keepNext/>
      </w:pPr>
      <w:r>
        <w:t xml:space="preserve"> </w:t>
      </w:r>
    </w:p>
    <w:p w14:paraId="572D48DC" w14:textId="24850262" w:rsidR="002C0797" w:rsidRDefault="002C0797" w:rsidP="002C0797">
      <w:pPr>
        <w:pStyle w:val="BodyText"/>
        <w:keepNext/>
        <w:rPr>
          <w:rFonts w:cs="Arial"/>
          <w:color w:val="000000"/>
        </w:rPr>
      </w:pPr>
      <w:r>
        <w:rPr>
          <w:rFonts w:cs="Arial"/>
          <w:color w:val="000000"/>
        </w:rPr>
        <w:t xml:space="preserve">The </w:t>
      </w:r>
      <w:proofErr w:type="spellStart"/>
      <w:r>
        <w:rPr>
          <w:rFonts w:cs="Arial"/>
          <w:color w:val="000000"/>
        </w:rPr>
        <w:t>fn_calendar_invite</w:t>
      </w:r>
      <w:proofErr w:type="spellEnd"/>
      <w:r>
        <w:rPr>
          <w:rFonts w:cs="Arial"/>
          <w:color w:val="000000"/>
        </w:rPr>
        <w:t xml:space="preserve"> function takes the input incident id and retrieves the members and the owner of the incident and their email addresses.  The function creates an email and calendar ICS file and sends email to all incident members using an SMTP server inviting them to a meeting to discuss the incident.</w:t>
      </w:r>
    </w:p>
    <w:p w14:paraId="5ECDF29F" w14:textId="6E47BF92" w:rsidR="000650D1" w:rsidRPr="007E08A8" w:rsidRDefault="0078314B" w:rsidP="000650D1">
      <w:pPr>
        <w:pStyle w:val="BodyText"/>
        <w:keepNext/>
      </w:pPr>
      <w:r>
        <w:t xml:space="preserve">The </w:t>
      </w:r>
      <w:proofErr w:type="spellStart"/>
      <w:r>
        <w:t>fn_calendar_invite</w:t>
      </w:r>
      <w:proofErr w:type="spellEnd"/>
      <w:r>
        <w:t xml:space="preserve"> F</w:t>
      </w:r>
      <w:r w:rsidR="002C0797">
        <w:t>unction</w:t>
      </w:r>
      <w:r>
        <w:t>s</w:t>
      </w:r>
      <w:r w:rsidR="002C0797">
        <w:t xml:space="preserve"> tab appears in Resilient as depicted below:</w:t>
      </w:r>
    </w:p>
    <w:p w14:paraId="5EFB9B7A" w14:textId="0557AF05" w:rsidR="004F6CA4" w:rsidRDefault="00794770" w:rsidP="007E08A8">
      <w:pPr>
        <w:pStyle w:val="BodyText"/>
        <w:keepNext/>
        <w:jc w:val="center"/>
        <w:rPr>
          <w:i/>
          <w:color w:val="4F81BD" w:themeColor="accent1"/>
        </w:rPr>
      </w:pPr>
      <w:r>
        <w:rPr>
          <w:noProof/>
          <w:color w:val="4F81BD" w:themeColor="accent1"/>
        </w:rPr>
        <w:drawing>
          <wp:inline distT="0" distB="0" distL="0" distR="0" wp14:anchorId="5D2F06AB" wp14:editId="517C1CBB">
            <wp:extent cx="5486400" cy="3359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05 at 9.55.27 AM.png"/>
                    <pic:cNvPicPr/>
                  </pic:nvPicPr>
                  <pic:blipFill>
                    <a:blip r:embed="rId10"/>
                    <a:stretch>
                      <a:fillRect/>
                    </a:stretch>
                  </pic:blipFill>
                  <pic:spPr>
                    <a:xfrm>
                      <a:off x="0" y="0"/>
                      <a:ext cx="5486400" cy="3359785"/>
                    </a:xfrm>
                    <a:prstGeom prst="rect">
                      <a:avLst/>
                    </a:prstGeom>
                  </pic:spPr>
                </pic:pic>
              </a:graphicData>
            </a:graphic>
          </wp:inline>
        </w:drawing>
      </w:r>
    </w:p>
    <w:p w14:paraId="5E120F43" w14:textId="77777777" w:rsidR="002C0797" w:rsidRDefault="002C0797" w:rsidP="009A711B">
      <w:pPr>
        <w:pStyle w:val="Heading20"/>
      </w:pPr>
    </w:p>
    <w:p w14:paraId="3AD94D3F" w14:textId="77777777" w:rsidR="002C0797" w:rsidRDefault="002C0797" w:rsidP="009A711B">
      <w:pPr>
        <w:pStyle w:val="Heading20"/>
      </w:pPr>
    </w:p>
    <w:p w14:paraId="456853A7" w14:textId="75E05993" w:rsidR="004F6CA4" w:rsidRDefault="00573D55" w:rsidP="009A711B">
      <w:pPr>
        <w:pStyle w:val="Heading20"/>
      </w:pPr>
      <w:r>
        <w:lastRenderedPageBreak/>
        <w:t xml:space="preserve">Example: </w:t>
      </w:r>
      <w:r w:rsidR="00794770">
        <w:t>Calendar Invite</w:t>
      </w:r>
      <w:r w:rsidR="000650D1">
        <w:t xml:space="preserve"> Workflow:</w:t>
      </w:r>
    </w:p>
    <w:p w14:paraId="2967A234" w14:textId="505C1DCD" w:rsidR="001B2780" w:rsidRDefault="001B2780" w:rsidP="001B2780">
      <w:pPr>
        <w:pStyle w:val="BodyText"/>
        <w:keepNext/>
      </w:pPr>
    </w:p>
    <w:p w14:paraId="1257CD4C" w14:textId="22C0C7AE" w:rsidR="00524E09" w:rsidRDefault="002C0797" w:rsidP="000650D1">
      <w:pPr>
        <w:pStyle w:val="BodyText"/>
        <w:keepNext/>
      </w:pPr>
      <w:r>
        <w:t xml:space="preserve">The incident id, the meeting date/time and description </w:t>
      </w:r>
      <w:r w:rsidR="000650D1">
        <w:t xml:space="preserve">and </w:t>
      </w:r>
      <w:r w:rsidR="006D26D7">
        <w:t xml:space="preserve">the </w:t>
      </w:r>
      <w:r w:rsidR="00524E09">
        <w:t xml:space="preserve">email subject </w:t>
      </w:r>
      <w:r w:rsidR="000650D1">
        <w:t>are passed to the workflow in the pre-processor script.</w:t>
      </w:r>
      <w:r w:rsidR="00524E09">
        <w:t xml:space="preserve"> Note how the meeting date/time and are retrieved from the rule activity fields “</w:t>
      </w:r>
      <w:proofErr w:type="spellStart"/>
      <w:proofErr w:type="gramStart"/>
      <w:r w:rsidR="00524E09">
        <w:t>rule.properties</w:t>
      </w:r>
      <w:proofErr w:type="spellEnd"/>
      <w:proofErr w:type="gramEnd"/>
      <w:r w:rsidR="00524E09">
        <w:t>.”</w:t>
      </w:r>
      <w:r w:rsidR="006D26D7">
        <w:t>,</w:t>
      </w:r>
      <w:r w:rsidR="00524E09">
        <w:t xml:space="preserve"> which is a new feature starting in Resilient V31.  The Resilient user will manually enter this information through the user interface</w:t>
      </w:r>
      <w:r w:rsidR="002470D2">
        <w:t xml:space="preserve"> before</w:t>
      </w:r>
      <w:r w:rsidR="00524E09">
        <w:t xml:space="preserve"> the workflow is activated.</w:t>
      </w:r>
    </w:p>
    <w:p w14:paraId="0E139532" w14:textId="083A79D7" w:rsidR="000650D1" w:rsidRDefault="002C0797" w:rsidP="000650D1">
      <w:pPr>
        <w:pStyle w:val="BodyText"/>
        <w:keepNext/>
      </w:pPr>
      <w:r>
        <w:rPr>
          <w:noProof/>
        </w:rPr>
        <w:drawing>
          <wp:inline distT="0" distB="0" distL="0" distR="0" wp14:anchorId="5F3C928A" wp14:editId="4827E5AB">
            <wp:extent cx="5486400" cy="3577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5 at 9.55.52 AM.png"/>
                    <pic:cNvPicPr/>
                  </pic:nvPicPr>
                  <pic:blipFill>
                    <a:blip r:embed="rId11"/>
                    <a:stretch>
                      <a:fillRect/>
                    </a:stretch>
                  </pic:blipFill>
                  <pic:spPr>
                    <a:xfrm>
                      <a:off x="0" y="0"/>
                      <a:ext cx="5486400" cy="3577590"/>
                    </a:xfrm>
                    <a:prstGeom prst="rect">
                      <a:avLst/>
                    </a:prstGeom>
                  </pic:spPr>
                </pic:pic>
              </a:graphicData>
            </a:graphic>
          </wp:inline>
        </w:drawing>
      </w:r>
      <w:r w:rsidR="00794770">
        <w:rPr>
          <w:noProof/>
        </w:rPr>
        <w:drawing>
          <wp:inline distT="0" distB="0" distL="0" distR="0" wp14:anchorId="064067DE" wp14:editId="3BB4E9E5">
            <wp:extent cx="5486400" cy="1919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5 at 9.57.09 AM.png"/>
                    <pic:cNvPicPr/>
                  </pic:nvPicPr>
                  <pic:blipFill>
                    <a:blip r:embed="rId12"/>
                    <a:stretch>
                      <a:fillRect/>
                    </a:stretch>
                  </pic:blipFill>
                  <pic:spPr>
                    <a:xfrm>
                      <a:off x="0" y="0"/>
                      <a:ext cx="5486400" cy="1919605"/>
                    </a:xfrm>
                    <a:prstGeom prst="rect">
                      <a:avLst/>
                    </a:prstGeom>
                  </pic:spPr>
                </pic:pic>
              </a:graphicData>
            </a:graphic>
          </wp:inline>
        </w:drawing>
      </w:r>
    </w:p>
    <w:p w14:paraId="7F7891C8" w14:textId="77777777" w:rsidR="00524E09" w:rsidRDefault="00524E09" w:rsidP="00524E09">
      <w:pPr>
        <w:pStyle w:val="Heading20"/>
      </w:pPr>
    </w:p>
    <w:p w14:paraId="1FC9F7D8" w14:textId="77777777" w:rsidR="00524E09" w:rsidRDefault="00524E09" w:rsidP="00524E09">
      <w:pPr>
        <w:pStyle w:val="Heading20"/>
      </w:pPr>
    </w:p>
    <w:p w14:paraId="46F205BA" w14:textId="77777777" w:rsidR="00524E09" w:rsidRDefault="00524E09" w:rsidP="00524E09">
      <w:pPr>
        <w:pStyle w:val="Heading20"/>
      </w:pPr>
    </w:p>
    <w:p w14:paraId="55FAE853" w14:textId="69F7151E" w:rsidR="00524E09" w:rsidRDefault="00524E09" w:rsidP="00524E09">
      <w:pPr>
        <w:pStyle w:val="Heading20"/>
      </w:pPr>
      <w:r>
        <w:lastRenderedPageBreak/>
        <w:t>Example: Calendar Invite</w:t>
      </w:r>
      <w:r>
        <w:t xml:space="preserve"> Rule</w:t>
      </w:r>
      <w:r>
        <w:t>:</w:t>
      </w:r>
    </w:p>
    <w:p w14:paraId="3A81902E" w14:textId="4DD284A4" w:rsidR="00B1100E" w:rsidRDefault="00B1100E" w:rsidP="000650D1">
      <w:pPr>
        <w:pStyle w:val="BodyText"/>
        <w:keepNext/>
      </w:pPr>
    </w:p>
    <w:p w14:paraId="012D3862" w14:textId="40CE0FA8" w:rsidR="00933CCE" w:rsidRDefault="008A25E2" w:rsidP="000650D1">
      <w:pPr>
        <w:pStyle w:val="BodyText"/>
        <w:keepNext/>
      </w:pPr>
      <w:r>
        <w:t>Below is a screenshot of the Rules tab for the</w:t>
      </w:r>
      <w:r w:rsidR="00524E09">
        <w:t xml:space="preserve"> </w:t>
      </w:r>
      <w:r>
        <w:t xml:space="preserve">Example: Calendar Invite rule.  The </w:t>
      </w:r>
      <w:r w:rsidR="00933CCE">
        <w:t xml:space="preserve">Example: Calendar Invite </w:t>
      </w:r>
      <w:r>
        <w:t xml:space="preserve">rule </w:t>
      </w:r>
      <w:r w:rsidR="00041324">
        <w:t xml:space="preserve">will display the Example: Calendar Invite </w:t>
      </w:r>
      <w:r>
        <w:t xml:space="preserve">menu item is </w:t>
      </w:r>
      <w:r w:rsidR="00933CCE">
        <w:t xml:space="preserve">Incident Actions menu. </w:t>
      </w:r>
    </w:p>
    <w:p w14:paraId="5926623F" w14:textId="14BE545E" w:rsidR="001C730F" w:rsidRPr="009A711B" w:rsidRDefault="00524E09" w:rsidP="00355564">
      <w:pPr>
        <w:pStyle w:val="BodyText"/>
        <w:keepNext/>
        <w:rPr>
          <w:i/>
          <w:color w:val="4F81BD" w:themeColor="accent1"/>
        </w:rPr>
      </w:pPr>
      <w:bookmarkStart w:id="5" w:name="_Toc510253273"/>
      <w:bookmarkEnd w:id="4"/>
      <w:r>
        <w:rPr>
          <w:i/>
          <w:noProof/>
          <w:color w:val="4F81BD" w:themeColor="accent1"/>
        </w:rPr>
        <w:drawing>
          <wp:inline distT="0" distB="0" distL="0" distR="0" wp14:anchorId="64B745D4" wp14:editId="26462AA4">
            <wp:extent cx="5486400" cy="3773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05 at 9.59.08 AM.png"/>
                    <pic:cNvPicPr/>
                  </pic:nvPicPr>
                  <pic:blipFill>
                    <a:blip r:embed="rId13"/>
                    <a:stretch>
                      <a:fillRect/>
                    </a:stretch>
                  </pic:blipFill>
                  <pic:spPr>
                    <a:xfrm>
                      <a:off x="0" y="0"/>
                      <a:ext cx="5486400" cy="3773805"/>
                    </a:xfrm>
                    <a:prstGeom prst="rect">
                      <a:avLst/>
                    </a:prstGeom>
                  </pic:spPr>
                </pic:pic>
              </a:graphicData>
            </a:graphic>
          </wp:inline>
        </w:drawing>
      </w:r>
    </w:p>
    <w:p w14:paraId="7207C4F6" w14:textId="0C296F77" w:rsidR="00F02392" w:rsidRPr="00041324" w:rsidRDefault="00041324" w:rsidP="00041324">
      <w:pPr>
        <w:pStyle w:val="BodyText"/>
        <w:keepNext/>
      </w:pPr>
      <w:r>
        <w:t>The Example: Calendar Invite workflow is activated when the Example: Calendar Invite menu item is</w:t>
      </w:r>
      <w:r>
        <w:t xml:space="preserve"> selected f</w:t>
      </w:r>
      <w:r w:rsidR="0078314B">
        <w:t>rom the Actions menu. T</w:t>
      </w:r>
      <w:r>
        <w:t>he following pop-up menu allows the user to input the information that is passed to the workflow.</w:t>
      </w:r>
      <w:r w:rsidR="004431AC">
        <w:t xml:space="preserve"> </w:t>
      </w:r>
      <w:r w:rsidR="004431AC">
        <w:t>If the workflow completes successfully, the calendar invite email is sent to all members and the owner of the incident.</w:t>
      </w:r>
    </w:p>
    <w:p w14:paraId="62D9583A" w14:textId="18632F55" w:rsidR="004431AC" w:rsidRDefault="00041324" w:rsidP="00EC4648">
      <w:pPr>
        <w:pStyle w:val="Heading10"/>
      </w:pPr>
      <w:r w:rsidRPr="00F02392">
        <w:drawing>
          <wp:inline distT="0" distB="0" distL="0" distR="0" wp14:anchorId="169CD78A" wp14:editId="1A059902">
            <wp:extent cx="3478404" cy="21015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0827" cy="2115083"/>
                    </a:xfrm>
                    <a:prstGeom prst="rect">
                      <a:avLst/>
                    </a:prstGeom>
                  </pic:spPr>
                </pic:pic>
              </a:graphicData>
            </a:graphic>
          </wp:inline>
        </w:drawing>
      </w:r>
      <w:bookmarkStart w:id="6" w:name="_GoBack"/>
      <w:bookmarkEnd w:id="6"/>
    </w:p>
    <w:p w14:paraId="24827E8B" w14:textId="256CA726" w:rsidR="00041324" w:rsidRDefault="00041324" w:rsidP="00EC4648">
      <w:pPr>
        <w:pStyle w:val="Heading10"/>
      </w:pPr>
    </w:p>
    <w:p w14:paraId="1AFB38FE" w14:textId="6DC7C94D" w:rsidR="00EC4648" w:rsidRPr="00C951A3" w:rsidRDefault="00EC4648" w:rsidP="00EC4648">
      <w:pPr>
        <w:pStyle w:val="Heading10"/>
      </w:pPr>
      <w:r w:rsidRPr="00C951A3">
        <w:t xml:space="preserve">Resilient </w:t>
      </w:r>
      <w:r>
        <w:t xml:space="preserve">Platform </w:t>
      </w:r>
      <w:r w:rsidRPr="00C951A3">
        <w:t>Configuration</w:t>
      </w:r>
    </w:p>
    <w:p w14:paraId="6E79B81C" w14:textId="09828D27" w:rsidR="001B2780" w:rsidRDefault="0078314B">
      <w:pPr>
        <w:pStyle w:val="BodyText"/>
      </w:pPr>
      <w:r>
        <w:t xml:space="preserve">The Resilient </w:t>
      </w:r>
      <w:proofErr w:type="spellStart"/>
      <w:r>
        <w:t>fn_calendar_invite</w:t>
      </w:r>
      <w:proofErr w:type="spellEnd"/>
      <w:r w:rsidR="00F21918">
        <w:t xml:space="preserve"> package uses an </w:t>
      </w:r>
      <w:r w:rsidR="00C91095">
        <w:t>SMTP email server to send the calendar invite email</w:t>
      </w:r>
      <w:r w:rsidR="001B2780">
        <w:t>.</w:t>
      </w:r>
      <w:r w:rsidR="00F21918">
        <w:t xml:space="preserve"> </w:t>
      </w:r>
    </w:p>
    <w:p w14:paraId="50B3615E" w14:textId="77777777"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15">
        <w:r w:rsidRPr="00722240">
          <w:rPr>
            <w:rStyle w:val="Hyperlink"/>
          </w:rPr>
          <w:t>support@resilientsystems.com</w:t>
        </w:r>
      </w:hyperlink>
      <w:r w:rsidRPr="00722240">
        <w:t>.</w:t>
      </w:r>
    </w:p>
    <w:p w14:paraId="601EFECA" w14:textId="63BA895A" w:rsidR="00B94292" w:rsidRPr="00B1100E" w:rsidRDefault="00BC7548">
      <w:pPr>
        <w:pStyle w:val="BodyText"/>
      </w:pPr>
      <w:r>
        <w:t xml:space="preserve">Including relevant </w:t>
      </w:r>
      <w:r w:rsidRPr="00883063">
        <w:t>information</w:t>
      </w:r>
      <w:r>
        <w:t xml:space="preserve"> from the log files will help us resolve your issue.</w:t>
      </w:r>
    </w:p>
    <w:sectPr w:rsidR="00B94292" w:rsidRPr="00B1100E" w:rsidSect="00AC02E1">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8F6EF" w14:textId="77777777" w:rsidR="00A91314" w:rsidRDefault="00A91314">
      <w:r>
        <w:separator/>
      </w:r>
    </w:p>
  </w:endnote>
  <w:endnote w:type="continuationSeparator" w:id="0">
    <w:p w14:paraId="62BCDA1D" w14:textId="77777777" w:rsidR="00A91314" w:rsidRDefault="00A91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C0D80" w14:textId="77777777" w:rsidR="002470D2" w:rsidRDefault="002470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801DA6">
      <w:rPr>
        <w:noProof/>
        <w:sz w:val="18"/>
        <w:szCs w:val="18"/>
      </w:rPr>
      <w:t>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DFEDF" w14:textId="77777777" w:rsidR="00A91314" w:rsidRDefault="00A91314">
      <w:r>
        <w:separator/>
      </w:r>
    </w:p>
  </w:footnote>
  <w:footnote w:type="continuationSeparator" w:id="0">
    <w:p w14:paraId="4783DAF6" w14:textId="77777777" w:rsidR="00A91314" w:rsidRDefault="00A913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26C6F384" w:rsidR="0013762E" w:rsidRDefault="0013762E">
    <w:pPr>
      <w:pStyle w:val="Header"/>
    </w:pPr>
  </w:p>
  <w:p w14:paraId="3978E366" w14:textId="6DB88EBA" w:rsidR="002470D2" w:rsidRDefault="002470D2">
    <w:pPr>
      <w:pStyle w:val="Header"/>
    </w:pPr>
  </w:p>
  <w:p w14:paraId="5C486B22" w14:textId="336A1FF7" w:rsidR="002470D2" w:rsidRDefault="002470D2">
    <w:pPr>
      <w:pStyle w:val="Header"/>
    </w:pPr>
  </w:p>
  <w:p w14:paraId="0959158F" w14:textId="77777777" w:rsidR="002470D2" w:rsidRDefault="002470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42EDC"/>
    <w:multiLevelType w:val="hybridMultilevel"/>
    <w:tmpl w:val="C824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2"/>
  </w:num>
  <w:num w:numId="4">
    <w:abstractNumId w:val="25"/>
  </w:num>
  <w:num w:numId="5">
    <w:abstractNumId w:val="27"/>
  </w:num>
  <w:num w:numId="6">
    <w:abstractNumId w:val="10"/>
  </w:num>
  <w:num w:numId="7">
    <w:abstractNumId w:val="22"/>
  </w:num>
  <w:num w:numId="8">
    <w:abstractNumId w:val="6"/>
  </w:num>
  <w:num w:numId="9">
    <w:abstractNumId w:val="23"/>
  </w:num>
  <w:num w:numId="10">
    <w:abstractNumId w:val="17"/>
  </w:num>
  <w:num w:numId="11">
    <w:abstractNumId w:val="7"/>
  </w:num>
  <w:num w:numId="12">
    <w:abstractNumId w:val="21"/>
  </w:num>
  <w:num w:numId="13">
    <w:abstractNumId w:val="28"/>
  </w:num>
  <w:num w:numId="14">
    <w:abstractNumId w:val="13"/>
  </w:num>
  <w:num w:numId="15">
    <w:abstractNumId w:val="24"/>
  </w:num>
  <w:num w:numId="16">
    <w:abstractNumId w:val="0"/>
  </w:num>
  <w:num w:numId="17">
    <w:abstractNumId w:val="4"/>
  </w:num>
  <w:num w:numId="18">
    <w:abstractNumId w:val="24"/>
  </w:num>
  <w:num w:numId="19">
    <w:abstractNumId w:val="24"/>
  </w:num>
  <w:num w:numId="20">
    <w:abstractNumId w:val="24"/>
  </w:num>
  <w:num w:numId="21">
    <w:abstractNumId w:val="24"/>
  </w:num>
  <w:num w:numId="22">
    <w:abstractNumId w:val="24"/>
  </w:num>
  <w:num w:numId="23">
    <w:abstractNumId w:val="15"/>
  </w:num>
  <w:num w:numId="24">
    <w:abstractNumId w:val="3"/>
  </w:num>
  <w:num w:numId="25">
    <w:abstractNumId w:val="18"/>
  </w:num>
  <w:num w:numId="26">
    <w:abstractNumId w:val="8"/>
  </w:num>
  <w:num w:numId="27">
    <w:abstractNumId w:val="19"/>
  </w:num>
  <w:num w:numId="28">
    <w:abstractNumId w:val="1"/>
  </w:num>
  <w:num w:numId="29">
    <w:abstractNumId w:val="20"/>
  </w:num>
  <w:num w:numId="30">
    <w:abstractNumId w:val="16"/>
  </w:num>
  <w:num w:numId="31">
    <w:abstractNumId w:val="12"/>
  </w:num>
  <w:num w:numId="32">
    <w:abstractNumId w:val="9"/>
  </w:num>
  <w:num w:numId="33">
    <w:abstractNumId w:val="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41324"/>
    <w:rsid w:val="0006366E"/>
    <w:rsid w:val="0006492E"/>
    <w:rsid w:val="000650D1"/>
    <w:rsid w:val="00067589"/>
    <w:rsid w:val="00085AB1"/>
    <w:rsid w:val="000964E8"/>
    <w:rsid w:val="00097C36"/>
    <w:rsid w:val="000A3F06"/>
    <w:rsid w:val="000A79F3"/>
    <w:rsid w:val="000B0A15"/>
    <w:rsid w:val="000B487D"/>
    <w:rsid w:val="000C41D1"/>
    <w:rsid w:val="000C569C"/>
    <w:rsid w:val="000D13A5"/>
    <w:rsid w:val="000D3F7E"/>
    <w:rsid w:val="000D7077"/>
    <w:rsid w:val="000E3893"/>
    <w:rsid w:val="000F3B7D"/>
    <w:rsid w:val="000F5544"/>
    <w:rsid w:val="00131A3E"/>
    <w:rsid w:val="0013762E"/>
    <w:rsid w:val="00144B78"/>
    <w:rsid w:val="00151BF2"/>
    <w:rsid w:val="00171F46"/>
    <w:rsid w:val="0017358A"/>
    <w:rsid w:val="00174021"/>
    <w:rsid w:val="001941C1"/>
    <w:rsid w:val="001B086B"/>
    <w:rsid w:val="001B2780"/>
    <w:rsid w:val="001B629B"/>
    <w:rsid w:val="001C3E34"/>
    <w:rsid w:val="001C529E"/>
    <w:rsid w:val="001C730F"/>
    <w:rsid w:val="001C745C"/>
    <w:rsid w:val="001D7DD5"/>
    <w:rsid w:val="001E4F55"/>
    <w:rsid w:val="001F6AD0"/>
    <w:rsid w:val="001F76F9"/>
    <w:rsid w:val="0020228B"/>
    <w:rsid w:val="00210700"/>
    <w:rsid w:val="00221B38"/>
    <w:rsid w:val="00244249"/>
    <w:rsid w:val="00246418"/>
    <w:rsid w:val="002470D2"/>
    <w:rsid w:val="002549C5"/>
    <w:rsid w:val="00254E9F"/>
    <w:rsid w:val="0025598A"/>
    <w:rsid w:val="00272C1D"/>
    <w:rsid w:val="00274C9C"/>
    <w:rsid w:val="002750DE"/>
    <w:rsid w:val="00277D8F"/>
    <w:rsid w:val="00280676"/>
    <w:rsid w:val="00287BA6"/>
    <w:rsid w:val="002965D4"/>
    <w:rsid w:val="002975BF"/>
    <w:rsid w:val="002A4CD0"/>
    <w:rsid w:val="002A645C"/>
    <w:rsid w:val="002C0797"/>
    <w:rsid w:val="002D6C32"/>
    <w:rsid w:val="002D758C"/>
    <w:rsid w:val="002E3ADE"/>
    <w:rsid w:val="002F1AF6"/>
    <w:rsid w:val="00300958"/>
    <w:rsid w:val="00302604"/>
    <w:rsid w:val="0030433E"/>
    <w:rsid w:val="00304962"/>
    <w:rsid w:val="00320451"/>
    <w:rsid w:val="003279DC"/>
    <w:rsid w:val="00355564"/>
    <w:rsid w:val="003576AE"/>
    <w:rsid w:val="0037127E"/>
    <w:rsid w:val="00372361"/>
    <w:rsid w:val="00377074"/>
    <w:rsid w:val="003A3728"/>
    <w:rsid w:val="003C039E"/>
    <w:rsid w:val="003C446B"/>
    <w:rsid w:val="003D337E"/>
    <w:rsid w:val="00411ED8"/>
    <w:rsid w:val="00416FB3"/>
    <w:rsid w:val="00421B92"/>
    <w:rsid w:val="00427E12"/>
    <w:rsid w:val="004431AC"/>
    <w:rsid w:val="00465106"/>
    <w:rsid w:val="004737AC"/>
    <w:rsid w:val="004762FF"/>
    <w:rsid w:val="004865E2"/>
    <w:rsid w:val="00487DE5"/>
    <w:rsid w:val="004A1997"/>
    <w:rsid w:val="004B43CC"/>
    <w:rsid w:val="004D4BA3"/>
    <w:rsid w:val="004F6CA4"/>
    <w:rsid w:val="00512874"/>
    <w:rsid w:val="00513E5B"/>
    <w:rsid w:val="0052187E"/>
    <w:rsid w:val="00521C91"/>
    <w:rsid w:val="00524E09"/>
    <w:rsid w:val="00530E89"/>
    <w:rsid w:val="00537786"/>
    <w:rsid w:val="00541667"/>
    <w:rsid w:val="005463E6"/>
    <w:rsid w:val="00564EE3"/>
    <w:rsid w:val="005736C8"/>
    <w:rsid w:val="00573D55"/>
    <w:rsid w:val="00576010"/>
    <w:rsid w:val="00577ABA"/>
    <w:rsid w:val="00582FFE"/>
    <w:rsid w:val="005910DF"/>
    <w:rsid w:val="00591526"/>
    <w:rsid w:val="005A2F5E"/>
    <w:rsid w:val="005A6C93"/>
    <w:rsid w:val="005B2FB3"/>
    <w:rsid w:val="005B7922"/>
    <w:rsid w:val="005C25D9"/>
    <w:rsid w:val="005C3FDE"/>
    <w:rsid w:val="005C4FB2"/>
    <w:rsid w:val="005D1DBF"/>
    <w:rsid w:val="005E11FD"/>
    <w:rsid w:val="005F1319"/>
    <w:rsid w:val="00600827"/>
    <w:rsid w:val="00617DC3"/>
    <w:rsid w:val="00622DFB"/>
    <w:rsid w:val="00622FC1"/>
    <w:rsid w:val="00623A24"/>
    <w:rsid w:val="0062783E"/>
    <w:rsid w:val="00653591"/>
    <w:rsid w:val="00655429"/>
    <w:rsid w:val="006609E6"/>
    <w:rsid w:val="00662ABF"/>
    <w:rsid w:val="00681205"/>
    <w:rsid w:val="006B52CC"/>
    <w:rsid w:val="006C6AAB"/>
    <w:rsid w:val="006D26D7"/>
    <w:rsid w:val="006D5546"/>
    <w:rsid w:val="006D5CCF"/>
    <w:rsid w:val="006E43E8"/>
    <w:rsid w:val="006F6EBB"/>
    <w:rsid w:val="00704ACA"/>
    <w:rsid w:val="00707349"/>
    <w:rsid w:val="00715805"/>
    <w:rsid w:val="007202AF"/>
    <w:rsid w:val="00723252"/>
    <w:rsid w:val="007254EA"/>
    <w:rsid w:val="007346C6"/>
    <w:rsid w:val="00753DC6"/>
    <w:rsid w:val="00754549"/>
    <w:rsid w:val="00762A32"/>
    <w:rsid w:val="007744AC"/>
    <w:rsid w:val="0078088F"/>
    <w:rsid w:val="0078314B"/>
    <w:rsid w:val="00794770"/>
    <w:rsid w:val="007A3DBC"/>
    <w:rsid w:val="007B39CD"/>
    <w:rsid w:val="007D49AB"/>
    <w:rsid w:val="007D7B5C"/>
    <w:rsid w:val="007E08A8"/>
    <w:rsid w:val="007E59B8"/>
    <w:rsid w:val="00801DA6"/>
    <w:rsid w:val="00802DF4"/>
    <w:rsid w:val="00804B72"/>
    <w:rsid w:val="00814A14"/>
    <w:rsid w:val="00816EA8"/>
    <w:rsid w:val="00833879"/>
    <w:rsid w:val="0083469A"/>
    <w:rsid w:val="008434CF"/>
    <w:rsid w:val="00866DA4"/>
    <w:rsid w:val="008717DC"/>
    <w:rsid w:val="00874713"/>
    <w:rsid w:val="00877C21"/>
    <w:rsid w:val="008A050B"/>
    <w:rsid w:val="008A25E2"/>
    <w:rsid w:val="008A31F5"/>
    <w:rsid w:val="008B73D2"/>
    <w:rsid w:val="008D2369"/>
    <w:rsid w:val="008D427F"/>
    <w:rsid w:val="008D7A7F"/>
    <w:rsid w:val="008E4C05"/>
    <w:rsid w:val="008E5CC4"/>
    <w:rsid w:val="008F4E84"/>
    <w:rsid w:val="008F7B8A"/>
    <w:rsid w:val="00900805"/>
    <w:rsid w:val="00904E86"/>
    <w:rsid w:val="00905258"/>
    <w:rsid w:val="009077EB"/>
    <w:rsid w:val="00911649"/>
    <w:rsid w:val="0091484A"/>
    <w:rsid w:val="0091653F"/>
    <w:rsid w:val="00933CCE"/>
    <w:rsid w:val="00960404"/>
    <w:rsid w:val="009612E6"/>
    <w:rsid w:val="00973236"/>
    <w:rsid w:val="009737CF"/>
    <w:rsid w:val="009A2406"/>
    <w:rsid w:val="009A711B"/>
    <w:rsid w:val="009B5E5C"/>
    <w:rsid w:val="009D639D"/>
    <w:rsid w:val="009E19B0"/>
    <w:rsid w:val="009E2819"/>
    <w:rsid w:val="00A161A6"/>
    <w:rsid w:val="00A45E58"/>
    <w:rsid w:val="00A625F3"/>
    <w:rsid w:val="00A63B0A"/>
    <w:rsid w:val="00A64DAE"/>
    <w:rsid w:val="00A64F6E"/>
    <w:rsid w:val="00A65FED"/>
    <w:rsid w:val="00A71A39"/>
    <w:rsid w:val="00A752FC"/>
    <w:rsid w:val="00A91314"/>
    <w:rsid w:val="00AA0158"/>
    <w:rsid w:val="00AB2F66"/>
    <w:rsid w:val="00AC02E1"/>
    <w:rsid w:val="00AC1006"/>
    <w:rsid w:val="00AC5E54"/>
    <w:rsid w:val="00AF2A63"/>
    <w:rsid w:val="00AF3DF3"/>
    <w:rsid w:val="00B1100E"/>
    <w:rsid w:val="00B12769"/>
    <w:rsid w:val="00B17E46"/>
    <w:rsid w:val="00B2245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91095"/>
    <w:rsid w:val="00C951A3"/>
    <w:rsid w:val="00CA23B7"/>
    <w:rsid w:val="00CB0BFE"/>
    <w:rsid w:val="00CB3883"/>
    <w:rsid w:val="00CC01C7"/>
    <w:rsid w:val="00CC727F"/>
    <w:rsid w:val="00CD67F5"/>
    <w:rsid w:val="00CE49E6"/>
    <w:rsid w:val="00CF0DBA"/>
    <w:rsid w:val="00D239BD"/>
    <w:rsid w:val="00D340FE"/>
    <w:rsid w:val="00D43003"/>
    <w:rsid w:val="00D54F85"/>
    <w:rsid w:val="00D83674"/>
    <w:rsid w:val="00D85EFC"/>
    <w:rsid w:val="00D9114A"/>
    <w:rsid w:val="00D911DE"/>
    <w:rsid w:val="00D943B7"/>
    <w:rsid w:val="00D975A6"/>
    <w:rsid w:val="00DB705D"/>
    <w:rsid w:val="00DB723F"/>
    <w:rsid w:val="00DD1C53"/>
    <w:rsid w:val="00E05614"/>
    <w:rsid w:val="00E32539"/>
    <w:rsid w:val="00E3310F"/>
    <w:rsid w:val="00E34B7D"/>
    <w:rsid w:val="00E41A7D"/>
    <w:rsid w:val="00E44BC6"/>
    <w:rsid w:val="00E5206D"/>
    <w:rsid w:val="00E5642B"/>
    <w:rsid w:val="00E71463"/>
    <w:rsid w:val="00E731D2"/>
    <w:rsid w:val="00E804C4"/>
    <w:rsid w:val="00E84C6C"/>
    <w:rsid w:val="00EA1454"/>
    <w:rsid w:val="00EA57C8"/>
    <w:rsid w:val="00EB2971"/>
    <w:rsid w:val="00EC08EB"/>
    <w:rsid w:val="00EC4648"/>
    <w:rsid w:val="00ED0DEC"/>
    <w:rsid w:val="00EE1A56"/>
    <w:rsid w:val="00EF1BC9"/>
    <w:rsid w:val="00EF3856"/>
    <w:rsid w:val="00F01D4F"/>
    <w:rsid w:val="00F02392"/>
    <w:rsid w:val="00F1529D"/>
    <w:rsid w:val="00F21918"/>
    <w:rsid w:val="00F25172"/>
    <w:rsid w:val="00F33F4A"/>
    <w:rsid w:val="00F34EDD"/>
    <w:rsid w:val="00F37FA8"/>
    <w:rsid w:val="00F4263F"/>
    <w:rsid w:val="00F469DD"/>
    <w:rsid w:val="00F50C71"/>
    <w:rsid w:val="00F513C5"/>
    <w:rsid w:val="00F6002E"/>
    <w:rsid w:val="00F64A7A"/>
    <w:rsid w:val="00F675E6"/>
    <w:rsid w:val="00F8271D"/>
    <w:rsid w:val="00FA2949"/>
    <w:rsid w:val="00FB0D82"/>
    <w:rsid w:val="00FB1F8D"/>
    <w:rsid w:val="00FB33E7"/>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styleId="UnresolvedMention">
    <w:name w:val="Unresolved Mention"/>
    <w:basedOn w:val="DefaultParagraphFont"/>
    <w:uiPriority w:val="99"/>
    <w:semiHidden/>
    <w:unhideWhenUsed/>
    <w:rsid w:val="000D3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588541365">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support@resilientsystems.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B5AF0-8136-C64B-8487-097E87481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Resilient IRP Integrations Floss Function Guide</vt:lpstr>
    </vt:vector>
  </TitlesOfParts>
  <Manager/>
  <Company>Resilient Systems</Company>
  <LinksUpToDate>false</LinksUpToDate>
  <CharactersWithSpaces>9289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Floss Function Guide</dc:title>
  <dc:subject/>
  <dc:creator>IBM Resilient</dc:creator>
  <cp:keywords/>
  <dc:description/>
  <cp:lastModifiedBy>Annmarie Norcross</cp:lastModifiedBy>
  <cp:revision>4</cp:revision>
  <cp:lastPrinted>2018-07-05T12:49:00Z</cp:lastPrinted>
  <dcterms:created xsi:type="dcterms:W3CDTF">2018-09-05T19:20:00Z</dcterms:created>
  <dcterms:modified xsi:type="dcterms:W3CDTF">2018-09-05T19:38:00Z</dcterms:modified>
  <cp:category/>
</cp:coreProperties>
</file>