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6B88032" w:rsidR="006B52CC" w:rsidRDefault="00E6665D" w:rsidP="006B52CC">
      <w:pPr>
        <w:pStyle w:val="Heading1"/>
        <w:spacing w:before="0"/>
        <w:jc w:val="center"/>
      </w:pPr>
      <w:r>
        <w:rPr>
          <w:color w:val="FF8300"/>
        </w:rPr>
        <w:t>Cisco Enforcement</w:t>
      </w:r>
      <w:r w:rsidR="00C951A3">
        <w:rPr>
          <w:color w:val="FF8300"/>
        </w:rPr>
        <w:t xml:space="preserve"> Function V1.0.0</w:t>
      </w:r>
    </w:p>
    <w:p w14:paraId="0E3218A8" w14:textId="57029C44" w:rsidR="006B52CC" w:rsidRDefault="00C951A3" w:rsidP="006B52CC">
      <w:pPr>
        <w:pStyle w:val="Normal1"/>
        <w:jc w:val="center"/>
      </w:pPr>
      <w:r>
        <w:rPr>
          <w:rFonts w:ascii="Times New Roman" w:eastAsia="Times New Roman" w:hAnsi="Times New Roman" w:cs="Times New Roman"/>
        </w:rPr>
        <w:t xml:space="preserve">Release Date: </w:t>
      </w:r>
      <w:r w:rsidR="00E6665D">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929F7CC" w:rsidR="0037127E" w:rsidRDefault="0037127E" w:rsidP="0037127E">
      <w:pPr>
        <w:pStyle w:val="BodyText"/>
        <w:keepNext/>
      </w:pPr>
      <w:r>
        <w:t>This guide describes the</w:t>
      </w:r>
      <w:r w:rsidR="00E6665D">
        <w:t xml:space="preserve"> Cisco Enforcement</w:t>
      </w:r>
      <w:r>
        <w:t xml:space="preserve"> Function.</w:t>
      </w:r>
    </w:p>
    <w:p w14:paraId="5689BAB1" w14:textId="31BEB0DA" w:rsidR="00E6665D" w:rsidRPr="00537786" w:rsidRDefault="00C951A3" w:rsidP="00537786">
      <w:pPr>
        <w:pStyle w:val="Heading10"/>
      </w:pPr>
      <w:r w:rsidRPr="00537786">
        <w:t xml:space="preserve">Overview </w:t>
      </w:r>
    </w:p>
    <w:p w14:paraId="40E3FB7C" w14:textId="67B08318" w:rsidR="00E6665D" w:rsidRDefault="00E6665D" w:rsidP="00C951A3">
      <w:pPr>
        <w:pStyle w:val="BodyText"/>
      </w:pPr>
      <w:r>
        <w:t xml:space="preserve">Cisco Umbrella Enforcement is a DNS-based solution for securing </w:t>
      </w:r>
      <w:r w:rsidR="006507B4">
        <w:t xml:space="preserve">an Enterprise’s </w:t>
      </w:r>
      <w:r>
        <w:t>ports and protocols</w:t>
      </w:r>
      <w:r w:rsidR="0096089F">
        <w:t>. This Functions-based integration package access</w:t>
      </w:r>
      <w:r w:rsidR="006507B4">
        <w:t>es</w:t>
      </w:r>
      <w:r w:rsidR="0096089F">
        <w:t xml:space="preserve"> the Cisco Enforcement APIs to perform the following operations:</w:t>
      </w:r>
    </w:p>
    <w:p w14:paraId="0A82704F" w14:textId="2D51F081" w:rsidR="0096089F" w:rsidRDefault="0096089F" w:rsidP="0096089F">
      <w:pPr>
        <w:pStyle w:val="BodyText"/>
        <w:numPr>
          <w:ilvl w:val="0"/>
          <w:numId w:val="30"/>
        </w:numPr>
      </w:pPr>
      <w:r>
        <w:t>Request the list of domains retained within Cisco Enforcement</w:t>
      </w:r>
    </w:p>
    <w:p w14:paraId="3B8449A6" w14:textId="79A212C5" w:rsidR="0096089F" w:rsidRDefault="0096089F" w:rsidP="0096089F">
      <w:pPr>
        <w:pStyle w:val="BodyText"/>
        <w:numPr>
          <w:ilvl w:val="0"/>
          <w:numId w:val="30"/>
        </w:numPr>
      </w:pPr>
      <w:r>
        <w:t>Add a domain to Cisco Enforcement</w:t>
      </w:r>
    </w:p>
    <w:p w14:paraId="2A1D38E2" w14:textId="1849275C" w:rsidR="0096089F" w:rsidRDefault="0096089F" w:rsidP="0096089F">
      <w:pPr>
        <w:pStyle w:val="BodyText"/>
        <w:numPr>
          <w:ilvl w:val="0"/>
          <w:numId w:val="30"/>
        </w:numPr>
      </w:pPr>
      <w:r>
        <w:t>Remove a domain from Cisco Enforcement</w:t>
      </w:r>
    </w:p>
    <w:p w14:paraId="19A0DA16" w14:textId="2A2B674F" w:rsidR="00AB2F66" w:rsidRPr="006507B4" w:rsidRDefault="00662ABF" w:rsidP="00C951A3">
      <w:pPr>
        <w:pStyle w:val="BodyText"/>
      </w:pPr>
      <w:r w:rsidRPr="006507B4">
        <w:t xml:space="preserve">The remainder of this document describes each </w:t>
      </w:r>
      <w:r w:rsidR="00B17E46" w:rsidRPr="006507B4">
        <w:t xml:space="preserve">included </w:t>
      </w:r>
      <w:r w:rsidRPr="006507B4">
        <w:t xml:space="preserve">function, how to configure </w:t>
      </w:r>
      <w:r w:rsidR="00B17E46" w:rsidRPr="006507B4">
        <w:t>them</w:t>
      </w:r>
      <w:r w:rsidRPr="006507B4">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43EB8F89" w14:textId="41862C15" w:rsidR="008D2369" w:rsidRPr="00FF7644" w:rsidRDefault="008D2369" w:rsidP="008D2369">
      <w:pPr>
        <w:pStyle w:val="Code0"/>
      </w:pPr>
      <w:r>
        <w:t xml:space="preserve">sudo pip install --upgrade </w:t>
      </w:r>
      <w:proofErr w:type="spellStart"/>
      <w:r>
        <w:t>fn</w:t>
      </w:r>
      <w:r w:rsidR="00C55213">
        <w:t>_cisco_enforcement</w:t>
      </w:r>
      <w:proofErr w:type="spellEnd"/>
      <w:r>
        <w:t>-&lt;</w:t>
      </w:r>
      <w:r w:rsidRPr="009B0406">
        <w:rPr>
          <w:i/>
        </w:rPr>
        <w:t>version</w:t>
      </w:r>
      <w:r w:rsidR="007563C4">
        <w:t>&gt;.tar.gz</w:t>
      </w:r>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A6FCA01"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C55213">
        <w:t>fn_cisco_enforcement</w:t>
      </w:r>
      <w:proofErr w:type="spellEnd"/>
      <w:r>
        <w:rPr>
          <w:rFonts w:cs="Arial"/>
          <w:color w:val="000000"/>
        </w:rPr>
        <w:t xml:space="preserve">] section, edit the settings as </w:t>
      </w:r>
      <w:r w:rsidR="00AC1006">
        <w:rPr>
          <w:rFonts w:cs="Arial"/>
          <w:color w:val="000000"/>
        </w:rPr>
        <w:t>follows:</w:t>
      </w:r>
    </w:p>
    <w:p w14:paraId="7522AF69" w14:textId="5E2D1EFE" w:rsidR="00C55213" w:rsidRDefault="00C55213" w:rsidP="00C55213">
      <w:pPr>
        <w:pStyle w:val="Code0"/>
        <w:ind w:left="720"/>
      </w:pPr>
      <w:r>
        <w:t># change as necessary</w:t>
      </w:r>
      <w:r>
        <w:br/>
      </w:r>
      <w:proofErr w:type="spellStart"/>
      <w:r>
        <w:t>url</w:t>
      </w:r>
      <w:proofErr w:type="spellEnd"/>
      <w:r>
        <w:t>=https://s-platform.api.opendns.com/1.0</w:t>
      </w:r>
    </w:p>
    <w:p w14:paraId="4EB050B2" w14:textId="6D05631C" w:rsidR="00C55213" w:rsidRDefault="00C55213" w:rsidP="00C55213">
      <w:pPr>
        <w:pStyle w:val="Code0"/>
        <w:ind w:left="720"/>
      </w:pPr>
      <w:r>
        <w:t xml:space="preserve"># replace with </w:t>
      </w:r>
      <w:proofErr w:type="spellStart"/>
      <w:r>
        <w:t>api</w:t>
      </w:r>
      <w:proofErr w:type="spellEnd"/>
      <w:r>
        <w:t xml:space="preserve"> token to you</w:t>
      </w:r>
      <w:r w:rsidR="005E030B">
        <w:t>r</w:t>
      </w:r>
      <w:r>
        <w:t xml:space="preserve"> subscription</w:t>
      </w:r>
      <w:r>
        <w:br/>
      </w:r>
      <w:proofErr w:type="spellStart"/>
      <w:r>
        <w:t>api_token</w:t>
      </w:r>
      <w:proofErr w:type="spellEnd"/>
      <w:r>
        <w:t>=</w:t>
      </w:r>
      <w:proofErr w:type="spellStart"/>
      <w:r>
        <w:t>xxxxxxxx</w:t>
      </w:r>
      <w:r>
        <w:t>-</w:t>
      </w:r>
      <w:r>
        <w:t>xxxx</w:t>
      </w:r>
      <w:r>
        <w:t>-</w:t>
      </w:r>
      <w:r>
        <w:t>xxxx</w:t>
      </w:r>
      <w:r>
        <w:t>-</w:t>
      </w:r>
      <w:r>
        <w:t>xxxx</w:t>
      </w:r>
      <w:r>
        <w:t>-</w:t>
      </w:r>
      <w:r>
        <w:t>xxxxxxxxxxx</w:t>
      </w:r>
      <w:proofErr w:type="spellEnd"/>
    </w:p>
    <w:p w14:paraId="6DB02F2B" w14:textId="4395AECA" w:rsidR="00F33F4A" w:rsidRDefault="005E030B" w:rsidP="00C55213">
      <w:pPr>
        <w:pStyle w:val="Code0"/>
        <w:ind w:left="720"/>
      </w:pPr>
      <w:r>
        <w:t># t</w:t>
      </w:r>
      <w:r w:rsidR="00C55213">
        <w:t>hese setting</w:t>
      </w:r>
      <w:r>
        <w:t>s</w:t>
      </w:r>
      <w:r w:rsidR="00C55213">
        <w:t xml:space="preserve"> need not change</w:t>
      </w:r>
      <w:r w:rsidR="00C55213">
        <w:br/>
      </w:r>
      <w:proofErr w:type="spellStart"/>
      <w:r w:rsidR="00C55213">
        <w:t>protocol_version</w:t>
      </w:r>
      <w:proofErr w:type="spellEnd"/>
      <w:r w:rsidR="00C55213">
        <w:t>=1.0a</w:t>
      </w:r>
      <w:r w:rsidR="00C55213">
        <w:br/>
      </w:r>
      <w:proofErr w:type="spellStart"/>
      <w:r w:rsidR="00C55213">
        <w:t>provider_name</w:t>
      </w:r>
      <w:proofErr w:type="spellEnd"/>
      <w:r w:rsidR="00C55213">
        <w:t>=Security Platform</w:t>
      </w:r>
      <w:r w:rsidR="00C55213">
        <w:t xml:space="preserve"> </w:t>
      </w:r>
      <w:r w:rsidR="00F33F4A">
        <w:t>Deploy customizations to the Resilient platform</w:t>
      </w:r>
    </w:p>
    <w:p w14:paraId="1B0E6F06" w14:textId="0A037F9C" w:rsidR="00F33F4A" w:rsidRPr="00C55213" w:rsidRDefault="00F33F4A" w:rsidP="009A711B">
      <w:pPr>
        <w:pStyle w:val="BodyText"/>
        <w:rPr>
          <w:rFonts w:cs="Arial"/>
          <w:color w:val="000000"/>
        </w:rPr>
      </w:pPr>
      <w:r w:rsidRPr="00C55213">
        <w:rPr>
          <w:rFonts w:cs="Arial"/>
          <w:color w:val="000000"/>
        </w:rPr>
        <w:t>The package contains function definitions that you can use in workflows,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3B74DF9B"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435050BA" w:rsidR="00272C1D" w:rsidRDefault="00272C1D" w:rsidP="009A711B">
      <w:pPr>
        <w:pStyle w:val="BodyText"/>
        <w:keepNext/>
        <w:rPr>
          <w:rFonts w:cs="Arial"/>
          <w:color w:val="000000"/>
        </w:rPr>
      </w:pPr>
      <w:r>
        <w:rPr>
          <w:rFonts w:cs="Arial"/>
          <w:color w:val="000000"/>
        </w:rPr>
        <w:t>The contents</w:t>
      </w:r>
      <w:r w:rsidR="00C55213">
        <w:rPr>
          <w:rFonts w:cs="Arial"/>
          <w:color w:val="000000"/>
        </w:rPr>
        <w:t xml:space="preserve"> (review and edit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697732F5" w:rsidR="004F6CA4" w:rsidRDefault="004F6CA4" w:rsidP="004F6CA4">
      <w:pPr>
        <w:pStyle w:val="BodyText"/>
        <w:keepNext/>
      </w:pPr>
      <w:r>
        <w:t xml:space="preserve">Once the </w:t>
      </w:r>
      <w:r w:rsidR="00DB2388">
        <w:t>integration</w:t>
      </w:r>
      <w:r>
        <w:t xml:space="preserve"> package deploys the function(s), you can view them in the Resilient platform Functions tab, as shown below.</w:t>
      </w:r>
      <w:r w:rsidRPr="00D35F7F">
        <w:t xml:space="preserve"> </w:t>
      </w:r>
      <w:r w:rsidRPr="00C55213">
        <w:t>The package also includes example workflows and rules that show how the functions can be used. You can copy and modify these workflows and rules for your own needs.</w:t>
      </w:r>
    </w:p>
    <w:p w14:paraId="3A5EA680" w14:textId="43E54F22" w:rsidR="00C55213" w:rsidRPr="009A711B" w:rsidRDefault="00C55213" w:rsidP="004F6CA4">
      <w:pPr>
        <w:pStyle w:val="BodyText"/>
        <w:keepNext/>
        <w:rPr>
          <w:color w:val="4F81BD" w:themeColor="accent1"/>
        </w:rPr>
      </w:pPr>
      <w:r>
        <w:rPr>
          <w:noProof/>
          <w:color w:val="4F81BD" w:themeColor="accent1"/>
        </w:rPr>
        <w:drawing>
          <wp:inline distT="0" distB="0" distL="0" distR="0" wp14:anchorId="4F19AAA9" wp14:editId="4AE0F38A">
            <wp:extent cx="5486400" cy="1781175"/>
            <wp:effectExtent l="152400" t="152400" r="342900" b="339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6 at 3.22.44 PM.png"/>
                    <pic:cNvPicPr/>
                  </pic:nvPicPr>
                  <pic:blipFill>
                    <a:blip r:embed="rId10"/>
                    <a:stretch>
                      <a:fillRect/>
                    </a:stretch>
                  </pic:blipFill>
                  <pic:spPr>
                    <a:xfrm>
                      <a:off x="0" y="0"/>
                      <a:ext cx="5486400" cy="178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853A7" w14:textId="7CD6CC77" w:rsidR="004F6CA4" w:rsidRDefault="00C55213" w:rsidP="009A711B">
      <w:pPr>
        <w:pStyle w:val="Heading20"/>
      </w:pPr>
      <w:r>
        <w:t>Cisco Get Domains</w:t>
      </w:r>
      <w:r w:rsidR="004F6CA4">
        <w:t xml:space="preserve"> </w:t>
      </w:r>
    </w:p>
    <w:p w14:paraId="6808D253" w14:textId="02A5D4AA" w:rsidR="001C730F" w:rsidRPr="009A711B" w:rsidRDefault="00A116C9" w:rsidP="009A711B">
      <w:pPr>
        <w:pStyle w:val="BodyText"/>
        <w:keepNext/>
        <w:rPr>
          <w:i/>
          <w:color w:val="4F81BD" w:themeColor="accent1"/>
        </w:rPr>
      </w:pPr>
      <w:r>
        <w:t>This i</w:t>
      </w:r>
      <w:r w:rsidR="006D73B0">
        <w:t xml:space="preserve">ncident level function will request a list all domains managed with Cisco Enforcement. </w:t>
      </w:r>
      <w:r>
        <w:t>The example workflow saves the</w:t>
      </w:r>
      <w:r w:rsidR="006D73B0">
        <w:t xml:space="preserve"> results in a data table for later review and action.</w:t>
      </w:r>
    </w:p>
    <w:p w14:paraId="1D6CE4C1" w14:textId="1A7DC32D" w:rsidR="006D73B0" w:rsidRPr="008F7B8A" w:rsidRDefault="00A116C9" w:rsidP="009A711B">
      <w:pPr>
        <w:pStyle w:val="BodyText"/>
        <w:rPr>
          <w:rStyle w:val="IntenseEmphasis"/>
        </w:rPr>
      </w:pPr>
      <w:r w:rsidRPr="00A116C9">
        <w:rPr>
          <w:rStyle w:val="IntenseEmphasis"/>
        </w:rPr>
        <w:drawing>
          <wp:inline distT="0" distB="0" distL="0" distR="0" wp14:anchorId="65B55A0E" wp14:editId="4E7E7766">
            <wp:extent cx="5486400" cy="1967865"/>
            <wp:effectExtent l="152400" t="152400" r="342900" b="343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67865"/>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4"/>
    <w:p w14:paraId="6F3478E3" w14:textId="1A56257E" w:rsidR="006D73B0" w:rsidRDefault="006D73B0" w:rsidP="006D73B0">
      <w:pPr>
        <w:pStyle w:val="Heading20"/>
      </w:pPr>
      <w:r>
        <w:t xml:space="preserve">Cisco </w:t>
      </w:r>
      <w:r w:rsidR="00A116C9">
        <w:t>Add</w:t>
      </w:r>
      <w:r>
        <w:t xml:space="preserve"> Domains</w:t>
      </w:r>
    </w:p>
    <w:p w14:paraId="40FD22D4" w14:textId="74F1D7EC" w:rsidR="007F3416" w:rsidRDefault="00A116C9" w:rsidP="007F3416">
      <w:pPr>
        <w:pStyle w:val="BodyText"/>
      </w:pPr>
      <w:r>
        <w:t xml:space="preserve">This function will add a domain to Cisco Enforcement.  The example rule and </w:t>
      </w:r>
      <w:r w:rsidR="00DB2388">
        <w:t>workflow reference</w:t>
      </w:r>
      <w:bookmarkStart w:id="5" w:name="_GoBack"/>
      <w:bookmarkEnd w:id="5"/>
      <w:r>
        <w:t xml:space="preserve"> an artifact of type URL, URI Path and DNS Name.</w:t>
      </w:r>
    </w:p>
    <w:p w14:paraId="5E5FF4A1" w14:textId="7D5D141E" w:rsidR="00A116C9" w:rsidRDefault="00A116C9" w:rsidP="00A116C9">
      <w:pPr>
        <w:pStyle w:val="Heading20"/>
      </w:pPr>
      <w:r>
        <w:t xml:space="preserve">Cisco </w:t>
      </w:r>
      <w:r>
        <w:t>Delete Domain</w:t>
      </w:r>
    </w:p>
    <w:p w14:paraId="6C04299A" w14:textId="666BF2E5" w:rsidR="0060180C" w:rsidRDefault="00A116C9" w:rsidP="00A116C9">
      <w:pPr>
        <w:pStyle w:val="BodyText"/>
      </w:pPr>
      <w:r>
        <w:t xml:space="preserve">This function will </w:t>
      </w:r>
      <w:r>
        <w:t>delete a domain in Cisco Enforcement. The example workflow references the domain entry collected from the Cisco Get Domains function.</w:t>
      </w:r>
      <w:r>
        <w:t xml:space="preserve">  </w:t>
      </w:r>
    </w:p>
    <w:p w14:paraId="2420CD32" w14:textId="536F63F4" w:rsidR="0060180C" w:rsidRDefault="0060180C" w:rsidP="00A116C9">
      <w:pPr>
        <w:pStyle w:val="BodyText"/>
        <w:rPr>
          <w:rStyle w:val="IntenseEmphasis"/>
          <w:rFonts w:ascii="Cambria" w:eastAsia="Cambria" w:hAnsi="Cambria" w:cs="Cambria"/>
          <w:sz w:val="24"/>
        </w:rPr>
      </w:pPr>
      <w:r w:rsidRPr="0060180C">
        <w:rPr>
          <w:rStyle w:val="IntenseEmphasis"/>
          <w:rFonts w:ascii="Cambria" w:eastAsia="Cambria" w:hAnsi="Cambria" w:cs="Cambria"/>
          <w:sz w:val="24"/>
        </w:rPr>
        <w:lastRenderedPageBreak/>
        <w:drawing>
          <wp:inline distT="0" distB="0" distL="0" distR="0" wp14:anchorId="735A769B" wp14:editId="376428D5">
            <wp:extent cx="5486400" cy="3589655"/>
            <wp:effectExtent l="152400" t="152400" r="342900" b="3473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9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433360C2" w:rsidR="00EC4648" w:rsidRDefault="00EC4648" w:rsidP="00EC4648">
      <w:pPr>
        <w:pStyle w:val="Heading10"/>
      </w:pPr>
      <w:bookmarkStart w:id="6" w:name="_Toc510253273"/>
      <w:r w:rsidRPr="00C951A3">
        <w:lastRenderedPageBreak/>
        <w:t xml:space="preserve">Resilient </w:t>
      </w:r>
      <w:r>
        <w:t xml:space="preserve">Platform </w:t>
      </w:r>
      <w:r w:rsidRPr="00C951A3">
        <w:t>Configuration</w:t>
      </w:r>
    </w:p>
    <w:p w14:paraId="06177416" w14:textId="6F22C93E" w:rsidR="00A116C9" w:rsidRPr="00C951A3" w:rsidRDefault="00A116C9" w:rsidP="00A116C9">
      <w:pPr>
        <w:pStyle w:val="BodyText"/>
        <w:keepNext/>
      </w:pPr>
      <w:r>
        <w:t>In order to display the list of domains with artifacts, navigate to Layouts under Customize Settings and drag the Cisco Enforcement data table to the Artifacts layout and save. This table is shared among all artifacts and is accumulative with every invocation of the Cisco Get Domains function.</w:t>
      </w:r>
      <w:r w:rsidRPr="00EA27A0">
        <w:rPr>
          <w:rStyle w:val="IntenseEmphasis"/>
          <w:rFonts w:ascii="Cambria" w:eastAsia="Cambria" w:hAnsi="Cambria" w:cs="Cambria"/>
          <w:sz w:val="24"/>
        </w:rPr>
        <w:drawing>
          <wp:inline distT="0" distB="0" distL="0" distR="0" wp14:anchorId="75497F17" wp14:editId="1F9D89B9">
            <wp:extent cx="5486400" cy="2877820"/>
            <wp:effectExtent l="152400" t="152400" r="330200" b="347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77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77777777" w:rsidR="00C951A3" w:rsidRPr="00601DA7" w:rsidRDefault="00C951A3" w:rsidP="00537786">
      <w:pPr>
        <w:pStyle w:val="Heading10"/>
      </w:pPr>
      <w:r>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lastRenderedPageBreak/>
        <w:t>Support</w:t>
      </w:r>
      <w:bookmarkEnd w:id="7"/>
    </w:p>
    <w:p w14:paraId="73FFB229" w14:textId="77777777" w:rsidR="00BC7548" w:rsidRDefault="00BC7548" w:rsidP="00BC7548">
      <w:pPr>
        <w:pStyle w:val="BodyText"/>
        <w:keepNext/>
      </w:pPr>
      <w:r w:rsidRPr="00722240">
        <w:t xml:space="preserve">For additional support, contact </w:t>
      </w:r>
      <w:hyperlink r:id="rId14">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94D09" w14:textId="77777777" w:rsidR="002F789A" w:rsidRDefault="002F789A">
      <w:r>
        <w:separator/>
      </w:r>
    </w:p>
  </w:endnote>
  <w:endnote w:type="continuationSeparator" w:id="0">
    <w:p w14:paraId="27ED8FE2" w14:textId="77777777" w:rsidR="002F789A" w:rsidRDefault="002F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21B92">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EC9A3" w14:textId="77777777" w:rsidR="002F789A" w:rsidRDefault="002F789A">
      <w:r>
        <w:separator/>
      </w:r>
    </w:p>
  </w:footnote>
  <w:footnote w:type="continuationSeparator" w:id="0">
    <w:p w14:paraId="43ACC0B2" w14:textId="77777777" w:rsidR="002F789A" w:rsidRDefault="002F78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04155"/>
    <w:multiLevelType w:val="hybridMultilevel"/>
    <w:tmpl w:val="74F20C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4"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2"/>
  </w:num>
  <w:num w:numId="4">
    <w:abstractNumId w:val="21"/>
  </w:num>
  <w:num w:numId="5">
    <w:abstractNumId w:val="23"/>
  </w:num>
  <w:num w:numId="6">
    <w:abstractNumId w:val="9"/>
  </w:num>
  <w:num w:numId="7">
    <w:abstractNumId w:val="18"/>
  </w:num>
  <w:num w:numId="8">
    <w:abstractNumId w:val="6"/>
  </w:num>
  <w:num w:numId="9">
    <w:abstractNumId w:val="19"/>
  </w:num>
  <w:num w:numId="10">
    <w:abstractNumId w:val="13"/>
  </w:num>
  <w:num w:numId="11">
    <w:abstractNumId w:val="7"/>
  </w:num>
  <w:num w:numId="12">
    <w:abstractNumId w:val="17"/>
  </w:num>
  <w:num w:numId="13">
    <w:abstractNumId w:val="24"/>
  </w:num>
  <w:num w:numId="14">
    <w:abstractNumId w:val="11"/>
  </w:num>
  <w:num w:numId="15">
    <w:abstractNumId w:val="20"/>
  </w:num>
  <w:num w:numId="16">
    <w:abstractNumId w:val="0"/>
  </w:num>
  <w:num w:numId="17">
    <w:abstractNumId w:val="4"/>
  </w:num>
  <w:num w:numId="18">
    <w:abstractNumId w:val="20"/>
  </w:num>
  <w:num w:numId="19">
    <w:abstractNumId w:val="20"/>
  </w:num>
  <w:num w:numId="20">
    <w:abstractNumId w:val="20"/>
  </w:num>
  <w:num w:numId="21">
    <w:abstractNumId w:val="20"/>
  </w:num>
  <w:num w:numId="22">
    <w:abstractNumId w:val="20"/>
  </w:num>
  <w:num w:numId="23">
    <w:abstractNumId w:val="12"/>
  </w:num>
  <w:num w:numId="24">
    <w:abstractNumId w:val="3"/>
  </w:num>
  <w:num w:numId="25">
    <w:abstractNumId w:val="14"/>
  </w:num>
  <w:num w:numId="26">
    <w:abstractNumId w:val="8"/>
  </w:num>
  <w:num w:numId="27">
    <w:abstractNumId w:val="15"/>
  </w:num>
  <w:num w:numId="28">
    <w:abstractNumId w:val="1"/>
  </w:num>
  <w:num w:numId="29">
    <w:abstractNumId w:val="1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0097"/>
    <w:rsid w:val="00067589"/>
    <w:rsid w:val="00085AB1"/>
    <w:rsid w:val="000964E8"/>
    <w:rsid w:val="00097C36"/>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2F789A"/>
    <w:rsid w:val="00300958"/>
    <w:rsid w:val="0030433E"/>
    <w:rsid w:val="00304962"/>
    <w:rsid w:val="003576AE"/>
    <w:rsid w:val="0037127E"/>
    <w:rsid w:val="00377074"/>
    <w:rsid w:val="003A3728"/>
    <w:rsid w:val="003C039E"/>
    <w:rsid w:val="003C446B"/>
    <w:rsid w:val="003D337E"/>
    <w:rsid w:val="00411ED8"/>
    <w:rsid w:val="00416FB3"/>
    <w:rsid w:val="00421B92"/>
    <w:rsid w:val="00427E12"/>
    <w:rsid w:val="00465106"/>
    <w:rsid w:val="004737AC"/>
    <w:rsid w:val="004762FF"/>
    <w:rsid w:val="004865E2"/>
    <w:rsid w:val="00487DE5"/>
    <w:rsid w:val="004B43CC"/>
    <w:rsid w:val="004D4BA3"/>
    <w:rsid w:val="004F6CA4"/>
    <w:rsid w:val="00512874"/>
    <w:rsid w:val="00521C91"/>
    <w:rsid w:val="00530E89"/>
    <w:rsid w:val="00537786"/>
    <w:rsid w:val="00541667"/>
    <w:rsid w:val="005463E6"/>
    <w:rsid w:val="00561AA9"/>
    <w:rsid w:val="00564EE3"/>
    <w:rsid w:val="005736C8"/>
    <w:rsid w:val="00576010"/>
    <w:rsid w:val="00577ABA"/>
    <w:rsid w:val="005910DF"/>
    <w:rsid w:val="00591526"/>
    <w:rsid w:val="005A2F5E"/>
    <w:rsid w:val="005B2FB3"/>
    <w:rsid w:val="005C25D9"/>
    <w:rsid w:val="005C3FDE"/>
    <w:rsid w:val="005C4FB2"/>
    <w:rsid w:val="005D1DBF"/>
    <w:rsid w:val="005E030B"/>
    <w:rsid w:val="005E11FD"/>
    <w:rsid w:val="005F1319"/>
    <w:rsid w:val="0060180C"/>
    <w:rsid w:val="00617DC3"/>
    <w:rsid w:val="00622DFB"/>
    <w:rsid w:val="00622FC1"/>
    <w:rsid w:val="00623A24"/>
    <w:rsid w:val="006507B4"/>
    <w:rsid w:val="00653591"/>
    <w:rsid w:val="00655429"/>
    <w:rsid w:val="0066018C"/>
    <w:rsid w:val="006609E6"/>
    <w:rsid w:val="00662ABF"/>
    <w:rsid w:val="00681205"/>
    <w:rsid w:val="006B52CC"/>
    <w:rsid w:val="006C6AAB"/>
    <w:rsid w:val="006D5546"/>
    <w:rsid w:val="006D5CCF"/>
    <w:rsid w:val="006D73B0"/>
    <w:rsid w:val="006E43E8"/>
    <w:rsid w:val="006F6EBB"/>
    <w:rsid w:val="00704ACA"/>
    <w:rsid w:val="00707349"/>
    <w:rsid w:val="00715805"/>
    <w:rsid w:val="00723252"/>
    <w:rsid w:val="007254EA"/>
    <w:rsid w:val="007346C6"/>
    <w:rsid w:val="00753DC6"/>
    <w:rsid w:val="00754549"/>
    <w:rsid w:val="007563C4"/>
    <w:rsid w:val="00762A32"/>
    <w:rsid w:val="007744AC"/>
    <w:rsid w:val="0078088F"/>
    <w:rsid w:val="007A3DBC"/>
    <w:rsid w:val="007D7B5C"/>
    <w:rsid w:val="007F3416"/>
    <w:rsid w:val="00802DF4"/>
    <w:rsid w:val="00804B72"/>
    <w:rsid w:val="00814A14"/>
    <w:rsid w:val="00816EA8"/>
    <w:rsid w:val="00833879"/>
    <w:rsid w:val="0083469A"/>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5258"/>
    <w:rsid w:val="009077EB"/>
    <w:rsid w:val="00911649"/>
    <w:rsid w:val="0091484A"/>
    <w:rsid w:val="0091653F"/>
    <w:rsid w:val="00960404"/>
    <w:rsid w:val="0096089F"/>
    <w:rsid w:val="009612E6"/>
    <w:rsid w:val="00973236"/>
    <w:rsid w:val="009737CF"/>
    <w:rsid w:val="009A2406"/>
    <w:rsid w:val="009A711B"/>
    <w:rsid w:val="009D639D"/>
    <w:rsid w:val="009E19B0"/>
    <w:rsid w:val="009E2819"/>
    <w:rsid w:val="00A116C9"/>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F2A63"/>
    <w:rsid w:val="00AF3DF3"/>
    <w:rsid w:val="00B12769"/>
    <w:rsid w:val="00B17E46"/>
    <w:rsid w:val="00B94292"/>
    <w:rsid w:val="00BA612C"/>
    <w:rsid w:val="00BC340E"/>
    <w:rsid w:val="00BC7548"/>
    <w:rsid w:val="00BD080D"/>
    <w:rsid w:val="00BD235A"/>
    <w:rsid w:val="00BD63CB"/>
    <w:rsid w:val="00C02368"/>
    <w:rsid w:val="00C0546B"/>
    <w:rsid w:val="00C07E76"/>
    <w:rsid w:val="00C13E76"/>
    <w:rsid w:val="00C24305"/>
    <w:rsid w:val="00C25D91"/>
    <w:rsid w:val="00C35742"/>
    <w:rsid w:val="00C542CC"/>
    <w:rsid w:val="00C55213"/>
    <w:rsid w:val="00C772DD"/>
    <w:rsid w:val="00C80D30"/>
    <w:rsid w:val="00C951A3"/>
    <w:rsid w:val="00CA23B7"/>
    <w:rsid w:val="00CB0BFE"/>
    <w:rsid w:val="00CB3883"/>
    <w:rsid w:val="00CC01C7"/>
    <w:rsid w:val="00CC727F"/>
    <w:rsid w:val="00CD67F5"/>
    <w:rsid w:val="00CE49E6"/>
    <w:rsid w:val="00CF0DBA"/>
    <w:rsid w:val="00D239BD"/>
    <w:rsid w:val="00D340FE"/>
    <w:rsid w:val="00D43003"/>
    <w:rsid w:val="00D54F85"/>
    <w:rsid w:val="00D83674"/>
    <w:rsid w:val="00D85EFC"/>
    <w:rsid w:val="00D9114A"/>
    <w:rsid w:val="00D911DE"/>
    <w:rsid w:val="00D975A6"/>
    <w:rsid w:val="00DB2388"/>
    <w:rsid w:val="00DB705D"/>
    <w:rsid w:val="00DB723F"/>
    <w:rsid w:val="00DD1C53"/>
    <w:rsid w:val="00E05614"/>
    <w:rsid w:val="00E32539"/>
    <w:rsid w:val="00E3310F"/>
    <w:rsid w:val="00E41A7D"/>
    <w:rsid w:val="00E44BC6"/>
    <w:rsid w:val="00E5206D"/>
    <w:rsid w:val="00E6665D"/>
    <w:rsid w:val="00E71463"/>
    <w:rsid w:val="00E84C6C"/>
    <w:rsid w:val="00EA1454"/>
    <w:rsid w:val="00EA27A0"/>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7397B"/>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upport@resilientsystem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7CDFA-7232-CC49-84B7-CB64C79AB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1136</Words>
  <Characters>7120</Characters>
  <Application>Microsoft Office Word</Application>
  <DocSecurity>0</DocSecurity>
  <Lines>156</Lines>
  <Paragraphs>85</Paragraphs>
  <ScaleCrop>false</ScaleCrop>
  <HeadingPairs>
    <vt:vector size="2" baseType="variant">
      <vt:variant>
        <vt:lpstr>Title</vt:lpstr>
      </vt:variant>
      <vt:variant>
        <vt:i4>1</vt:i4>
      </vt:variant>
    </vt:vector>
  </HeadingPairs>
  <TitlesOfParts>
    <vt:vector size="1" baseType="lpstr">
      <vt:lpstr>Resilient IRP Integrations Cisco Enforcement Function Guide</vt:lpstr>
    </vt:vector>
  </TitlesOfParts>
  <Manager/>
  <Company>Resilient Systems</Company>
  <LinksUpToDate>false</LinksUpToDate>
  <CharactersWithSpaces>8186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Cisco Enforcement Function Guide</dc:title>
  <dc:subject/>
  <dc:creator>IBM Resilient</dc:creator>
  <cp:keywords/>
  <dc:description/>
  <cp:lastModifiedBy>Mark Scherfling</cp:lastModifiedBy>
  <cp:revision>9</cp:revision>
  <cp:lastPrinted>2018-04-09T16:01:00Z</cp:lastPrinted>
  <dcterms:created xsi:type="dcterms:W3CDTF">2018-05-16T17:22:00Z</dcterms:created>
  <dcterms:modified xsi:type="dcterms:W3CDTF">2018-05-16T20:23:00Z</dcterms:modified>
  <cp:category/>
</cp:coreProperties>
</file>