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064ED512" w:rsidR="006B52CC" w:rsidRDefault="005F5CD6" w:rsidP="006B52CC">
      <w:pPr>
        <w:pStyle w:val="Heading1"/>
        <w:spacing w:before="0"/>
        <w:jc w:val="center"/>
      </w:pPr>
      <w:r>
        <w:rPr>
          <w:color w:val="FF8300"/>
        </w:rPr>
        <w:t xml:space="preserve">Email Header </w:t>
      </w:r>
      <w:r w:rsidR="00EF5BFD">
        <w:rPr>
          <w:color w:val="FF8300"/>
        </w:rPr>
        <w:t>Authentication</w:t>
      </w:r>
      <w:r w:rsidR="00C951A3">
        <w:rPr>
          <w:color w:val="FF8300"/>
        </w:rPr>
        <w:t xml:space="preserve"> Function V1.0.0</w:t>
      </w:r>
    </w:p>
    <w:p w14:paraId="0E3218A8" w14:textId="24B37C90" w:rsidR="006B52CC" w:rsidRDefault="00C951A3" w:rsidP="006B52CC">
      <w:pPr>
        <w:pStyle w:val="Normal1"/>
        <w:jc w:val="center"/>
      </w:pPr>
      <w:r>
        <w:rPr>
          <w:rFonts w:ascii="Times New Roman" w:eastAsia="Times New Roman" w:hAnsi="Times New Roman" w:cs="Times New Roman"/>
        </w:rPr>
        <w:t xml:space="preserve">Release Date: </w:t>
      </w:r>
      <w:r w:rsidR="005F5CD6">
        <w:rPr>
          <w:rFonts w:ascii="Times New Roman" w:eastAsia="Times New Roman" w:hAnsi="Times New Roman" w:cs="Times New Roman"/>
        </w:rPr>
        <w:t>September</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051693ED" w:rsidR="0037127E" w:rsidRDefault="0037127E" w:rsidP="0037127E">
      <w:pPr>
        <w:pStyle w:val="BodyText"/>
        <w:keepNext/>
      </w:pPr>
      <w:r>
        <w:t>This guide describes the</w:t>
      </w:r>
      <w:r w:rsidR="00EF5BFD">
        <w:t xml:space="preserve"> Email Header Authentication</w:t>
      </w:r>
      <w:r>
        <w:t xml:space="preserve"> Function.</w:t>
      </w:r>
    </w:p>
    <w:p w14:paraId="6610BB48" w14:textId="14BE737C" w:rsidR="009D639D" w:rsidRDefault="00C951A3" w:rsidP="00537786">
      <w:pPr>
        <w:pStyle w:val="Heading10"/>
      </w:pPr>
      <w:r w:rsidRPr="00537786">
        <w:t xml:space="preserve">Overview </w:t>
      </w:r>
    </w:p>
    <w:p w14:paraId="160B0F9F" w14:textId="029B3939" w:rsidR="005F5CD6" w:rsidRPr="00537786" w:rsidRDefault="005F5CD6" w:rsidP="005F5CD6">
      <w:pPr>
        <w:pStyle w:val="BodyText"/>
      </w:pPr>
      <w:r>
        <w:t xml:space="preserve">The Email Header </w:t>
      </w:r>
      <w:r w:rsidR="00EF5BFD">
        <w:t>Authentication</w:t>
      </w:r>
      <w:r>
        <w:t xml:space="preserve"> Function allows users of the Resilient Platform to analyze DKIM (</w:t>
      </w:r>
      <w:proofErr w:type="spellStart"/>
      <w:r>
        <w:t>DomainKeys</w:t>
      </w:r>
      <w:proofErr w:type="spellEnd"/>
      <w:r>
        <w:t xml:space="preserve"> Identified Mail) and ARC (Authenticated Received Chain) headers in a specified RFC822 formatted email.</w:t>
      </w:r>
    </w:p>
    <w:p w14:paraId="6963AF03" w14:textId="77777777" w:rsidR="005F5CD6" w:rsidRDefault="005F5CD6">
      <w:pPr>
        <w:rPr>
          <w:rFonts w:ascii="Calibri" w:eastAsia="Calibri" w:hAnsi="Calibri" w:cs="Calibri"/>
          <w:b/>
          <w:color w:val="1F497D" w:themeColor="text2"/>
          <w:sz w:val="36"/>
          <w:szCs w:val="36"/>
        </w:rPr>
      </w:pPr>
      <w:r>
        <w:br w:type="page"/>
      </w:r>
    </w:p>
    <w:p w14:paraId="029AACCB" w14:textId="27D6756D"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 xml:space="preserve">his can be any account that has the permission to view and modify administrator and customization </w:t>
      </w:r>
      <w:proofErr w:type="gramStart"/>
      <w:r w:rsidRPr="009758F8">
        <w:t>settings</w:t>
      </w:r>
      <w:r>
        <w:t>, and</w:t>
      </w:r>
      <w:proofErr w:type="gramEnd"/>
      <w:r>
        <w:t xml:space="preserve">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6B0A0727" w:rsidR="00B22452" w:rsidRPr="00E9325F" w:rsidRDefault="00B22452" w:rsidP="00B22452">
      <w:pPr>
        <w:pStyle w:val="Code0"/>
        <w:ind w:left="0" w:firstLine="360"/>
        <w:rPr>
          <w:lang w:val="en-GB"/>
        </w:rPr>
      </w:pPr>
      <w:r>
        <w:t xml:space="preserve">sudo pip install --upgrade </w:t>
      </w:r>
      <w:proofErr w:type="spellStart"/>
      <w:r>
        <w:t>fn</w:t>
      </w:r>
      <w:r w:rsidR="005F5CD6">
        <w:t>_email_header_</w:t>
      </w:r>
      <w:r w:rsidR="00EF5BFD">
        <w:t>authentication</w:t>
      </w:r>
      <w:proofErr w:type="spellEnd"/>
      <w:r>
        <w:t>-&lt;</w:t>
      </w:r>
      <w:r w:rsidRPr="009B0406">
        <w:rPr>
          <w:i/>
        </w:rPr>
        <w:t>version</w:t>
      </w:r>
      <w:proofErr w:type="gramStart"/>
      <w:r w:rsidR="005F5CD6">
        <w:t>&gt;.&lt;</w:t>
      </w:r>
      <w:proofErr w:type="gramEnd"/>
      <w:r w:rsidR="005F5CD6">
        <w:t>tar.gz</w:t>
      </w:r>
      <w:r>
        <w:t>&gt;</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20497721" w14:textId="77777777" w:rsidR="005F5CD6" w:rsidRDefault="005F5CD6">
      <w:pPr>
        <w:rPr>
          <w:rFonts w:ascii="Calibri" w:eastAsia="Calibri" w:hAnsi="Calibri" w:cs="Calibri"/>
          <w:b/>
          <w:color w:val="auto"/>
          <w:sz w:val="28"/>
          <w:szCs w:val="28"/>
        </w:rPr>
      </w:pPr>
      <w:r>
        <w:br w:type="page"/>
      </w:r>
    </w:p>
    <w:p w14:paraId="6DB02F2B" w14:textId="42AFEBE2" w:rsidR="00F33F4A" w:rsidRDefault="00F33F4A" w:rsidP="009A711B">
      <w:pPr>
        <w:pStyle w:val="Heading20"/>
      </w:pPr>
      <w:r>
        <w:lastRenderedPageBreak/>
        <w:t>Deploy customizations to the Resilient platform</w:t>
      </w:r>
    </w:p>
    <w:p w14:paraId="1B0E6F06" w14:textId="3B6A8CE6" w:rsidR="00F33F4A" w:rsidRPr="00EF5BFD" w:rsidRDefault="00F33F4A" w:rsidP="00EF5BFD">
      <w:pPr>
        <w:pStyle w:val="BodyText"/>
      </w:pPr>
      <w:r w:rsidRPr="00EF5BFD">
        <w:t xml:space="preserve">The package contains function definitions that you can use in </w:t>
      </w:r>
      <w:proofErr w:type="gramStart"/>
      <w:r w:rsidRPr="00EF5BFD">
        <w:t>workflows, and</w:t>
      </w:r>
      <w:proofErr w:type="gramEnd"/>
      <w:r w:rsidRPr="00EF5BFD">
        <w:t xml:space="preserve"> includes example workflows and rules that show how to use these functions.</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w:t>
      </w:r>
      <w:proofErr w:type="gramStart"/>
      <w:r w:rsidRPr="00D0535A">
        <w:rPr>
          <w:rFonts w:ascii="Courier New" w:hAnsi="Courier New" w:cs="Courier New"/>
        </w:rPr>
        <w:t>circuits.service</w:t>
      </w:r>
      <w:proofErr w:type="spellEnd"/>
      <w:proofErr w:type="gram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56491A60"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Requires=resilient.service</w:t>
      </w:r>
    </w:p>
    <w:p w14:paraId="4297C6DD" w14:textId="77777777" w:rsidR="00EF5BF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9606526" w14:textId="7C78D532" w:rsidR="00272C1D" w:rsidRPr="00A54818" w:rsidRDefault="00272C1D" w:rsidP="009A711B">
      <w:pPr>
        <w:pStyle w:val="Code0"/>
        <w:keepNext/>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lastRenderedPageBreak/>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4" w:name="_Toc510253272"/>
      <w:bookmarkEnd w:id="3"/>
      <w:r>
        <w:t>Function Descriptions</w:t>
      </w:r>
    </w:p>
    <w:p w14:paraId="5EFB9B7A" w14:textId="42A045D9" w:rsidR="004F6CA4" w:rsidRDefault="004F6CA4" w:rsidP="00EF5BFD">
      <w:pPr>
        <w:pStyle w:val="BodyText"/>
        <w:keepNext/>
      </w:pPr>
      <w:r>
        <w:t>Once the function package deploys the function(s), you can view them in the Resilient platform Functions tab, as shown below.</w:t>
      </w:r>
      <w:r w:rsidRPr="00D35F7F">
        <w:t xml:space="preserve"> </w:t>
      </w:r>
    </w:p>
    <w:p w14:paraId="19A465C8" w14:textId="5BA900B1" w:rsidR="00EF5BFD" w:rsidRDefault="00EF5BFD" w:rsidP="00EF5BFD">
      <w:pPr>
        <w:pStyle w:val="BodyText"/>
        <w:keepNext/>
        <w:rPr>
          <w:i/>
          <w:color w:val="4F81BD" w:themeColor="accent1"/>
        </w:rPr>
      </w:pPr>
      <w:r w:rsidRPr="00EF5BFD">
        <w:rPr>
          <w:i/>
          <w:color w:val="4F81BD" w:themeColor="accent1"/>
        </w:rPr>
        <w:drawing>
          <wp:inline distT="0" distB="0" distL="0" distR="0" wp14:anchorId="7D8C7EEF" wp14:editId="239D76A3">
            <wp:extent cx="5486400" cy="2226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226310"/>
                    </a:xfrm>
                    <a:prstGeom prst="rect">
                      <a:avLst/>
                    </a:prstGeom>
                  </pic:spPr>
                </pic:pic>
              </a:graphicData>
            </a:graphic>
          </wp:inline>
        </w:drawing>
      </w:r>
    </w:p>
    <w:p w14:paraId="1AFB38FE" w14:textId="77777777" w:rsidR="00EC4648" w:rsidRPr="00C951A3" w:rsidRDefault="00EC4648" w:rsidP="00EC4648">
      <w:pPr>
        <w:pStyle w:val="Heading10"/>
      </w:pPr>
      <w:bookmarkStart w:id="5" w:name="_Toc510253273"/>
      <w:bookmarkEnd w:id="4"/>
      <w:r w:rsidRPr="00C951A3">
        <w:t xml:space="preserve">Resilient </w:t>
      </w:r>
      <w:r>
        <w:t xml:space="preserve">Platform </w:t>
      </w:r>
      <w:r w:rsidRPr="00C951A3">
        <w:t>Configuration</w:t>
      </w:r>
    </w:p>
    <w:p w14:paraId="50B3615E" w14:textId="77777777" w:rsidR="00C951A3" w:rsidRPr="00601DA7" w:rsidRDefault="00C951A3" w:rsidP="00537786">
      <w:pPr>
        <w:pStyle w:val="Heading10"/>
      </w:pPr>
      <w:r>
        <w:t>Troubleshooting</w:t>
      </w:r>
      <w:bookmarkEnd w:id="5"/>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6" w:name="_Toc510253274"/>
      <w:r>
        <w:t>Support</w:t>
      </w:r>
      <w:bookmarkEnd w:id="6"/>
    </w:p>
    <w:p w14:paraId="73FFB229" w14:textId="77777777" w:rsidR="00BC7548" w:rsidRDefault="00BC7548" w:rsidP="00BC7548">
      <w:pPr>
        <w:pStyle w:val="BodyText"/>
        <w:keepNext/>
      </w:pPr>
      <w:r w:rsidRPr="00722240">
        <w:t xml:space="preserve">For additional support, contact </w:t>
      </w:r>
      <w:hyperlink r:id="rId11">
        <w:r w:rsidRPr="00722240">
          <w:rPr>
            <w:rStyle w:val="Hyperlink"/>
          </w:rPr>
          <w:t>support@resilientsystems.com</w:t>
        </w:r>
      </w:hyperlink>
      <w:r w:rsidRPr="00722240">
        <w:t>.</w:t>
      </w:r>
    </w:p>
    <w:p w14:paraId="601EFECA" w14:textId="3E774C84" w:rsidR="00B94292" w:rsidRPr="00030069" w:rsidRDefault="00BC7548">
      <w:pPr>
        <w:pStyle w:val="BodyText"/>
      </w:pPr>
      <w:r>
        <w:t xml:space="preserve">Including relevant </w:t>
      </w:r>
      <w:r w:rsidRPr="00883063">
        <w:t>information</w:t>
      </w:r>
      <w:r>
        <w:t xml:space="preserve"> from the log files will help us resolve your issue.</w:t>
      </w:r>
      <w:bookmarkStart w:id="7" w:name="_GoBack"/>
      <w:bookmarkEnd w:id="7"/>
    </w:p>
    <w:sectPr w:rsidR="00B94292" w:rsidRPr="00030069" w:rsidSect="00AC02E1">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F41DF" w14:textId="77777777" w:rsidR="00983EF7" w:rsidRDefault="00983EF7">
      <w:r>
        <w:separator/>
      </w:r>
    </w:p>
  </w:endnote>
  <w:endnote w:type="continuationSeparator" w:id="0">
    <w:p w14:paraId="32F26ED2" w14:textId="77777777" w:rsidR="00983EF7" w:rsidRDefault="00983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6B8E5" w14:textId="77777777" w:rsidR="00983EF7" w:rsidRDefault="00983EF7">
      <w:r>
        <w:separator/>
      </w:r>
    </w:p>
  </w:footnote>
  <w:footnote w:type="continuationSeparator" w:id="0">
    <w:p w14:paraId="2D28CCD6" w14:textId="77777777" w:rsidR="00983EF7" w:rsidRDefault="00983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30069"/>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C039E"/>
    <w:rsid w:val="003C446B"/>
    <w:rsid w:val="003D337E"/>
    <w:rsid w:val="00411ED8"/>
    <w:rsid w:val="00416FB3"/>
    <w:rsid w:val="00421B92"/>
    <w:rsid w:val="00427E12"/>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5F5CD6"/>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D7B5C"/>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60404"/>
    <w:rsid w:val="009612E6"/>
    <w:rsid w:val="00973236"/>
    <w:rsid w:val="009737CF"/>
    <w:rsid w:val="00983EF7"/>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42CC"/>
    <w:rsid w:val="00C772DD"/>
    <w:rsid w:val="00C80D30"/>
    <w:rsid w:val="00C951A3"/>
    <w:rsid w:val="00CA23B7"/>
    <w:rsid w:val="00CB0BFE"/>
    <w:rsid w:val="00CB3883"/>
    <w:rsid w:val="00CC01C7"/>
    <w:rsid w:val="00CC727F"/>
    <w:rsid w:val="00CD67F5"/>
    <w:rsid w:val="00CE49E6"/>
    <w:rsid w:val="00CF0DBA"/>
    <w:rsid w:val="00D239BD"/>
    <w:rsid w:val="00D340FE"/>
    <w:rsid w:val="00D35E5E"/>
    <w:rsid w:val="00D43003"/>
    <w:rsid w:val="00D54F85"/>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EF5BFD"/>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 w:val="6C370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resilientsystem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AAB3B-5C25-3F4D-A2F0-697C29ABA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956</Words>
  <Characters>5751</Characters>
  <Application>Microsoft Office Word</Application>
  <DocSecurity>0</DocSecurity>
  <Lines>122</Lines>
  <Paragraphs>79</Paragraphs>
  <ScaleCrop>false</ScaleCrop>
  <HeadingPairs>
    <vt:vector size="2" baseType="variant">
      <vt:variant>
        <vt:lpstr>Title</vt:lpstr>
      </vt:variant>
      <vt:variant>
        <vt:i4>1</vt:i4>
      </vt:variant>
    </vt:vector>
  </HeadingPairs>
  <TitlesOfParts>
    <vt:vector size="1" baseType="lpstr">
      <vt:lpstr>Resilient IRP Integrations &lt;name&gt; Function Guide</vt:lpstr>
    </vt:vector>
  </TitlesOfParts>
  <Manager/>
  <Company>IBM Resilient</Company>
  <LinksUpToDate>false</LinksUpToDate>
  <CharactersWithSpaces>6628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Email Header Authentication Function Guide</dc:title>
  <dc:subject/>
  <dc:creator>IBM Resilient</dc:creator>
  <cp:keywords/>
  <dc:description/>
  <cp:lastModifiedBy>Keenan Mach</cp:lastModifiedBy>
  <cp:revision>15</cp:revision>
  <cp:lastPrinted>2018-04-09T16:01:00Z</cp:lastPrinted>
  <dcterms:created xsi:type="dcterms:W3CDTF">2018-04-11T16:14:00Z</dcterms:created>
  <dcterms:modified xsi:type="dcterms:W3CDTF">2018-09-04T14:29:00Z</dcterms:modified>
  <cp:category/>
</cp:coreProperties>
</file>