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DD88882" w:rsidR="006B52CC" w:rsidRDefault="006E43E8" w:rsidP="006B52CC">
      <w:pPr>
        <w:pStyle w:val="Heading1"/>
        <w:spacing w:before="0"/>
        <w:jc w:val="center"/>
      </w:pPr>
      <w:r>
        <w:rPr>
          <w:color w:val="FF8300"/>
        </w:rPr>
        <w:t>Jira</w:t>
      </w:r>
      <w:r w:rsidR="00C951A3">
        <w:rPr>
          <w:color w:val="FF8300"/>
        </w:rPr>
        <w:t xml:space="preserve"> Function V1.0.</w:t>
      </w:r>
      <w:r w:rsidR="008C4D1F">
        <w:rPr>
          <w:color w:val="FF8300"/>
        </w:rPr>
        <w:t>2</w:t>
      </w:r>
    </w:p>
    <w:p w14:paraId="0E3218A8" w14:textId="5FDA64D1" w:rsidR="006B52CC" w:rsidRDefault="00C951A3" w:rsidP="006B52CC">
      <w:pPr>
        <w:pStyle w:val="Normal1"/>
        <w:jc w:val="center"/>
      </w:pPr>
      <w:r>
        <w:rPr>
          <w:rFonts w:ascii="Times New Roman" w:eastAsia="Times New Roman" w:hAnsi="Times New Roman" w:cs="Times New Roman"/>
        </w:rPr>
        <w:t xml:space="preserve">Release Date: </w:t>
      </w:r>
      <w:r w:rsidR="00BB4BD5">
        <w:rPr>
          <w:rFonts w:ascii="Times New Roman" w:eastAsia="Times New Roman" w:hAnsi="Times New Roman" w:cs="Times New Roman"/>
        </w:rPr>
        <w:t>December</w:t>
      </w:r>
      <w:r>
        <w:rPr>
          <w:rFonts w:ascii="Times New Roman" w:eastAsia="Times New Roman" w:hAnsi="Times New Roman" w:cs="Times New Roman"/>
        </w:rPr>
        <w:t xml:space="preserve"> 2018</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26F9E4EE"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5BD0421F" w14:textId="20CEECCE" w:rsidR="008C4D1F" w:rsidRDefault="008C4D1F" w:rsidP="00FF3F21">
      <w:pPr>
        <w:pStyle w:val="ListBullet"/>
        <w:contextualSpacing/>
      </w:pPr>
      <w:r>
        <w:t>Resilient-Lib common package of helper utilities</w:t>
      </w:r>
    </w:p>
    <w:p w14:paraId="364B69DE" w14:textId="433313F9" w:rsidR="00537786" w:rsidRDefault="00144B78" w:rsidP="00FF3F21">
      <w:pPr>
        <w:pStyle w:val="ListBullet"/>
        <w:contextualSpacing/>
      </w:pPr>
      <w:r>
        <w:t xml:space="preserve">Resilient </w:t>
      </w:r>
      <w:r w:rsidR="006966F6">
        <w:t xml:space="preserve">platform version </w:t>
      </w:r>
      <w:r>
        <w:t>30</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proofErr w:type="gramStart"/>
      <w:r w:rsidRPr="00877C21">
        <w:t>&gt;.tar.gz</w:t>
      </w:r>
      <w:proofErr w:type="gramEnd"/>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r w:rsidRPr="00877C21">
        <w:t>resilient-circuits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67A860B3" w:rsidR="00C74750" w:rsidRDefault="003A3C19" w:rsidP="00FF3F21">
      <w:pPr>
        <w:pStyle w:val="code"/>
        <w:keepNext/>
        <w:contextualSpacing/>
      </w:pPr>
      <w:proofErr w:type="spellStart"/>
      <w:r>
        <w:t>verify_cert</w:t>
      </w:r>
      <w:proofErr w:type="spellEnd"/>
      <w:r w:rsidR="000265E5">
        <w:t>=[</w:t>
      </w:r>
      <w:proofErr w:type="spellStart"/>
      <w:r w:rsidR="000265E5">
        <w:t>True|False</w:t>
      </w:r>
      <w:proofErr w:type="spellEnd"/>
      <w:r w:rsidR="000265E5">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r w:rsidR="008717DC" w:rsidRPr="00FF3F21">
        <w:rPr>
          <w:rFonts w:ascii="Courier New" w:hAnsi="Courier New" w:cs="Courier New"/>
        </w:rPr>
        <w:t xml:space="preserve">resilient-circuits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resilient-circuits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w:t>
      </w:r>
      <w:proofErr w:type="gramStart"/>
      <w:r w:rsidRPr="008717DC">
        <w:rPr>
          <w:sz w:val="16"/>
          <w:szCs w:val="16"/>
        </w:rPr>
        <w:t>jira.components</w:t>
      </w:r>
      <w:proofErr w:type="gramEnd"/>
      <w:r w:rsidRPr="008717DC">
        <w:rPr>
          <w:sz w:val="16"/>
          <w:szCs w:val="16"/>
        </w:rPr>
        <w:t>.jira_transition_issue.FunctionComponent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xml:space="preserve">] Subscribe to message destination </w:t>
      </w:r>
      <w:proofErr w:type="gramStart"/>
      <w:r w:rsidRPr="008717DC">
        <w:rPr>
          <w:sz w:val="16"/>
          <w:szCs w:val="16"/>
        </w:rPr>
        <w:t>actions.</w:t>
      </w:r>
      <w:r>
        <w:rPr>
          <w:sz w:val="16"/>
          <w:szCs w:val="16"/>
        </w:rPr>
        <w:t>&lt;</w:t>
      </w:r>
      <w:proofErr w:type="gramEnd"/>
      <w:r>
        <w:rPr>
          <w:sz w:val="16"/>
          <w:szCs w:val="16"/>
        </w:rPr>
        <w: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3" w:name="_Toc510253268"/>
      <w:r w:rsidRPr="00C951A3">
        <w:t xml:space="preserve">Resilient </w:t>
      </w:r>
      <w:r>
        <w:t xml:space="preserve">Platform </w:t>
      </w:r>
      <w:r w:rsidRPr="00C951A3">
        <w:t>Configuration</w:t>
      </w:r>
      <w:bookmarkEnd w:id="3"/>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53E062E"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 xml:space="preserve">orkflow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4" w:name="_Toc510253270"/>
      <w:r w:rsidRPr="00C951A3">
        <w:lastRenderedPageBreak/>
        <w:t>Workflows</w:t>
      </w:r>
      <w:bookmarkEnd w:id="4"/>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3D5F6B02" w:rsidR="00C07E76"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10991335" w14:textId="6C8AF040" w:rsidR="008C4D1F" w:rsidRPr="00AB1DDD" w:rsidRDefault="008C4D1F" w:rsidP="00FF3F21">
      <w:pPr>
        <w:pStyle w:val="ListBullet"/>
        <w:numPr>
          <w:ilvl w:val="1"/>
          <w:numId w:val="16"/>
        </w:numPr>
        <w:ind w:left="720"/>
      </w:pPr>
      <w:r>
        <w:rPr>
          <w:b/>
        </w:rPr>
        <w:t>Example</w:t>
      </w:r>
      <w:r w:rsidRPr="008C4D1F">
        <w:t>:</w:t>
      </w:r>
      <w:r>
        <w:t xml:space="preserve"> </w:t>
      </w:r>
      <w:r w:rsidRPr="008C4D1F">
        <w:rPr>
          <w:b/>
          <w:bCs/>
        </w:rPr>
        <w:t>Jira Transition Issue (Task)</w:t>
      </w:r>
      <w:r>
        <w:t>: For a task with an associated issue, transition the issue.</w:t>
      </w:r>
    </w:p>
    <w:p w14:paraId="054C9C4C" w14:textId="1B6EE735" w:rsidR="00C25D91" w:rsidRDefault="00C951A3" w:rsidP="00FF3F21">
      <w:pPr>
        <w:pStyle w:val="ListBullet"/>
        <w:keepNext/>
      </w:pPr>
      <w:bookmarkStart w:id="5" w:name="_Toc510253271"/>
      <w:r w:rsidRPr="00C951A3">
        <w:t>Rules</w:t>
      </w:r>
      <w:bookmarkEnd w:id="5"/>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A9DB83E" w:rsidR="00C951A3" w:rsidRDefault="00BB4BD5" w:rsidP="00FF3F21">
      <w:pPr>
        <w:pStyle w:val="ListBullet"/>
        <w:numPr>
          <w:ilvl w:val="1"/>
          <w:numId w:val="16"/>
        </w:numPr>
        <w:ind w:left="720"/>
        <w:contextualSpacing/>
      </w:pPr>
      <w:r>
        <w:t xml:space="preserve">Example: </w:t>
      </w:r>
      <w:r w:rsidR="00C25D91">
        <w:t xml:space="preserve">Jira Close Issue </w:t>
      </w:r>
    </w:p>
    <w:p w14:paraId="1FB20F06" w14:textId="76FD8D30" w:rsidR="00B71FD1" w:rsidRDefault="00B71FD1" w:rsidP="00FF3F21">
      <w:pPr>
        <w:pStyle w:val="ListBullet"/>
        <w:numPr>
          <w:ilvl w:val="1"/>
          <w:numId w:val="16"/>
        </w:numPr>
        <w:ind w:left="720"/>
        <w:contextualSpacing/>
      </w:pPr>
      <w:r>
        <w:t>Example: Jira Close Issue (Task)</w:t>
      </w:r>
    </w:p>
    <w:p w14:paraId="39494051" w14:textId="10715BEC" w:rsidR="006D6638" w:rsidRDefault="006D6638" w:rsidP="006D6638">
      <w:pPr>
        <w:pStyle w:val="Heading20"/>
      </w:pPr>
      <w:bookmarkStart w:id="6" w:name="_Toc510253272"/>
      <w:r>
        <w:t>Layout</w:t>
      </w:r>
    </w:p>
    <w:p w14:paraId="67E034F7" w14:textId="3D44AA09" w:rsidR="009C00BE" w:rsidRDefault="009C00BE" w:rsidP="009C00BE">
      <w:pPr>
        <w:pStyle w:val="Heading7"/>
      </w:pPr>
      <w:r>
        <w:t>Jira Ticket URL Custom Field</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164000E" w14:textId="0BC4C504" w:rsidR="009C00BE" w:rsidRDefault="009C00BE" w:rsidP="009C00BE">
      <w:pPr>
        <w:pStyle w:val="Heading7"/>
      </w:pPr>
      <w:r>
        <w:t>Jira Task Reference Data Table</w:t>
      </w:r>
    </w:p>
    <w:p w14:paraId="68F4346E" w14:textId="5AA0AEEF"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r>
        <w:t>Operation</w:t>
      </w:r>
      <w:bookmarkEnd w:id="6"/>
    </w:p>
    <w:p w14:paraId="1E0569AA" w14:textId="4EA96767" w:rsidR="00C951A3" w:rsidRDefault="009C00BE" w:rsidP="00C951A3">
      <w:pPr>
        <w:pStyle w:val="BodyText"/>
      </w:pPr>
      <w:r>
        <w:t>There are two use cases provided in this package:</w:t>
      </w:r>
    </w:p>
    <w:p w14:paraId="53F0C963" w14:textId="6D77F39F" w:rsidR="009C00BE" w:rsidRDefault="00C10496" w:rsidP="00C10496">
      <w:pPr>
        <w:pStyle w:val="BodyText"/>
        <w:numPr>
          <w:ilvl w:val="0"/>
          <w:numId w:val="26"/>
        </w:numPr>
      </w:pPr>
      <w:r>
        <w:t>Create a Jira issue associated with a Resilient Incident</w:t>
      </w:r>
    </w:p>
    <w:p w14:paraId="2DCA1C17" w14:textId="4216FDAD" w:rsidR="00C10496" w:rsidRDefault="00C10496" w:rsidP="00C10496">
      <w:pPr>
        <w:pStyle w:val="BodyText"/>
        <w:numPr>
          <w:ilvl w:val="1"/>
          <w:numId w:val="26"/>
        </w:numPr>
      </w:pPr>
      <w:r>
        <w:t>Notes are automatically pushed to Jira once the Jira Issue is created</w:t>
      </w:r>
    </w:p>
    <w:p w14:paraId="070E9FF5" w14:textId="26499054" w:rsidR="00C10496" w:rsidRDefault="00C10496" w:rsidP="00C10496">
      <w:pPr>
        <w:pStyle w:val="BodyText"/>
        <w:numPr>
          <w:ilvl w:val="1"/>
          <w:numId w:val="26"/>
        </w:numPr>
      </w:pPr>
      <w:r>
        <w:t>Jira issue is closed when the Resilient Incident is closed</w:t>
      </w:r>
    </w:p>
    <w:p w14:paraId="55570FA8" w14:textId="11816CBB" w:rsidR="00C10496" w:rsidRDefault="00C10496" w:rsidP="00C10496">
      <w:pPr>
        <w:pStyle w:val="BodyText"/>
        <w:numPr>
          <w:ilvl w:val="0"/>
          <w:numId w:val="26"/>
        </w:numPr>
      </w:pPr>
      <w:r>
        <w:t>Create a Jira issue associated with an Incident’s task</w:t>
      </w:r>
    </w:p>
    <w:p w14:paraId="2D3500E0" w14:textId="6F32AE25" w:rsidR="00C10496" w:rsidRDefault="00C10496" w:rsidP="00C10496">
      <w:pPr>
        <w:pStyle w:val="BodyText"/>
        <w:numPr>
          <w:ilvl w:val="1"/>
          <w:numId w:val="26"/>
        </w:numPr>
      </w:pPr>
      <w:r>
        <w:t>Notes are automatically pushed to Jira once the Jira Issue is created</w:t>
      </w:r>
    </w:p>
    <w:p w14:paraId="35CC0FA6" w14:textId="20F59E4E" w:rsidR="00C10496" w:rsidRDefault="00C10496" w:rsidP="00C10496">
      <w:pPr>
        <w:pStyle w:val="BodyText"/>
        <w:numPr>
          <w:ilvl w:val="1"/>
          <w:numId w:val="26"/>
        </w:numPr>
      </w:pPr>
      <w:r>
        <w:t>Jira issue is closed when the data table menu rule is invoked</w:t>
      </w:r>
    </w:p>
    <w:p w14:paraId="23E4A2BF" w14:textId="0C0D1693" w:rsidR="005A7E4F" w:rsidRDefault="005A7E4F" w:rsidP="005A7E4F">
      <w:pPr>
        <w:pStyle w:val="Heading20"/>
      </w:pPr>
      <w:r>
        <w:lastRenderedPageBreak/>
        <w:t>Modifications</w:t>
      </w:r>
    </w:p>
    <w:p w14:paraId="6D27BA39" w14:textId="3C281EA0" w:rsidR="008448BF" w:rsidRPr="008448BF" w:rsidRDefault="008448BF" w:rsidP="005A7E4F">
      <w:pPr>
        <w:pStyle w:val="Heading20"/>
        <w:rPr>
          <w:sz w:val="24"/>
          <w:szCs w:val="24"/>
        </w:rPr>
      </w:pPr>
      <w:r w:rsidRPr="008448BF">
        <w:rPr>
          <w:sz w:val="24"/>
          <w:szCs w:val="24"/>
        </w:rPr>
        <w:t>Priorities</w:t>
      </w:r>
    </w:p>
    <w:p w14:paraId="4BF29050" w14:textId="36F3BAB6" w:rsidR="005A7E4F" w:rsidRDefault="005A7E4F" w:rsidP="00C951A3">
      <w:pPr>
        <w:pStyle w:val="BodyText"/>
      </w:pPr>
      <w:r>
        <w:t>Both the Jira Open Issue and Jira Transition Issue workflows use a mapping between Resilient incident severity codes and Jira Issue priorities. If you wish to have a different mapping to Jira, modify these two workflows and their corresponding Pre-Processing Script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C6A" w14:textId="362AE151" w:rsidR="00B1595B" w:rsidRPr="00B1595B" w:rsidRDefault="00B1595B" w:rsidP="00B1595B">
      <w:pPr>
        <w:pStyle w:val="Heading20"/>
        <w:rPr>
          <w:sz w:val="24"/>
          <w:szCs w:val="24"/>
        </w:rPr>
      </w:pPr>
      <w:bookmarkStart w:id="7" w:name="_Toc510253273"/>
      <w:r w:rsidRPr="00B1595B">
        <w:rPr>
          <w:sz w:val="24"/>
          <w:szCs w:val="24"/>
        </w:rPr>
        <w:t>Assignee</w:t>
      </w:r>
    </w:p>
    <w:p w14:paraId="4F374C76" w14:textId="6021878A" w:rsidR="00B1595B" w:rsidRDefault="00B1595B" w:rsidP="00A2649D">
      <w:pPr>
        <w:pStyle w:val="BodyText"/>
      </w:pPr>
      <w:r>
        <w:t>T</w:t>
      </w:r>
      <w:r w:rsidR="00A2649D">
        <w:t>he assignee of the Jira ticket is controlled by a pre-processing script lookup relationship between Resilient users and Jira users. Edit the following line in ‘Example: Jira Open Issue’ workflow</w:t>
      </w:r>
      <w:r>
        <w:t>s</w:t>
      </w:r>
      <w:r w:rsidR="00A2649D">
        <w:t xml:space="preserve"> to match the list associated with your enterprise:</w:t>
      </w:r>
    </w:p>
    <w:p w14:paraId="5FA90319" w14:textId="7F4A58A4" w:rsidR="00A2649D" w:rsidRDefault="00A2649D" w:rsidP="00B1595B">
      <w:pPr>
        <w:pStyle w:val="code"/>
        <w:jc w:val="both"/>
      </w:pPr>
      <w:r w:rsidRPr="00C10496">
        <w:t xml:space="preserve">lookup = </w:t>
      </w:r>
      <w:proofErr w:type="gramStart"/>
      <w:r w:rsidRPr="00C10496">
        <w:t>{ "</w:t>
      </w:r>
      <w:proofErr w:type="gramEnd"/>
      <w:r w:rsidRPr="00C10496">
        <w:t>Resilient email ID": "JIRA assignee"</w:t>
      </w:r>
      <w:r>
        <w:t xml:space="preserve"> [ </w:t>
      </w:r>
      <w:r w:rsidRPr="00C10496">
        <w:t>"</w:t>
      </w:r>
      <w:r>
        <w:t>user2</w:t>
      </w:r>
      <w:r w:rsidRPr="00C10496">
        <w:t>": "</w:t>
      </w:r>
      <w:proofErr w:type="spellStart"/>
      <w:r>
        <w:t>jira</w:t>
      </w:r>
      <w:proofErr w:type="spellEnd"/>
      <w:r>
        <w:t xml:space="preserve"> user2</w:t>
      </w:r>
      <w:r w:rsidRPr="00C10496">
        <w:t>"</w:t>
      </w:r>
      <w:r>
        <w:t xml:space="preserve"> ]</w:t>
      </w:r>
      <w:r w:rsidRPr="00C10496">
        <w:t xml:space="preserve"> }</w:t>
      </w:r>
    </w:p>
    <w:p w14:paraId="44069774" w14:textId="420261CB" w:rsidR="00A2649D" w:rsidRDefault="00A2649D" w:rsidP="00A2649D">
      <w:pPr>
        <w:pStyle w:val="BodyText"/>
      </w:pPr>
      <w:r>
        <w:t>Refer to the post-processing scripts for comments on the sample</w:t>
      </w:r>
      <w:r w:rsidRPr="00A2649D">
        <w:t xml:space="preserve"> </w:t>
      </w:r>
      <w:r>
        <w:t>payload returned.</w:t>
      </w:r>
    </w:p>
    <w:p w14:paraId="706E8FD8" w14:textId="7E9FAD07" w:rsidR="008448BF" w:rsidRPr="008448BF" w:rsidRDefault="008448BF" w:rsidP="008448BF">
      <w:pPr>
        <w:pStyle w:val="Heading20"/>
        <w:rPr>
          <w:sz w:val="24"/>
          <w:szCs w:val="24"/>
        </w:rPr>
      </w:pPr>
      <w:r w:rsidRPr="008448BF">
        <w:rPr>
          <w:sz w:val="24"/>
          <w:szCs w:val="24"/>
        </w:rPr>
        <w:t>Resolution</w:t>
      </w:r>
      <w:r>
        <w:rPr>
          <w:sz w:val="24"/>
          <w:szCs w:val="24"/>
        </w:rPr>
        <w:t xml:space="preserve"> Field</w:t>
      </w:r>
    </w:p>
    <w:p w14:paraId="68DAD081" w14:textId="066D9B41" w:rsidR="00B1595B" w:rsidRDefault="008448BF" w:rsidP="00A2649D">
      <w:pPr>
        <w:pStyle w:val="BodyText"/>
      </w:pPr>
      <w:r>
        <w:t xml:space="preserve">Some </w:t>
      </w:r>
      <w:r w:rsidR="0025469F">
        <w:t>J</w:t>
      </w:r>
      <w:bookmarkStart w:id="8" w:name="_GoBack"/>
      <w:bookmarkEnd w:id="8"/>
      <w:r>
        <w:t>ira issues do not support a resolution field when closed. In these cases, edit the Jira Transition Issue and Jira Transition Issue (Task) pre-processor scripts and comment out the following line:</w:t>
      </w:r>
    </w:p>
    <w:p w14:paraId="7ECB82CC" w14:textId="2E35A82B" w:rsidR="008448BF" w:rsidRDefault="008448BF" w:rsidP="00B1595B">
      <w:pPr>
        <w:pStyle w:val="BodyText"/>
        <w:ind w:left="720"/>
        <w:rPr>
          <w:rStyle w:val="codeChar"/>
        </w:rPr>
      </w:pPr>
      <w:proofErr w:type="spellStart"/>
      <w:proofErr w:type="gramStart"/>
      <w:r w:rsidRPr="008448BF">
        <w:rPr>
          <w:rStyle w:val="codeChar"/>
        </w:rPr>
        <w:t>inputs.jira</w:t>
      </w:r>
      <w:proofErr w:type="gramEnd"/>
      <w:r w:rsidRPr="008448BF">
        <w:rPr>
          <w:rStyle w:val="codeChar"/>
        </w:rPr>
        <w:t>_resolution</w:t>
      </w:r>
      <w:proofErr w:type="spellEnd"/>
      <w:r w:rsidRPr="008448BF">
        <w:rPr>
          <w:rStyle w:val="codeChar"/>
        </w:rPr>
        <w:t xml:space="preserve"> = </w:t>
      </w:r>
      <w:proofErr w:type="spellStart"/>
      <w:r w:rsidRPr="008448BF">
        <w:rPr>
          <w:rStyle w:val="codeChar"/>
        </w:rPr>
        <w:t>lookup.get</w:t>
      </w:r>
      <w:proofErr w:type="spellEnd"/>
      <w:r w:rsidRPr="008448BF">
        <w:rPr>
          <w:rStyle w:val="codeChar"/>
        </w:rPr>
        <w:t>(str(</w:t>
      </w:r>
      <w:proofErr w:type="spellStart"/>
      <w:r w:rsidRPr="008448BF">
        <w:rPr>
          <w:rStyle w:val="codeChar"/>
        </w:rPr>
        <w:t>incident.resolution_id</w:t>
      </w:r>
      <w:proofErr w:type="spellEnd"/>
      <w:r w:rsidRPr="008448BF">
        <w:rPr>
          <w:rStyle w:val="codeChar"/>
        </w:rPr>
        <w:t>).lower(), None)</w:t>
      </w:r>
    </w:p>
    <w:p w14:paraId="33952DBF" w14:textId="7D08CDE0" w:rsidR="00C851B7" w:rsidRDefault="00C851B7" w:rsidP="00A2649D">
      <w:pPr>
        <w:pStyle w:val="BodyText"/>
        <w:rPr>
          <w:rStyle w:val="codeChar"/>
        </w:rPr>
      </w:pPr>
    </w:p>
    <w:p w14:paraId="55CF143E" w14:textId="0EDE18AC" w:rsidR="00C851B7" w:rsidRDefault="00C851B7" w:rsidP="00C851B7">
      <w:pPr>
        <w:pStyle w:val="Heading20"/>
        <w:rPr>
          <w:sz w:val="24"/>
          <w:szCs w:val="24"/>
        </w:rPr>
      </w:pPr>
      <w:r w:rsidRPr="00C851B7">
        <w:rPr>
          <w:sz w:val="24"/>
          <w:szCs w:val="24"/>
        </w:rPr>
        <w:lastRenderedPageBreak/>
        <w:t>Transition ID</w:t>
      </w:r>
    </w:p>
    <w:p w14:paraId="0CFFAF7B" w14:textId="7DC22ACE" w:rsidR="00B1595B" w:rsidRDefault="00C851B7" w:rsidP="00C851B7">
      <w:pPr>
        <w:pStyle w:val="BodyText"/>
      </w:pPr>
      <w:r>
        <w:t xml:space="preserve">All issue types have a defined workflow of states which the issue can transition between. These states can be identified through the </w:t>
      </w:r>
      <w:r w:rsidR="00B1595B">
        <w:t>API</w:t>
      </w:r>
      <w:r>
        <w:t xml:space="preserve"> using the curl command similar to the following</w:t>
      </w:r>
      <w:r w:rsidR="00B1595B">
        <w:t xml:space="preserve"> on a given type of issue (28623).</w:t>
      </w:r>
    </w:p>
    <w:p w14:paraId="796534CE" w14:textId="5B815389" w:rsidR="00C851B7" w:rsidRDefault="00C851B7" w:rsidP="00B1595B">
      <w:pPr>
        <w:pStyle w:val="BodyText"/>
        <w:ind w:left="720"/>
        <w:rPr>
          <w:rStyle w:val="codeChar"/>
        </w:rPr>
      </w:pPr>
      <w:r w:rsidRPr="00C851B7">
        <w:rPr>
          <w:rStyle w:val="codeChar"/>
        </w:rPr>
        <w:t xml:space="preserve">curl  -u </w:t>
      </w:r>
      <w:proofErr w:type="spellStart"/>
      <w:r>
        <w:rPr>
          <w:rStyle w:val="codeChar"/>
        </w:rPr>
        <w:t>admin</w:t>
      </w:r>
      <w:r w:rsidRPr="00C851B7">
        <w:rPr>
          <w:rStyle w:val="codeChar"/>
        </w:rPr>
        <w:t>:</w:t>
      </w:r>
      <w:r>
        <w:rPr>
          <w:rStyle w:val="codeChar"/>
        </w:rPr>
        <w:t>admin</w:t>
      </w:r>
      <w:proofErr w:type="spellEnd"/>
      <w:r>
        <w:rPr>
          <w:rStyle w:val="codeChar"/>
        </w:rPr>
        <w:t xml:space="preserve"> </w:t>
      </w:r>
      <w:r w:rsidRPr="00C851B7">
        <w:rPr>
          <w:rStyle w:val="codeChar"/>
        </w:rPr>
        <w:t xml:space="preserve">-XGET -H "Content-Type: application/json" -k </w:t>
      </w:r>
      <w:hyperlink r:id="rId15" w:history="1">
        <w:r w:rsidR="00B1595B" w:rsidRPr="00DE3C89">
          <w:rPr>
            <w:rStyle w:val="Hyperlink"/>
            <w:rFonts w:ascii="Courier New" w:hAnsi="Courier New" w:cs="Courier New"/>
            <w:spacing w:val="-5"/>
            <w:kern w:val="1"/>
            <w:sz w:val="18"/>
            <w:szCs w:val="18"/>
            <w:shd w:val="clear" w:color="auto" w:fill="F2F2F2" w:themeFill="background1" w:themeFillShade="F2"/>
          </w:rPr>
          <w:t>https://</w:t>
        </w:r>
        <w:r w:rsidR="00B1595B" w:rsidRPr="00DE3C89">
          <w:rPr>
            <w:rStyle w:val="Hyperlink"/>
            <w:rFonts w:ascii="Courier New" w:hAnsi="Courier New" w:cs="Courier New"/>
            <w:spacing w:val="-5"/>
            <w:kern w:val="1"/>
            <w:sz w:val="18"/>
            <w:szCs w:val="18"/>
            <w:shd w:val="clear" w:color="auto" w:fill="F2F2F2" w:themeFill="background1" w:themeFillShade="F2"/>
          </w:rPr>
          <w:t>localhost</w:t>
        </w:r>
        <w:r w:rsidR="00B1595B" w:rsidRPr="00DE3C89">
          <w:rPr>
            <w:rStyle w:val="Hyperlink"/>
            <w:rFonts w:ascii="Courier New" w:hAnsi="Courier New" w:cs="Courier New"/>
            <w:spacing w:val="-5"/>
            <w:kern w:val="1"/>
            <w:sz w:val="18"/>
            <w:szCs w:val="18"/>
            <w:shd w:val="clear" w:color="auto" w:fill="F2F2F2" w:themeFill="background1" w:themeFillShade="F2"/>
          </w:rPr>
          <w:t>/rest/api/2/issue/28623/transitions</w:t>
        </w:r>
      </w:hyperlink>
    </w:p>
    <w:p w14:paraId="13178770" w14:textId="4F22CAE4" w:rsidR="00B1595B" w:rsidRDefault="00B1595B" w:rsidP="00B1595B">
      <w:pPr>
        <w:pStyle w:val="BodyText"/>
        <w:rPr>
          <w:rStyle w:val="codeChar"/>
          <w:rFonts w:ascii="Arial" w:hAnsi="Arial" w:cs="Times New Roman"/>
          <w:spacing w:val="0"/>
          <w:kern w:val="0"/>
          <w:sz w:val="20"/>
          <w:szCs w:val="24"/>
          <w:shd w:val="clear" w:color="auto" w:fill="auto"/>
        </w:rPr>
      </w:pPr>
      <w:r w:rsidRPr="00B1595B">
        <w:rPr>
          <w:rStyle w:val="codeChar"/>
          <w:rFonts w:ascii="Arial" w:hAnsi="Arial" w:cs="Times New Roman"/>
          <w:spacing w:val="0"/>
          <w:kern w:val="0"/>
          <w:sz w:val="20"/>
          <w:szCs w:val="24"/>
          <w:shd w:val="clear" w:color="auto" w:fill="auto"/>
        </w:rPr>
        <w:t xml:space="preserve">The returned </w:t>
      </w:r>
      <w:r>
        <w:rPr>
          <w:rStyle w:val="codeChar"/>
          <w:rFonts w:ascii="Arial" w:hAnsi="Arial" w:cs="Times New Roman"/>
          <w:spacing w:val="0"/>
          <w:kern w:val="0"/>
          <w:sz w:val="20"/>
          <w:szCs w:val="24"/>
          <w:shd w:val="clear" w:color="auto" w:fill="auto"/>
        </w:rPr>
        <w:t xml:space="preserve">json will identify the transition id to use in the </w:t>
      </w:r>
      <w:proofErr w:type="spellStart"/>
      <w:r>
        <w:rPr>
          <w:rStyle w:val="codeChar"/>
          <w:rFonts w:ascii="Arial" w:hAnsi="Arial" w:cs="Times New Roman"/>
          <w:spacing w:val="0"/>
          <w:kern w:val="0"/>
          <w:sz w:val="20"/>
          <w:szCs w:val="24"/>
          <w:shd w:val="clear" w:color="auto" w:fill="auto"/>
        </w:rPr>
        <w:t>jira_transition_id</w:t>
      </w:r>
      <w:proofErr w:type="spellEnd"/>
      <w:r>
        <w:rPr>
          <w:rStyle w:val="codeChar"/>
          <w:rFonts w:ascii="Arial" w:hAnsi="Arial" w:cs="Times New Roman"/>
          <w:spacing w:val="0"/>
          <w:kern w:val="0"/>
          <w:sz w:val="20"/>
          <w:szCs w:val="24"/>
          <w:shd w:val="clear" w:color="auto" w:fill="auto"/>
        </w:rPr>
        <w:t xml:space="preserve"> input field for the transition workflows:</w:t>
      </w:r>
    </w:p>
    <w:p w14:paraId="1DF43F01" w14:textId="5516E6C7" w:rsidR="00B1595B" w:rsidRDefault="00B1595B" w:rsidP="00B1595B">
      <w:pPr>
        <w:pStyle w:val="code"/>
      </w:pPr>
      <w:r>
        <w:t>{</w:t>
      </w:r>
    </w:p>
    <w:p w14:paraId="3E21B9C4" w14:textId="55AE9BEA" w:rsidR="00B1595B" w:rsidRDefault="00B1595B" w:rsidP="00B1595B">
      <w:pPr>
        <w:pStyle w:val="code"/>
      </w:pPr>
      <w:r>
        <w:t xml:space="preserve">   </w:t>
      </w:r>
      <w:r>
        <w:t>"id": "231",</w:t>
      </w:r>
    </w:p>
    <w:p w14:paraId="6A9A24D3" w14:textId="73D18DD4" w:rsidR="00B1595B" w:rsidRDefault="00B1595B" w:rsidP="00B1595B">
      <w:pPr>
        <w:pStyle w:val="code"/>
      </w:pPr>
      <w:r>
        <w:t xml:space="preserve">   "name": "Done",</w:t>
      </w:r>
    </w:p>
    <w:p w14:paraId="1A5A0B7D" w14:textId="3E6BF856" w:rsidR="00B1595B" w:rsidRDefault="00B1595B" w:rsidP="00B1595B">
      <w:pPr>
        <w:pStyle w:val="code"/>
      </w:pPr>
      <w:r>
        <w:t xml:space="preserve">   “to”: </w:t>
      </w:r>
      <w:proofErr w:type="gramStart"/>
      <w:r>
        <w:t>{ …</w:t>
      </w:r>
      <w:proofErr w:type="gramEnd"/>
      <w:r>
        <w:t xml:space="preserve"> }</w:t>
      </w:r>
    </w:p>
    <w:p w14:paraId="7B42C4D0" w14:textId="4B8554E6" w:rsidR="00B1595B" w:rsidRPr="00B1595B" w:rsidRDefault="00B1595B" w:rsidP="00B1595B">
      <w:pPr>
        <w:pStyle w:val="code"/>
      </w:pPr>
      <w:r>
        <w:t>}</w:t>
      </w:r>
    </w:p>
    <w:p w14:paraId="50B3615E" w14:textId="365DB572" w:rsidR="00C951A3" w:rsidRPr="00601DA7" w:rsidRDefault="00C951A3" w:rsidP="00537786">
      <w:pPr>
        <w:pStyle w:val="Heading10"/>
      </w:pPr>
      <w:r>
        <w:t>Troubleshooting</w:t>
      </w:r>
      <w:bookmarkEnd w:id="7"/>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t>/var/log/resilient-scripting/resilient-scripting.log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9" w:name="_Toc510253274"/>
      <w:r>
        <w:t>Support</w:t>
      </w:r>
      <w:bookmarkEnd w:id="9"/>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6" w:history="1">
        <w:r w:rsidR="00413AAA" w:rsidRPr="00DE02CB">
          <w:rPr>
            <w:rStyle w:val="Hyperlink"/>
          </w:rPr>
          <w:t>https://ibm.biz/resilientcommunity</w:t>
        </w:r>
      </w:hyperlink>
      <w:r w:rsidRPr="00722240">
        <w:t>.</w:t>
      </w:r>
    </w:p>
    <w:p w14:paraId="19DE5CCC" w14:textId="77777777" w:rsidR="00C951A3" w:rsidRPr="00C91D83" w:rsidRDefault="00C951A3" w:rsidP="00C951A3">
      <w:pPr>
        <w:pStyle w:val="BodyText"/>
      </w:pPr>
    </w:p>
    <w:sectPr w:rsidR="00C951A3" w:rsidRPr="00C91D83" w:rsidSect="00AC02E1">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F7EA8" w14:textId="77777777" w:rsidR="00F07D41" w:rsidRDefault="00F07D41">
      <w:r>
        <w:separator/>
      </w:r>
    </w:p>
  </w:endnote>
  <w:endnote w:type="continuationSeparator" w:id="0">
    <w:p w14:paraId="5E724821" w14:textId="77777777" w:rsidR="00F07D41" w:rsidRDefault="00F0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E3A08" w14:textId="77777777" w:rsidR="00F07D41" w:rsidRDefault="00F07D41">
      <w:r>
        <w:separator/>
      </w:r>
    </w:p>
  </w:footnote>
  <w:footnote w:type="continuationSeparator" w:id="0">
    <w:p w14:paraId="580E093C" w14:textId="77777777" w:rsidR="00F07D41" w:rsidRDefault="00F0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C74A3"/>
    <w:multiLevelType w:val="hybridMultilevel"/>
    <w:tmpl w:val="D68076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5"/>
  </w:num>
  <w:num w:numId="5">
    <w:abstractNumId w:val="17"/>
  </w:num>
  <w:num w:numId="6">
    <w:abstractNumId w:val="4"/>
  </w:num>
  <w:num w:numId="7">
    <w:abstractNumId w:val="12"/>
  </w:num>
  <w:num w:numId="8">
    <w:abstractNumId w:val="2"/>
  </w:num>
  <w:num w:numId="9">
    <w:abstractNumId w:val="13"/>
  </w:num>
  <w:num w:numId="10">
    <w:abstractNumId w:val="9"/>
  </w:num>
  <w:num w:numId="11">
    <w:abstractNumId w:val="3"/>
  </w:num>
  <w:num w:numId="12">
    <w:abstractNumId w:val="11"/>
  </w:num>
  <w:num w:numId="13">
    <w:abstractNumId w:val="18"/>
  </w:num>
  <w:num w:numId="14">
    <w:abstractNumId w:val="6"/>
  </w:num>
  <w:num w:numId="15">
    <w:abstractNumId w:val="0"/>
  </w:num>
  <w:num w:numId="16">
    <w:abstractNumId w:val="14"/>
  </w:num>
  <w:num w:numId="17">
    <w:abstractNumId w:val="14"/>
  </w:num>
  <w:num w:numId="18">
    <w:abstractNumId w:val="7"/>
  </w:num>
  <w:num w:numId="19">
    <w:abstractNumId w:val="8"/>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469F"/>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A3C19"/>
    <w:rsid w:val="003C039E"/>
    <w:rsid w:val="003C446B"/>
    <w:rsid w:val="003D337E"/>
    <w:rsid w:val="003E5D24"/>
    <w:rsid w:val="00413AAA"/>
    <w:rsid w:val="00416FB3"/>
    <w:rsid w:val="00427E12"/>
    <w:rsid w:val="00465106"/>
    <w:rsid w:val="004762FF"/>
    <w:rsid w:val="004865E2"/>
    <w:rsid w:val="00487DE5"/>
    <w:rsid w:val="004B43CC"/>
    <w:rsid w:val="004B5672"/>
    <w:rsid w:val="004D4BA3"/>
    <w:rsid w:val="004D609B"/>
    <w:rsid w:val="00521C91"/>
    <w:rsid w:val="00530E89"/>
    <w:rsid w:val="00537786"/>
    <w:rsid w:val="00541667"/>
    <w:rsid w:val="005463E6"/>
    <w:rsid w:val="00564EE3"/>
    <w:rsid w:val="005736C8"/>
    <w:rsid w:val="00577ABA"/>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0B00"/>
    <w:rsid w:val="006D5546"/>
    <w:rsid w:val="006D5CCF"/>
    <w:rsid w:val="006D6638"/>
    <w:rsid w:val="006E43E8"/>
    <w:rsid w:val="006F6EBB"/>
    <w:rsid w:val="00704ACA"/>
    <w:rsid w:val="00715805"/>
    <w:rsid w:val="00723252"/>
    <w:rsid w:val="007254EA"/>
    <w:rsid w:val="007346C6"/>
    <w:rsid w:val="00753DC6"/>
    <w:rsid w:val="00754549"/>
    <w:rsid w:val="007744AC"/>
    <w:rsid w:val="0078088F"/>
    <w:rsid w:val="007D7B5C"/>
    <w:rsid w:val="00804B72"/>
    <w:rsid w:val="00814A14"/>
    <w:rsid w:val="00816EA8"/>
    <w:rsid w:val="00833879"/>
    <w:rsid w:val="0083469A"/>
    <w:rsid w:val="008434CF"/>
    <w:rsid w:val="008448BF"/>
    <w:rsid w:val="00866DA4"/>
    <w:rsid w:val="008717DC"/>
    <w:rsid w:val="00874713"/>
    <w:rsid w:val="00877C21"/>
    <w:rsid w:val="00887882"/>
    <w:rsid w:val="008A050B"/>
    <w:rsid w:val="008A31F5"/>
    <w:rsid w:val="008B73D2"/>
    <w:rsid w:val="008C4D1F"/>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C00BE"/>
    <w:rsid w:val="009D639D"/>
    <w:rsid w:val="009E19B0"/>
    <w:rsid w:val="009E2819"/>
    <w:rsid w:val="00A161A6"/>
    <w:rsid w:val="00A2649D"/>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1595B"/>
    <w:rsid w:val="00B71FD1"/>
    <w:rsid w:val="00BA612C"/>
    <w:rsid w:val="00BB4BD5"/>
    <w:rsid w:val="00BC340E"/>
    <w:rsid w:val="00BC7548"/>
    <w:rsid w:val="00BD080D"/>
    <w:rsid w:val="00BD63CB"/>
    <w:rsid w:val="00C02368"/>
    <w:rsid w:val="00C0546B"/>
    <w:rsid w:val="00C07E76"/>
    <w:rsid w:val="00C10496"/>
    <w:rsid w:val="00C13E76"/>
    <w:rsid w:val="00C24305"/>
    <w:rsid w:val="00C25D91"/>
    <w:rsid w:val="00C35742"/>
    <w:rsid w:val="00C74750"/>
    <w:rsid w:val="00C772DD"/>
    <w:rsid w:val="00C851B7"/>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E05614"/>
    <w:rsid w:val="00E32539"/>
    <w:rsid w:val="00E3310F"/>
    <w:rsid w:val="00E37C0E"/>
    <w:rsid w:val="00E41A7D"/>
    <w:rsid w:val="00E41D08"/>
    <w:rsid w:val="00E44BC6"/>
    <w:rsid w:val="00E5206D"/>
    <w:rsid w:val="00E71463"/>
    <w:rsid w:val="00E978F7"/>
    <w:rsid w:val="00EA1454"/>
    <w:rsid w:val="00EA57C8"/>
    <w:rsid w:val="00EC08EB"/>
    <w:rsid w:val="00ED0DEC"/>
    <w:rsid w:val="00F01D4F"/>
    <w:rsid w:val="00F041DE"/>
    <w:rsid w:val="00F07D41"/>
    <w:rsid w:val="00F25172"/>
    <w:rsid w:val="00F37FA8"/>
    <w:rsid w:val="00F4263F"/>
    <w:rsid w:val="00F50C71"/>
    <w:rsid w:val="00F6002E"/>
    <w:rsid w:val="00F64A7A"/>
    <w:rsid w:val="00F8271D"/>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C00B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 w:type="character" w:customStyle="1" w:styleId="Heading7Char">
    <w:name w:val="Heading 7 Char"/>
    <w:basedOn w:val="DefaultParagraphFont"/>
    <w:link w:val="Heading7"/>
    <w:uiPriority w:val="9"/>
    <w:rsid w:val="009C00BE"/>
    <w:rPr>
      <w:rFonts w:asciiTheme="majorHAnsi" w:eastAsiaTheme="majorEastAsia" w:hAnsiTheme="majorHAnsi" w:cstheme="majorBidi"/>
      <w:i/>
      <w:iCs/>
      <w:color w:val="243F60" w:themeColor="accent1" w:themeShade="7F"/>
    </w:rPr>
  </w:style>
  <w:style w:type="paragraph" w:styleId="Quote">
    <w:name w:val="Quote"/>
    <w:basedOn w:val="Normal"/>
    <w:next w:val="Normal"/>
    <w:link w:val="QuoteChar"/>
    <w:uiPriority w:val="29"/>
    <w:qFormat/>
    <w:rsid w:val="00C104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1049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ibm.biz/resilientcommunity"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ocalhost/rest/api/2/issue/28623/transition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E3CAF-43E6-2D4E-B9EC-A32172E74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3</cp:revision>
  <cp:lastPrinted>2019-07-08T18:16:00Z</cp:lastPrinted>
  <dcterms:created xsi:type="dcterms:W3CDTF">2019-07-08T18:16:00Z</dcterms:created>
  <dcterms:modified xsi:type="dcterms:W3CDTF">2019-07-08T18:49:00Z</dcterms:modified>
</cp:coreProperties>
</file>