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1014" w14:textId="77777777" w:rsidR="00405529" w:rsidRDefault="00E32796" w:rsidP="00E32796">
      <w:pPr>
        <w:pStyle w:val="Title"/>
      </w:pPr>
      <w:r>
        <w:t>Resilient Machine Learning User Guide</w:t>
      </w:r>
    </w:p>
    <w:p w14:paraId="5564C2A7" w14:textId="77777777" w:rsidR="00E32796" w:rsidRDefault="00E32796" w:rsidP="00E32796"/>
    <w:p w14:paraId="158C7662" w14:textId="77777777" w:rsidR="00E32796" w:rsidRDefault="00E32796" w:rsidP="0082382A">
      <w:pPr>
        <w:pStyle w:val="Heading20"/>
      </w:pPr>
      <w:r>
        <w:t>Installation</w:t>
      </w:r>
    </w:p>
    <w:p w14:paraId="48A64ECA" w14:textId="77777777" w:rsidR="0082382A" w:rsidRDefault="0082382A" w:rsidP="0082382A">
      <w:pPr>
        <w:pStyle w:val="BodyText"/>
      </w:pPr>
      <w:r w:rsidRPr="004B03EF">
        <w:t>Complete the following steps to install the Python components:</w:t>
      </w:r>
    </w:p>
    <w:p w14:paraId="2F297646" w14:textId="77777777" w:rsidR="0082382A" w:rsidRDefault="0082382A" w:rsidP="0082382A">
      <w:pPr>
        <w:pStyle w:val="BodyText"/>
        <w:numPr>
          <w:ilvl w:val="0"/>
          <w:numId w:val="2"/>
        </w:numPr>
      </w:pPr>
      <w:r>
        <w:t>Ensure that the environment is up-to-date, as follows:</w:t>
      </w:r>
    </w:p>
    <w:p w14:paraId="64AB1B91" w14:textId="77777777" w:rsidR="0082382A" w:rsidRPr="00B22452" w:rsidRDefault="0082382A" w:rsidP="0082382A">
      <w:pPr>
        <w:pStyle w:val="Code"/>
        <w:ind w:left="547"/>
        <w:contextualSpacing/>
      </w:pPr>
      <w:proofErr w:type="spellStart"/>
      <w:r w:rsidRPr="00B22452">
        <w:t>sudo</w:t>
      </w:r>
      <w:proofErr w:type="spellEnd"/>
      <w:r w:rsidRPr="00B22452">
        <w:t xml:space="preserve"> pip install --upgrade pip</w:t>
      </w:r>
    </w:p>
    <w:p w14:paraId="134D761A" w14:textId="77777777" w:rsidR="0082382A" w:rsidRPr="00B22452" w:rsidRDefault="0082382A" w:rsidP="0082382A">
      <w:pPr>
        <w:pStyle w:val="Code"/>
        <w:ind w:left="547"/>
        <w:contextualSpacing/>
      </w:pPr>
      <w:proofErr w:type="spellStart"/>
      <w:r w:rsidRPr="00B22452">
        <w:t>sudo</w:t>
      </w:r>
      <w:proofErr w:type="spellEnd"/>
      <w:r w:rsidRPr="00B22452">
        <w:t xml:space="preserve"> pip install --upgrade </w:t>
      </w:r>
      <w:proofErr w:type="spellStart"/>
      <w:r w:rsidRPr="00B22452">
        <w:t>setuptools</w:t>
      </w:r>
      <w:proofErr w:type="spellEnd"/>
    </w:p>
    <w:p w14:paraId="1DB8708E" w14:textId="77777777" w:rsidR="0082382A" w:rsidRPr="00B22452" w:rsidRDefault="0082382A" w:rsidP="0082382A">
      <w:pPr>
        <w:pStyle w:val="Code"/>
        <w:ind w:left="547"/>
        <w:contextualSpacing/>
      </w:pPr>
      <w:proofErr w:type="spellStart"/>
      <w:r w:rsidRPr="00B22452">
        <w:t>sudo</w:t>
      </w:r>
      <w:proofErr w:type="spellEnd"/>
      <w:r w:rsidRPr="00B22452">
        <w:t xml:space="preserve"> pip install --upgrade resilient-circuits</w:t>
      </w:r>
    </w:p>
    <w:p w14:paraId="47C2B866" w14:textId="77777777" w:rsidR="0082382A" w:rsidRDefault="0082382A" w:rsidP="0082382A">
      <w:pPr>
        <w:pStyle w:val="BodyText"/>
        <w:numPr>
          <w:ilvl w:val="0"/>
          <w:numId w:val="2"/>
        </w:numPr>
      </w:pPr>
      <w:r>
        <w:t>Run the following command to ins</w:t>
      </w:r>
      <w:r w:rsidRPr="009A711B">
        <w:rPr>
          <w:rStyle w:val="BodyTextChar"/>
        </w:rPr>
        <w:t>tal</w:t>
      </w:r>
      <w:r>
        <w:t>l pandas:</w:t>
      </w:r>
    </w:p>
    <w:p w14:paraId="1428FF78" w14:textId="77777777" w:rsidR="00E32796" w:rsidRPr="0082382A" w:rsidRDefault="0082382A" w:rsidP="0082382A">
      <w:pPr>
        <w:pStyle w:val="Code"/>
        <w:ind w:left="0" w:firstLine="360"/>
        <w:rPr>
          <w:lang w:val="en-GB"/>
        </w:rPr>
      </w:pPr>
      <w:proofErr w:type="spellStart"/>
      <w:r>
        <w:t>sudo</w:t>
      </w:r>
      <w:proofErr w:type="spellEnd"/>
      <w:r>
        <w:t xml:space="preserve"> pip install pandas-0.23.4-cp27-cp27m-linux_86_64.whl</w:t>
      </w:r>
    </w:p>
    <w:p w14:paraId="03DD4CFA" w14:textId="08EB5A22" w:rsidR="00E32796" w:rsidRDefault="0082382A" w:rsidP="0082382A">
      <w:pPr>
        <w:pStyle w:val="BodyText"/>
        <w:ind w:left="360"/>
      </w:pPr>
      <w:r>
        <w:t xml:space="preserve">This step is necessary because </w:t>
      </w:r>
      <w:r w:rsidR="00674CB0">
        <w:t>there</w:t>
      </w:r>
      <w:r>
        <w:t xml:space="preserve"> is no wheel for pandas on </w:t>
      </w:r>
      <w:proofErr w:type="spellStart"/>
      <w:r>
        <w:t>Redhat</w:t>
      </w:r>
      <w:proofErr w:type="spellEnd"/>
      <w:r>
        <w:t xml:space="preserve"> Enterprise 7 available from pip. Also </w:t>
      </w:r>
      <w:proofErr w:type="spellStart"/>
      <w:r>
        <w:t>Redhat</w:t>
      </w:r>
      <w:proofErr w:type="spellEnd"/>
      <w:r>
        <w:t xml:space="preserve"> Enterprise 7 does not have </w:t>
      </w:r>
      <w:proofErr w:type="spellStart"/>
      <w:r>
        <w:t>gcc</w:t>
      </w:r>
      <w:proofErr w:type="spellEnd"/>
      <w:r>
        <w:t xml:space="preserve">/g++ installed, so pip </w:t>
      </w:r>
      <w:r w:rsidR="00674CB0">
        <w:t>cannot build</w:t>
      </w:r>
      <w:r>
        <w:t xml:space="preserve"> it from source code. A wheel was built locally, using the source code of </w:t>
      </w:r>
      <w:hyperlink r:id="rId5" w:history="1">
        <w:r w:rsidRPr="002C204D">
          <w:rPr>
            <w:rStyle w:val="Hyperlink"/>
          </w:rPr>
          <w:t>https://files.pythonhosted.org/packages/e9/ad/5e92ba493eff96055a23b0a1323a9a803af71ec859ae3243ced86fcbd0a4/pandas-0.23.4.tar.gz</w:t>
        </w:r>
      </w:hyperlink>
      <w:r>
        <w:t>. This is the same source code</w:t>
      </w:r>
      <w:r w:rsidR="00674CB0">
        <w:t xml:space="preserve"> as the</w:t>
      </w:r>
      <w:r>
        <w:t xml:space="preserve"> “pip install pandas” downloads. </w:t>
      </w:r>
    </w:p>
    <w:p w14:paraId="5BDED701" w14:textId="77777777" w:rsidR="0082382A" w:rsidRDefault="0082382A" w:rsidP="0082382A">
      <w:pPr>
        <w:pStyle w:val="BodyText"/>
        <w:numPr>
          <w:ilvl w:val="0"/>
          <w:numId w:val="2"/>
        </w:numPr>
      </w:pPr>
      <w:r>
        <w:t>Run the following command to ins</w:t>
      </w:r>
      <w:r w:rsidRPr="009A711B">
        <w:rPr>
          <w:rStyle w:val="BodyTextChar"/>
        </w:rPr>
        <w:t>tal</w:t>
      </w:r>
      <w:r>
        <w:t>l the package:</w:t>
      </w:r>
    </w:p>
    <w:p w14:paraId="6E2E9829" w14:textId="47ED7EE0" w:rsidR="0082382A" w:rsidRDefault="0082382A" w:rsidP="00541C81">
      <w:pPr>
        <w:pStyle w:val="Code"/>
        <w:ind w:left="0" w:firstLine="360"/>
      </w:pPr>
      <w:proofErr w:type="spellStart"/>
      <w:r>
        <w:t>sudo</w:t>
      </w:r>
      <w:proofErr w:type="spellEnd"/>
      <w:r>
        <w:t xml:space="preserve"> pip install --upgrade </w:t>
      </w:r>
      <w:proofErr w:type="spellStart"/>
      <w:r>
        <w:t>fn_machine_learning</w:t>
      </w:r>
      <w:proofErr w:type="spellEnd"/>
      <w:r>
        <w:t>-&lt;</w:t>
      </w:r>
      <w:r w:rsidRPr="0082382A">
        <w:rPr>
          <w:i/>
        </w:rPr>
        <w:t>version</w:t>
      </w:r>
      <w:r>
        <w:t>&gt;.zip</w:t>
      </w:r>
    </w:p>
    <w:p w14:paraId="0C90584E" w14:textId="77777777" w:rsidR="0082382A" w:rsidRDefault="0082382A" w:rsidP="0082382A">
      <w:pPr>
        <w:pStyle w:val="Heading20"/>
      </w:pPr>
      <w:r>
        <w:t>Configure the Python components</w:t>
      </w:r>
    </w:p>
    <w:p w14:paraId="1898621C" w14:textId="77777777" w:rsidR="0082382A" w:rsidRPr="00801DA6" w:rsidRDefault="0082382A" w:rsidP="0082382A">
      <w:pPr>
        <w:pStyle w:val="BodyText"/>
      </w:pPr>
      <w:r>
        <w:t xml:space="preserve">The </w:t>
      </w:r>
      <w:r w:rsidRPr="00801DA6">
        <w:t>Resilient Circuits components run as an unprivileged user, typically named integration. If you do not already have an integration user configured on your appliance, create it now.</w:t>
      </w:r>
    </w:p>
    <w:p w14:paraId="28F8815F" w14:textId="77777777" w:rsidR="0082382A" w:rsidRDefault="0082382A" w:rsidP="0082382A">
      <w:pPr>
        <w:pStyle w:val="BodyText"/>
        <w:rPr>
          <w:szCs w:val="20"/>
        </w:rPr>
      </w:pPr>
      <w:r w:rsidRPr="00801DA6">
        <w:t>Complete the</w:t>
      </w:r>
      <w:r w:rsidRPr="00341760">
        <w:rPr>
          <w:szCs w:val="20"/>
        </w:rPr>
        <w:t xml:space="preserve"> following </w:t>
      </w:r>
      <w:r>
        <w:rPr>
          <w:szCs w:val="20"/>
        </w:rPr>
        <w:t xml:space="preserve">steps </w:t>
      </w:r>
      <w:r w:rsidRPr="00341760">
        <w:rPr>
          <w:szCs w:val="20"/>
        </w:rPr>
        <w:t xml:space="preserve">to </w:t>
      </w:r>
      <w:r>
        <w:rPr>
          <w:szCs w:val="20"/>
        </w:rPr>
        <w:t xml:space="preserve">configure and run </w:t>
      </w:r>
      <w:r>
        <w:t>the integration</w:t>
      </w:r>
      <w:r w:rsidRPr="00341760">
        <w:rPr>
          <w:szCs w:val="20"/>
        </w:rPr>
        <w:t>:</w:t>
      </w:r>
    </w:p>
    <w:p w14:paraId="6087F200" w14:textId="77777777" w:rsidR="0082382A" w:rsidRPr="009D77DC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Using </w:t>
      </w:r>
      <w:proofErr w:type="spellStart"/>
      <w:r>
        <w:rPr>
          <w:rFonts w:cs="Arial"/>
          <w:color w:val="000000"/>
        </w:rPr>
        <w:t>sudo</w:t>
      </w:r>
      <w:proofErr w:type="spellEnd"/>
      <w:r>
        <w:rPr>
          <w:rFonts w:cs="Arial"/>
          <w:color w:val="000000"/>
        </w:rPr>
        <w:t xml:space="preserve">, </w:t>
      </w:r>
      <w:r w:rsidRPr="005A13F8">
        <w:rPr>
          <w:rFonts w:cs="Arial"/>
          <w:color w:val="000000"/>
        </w:rPr>
        <w:t>switch to the integration user, as follows:</w:t>
      </w:r>
    </w:p>
    <w:p w14:paraId="5A5BD7B2" w14:textId="77777777" w:rsidR="0082382A" w:rsidRDefault="0082382A" w:rsidP="0082382A">
      <w:pPr>
        <w:pStyle w:val="Code"/>
        <w:keepNext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integration</w:t>
      </w:r>
    </w:p>
    <w:p w14:paraId="106E9E82" w14:textId="77777777" w:rsidR="0082382A" w:rsidRPr="009D77DC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t>Use one of the following commands to c</w:t>
      </w:r>
      <w:r>
        <w:rPr>
          <w:rFonts w:cs="Arial"/>
          <w:color w:val="000000"/>
        </w:rPr>
        <w:t xml:space="preserve">reate or update the </w:t>
      </w:r>
      <w:r w:rsidRPr="00C603D2">
        <w:rPr>
          <w:rFonts w:cs="Arial"/>
          <w:color w:val="000000"/>
        </w:rPr>
        <w:t>resilient-circuits</w:t>
      </w:r>
      <w:r>
        <w:rPr>
          <w:rFonts w:cs="Arial"/>
          <w:color w:val="000000"/>
        </w:rPr>
        <w:t xml:space="preserve"> configuration file</w:t>
      </w:r>
      <w:r>
        <w:t xml:space="preserve">. Use </w:t>
      </w:r>
      <w:r w:rsidRPr="000338D8">
        <w:rPr>
          <w:rFonts w:ascii="Courier New" w:hAnsi="Courier New"/>
        </w:rPr>
        <w:t>–c</w:t>
      </w:r>
      <w:r>
        <w:t xml:space="preserve"> for new environments or </w:t>
      </w:r>
      <w:r w:rsidRPr="000338D8">
        <w:rPr>
          <w:rFonts w:ascii="Courier New" w:hAnsi="Courier New"/>
        </w:rPr>
        <w:t>–u</w:t>
      </w:r>
      <w:r>
        <w:t xml:space="preserve"> for existing environments.</w:t>
      </w:r>
    </w:p>
    <w:p w14:paraId="7EC3A8B4" w14:textId="77777777" w:rsidR="0082382A" w:rsidRDefault="0082382A" w:rsidP="0082382A">
      <w:pPr>
        <w:pStyle w:val="Code"/>
        <w:keepNext/>
        <w:ind w:left="720"/>
      </w:pPr>
      <w:r>
        <w:t>resilient-circuits config -c</w:t>
      </w:r>
    </w:p>
    <w:p w14:paraId="332C0C89" w14:textId="77777777" w:rsidR="0082382A" w:rsidRDefault="0082382A" w:rsidP="0082382A">
      <w:pPr>
        <w:pStyle w:val="BodyText"/>
        <w:keepNext/>
        <w:ind w:left="720"/>
      </w:pPr>
      <w:r>
        <w:t>or</w:t>
      </w:r>
    </w:p>
    <w:p w14:paraId="3BE9A316" w14:textId="77777777" w:rsidR="0082382A" w:rsidRDefault="0082382A" w:rsidP="0082382A">
      <w:pPr>
        <w:pStyle w:val="Code"/>
        <w:keepNext/>
        <w:ind w:left="720"/>
      </w:pPr>
      <w:r>
        <w:t>resilient-circuits config -u</w:t>
      </w:r>
    </w:p>
    <w:p w14:paraId="0D224921" w14:textId="77777777" w:rsidR="0082382A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rPr>
          <w:rFonts w:cs="Arial"/>
          <w:color w:val="000000"/>
        </w:rPr>
        <w:t>Edit the resilient-circuits configuration file, as follows:</w:t>
      </w:r>
    </w:p>
    <w:p w14:paraId="25ECE7DF" w14:textId="22B0A1AA" w:rsidR="0051089E" w:rsidRPr="0051089E" w:rsidRDefault="0082382A" w:rsidP="007C70A1">
      <w:pPr>
        <w:pStyle w:val="BodyText"/>
        <w:keepNext/>
        <w:numPr>
          <w:ilvl w:val="1"/>
          <w:numId w:val="3"/>
        </w:numPr>
        <w:ind w:left="720"/>
      </w:pPr>
      <w:r>
        <w:rPr>
          <w:rFonts w:cs="Arial"/>
          <w:color w:val="000000"/>
        </w:rPr>
        <w:t xml:space="preserve">In the </w:t>
      </w:r>
      <w:r w:rsidRPr="00C603D2">
        <w:rPr>
          <w:rFonts w:cs="Arial"/>
          <w:color w:val="000000"/>
        </w:rPr>
        <w:t>[resilient]</w:t>
      </w:r>
      <w:r>
        <w:rPr>
          <w:rFonts w:cs="Arial"/>
          <w:color w:val="000000"/>
        </w:rPr>
        <w:t xml:space="preserve"> section, ensure that you provide all the information required to connect to the Resilient platform.</w:t>
      </w:r>
      <w:r w:rsidR="00D004D5">
        <w:rPr>
          <w:rFonts w:cs="Arial"/>
          <w:color w:val="000000"/>
        </w:rPr>
        <w:t xml:space="preserve"> </w:t>
      </w:r>
    </w:p>
    <w:p w14:paraId="0C880E96" w14:textId="77777777" w:rsidR="0082382A" w:rsidRDefault="0082382A" w:rsidP="0082382A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</w:t>
      </w:r>
      <w:proofErr w:type="spellStart"/>
      <w:r>
        <w:rPr>
          <w:rFonts w:cs="Arial"/>
          <w:color w:val="000000"/>
        </w:rPr>
        <w:t>machine_learning_predict</w:t>
      </w:r>
      <w:proofErr w:type="spellEnd"/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edit the settings as follows:</w:t>
      </w:r>
    </w:p>
    <w:p w14:paraId="5AA44949" w14:textId="77777777" w:rsidR="0082382A" w:rsidRDefault="008E639D" w:rsidP="008E639D">
      <w:pPr>
        <w:pStyle w:val="Code"/>
        <w:ind w:left="720"/>
      </w:pPr>
      <w:proofErr w:type="spellStart"/>
      <w:r>
        <w:t>active_model</w:t>
      </w:r>
      <w:proofErr w:type="spellEnd"/>
      <w:r>
        <w:t>=</w:t>
      </w:r>
      <w:proofErr w:type="spellStart"/>
      <w:r>
        <w:t>path_to_a_saved_model_file</w:t>
      </w:r>
      <w:proofErr w:type="spellEnd"/>
    </w:p>
    <w:p w14:paraId="6B9C6995" w14:textId="77777777" w:rsidR="008E639D" w:rsidRDefault="008E639D" w:rsidP="008E639D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</w:t>
      </w:r>
      <w:proofErr w:type="spellStart"/>
      <w:r>
        <w:rPr>
          <w:rFonts w:cs="Arial"/>
          <w:color w:val="000000"/>
        </w:rPr>
        <w:t>machine_learning</w:t>
      </w:r>
      <w:proofErr w:type="spellEnd"/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edit the settings as follows:</w:t>
      </w:r>
    </w:p>
    <w:p w14:paraId="6A8B60D4" w14:textId="77777777" w:rsidR="008E639D" w:rsidRDefault="008E639D" w:rsidP="008E639D">
      <w:pPr>
        <w:pStyle w:val="Code"/>
        <w:ind w:left="720"/>
      </w:pPr>
      <w:r>
        <w:t>prediction=</w:t>
      </w:r>
      <w:proofErr w:type="spellStart"/>
      <w:r>
        <w:t>field_to_predict</w:t>
      </w:r>
      <w:proofErr w:type="spellEnd"/>
    </w:p>
    <w:p w14:paraId="000E8DD8" w14:textId="77777777" w:rsidR="008E639D" w:rsidRDefault="008E639D" w:rsidP="008E639D">
      <w:pPr>
        <w:pStyle w:val="Code"/>
        <w:ind w:left="720"/>
      </w:pPr>
      <w:r>
        <w:t>features=</w:t>
      </w:r>
      <w:proofErr w:type="spellStart"/>
      <w:r>
        <w:t>fields_to_be_used_as_features_separated_by_comma</w:t>
      </w:r>
      <w:proofErr w:type="spellEnd"/>
    </w:p>
    <w:p w14:paraId="49644F5D" w14:textId="77777777" w:rsidR="008E639D" w:rsidRDefault="008E639D" w:rsidP="008E639D">
      <w:pPr>
        <w:pStyle w:val="Code"/>
        <w:ind w:left="720"/>
      </w:pPr>
      <w:r>
        <w:t>algorithm=</w:t>
      </w:r>
      <w:proofErr w:type="spellStart"/>
      <w:r>
        <w:t>algorithm_for_model</w:t>
      </w:r>
      <w:proofErr w:type="spellEnd"/>
    </w:p>
    <w:p w14:paraId="28458FF5" w14:textId="77777777" w:rsidR="008E639D" w:rsidRDefault="008E639D" w:rsidP="008E639D">
      <w:pPr>
        <w:pStyle w:val="Code"/>
        <w:ind w:left="720"/>
      </w:pPr>
      <w:r>
        <w:t>method=</w:t>
      </w:r>
      <w:proofErr w:type="spellStart"/>
      <w:r>
        <w:t>optional_ensemble_method</w:t>
      </w:r>
      <w:proofErr w:type="spellEnd"/>
    </w:p>
    <w:p w14:paraId="0FB08412" w14:textId="6D846AF9" w:rsidR="008E639D" w:rsidRDefault="008E639D" w:rsidP="008E639D">
      <w:pPr>
        <w:pStyle w:val="Code"/>
        <w:ind w:left="720"/>
      </w:pPr>
      <w:r>
        <w:lastRenderedPageBreak/>
        <w:t>split=split_train_test_default_0.5</w:t>
      </w:r>
    </w:p>
    <w:p w14:paraId="0C08B597" w14:textId="741B65AF" w:rsidR="007C70A1" w:rsidRDefault="007C70A1" w:rsidP="008E639D">
      <w:pPr>
        <w:pStyle w:val="Code"/>
        <w:ind w:left="720"/>
      </w:pPr>
      <w:proofErr w:type="spellStart"/>
      <w:r>
        <w:t>max_count</w:t>
      </w:r>
      <w:proofErr w:type="spellEnd"/>
      <w:r>
        <w:t>=</w:t>
      </w:r>
      <w:proofErr w:type="spellStart"/>
      <w:r>
        <w:t>optional_limit_on_max_number_of_samples_to_process</w:t>
      </w:r>
      <w:proofErr w:type="spellEnd"/>
    </w:p>
    <w:p w14:paraId="53388426" w14:textId="3B39EBD6" w:rsidR="00A50243" w:rsidRDefault="00A50243" w:rsidP="00A50243">
      <w:pPr>
        <w:pStyle w:val="BodyText"/>
      </w:pPr>
      <w:r>
        <w:t>Please note that these are the algorithms and ensemble methods supported currently.</w:t>
      </w:r>
    </w:p>
    <w:p w14:paraId="01E5A5FF" w14:textId="7A59CD86" w:rsidR="00A50243" w:rsidRDefault="00A50243" w:rsidP="00A50243">
      <w:pPr>
        <w:pStyle w:val="BodyText"/>
      </w:pPr>
      <w:r>
        <w:t>Algorithms:</w:t>
      </w:r>
    </w:p>
    <w:p w14:paraId="3AEB9256" w14:textId="1E29742D" w:rsidR="00A50243" w:rsidRDefault="00A50243" w:rsidP="00A50243">
      <w:pPr>
        <w:pStyle w:val="BodyText"/>
        <w:numPr>
          <w:ilvl w:val="0"/>
          <w:numId w:val="5"/>
        </w:numPr>
      </w:pPr>
      <w:r>
        <w:t>Logistic Regression</w:t>
      </w:r>
    </w:p>
    <w:p w14:paraId="375AB020" w14:textId="45F7CF7A" w:rsidR="00A50243" w:rsidRDefault="00A50243" w:rsidP="00A50243">
      <w:pPr>
        <w:pStyle w:val="BodyText"/>
        <w:numPr>
          <w:ilvl w:val="0"/>
          <w:numId w:val="5"/>
        </w:numPr>
      </w:pPr>
      <w:r>
        <w:t>SVM</w:t>
      </w:r>
    </w:p>
    <w:p w14:paraId="4EDF5981" w14:textId="7998A810" w:rsidR="00A50243" w:rsidRDefault="00A50243" w:rsidP="00A50243">
      <w:pPr>
        <w:pStyle w:val="BodyText"/>
        <w:numPr>
          <w:ilvl w:val="0"/>
          <w:numId w:val="5"/>
        </w:numPr>
      </w:pPr>
      <w:r>
        <w:t>SVM with Gaussian kernel</w:t>
      </w:r>
    </w:p>
    <w:p w14:paraId="7074568F" w14:textId="76E08895" w:rsidR="00A50243" w:rsidRDefault="00A50243" w:rsidP="00A50243">
      <w:pPr>
        <w:pStyle w:val="BodyText"/>
        <w:numPr>
          <w:ilvl w:val="0"/>
          <w:numId w:val="5"/>
        </w:numPr>
      </w:pPr>
      <w:r>
        <w:t>Decision Tree</w:t>
      </w:r>
    </w:p>
    <w:p w14:paraId="1EE4A87A" w14:textId="7AAA6607" w:rsidR="00A50243" w:rsidRDefault="00A50243" w:rsidP="00A50243">
      <w:pPr>
        <w:pStyle w:val="BodyText"/>
        <w:numPr>
          <w:ilvl w:val="0"/>
          <w:numId w:val="5"/>
        </w:numPr>
      </w:pPr>
      <w:r>
        <w:t>Random Forest</w:t>
      </w:r>
    </w:p>
    <w:p w14:paraId="7619016B" w14:textId="36A10549" w:rsidR="00A50243" w:rsidRDefault="00A50243" w:rsidP="00A50243">
      <w:pPr>
        <w:pStyle w:val="BodyText"/>
        <w:numPr>
          <w:ilvl w:val="0"/>
          <w:numId w:val="5"/>
        </w:numPr>
      </w:pPr>
      <w:proofErr w:type="spellStart"/>
      <w:r>
        <w:t>GaussianNB</w:t>
      </w:r>
      <w:proofErr w:type="spellEnd"/>
    </w:p>
    <w:p w14:paraId="5A549D15" w14:textId="35A186BF" w:rsidR="00A50243" w:rsidRDefault="00A50243" w:rsidP="00A50243">
      <w:pPr>
        <w:pStyle w:val="BodyText"/>
        <w:numPr>
          <w:ilvl w:val="0"/>
          <w:numId w:val="5"/>
        </w:numPr>
      </w:pPr>
      <w:proofErr w:type="spellStart"/>
      <w:r>
        <w:t>BernoulliNB</w:t>
      </w:r>
      <w:proofErr w:type="spellEnd"/>
    </w:p>
    <w:p w14:paraId="10BB1BD7" w14:textId="0E473AB8" w:rsidR="00A50243" w:rsidRDefault="00A50243" w:rsidP="00A50243">
      <w:pPr>
        <w:pStyle w:val="BodyText"/>
        <w:numPr>
          <w:ilvl w:val="0"/>
          <w:numId w:val="5"/>
        </w:numPr>
      </w:pPr>
      <w:r>
        <w:t>K-Nearest Neighbor</w:t>
      </w:r>
    </w:p>
    <w:p w14:paraId="5DA459BE" w14:textId="36BCD18C" w:rsidR="00A50243" w:rsidRDefault="00A50243" w:rsidP="00A50243">
      <w:pPr>
        <w:pStyle w:val="BodyText"/>
      </w:pPr>
      <w:r>
        <w:t>Ensemble methods:</w:t>
      </w:r>
    </w:p>
    <w:p w14:paraId="04BFC11A" w14:textId="4836A083" w:rsidR="00A50243" w:rsidRDefault="00A50243" w:rsidP="00A50243">
      <w:pPr>
        <w:pStyle w:val="BodyText"/>
        <w:numPr>
          <w:ilvl w:val="0"/>
          <w:numId w:val="6"/>
        </w:numPr>
      </w:pPr>
      <w:r>
        <w:t>Bagging</w:t>
      </w:r>
    </w:p>
    <w:p w14:paraId="72B88B04" w14:textId="52671784" w:rsidR="00A50243" w:rsidRDefault="00A50243" w:rsidP="00A50243">
      <w:pPr>
        <w:pStyle w:val="BodyText"/>
        <w:numPr>
          <w:ilvl w:val="0"/>
          <w:numId w:val="6"/>
        </w:numPr>
      </w:pPr>
      <w:r>
        <w:t>Adaptive Boosting</w:t>
      </w:r>
    </w:p>
    <w:p w14:paraId="01C766C2" w14:textId="7C7297DA" w:rsidR="008E639D" w:rsidRDefault="008E639D" w:rsidP="008E639D">
      <w:pPr>
        <w:pStyle w:val="Heading20"/>
      </w:pPr>
      <w:r>
        <w:t xml:space="preserve">Deploy </w:t>
      </w:r>
      <w:r w:rsidR="00674CB0">
        <w:t>C</w:t>
      </w:r>
      <w:r>
        <w:t>ustomizations to the Resilient platform</w:t>
      </w:r>
    </w:p>
    <w:p w14:paraId="59BDC723" w14:textId="1C06B3A8" w:rsidR="008E639D" w:rsidRDefault="008E639D" w:rsidP="008E639D">
      <w:pPr>
        <w:pStyle w:val="BodyText"/>
      </w:pPr>
      <w:r>
        <w:t>This package contains one function definition</w:t>
      </w:r>
      <w:r w:rsidR="00674CB0">
        <w:t>,</w:t>
      </w:r>
      <w:r>
        <w:t xml:space="preserve"> and includes one example workflow and a rule that run</w:t>
      </w:r>
      <w:r w:rsidR="00674CB0">
        <w:t>s</w:t>
      </w:r>
      <w:r>
        <w:t xml:space="preserve"> this function.</w:t>
      </w:r>
    </w:p>
    <w:p w14:paraId="608D7F6E" w14:textId="77777777" w:rsidR="008E639D" w:rsidRDefault="008E639D" w:rsidP="008E639D">
      <w:pPr>
        <w:pStyle w:val="BodyText"/>
        <w:numPr>
          <w:ilvl w:val="0"/>
          <w:numId w:val="4"/>
        </w:numPr>
        <w:ind w:left="360"/>
      </w:pPr>
      <w:r>
        <w:t xml:space="preserve">Use the following command to deploy these </w:t>
      </w:r>
      <w:r w:rsidRPr="00F33F4A">
        <w:t>customizations</w:t>
      </w:r>
      <w:r>
        <w:t xml:space="preserve"> to the Resilient platform:</w:t>
      </w:r>
    </w:p>
    <w:p w14:paraId="2F5E7727" w14:textId="77777777" w:rsidR="008E639D" w:rsidRDefault="008E639D" w:rsidP="008E639D">
      <w:pPr>
        <w:pStyle w:val="Code"/>
      </w:pPr>
      <w:r w:rsidRPr="00877C21">
        <w:t>resilient-</w:t>
      </w:r>
      <w:r w:rsidRPr="00F33F4A">
        <w:t>circuits</w:t>
      </w:r>
      <w:r w:rsidRPr="00877C21">
        <w:t xml:space="preserve"> customize</w:t>
      </w:r>
    </w:p>
    <w:p w14:paraId="560DE4FD" w14:textId="0B2245DA" w:rsidR="008E639D" w:rsidRDefault="008E639D" w:rsidP="008E639D">
      <w:pPr>
        <w:pStyle w:val="BodyText"/>
        <w:numPr>
          <w:ilvl w:val="0"/>
          <w:numId w:val="4"/>
        </w:numPr>
        <w:ind w:left="360"/>
      </w:pPr>
      <w:r>
        <w:t xml:space="preserve">Respond to the prompts to deploy </w:t>
      </w:r>
      <w:r w:rsidR="00674CB0">
        <w:t xml:space="preserve">the </w:t>
      </w:r>
      <w:r>
        <w:t>function, message destination, workflow, script, and rule.</w:t>
      </w:r>
    </w:p>
    <w:p w14:paraId="6E16A53C" w14:textId="4826FBD0" w:rsidR="008E639D" w:rsidRDefault="008E639D" w:rsidP="008E639D">
      <w:pPr>
        <w:pStyle w:val="Heading20"/>
      </w:pPr>
      <w:r>
        <w:t xml:space="preserve">Run the </w:t>
      </w:r>
      <w:r w:rsidR="00674CB0">
        <w:t>I</w:t>
      </w:r>
      <w:r>
        <w:t xml:space="preserve">ntegration </w:t>
      </w:r>
    </w:p>
    <w:p w14:paraId="75CDDB24" w14:textId="77777777" w:rsidR="008E639D" w:rsidRDefault="008E639D" w:rsidP="008E639D">
      <w:pPr>
        <w:pStyle w:val="BodyText"/>
        <w:keepNext/>
        <w:rPr>
          <w:rFonts w:cs="Arial"/>
          <w:color w:val="000000"/>
        </w:rPr>
      </w:pPr>
      <w:r>
        <w:rPr>
          <w:rFonts w:cs="Arial"/>
          <w:color w:val="000000"/>
        </w:rPr>
        <w:t>To test the integration package before running it in a production environment, you must run the integration manually with</w:t>
      </w:r>
      <w:r w:rsidRPr="00067693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the following command:</w:t>
      </w:r>
    </w:p>
    <w:p w14:paraId="755CE717" w14:textId="77777777" w:rsidR="008E639D" w:rsidRPr="00321841" w:rsidRDefault="008E639D" w:rsidP="008E639D">
      <w:pPr>
        <w:pStyle w:val="Code"/>
        <w:ind w:left="0"/>
        <w:rPr>
          <w:rFonts w:cs="Arial"/>
          <w:color w:val="000000"/>
        </w:rPr>
      </w:pPr>
      <w:r>
        <w:t>resilient-circuits run</w:t>
      </w:r>
    </w:p>
    <w:p w14:paraId="081A56AB" w14:textId="77777777" w:rsidR="008E639D" w:rsidRPr="008E639D" w:rsidRDefault="008E639D" w:rsidP="008E639D">
      <w:pPr>
        <w:pStyle w:val="BodyText"/>
        <w:rPr>
          <w:rFonts w:cs="Arial"/>
          <w:color w:val="000000"/>
        </w:rPr>
      </w:pPr>
      <w:r>
        <w:rPr>
          <w:rFonts w:cs="Arial"/>
          <w:color w:val="000000"/>
        </w:rPr>
        <w:t>The resilient-circuits command starts, loads its components, and continues to run until interrupted. If it stops immediately with an error message, check your configuration values and retry.</w:t>
      </w:r>
    </w:p>
    <w:p w14:paraId="757B9497" w14:textId="09BC3818" w:rsidR="008E639D" w:rsidRDefault="008E639D" w:rsidP="008E639D">
      <w:pPr>
        <w:pStyle w:val="Heading20"/>
      </w:pPr>
      <w:r w:rsidRPr="004268F2">
        <w:t>﻿</w:t>
      </w:r>
      <w:r>
        <w:t xml:space="preserve">Build a </w:t>
      </w:r>
      <w:r w:rsidR="00674CB0">
        <w:t>M</w:t>
      </w:r>
      <w:r>
        <w:t xml:space="preserve">achine </w:t>
      </w:r>
      <w:r w:rsidR="00674CB0">
        <w:t>L</w:t>
      </w:r>
      <w:r>
        <w:t xml:space="preserve">earning </w:t>
      </w:r>
      <w:r w:rsidR="00674CB0">
        <w:t>M</w:t>
      </w:r>
      <w:r>
        <w:t>odel</w:t>
      </w:r>
    </w:p>
    <w:p w14:paraId="21006715" w14:textId="14C09AD5" w:rsidR="0082382A" w:rsidRDefault="008E639D" w:rsidP="008E639D">
      <w:pPr>
        <w:pStyle w:val="BodyText"/>
      </w:pPr>
      <w:r>
        <w:t xml:space="preserve">This package includes a command line tool to build </w:t>
      </w:r>
      <w:r w:rsidR="00674CB0">
        <w:t xml:space="preserve">a </w:t>
      </w:r>
      <w:r>
        <w:t>machine model. It reads the setting</w:t>
      </w:r>
      <w:r w:rsidR="00674CB0">
        <w:t>s</w:t>
      </w:r>
      <w:r>
        <w:t xml:space="preserve"> from the [</w:t>
      </w:r>
      <w:proofErr w:type="spellStart"/>
      <w:r>
        <w:t>machine_learning</w:t>
      </w:r>
      <w:proofErr w:type="spellEnd"/>
      <w:r>
        <w:t xml:space="preserve">] section of the </w:t>
      </w:r>
      <w:proofErr w:type="spellStart"/>
      <w:r>
        <w:t>app.config</w:t>
      </w:r>
      <w:proofErr w:type="spellEnd"/>
      <w:r>
        <w:t xml:space="preserve"> to build </w:t>
      </w:r>
      <w:r w:rsidR="00674CB0">
        <w:t>the</w:t>
      </w:r>
      <w:r>
        <w:t xml:space="preserve"> model. This command line tool has three subcommands.</w:t>
      </w:r>
    </w:p>
    <w:p w14:paraId="277F5EC8" w14:textId="77777777" w:rsidR="008E639D" w:rsidRDefault="008E639D" w:rsidP="008E639D">
      <w:pPr>
        <w:pStyle w:val="Heading2"/>
      </w:pPr>
      <w:r>
        <w:t>Build</w:t>
      </w:r>
    </w:p>
    <w:p w14:paraId="5C63E370" w14:textId="77777777" w:rsidR="008E639D" w:rsidRDefault="008E639D" w:rsidP="008E639D">
      <w:pPr>
        <w:pStyle w:val="BodyText"/>
      </w:pPr>
      <w:r>
        <w:t>This subcommand is used to build a new model. It takes two flags: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8E639D" w14:paraId="37C0E0B2" w14:textId="77777777" w:rsidTr="008E639D">
        <w:tc>
          <w:tcPr>
            <w:tcW w:w="990" w:type="dxa"/>
          </w:tcPr>
          <w:p w14:paraId="7F193625" w14:textId="77777777" w:rsidR="008E639D" w:rsidRDefault="008E639D" w:rsidP="008E639D">
            <w:pPr>
              <w:pStyle w:val="BodyText"/>
            </w:pPr>
            <w:r>
              <w:t>-o</w:t>
            </w:r>
          </w:p>
        </w:tc>
        <w:tc>
          <w:tcPr>
            <w:tcW w:w="7730" w:type="dxa"/>
          </w:tcPr>
          <w:p w14:paraId="053F3051" w14:textId="77777777" w:rsidR="008E639D" w:rsidRDefault="008E639D" w:rsidP="008E639D">
            <w:pPr>
              <w:pStyle w:val="BodyText"/>
            </w:pPr>
            <w:r>
              <w:t xml:space="preserve">Required. </w:t>
            </w:r>
          </w:p>
          <w:p w14:paraId="642D451A" w14:textId="1123F0C7" w:rsidR="008E639D" w:rsidRDefault="008E639D" w:rsidP="008E639D">
            <w:pPr>
              <w:pStyle w:val="BodyText"/>
            </w:pPr>
            <w:r>
              <w:t>File path to the file to save the built model</w:t>
            </w:r>
            <w:r w:rsidR="00674CB0">
              <w:t>.</w:t>
            </w:r>
          </w:p>
        </w:tc>
      </w:tr>
      <w:tr w:rsidR="008E639D" w14:paraId="7395D0F0" w14:textId="77777777" w:rsidTr="008E639D">
        <w:tc>
          <w:tcPr>
            <w:tcW w:w="990" w:type="dxa"/>
          </w:tcPr>
          <w:p w14:paraId="7D78D5DE" w14:textId="77777777" w:rsidR="008E639D" w:rsidRDefault="008E639D" w:rsidP="008E639D">
            <w:pPr>
              <w:pStyle w:val="BodyText"/>
            </w:pPr>
            <w:r>
              <w:t>-c</w:t>
            </w:r>
          </w:p>
        </w:tc>
        <w:tc>
          <w:tcPr>
            <w:tcW w:w="7730" w:type="dxa"/>
          </w:tcPr>
          <w:p w14:paraId="1FB1913F" w14:textId="77777777" w:rsidR="008E639D" w:rsidRDefault="008E639D" w:rsidP="008E639D">
            <w:pPr>
              <w:pStyle w:val="BodyText"/>
            </w:pPr>
            <w:r>
              <w:t>Optional.</w:t>
            </w:r>
          </w:p>
          <w:p w14:paraId="7A1DF16E" w14:textId="77777777" w:rsidR="008E639D" w:rsidRDefault="008E639D" w:rsidP="008E639D">
            <w:pPr>
              <w:pStyle w:val="BodyText"/>
            </w:pPr>
            <w:r>
              <w:lastRenderedPageBreak/>
              <w:t>File path to a CSV file that contains the samples.</w:t>
            </w:r>
          </w:p>
          <w:p w14:paraId="69C3F71A" w14:textId="4F2A573B" w:rsidR="008E639D" w:rsidRDefault="008E639D" w:rsidP="008E639D">
            <w:pPr>
              <w:pStyle w:val="BodyText"/>
            </w:pPr>
            <w:r>
              <w:t>If this flag is absent, th</w:t>
            </w:r>
            <w:r w:rsidR="00674CB0">
              <w:t>e</w:t>
            </w:r>
            <w:r>
              <w:t xml:space="preserve"> tool download</w:t>
            </w:r>
            <w:r w:rsidR="00674CB0">
              <w:t>s</w:t>
            </w:r>
            <w:r>
              <w:t xml:space="preserve"> incidents from the Resilient </w:t>
            </w:r>
            <w:r w:rsidR="00674CB0">
              <w:t xml:space="preserve">platform </w:t>
            </w:r>
            <w:r>
              <w:t xml:space="preserve">(specified in </w:t>
            </w:r>
            <w:proofErr w:type="spellStart"/>
            <w:r>
              <w:t>app.config</w:t>
            </w:r>
            <w:proofErr w:type="spellEnd"/>
            <w:r>
              <w:t xml:space="preserve">) as samples. </w:t>
            </w:r>
          </w:p>
          <w:p w14:paraId="1DEBA140" w14:textId="77777777" w:rsidR="008E639D" w:rsidRDefault="008E639D" w:rsidP="008E639D">
            <w:pPr>
              <w:pStyle w:val="BodyText"/>
            </w:pPr>
            <w:r>
              <w:t>If this flag is given, the CSV file is used for samples instead.</w:t>
            </w:r>
          </w:p>
        </w:tc>
      </w:tr>
    </w:tbl>
    <w:p w14:paraId="557D8C56" w14:textId="77777777" w:rsidR="008E639D" w:rsidRDefault="008E639D" w:rsidP="008E639D">
      <w:pPr>
        <w:pStyle w:val="BodyText"/>
      </w:pPr>
      <w:r>
        <w:lastRenderedPageBreak/>
        <w:t>Example:</w:t>
      </w:r>
    </w:p>
    <w:p w14:paraId="4C7D908A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 xml:space="preserve">res-ml build -o lg_adaboost.ml </w:t>
      </w:r>
    </w:p>
    <w:p w14:paraId="081EDB0C" w14:textId="26615078" w:rsidR="00601424" w:rsidRDefault="00601424" w:rsidP="008E639D">
      <w:pPr>
        <w:pStyle w:val="BodyText"/>
      </w:pPr>
      <w:r>
        <w:t xml:space="preserve">If the model can be built successfully, an output like this </w:t>
      </w:r>
      <w:r w:rsidR="00674CB0">
        <w:t>is</w:t>
      </w:r>
      <w:r>
        <w:t xml:space="preserve"> shown</w:t>
      </w:r>
      <w:r w:rsidR="00674CB0">
        <w:t>:</w:t>
      </w:r>
    </w:p>
    <w:p w14:paraId="22C617D4" w14:textId="77777777" w:rsidR="008E639D" w:rsidRDefault="00601424" w:rsidP="008E639D">
      <w:pPr>
        <w:pStyle w:val="BodyText"/>
      </w:pPr>
      <w:r>
        <w:rPr>
          <w:noProof/>
        </w:rPr>
        <w:drawing>
          <wp:inline distT="0" distB="0" distL="0" distR="0" wp14:anchorId="5703F509" wp14:editId="4DDC31DC">
            <wp:extent cx="5943600" cy="104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E9E6" w14:textId="77777777" w:rsidR="00601424" w:rsidRDefault="00601424" w:rsidP="008E639D">
      <w:pPr>
        <w:pStyle w:val="BodyText"/>
      </w:pPr>
    </w:p>
    <w:p w14:paraId="4CF5D3C7" w14:textId="77777777" w:rsidR="00601424" w:rsidRDefault="00601424" w:rsidP="00601424">
      <w:pPr>
        <w:pStyle w:val="Heading2"/>
      </w:pPr>
      <w:r>
        <w:t>Rebuild</w:t>
      </w:r>
    </w:p>
    <w:p w14:paraId="0DCA4E1D" w14:textId="77777777" w:rsidR="00601424" w:rsidRDefault="00601424" w:rsidP="00601424">
      <w:pPr>
        <w:pStyle w:val="BodyText"/>
      </w:pPr>
      <w:r>
        <w:t>This subcommand is used to rebuild a saved model. It takes two flags: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601424" w14:paraId="331C7DBC" w14:textId="77777777" w:rsidTr="007E49F1">
        <w:tc>
          <w:tcPr>
            <w:tcW w:w="990" w:type="dxa"/>
          </w:tcPr>
          <w:p w14:paraId="252379B1" w14:textId="77777777" w:rsidR="00601424" w:rsidRDefault="00601424" w:rsidP="007E49F1">
            <w:pPr>
              <w:pStyle w:val="BodyText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7730" w:type="dxa"/>
          </w:tcPr>
          <w:p w14:paraId="5D0035E5" w14:textId="77777777" w:rsidR="00601424" w:rsidRDefault="00601424" w:rsidP="007E49F1">
            <w:pPr>
              <w:pStyle w:val="BodyText"/>
            </w:pPr>
            <w:r>
              <w:t xml:space="preserve">Required. </w:t>
            </w:r>
          </w:p>
          <w:p w14:paraId="6C206DAD" w14:textId="6759A486" w:rsidR="00601424" w:rsidRDefault="00601424" w:rsidP="007E49F1">
            <w:pPr>
              <w:pStyle w:val="BodyText"/>
            </w:pPr>
            <w:r>
              <w:t>File path to the saved model to be rebuilt</w:t>
            </w:r>
            <w:r w:rsidR="00674CB0">
              <w:t>.</w:t>
            </w:r>
          </w:p>
        </w:tc>
      </w:tr>
      <w:tr w:rsidR="00601424" w14:paraId="678EC842" w14:textId="77777777" w:rsidTr="007E49F1">
        <w:tc>
          <w:tcPr>
            <w:tcW w:w="990" w:type="dxa"/>
          </w:tcPr>
          <w:p w14:paraId="671060BF" w14:textId="77777777" w:rsidR="00601424" w:rsidRDefault="00601424" w:rsidP="007E49F1">
            <w:pPr>
              <w:pStyle w:val="BodyText"/>
            </w:pPr>
            <w:r>
              <w:t>-c</w:t>
            </w:r>
          </w:p>
        </w:tc>
        <w:tc>
          <w:tcPr>
            <w:tcW w:w="7730" w:type="dxa"/>
          </w:tcPr>
          <w:p w14:paraId="7A5C7C37" w14:textId="77777777" w:rsidR="00601424" w:rsidRDefault="00601424" w:rsidP="007E49F1">
            <w:pPr>
              <w:pStyle w:val="BodyText"/>
            </w:pPr>
            <w:r>
              <w:t>Optional.</w:t>
            </w:r>
          </w:p>
          <w:p w14:paraId="49163B59" w14:textId="77777777" w:rsidR="00601424" w:rsidRDefault="00601424" w:rsidP="007E49F1">
            <w:pPr>
              <w:pStyle w:val="BodyText"/>
            </w:pPr>
            <w:r>
              <w:t>File path to a CSV file that contains the samples.</w:t>
            </w:r>
          </w:p>
          <w:p w14:paraId="74EF986D" w14:textId="332A47B7" w:rsidR="00601424" w:rsidRDefault="00601424" w:rsidP="007E49F1">
            <w:pPr>
              <w:pStyle w:val="BodyText"/>
            </w:pPr>
            <w:r>
              <w:t>If this flag is absent, this tool download</w:t>
            </w:r>
            <w:r w:rsidR="00674CB0">
              <w:t>s</w:t>
            </w:r>
            <w:r>
              <w:t xml:space="preserve"> incidents from the Resilient </w:t>
            </w:r>
            <w:r w:rsidR="00674CB0">
              <w:t xml:space="preserve">platform </w:t>
            </w:r>
            <w:r>
              <w:t xml:space="preserve">(specified in </w:t>
            </w:r>
            <w:proofErr w:type="spellStart"/>
            <w:r>
              <w:t>app.config</w:t>
            </w:r>
            <w:proofErr w:type="spellEnd"/>
            <w:r>
              <w:t xml:space="preserve">) as samples. </w:t>
            </w:r>
          </w:p>
          <w:p w14:paraId="26B7784C" w14:textId="77777777" w:rsidR="00601424" w:rsidRDefault="00601424" w:rsidP="007E49F1">
            <w:pPr>
              <w:pStyle w:val="BodyText"/>
            </w:pPr>
            <w:r>
              <w:t>If this flag is given, the CSV file is used for samples instead.</w:t>
            </w:r>
          </w:p>
        </w:tc>
      </w:tr>
    </w:tbl>
    <w:p w14:paraId="6BA58535" w14:textId="4A65BA61" w:rsidR="00601424" w:rsidRDefault="00601424" w:rsidP="00601424">
      <w:pPr>
        <w:pStyle w:val="BodyText"/>
      </w:pPr>
      <w:r>
        <w:t xml:space="preserve">Please note that when a model is rebuilt, the predict/features/algorithm/method information </w:t>
      </w:r>
      <w:r w:rsidR="00674CB0">
        <w:t>is</w:t>
      </w:r>
      <w:r>
        <w:t xml:space="preserve"> taken from the saved file instead of from </w:t>
      </w:r>
      <w:proofErr w:type="spellStart"/>
      <w:r>
        <w:t>app.config</w:t>
      </w:r>
      <w:proofErr w:type="spellEnd"/>
      <w:r>
        <w:t>. This subcommand is intended for rebuilding/updating a successful model after new samples are available.</w:t>
      </w:r>
    </w:p>
    <w:p w14:paraId="47F43E69" w14:textId="77777777" w:rsidR="00601424" w:rsidRDefault="00601424" w:rsidP="00601424">
      <w:pPr>
        <w:pStyle w:val="BodyText"/>
      </w:pPr>
      <w:r>
        <w:t>Example:</w:t>
      </w:r>
    </w:p>
    <w:p w14:paraId="000B1B3D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>res-ml build -</w:t>
      </w:r>
      <w:proofErr w:type="spellStart"/>
      <w:r>
        <w:t>i</w:t>
      </w:r>
      <w:proofErr w:type="spellEnd"/>
      <w:r>
        <w:t xml:space="preserve"> lg_adaboost.ml </w:t>
      </w:r>
    </w:p>
    <w:p w14:paraId="4520A583" w14:textId="3BAC0676" w:rsidR="00601424" w:rsidRDefault="00601424" w:rsidP="00601424">
      <w:pPr>
        <w:pStyle w:val="BodyText"/>
      </w:pPr>
      <w:r>
        <w:t xml:space="preserve">If the model can be rebuilt successfully, an output like this </w:t>
      </w:r>
      <w:r w:rsidR="00674CB0">
        <w:t xml:space="preserve">is </w:t>
      </w:r>
      <w:r>
        <w:t>shown</w:t>
      </w:r>
      <w:r w:rsidR="00674CB0">
        <w:t>:</w:t>
      </w:r>
    </w:p>
    <w:p w14:paraId="107A6ED5" w14:textId="77777777" w:rsidR="00601424" w:rsidRDefault="00601424" w:rsidP="00601424">
      <w:pPr>
        <w:pStyle w:val="BodyText"/>
      </w:pPr>
      <w:r>
        <w:rPr>
          <w:noProof/>
        </w:rPr>
        <w:drawing>
          <wp:inline distT="0" distB="0" distL="0" distR="0" wp14:anchorId="1371ABBA" wp14:editId="0AD5BA24">
            <wp:extent cx="5943600" cy="104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9322" w14:textId="77777777" w:rsidR="00601424" w:rsidRDefault="00601424" w:rsidP="00601424">
      <w:pPr>
        <w:pStyle w:val="Heading2"/>
      </w:pPr>
      <w:r>
        <w:t>View</w:t>
      </w:r>
    </w:p>
    <w:p w14:paraId="7EEB4A34" w14:textId="77777777" w:rsidR="00601424" w:rsidRDefault="00601424" w:rsidP="00601424">
      <w:pPr>
        <w:pStyle w:val="BodyText"/>
      </w:pPr>
      <w:r>
        <w:t>This subcommand is used to view a saved model. It takes one flag: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601424" w14:paraId="74DF68AE" w14:textId="77777777" w:rsidTr="007E49F1">
        <w:tc>
          <w:tcPr>
            <w:tcW w:w="990" w:type="dxa"/>
          </w:tcPr>
          <w:p w14:paraId="238A9857" w14:textId="77777777" w:rsidR="00601424" w:rsidRDefault="00601424" w:rsidP="007E49F1">
            <w:pPr>
              <w:pStyle w:val="BodyText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7730" w:type="dxa"/>
          </w:tcPr>
          <w:p w14:paraId="1703075E" w14:textId="77777777" w:rsidR="00601424" w:rsidRDefault="00601424" w:rsidP="007E49F1">
            <w:pPr>
              <w:pStyle w:val="BodyText"/>
            </w:pPr>
            <w:r>
              <w:t xml:space="preserve">Required. </w:t>
            </w:r>
          </w:p>
          <w:p w14:paraId="6A3E58BE" w14:textId="0158AE48" w:rsidR="00601424" w:rsidRDefault="00601424" w:rsidP="007E49F1">
            <w:pPr>
              <w:pStyle w:val="BodyText"/>
            </w:pPr>
            <w:r>
              <w:t>File path to the saved model to be rebuilt</w:t>
            </w:r>
            <w:r w:rsidR="00674CB0">
              <w:t>.</w:t>
            </w:r>
          </w:p>
        </w:tc>
      </w:tr>
    </w:tbl>
    <w:p w14:paraId="39BFDE7C" w14:textId="77777777" w:rsidR="00601424" w:rsidRDefault="00601424" w:rsidP="00601424">
      <w:pPr>
        <w:pStyle w:val="BodyText"/>
      </w:pPr>
      <w:r>
        <w:lastRenderedPageBreak/>
        <w:t>Example:</w:t>
      </w:r>
    </w:p>
    <w:p w14:paraId="10C71DE1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>res-ml view -</w:t>
      </w:r>
      <w:proofErr w:type="spellStart"/>
      <w:r>
        <w:t>i</w:t>
      </w:r>
      <w:proofErr w:type="spellEnd"/>
      <w:r>
        <w:t xml:space="preserve"> lg_adaboost.ml </w:t>
      </w:r>
    </w:p>
    <w:p w14:paraId="41D20A9E" w14:textId="5180B3EF" w:rsidR="00601424" w:rsidRDefault="00601424" w:rsidP="00601424">
      <w:pPr>
        <w:pStyle w:val="BodyText"/>
      </w:pPr>
      <w:r>
        <w:t>It show</w:t>
      </w:r>
      <w:r w:rsidR="00674CB0">
        <w:t>s</w:t>
      </w:r>
      <w:r>
        <w:t xml:space="preserve"> the summary of the saved model.</w:t>
      </w:r>
    </w:p>
    <w:p w14:paraId="1940945E" w14:textId="5183B436" w:rsidR="00601424" w:rsidRDefault="00601424" w:rsidP="00601424">
      <w:pPr>
        <w:pStyle w:val="BodyText"/>
      </w:pPr>
      <w:r>
        <w:rPr>
          <w:noProof/>
        </w:rPr>
        <w:drawing>
          <wp:inline distT="0" distB="0" distL="0" distR="0" wp14:anchorId="4452BA10" wp14:editId="34B8E07D">
            <wp:extent cx="5943600" cy="104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A54D" w14:textId="15959DA3" w:rsidR="00601424" w:rsidRDefault="00601424" w:rsidP="00601424">
      <w:pPr>
        <w:pStyle w:val="Heading20"/>
      </w:pPr>
      <w:r>
        <w:t xml:space="preserve">Use a ML </w:t>
      </w:r>
      <w:r w:rsidR="00674CB0">
        <w:t>M</w:t>
      </w:r>
      <w:r>
        <w:t xml:space="preserve">odel to </w:t>
      </w:r>
      <w:r w:rsidR="00674CB0">
        <w:t>P</w:t>
      </w:r>
      <w:r>
        <w:t>redict</w:t>
      </w:r>
    </w:p>
    <w:p w14:paraId="5E3A5BEE" w14:textId="401D0719" w:rsidR="003B0763" w:rsidRDefault="00674CB0" w:rsidP="003B0763">
      <w:pPr>
        <w:pStyle w:val="BodyText"/>
      </w:pPr>
      <w:r>
        <w:t>C</w:t>
      </w:r>
      <w:r w:rsidR="003B0763">
        <w:t xml:space="preserve">opy the model you want to use for prediction to the </w:t>
      </w:r>
      <w:proofErr w:type="spellStart"/>
      <w:r w:rsidR="003B0763">
        <w:t>active_model</w:t>
      </w:r>
      <w:proofErr w:type="spellEnd"/>
      <w:r w:rsidR="003B0763">
        <w:t xml:space="preserve"> specified in the </w:t>
      </w:r>
      <w:proofErr w:type="spellStart"/>
      <w:r w:rsidR="003B0763">
        <w:t>app.config</w:t>
      </w:r>
      <w:proofErr w:type="spellEnd"/>
      <w:r w:rsidR="003B0763">
        <w:t xml:space="preserve">. This is easier than modifying the </w:t>
      </w:r>
      <w:proofErr w:type="spellStart"/>
      <w:r w:rsidR="003B0763">
        <w:t>app.config</w:t>
      </w:r>
      <w:proofErr w:type="spellEnd"/>
      <w:r w:rsidR="003B0763">
        <w:t xml:space="preserve"> to point to the model file you want to use, because you do</w:t>
      </w:r>
      <w:r>
        <w:t xml:space="preserve"> </w:t>
      </w:r>
      <w:r w:rsidR="003B0763">
        <w:t>n</w:t>
      </w:r>
      <w:r>
        <w:t>o</w:t>
      </w:r>
      <w:r w:rsidR="003B0763">
        <w:t>t need to restart resilient-circuits.</w:t>
      </w:r>
    </w:p>
    <w:p w14:paraId="7FE594F2" w14:textId="6C39CBB5" w:rsidR="00601424" w:rsidRDefault="00674CB0" w:rsidP="00541C81">
      <w:pPr>
        <w:pStyle w:val="BodyText"/>
      </w:pPr>
      <w:r>
        <w:t>T</w:t>
      </w:r>
      <w:r w:rsidR="00601424">
        <w:t>he sample workflow included in this integration is called “ML predict urgency”. A custom field called “</w:t>
      </w:r>
      <w:proofErr w:type="spellStart"/>
      <w:r w:rsidR="00601424">
        <w:t>ml_urgency_prediction</w:t>
      </w:r>
      <w:proofErr w:type="spellEnd"/>
      <w:r w:rsidR="00601424">
        <w:t xml:space="preserve">” </w:t>
      </w:r>
      <w:r>
        <w:t>is</w:t>
      </w:r>
      <w:r w:rsidR="00601424">
        <w:t xml:space="preserve"> added to your Resilient </w:t>
      </w:r>
      <w:r>
        <w:t xml:space="preserve">platform </w:t>
      </w:r>
      <w:r w:rsidR="00601424">
        <w:t xml:space="preserve">when you </w:t>
      </w:r>
      <w:r>
        <w:t xml:space="preserve">run the following command: </w:t>
      </w:r>
    </w:p>
    <w:p w14:paraId="7DC32890" w14:textId="1BAF5091" w:rsidR="00601424" w:rsidRDefault="00601424" w:rsidP="00541C81">
      <w:pPr>
        <w:pStyle w:val="Code"/>
      </w:pPr>
      <w:r w:rsidRPr="00877C21">
        <w:t>resilient-</w:t>
      </w:r>
      <w:r w:rsidRPr="00F33F4A">
        <w:t>circuits</w:t>
      </w:r>
      <w:r w:rsidRPr="00877C21">
        <w:t xml:space="preserve"> customize</w:t>
      </w:r>
    </w:p>
    <w:p w14:paraId="42F80DAE" w14:textId="6FA36595" w:rsidR="00601424" w:rsidRDefault="001255A0" w:rsidP="00541C81">
      <w:pPr>
        <w:pStyle w:val="BodyText"/>
      </w:pPr>
      <w:r>
        <w:t>G</w:t>
      </w:r>
      <w:r w:rsidR="00601424">
        <w:t xml:space="preserve">o to Customization Settings page and create a new </w:t>
      </w:r>
      <w:r w:rsidR="00674CB0">
        <w:t xml:space="preserve">incident </w:t>
      </w:r>
      <w:r w:rsidR="00601424">
        <w:t>tab call</w:t>
      </w:r>
      <w:r w:rsidR="00674CB0">
        <w:t>ed</w:t>
      </w:r>
      <w:r w:rsidR="00601424">
        <w:t xml:space="preserve"> “Machine Learning”. Then add this custom field into the newly created tab.</w:t>
      </w:r>
    </w:p>
    <w:p w14:paraId="41319F4F" w14:textId="77777777" w:rsidR="00601424" w:rsidRDefault="00601424" w:rsidP="00601424">
      <w:r>
        <w:rPr>
          <w:noProof/>
        </w:rPr>
        <w:drawing>
          <wp:inline distT="0" distB="0" distL="0" distR="0" wp14:anchorId="3388EBBC" wp14:editId="04C06D23">
            <wp:extent cx="6195515" cy="4017818"/>
            <wp:effectExtent l="114300" t="101600" r="116840" b="135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05 at 4.22.5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060" cy="4019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B95E09" w14:textId="11F71962" w:rsidR="00601424" w:rsidRDefault="001255A0" w:rsidP="00541C81">
      <w:pPr>
        <w:pStyle w:val="BodyText"/>
      </w:pPr>
      <w:r>
        <w:t xml:space="preserve">The </w:t>
      </w:r>
      <w:r w:rsidR="00601424">
        <w:t xml:space="preserve">tab and custom field </w:t>
      </w:r>
      <w:r>
        <w:t xml:space="preserve">are </w:t>
      </w:r>
      <w:r w:rsidR="00601424">
        <w:t>in the incident page</w:t>
      </w:r>
    </w:p>
    <w:p w14:paraId="0D594BED" w14:textId="77777777" w:rsidR="00601424" w:rsidRDefault="00601424" w:rsidP="00601424">
      <w:r>
        <w:rPr>
          <w:noProof/>
        </w:rPr>
        <w:lastRenderedPageBreak/>
        <w:drawing>
          <wp:inline distT="0" distB="0" distL="0" distR="0" wp14:anchorId="6F3ED402" wp14:editId="1C617238">
            <wp:extent cx="5995636" cy="2115127"/>
            <wp:effectExtent l="114300" t="101600" r="11366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9-05 at 4.24.1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500" cy="2123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26F9B" w14:textId="16EC416A" w:rsidR="00601424" w:rsidRDefault="001255A0" w:rsidP="00541C81">
      <w:pPr>
        <w:pStyle w:val="BodyText"/>
      </w:pPr>
      <w:r>
        <w:t>Go to the “Details” tab to make</w:t>
      </w:r>
      <w:r w:rsidR="00601424">
        <w:t xml:space="preserve"> that all the features are non-empty. In this particular example, </w:t>
      </w:r>
      <w:r>
        <w:t xml:space="preserve">the </w:t>
      </w:r>
      <w:r w:rsidR="00601424">
        <w:t xml:space="preserve">features are “NIST Attack Vectors”, “Incident Type”, “Incident Disposition”, and “Negative PR”. From the following screenshot, we can see none of these fields </w:t>
      </w:r>
      <w:r w:rsidR="003B0763">
        <w:t xml:space="preserve">is blank here. </w:t>
      </w:r>
      <w:r>
        <w:t xml:space="preserve">Therefore, </w:t>
      </w:r>
      <w:r w:rsidR="003B0763">
        <w:t>this an incident we can predict.</w:t>
      </w:r>
    </w:p>
    <w:p w14:paraId="7F406319" w14:textId="77777777" w:rsidR="00601424" w:rsidRDefault="00601424" w:rsidP="00601424">
      <w:r>
        <w:rPr>
          <w:noProof/>
        </w:rPr>
        <w:lastRenderedPageBreak/>
        <w:drawing>
          <wp:inline distT="0" distB="0" distL="0" distR="0" wp14:anchorId="4C067029" wp14:editId="5A9B450C">
            <wp:extent cx="5509475" cy="7277100"/>
            <wp:effectExtent l="114300" t="101600" r="11684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9-05 at 4.26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477" cy="73035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EABD76" w14:textId="426E721F" w:rsidR="001255A0" w:rsidRDefault="001255A0" w:rsidP="00541C81">
      <w:pPr>
        <w:pStyle w:val="BodyText"/>
      </w:pPr>
      <w:r>
        <w:t>Fr</w:t>
      </w:r>
      <w:r w:rsidR="00601424">
        <w:t>om the Actions</w:t>
      </w:r>
      <w:r>
        <w:t xml:space="preserve"> button in an incident</w:t>
      </w:r>
      <w:r w:rsidR="00601424">
        <w:t>, click “ML predict”.</w:t>
      </w:r>
    </w:p>
    <w:p w14:paraId="3C0C419D" w14:textId="221CDECD" w:rsidR="00601424" w:rsidRDefault="00601424" w:rsidP="00541C81">
      <w:pPr>
        <w:pStyle w:val="BodyText"/>
      </w:pPr>
      <w:r>
        <w:rPr>
          <w:noProof/>
        </w:rPr>
        <w:lastRenderedPageBreak/>
        <w:drawing>
          <wp:inline distT="0" distB="0" distL="0" distR="0" wp14:anchorId="44B211C5" wp14:editId="7E60929F">
            <wp:extent cx="5943600" cy="2992120"/>
            <wp:effectExtent l="114300" t="101600" r="114300" b="132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9-05 at 4.29.5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3E0465" w14:textId="77777777" w:rsidR="00601424" w:rsidRDefault="00601424" w:rsidP="00541C81">
      <w:pPr>
        <w:pStyle w:val="BodyText"/>
      </w:pPr>
      <w:r>
        <w:t>Wait for the integration to finish its job. The prediction is shown.</w:t>
      </w:r>
    </w:p>
    <w:p w14:paraId="73FD3E3C" w14:textId="489C1DDD" w:rsidR="00601424" w:rsidRDefault="00601424" w:rsidP="00601424">
      <w:r>
        <w:rPr>
          <w:noProof/>
        </w:rPr>
        <w:drawing>
          <wp:inline distT="0" distB="0" distL="0" distR="0" wp14:anchorId="59E5D8B8" wp14:editId="61B7E787">
            <wp:extent cx="5943600" cy="1754505"/>
            <wp:effectExtent l="114300" t="101600" r="114300" b="137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9-05 at 4.30.3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49729D" w14:textId="77777777" w:rsidR="00601424" w:rsidRDefault="00601424" w:rsidP="00601424">
      <w:pPr>
        <w:pStyle w:val="Heading20"/>
      </w:pPr>
      <w:r>
        <w:t>Note</w:t>
      </w:r>
    </w:p>
    <w:p w14:paraId="7DBEE3BF" w14:textId="78306A3F" w:rsidR="00601424" w:rsidRDefault="001255A0" w:rsidP="00541C81">
      <w:pPr>
        <w:pStyle w:val="BodyText"/>
      </w:pPr>
      <w:r>
        <w:t>I</w:t>
      </w:r>
      <w:r w:rsidR="00601424">
        <w:t xml:space="preserve">n the sample workflow, the prediction </w:t>
      </w:r>
      <w:r>
        <w:t xml:space="preserve">is stored </w:t>
      </w:r>
      <w:r w:rsidR="00601424">
        <w:t>in a custom field</w:t>
      </w:r>
      <w:r>
        <w:t>,</w:t>
      </w:r>
      <w:r w:rsidR="00601424">
        <w:t xml:space="preserve"> </w:t>
      </w:r>
      <w:proofErr w:type="spellStart"/>
      <w:r w:rsidR="00601424">
        <w:t>ml_urgency_prediction</w:t>
      </w:r>
      <w:proofErr w:type="spellEnd"/>
      <w:r w:rsidR="00601424">
        <w:t xml:space="preserve">. </w:t>
      </w:r>
      <w:r>
        <w:t xml:space="preserve">The </w:t>
      </w:r>
      <w:r w:rsidR="00601424">
        <w:t xml:space="preserve">user needs to manually copy it over to </w:t>
      </w:r>
      <w:proofErr w:type="spellStart"/>
      <w:r w:rsidR="00601424">
        <w:t>severity_id</w:t>
      </w:r>
      <w:proofErr w:type="spellEnd"/>
      <w:r w:rsidR="00601424">
        <w:t xml:space="preserve"> (which is the predict field). </w:t>
      </w:r>
    </w:p>
    <w:p w14:paraId="1F341A1D" w14:textId="2CC47BB4" w:rsidR="00601424" w:rsidRDefault="00601424" w:rsidP="00541C81">
      <w:pPr>
        <w:pStyle w:val="BodyText"/>
      </w:pPr>
      <w:r>
        <w:t xml:space="preserve">If </w:t>
      </w:r>
      <w:r w:rsidR="001255A0">
        <w:t xml:space="preserve">user </w:t>
      </w:r>
      <w:r>
        <w:t xml:space="preserve">wants to write the prediction value into </w:t>
      </w:r>
      <w:proofErr w:type="spellStart"/>
      <w:r>
        <w:t>severity_id</w:t>
      </w:r>
      <w:proofErr w:type="spellEnd"/>
      <w:r>
        <w:t xml:space="preserve"> directly, do this in the post-process script of the sample workflow. </w:t>
      </w:r>
    </w:p>
    <w:p w14:paraId="67133606" w14:textId="25C4AB64" w:rsidR="00927A83" w:rsidRDefault="00541C81" w:rsidP="00541C81">
      <w:pPr>
        <w:pStyle w:val="BodyText"/>
      </w:pPr>
      <w:r>
        <w:t xml:space="preserve">Also, user wants to predict something other than </w:t>
      </w:r>
      <w:proofErr w:type="spellStart"/>
      <w:r>
        <w:t>severity_id</w:t>
      </w:r>
      <w:proofErr w:type="spellEnd"/>
      <w:r>
        <w:t>, change the post-process script to write to the desired field.</w:t>
      </w:r>
    </w:p>
    <w:p w14:paraId="62B03E45" w14:textId="585E1166" w:rsidR="00927A83" w:rsidRPr="004268F2" w:rsidRDefault="00927A83" w:rsidP="00927A83">
      <w:pPr>
        <w:pStyle w:val="Heading20"/>
      </w:pPr>
      <w:r>
        <w:t>Limitations</w:t>
      </w:r>
    </w:p>
    <w:p w14:paraId="2CDA8A9A" w14:textId="526D7610" w:rsidR="00601424" w:rsidRDefault="00927A83" w:rsidP="00601424">
      <w:pPr>
        <w:pStyle w:val="BodyText"/>
      </w:pPr>
      <w:r>
        <w:t>Not Unicode support yet. All features and prediction need to be in ASCII format.</w:t>
      </w:r>
    </w:p>
    <w:p w14:paraId="4C573448" w14:textId="0BBB595B" w:rsidR="00927A83" w:rsidRDefault="00927A83" w:rsidP="00601424">
      <w:pPr>
        <w:pStyle w:val="BodyText"/>
      </w:pPr>
      <w:r>
        <w:t>Only classification is implemented. Regression is not yet supported.</w:t>
      </w:r>
    </w:p>
    <w:p w14:paraId="2D5FBE6B" w14:textId="7CADD91F" w:rsidR="00E932AE" w:rsidRDefault="00E932AE" w:rsidP="00E932AE">
      <w:pPr>
        <w:pStyle w:val="Heading20"/>
      </w:pPr>
      <w:r>
        <w:lastRenderedPageBreak/>
        <w:t>Trouble Shooting</w:t>
      </w:r>
    </w:p>
    <w:p w14:paraId="1B899CFE" w14:textId="77777777" w:rsidR="00E932AE" w:rsidRDefault="00E932AE" w:rsidP="00E932AE">
      <w:pPr>
        <w:pStyle w:val="BodyText"/>
      </w:pPr>
      <w:r>
        <w:t>These are common errors encountered during machine learning:</w:t>
      </w:r>
    </w:p>
    <w:p w14:paraId="09588808" w14:textId="77777777" w:rsidR="00E932AE" w:rsidRDefault="00E932AE" w:rsidP="00E932AE">
      <w:pPr>
        <w:pStyle w:val="Heading2"/>
      </w:pPr>
      <w:r>
        <w:t>The least populated class in y has only 1 members, which is too few</w:t>
      </w:r>
    </w:p>
    <w:p w14:paraId="24674086" w14:textId="77777777" w:rsidR="00E932AE" w:rsidRDefault="00E932AE" w:rsidP="00E932AE">
      <w:pPr>
        <w:pStyle w:val="BodyText"/>
      </w:pPr>
      <w:r>
        <w:t>One particular predict value has only one sample. Say for example, 1000 incidents are used as samples for training to predict “</w:t>
      </w:r>
      <w:proofErr w:type="spellStart"/>
      <w:r>
        <w:t>severity_code</w:t>
      </w:r>
      <w:proofErr w:type="spellEnd"/>
      <w:r>
        <w:t xml:space="preserve">”. If out of those 1000 samples, only one has </w:t>
      </w:r>
      <w:proofErr w:type="spellStart"/>
      <w:r>
        <w:t>severity_code</w:t>
      </w:r>
      <w:proofErr w:type="spellEnd"/>
      <w:r>
        <w:t xml:space="preserve"> = high, then this error will be shown.</w:t>
      </w:r>
    </w:p>
    <w:p w14:paraId="28230F33" w14:textId="77777777" w:rsidR="00E932AE" w:rsidRDefault="00E932AE" w:rsidP="00E932AE">
      <w:pPr>
        <w:pStyle w:val="BodyText"/>
      </w:pPr>
    </w:p>
    <w:p w14:paraId="640AEC0B" w14:textId="77777777" w:rsidR="00E932AE" w:rsidRDefault="00E932AE" w:rsidP="00E932AE">
      <w:pPr>
        <w:pStyle w:val="BodyText"/>
      </w:pPr>
      <w:r>
        <w:t xml:space="preserve">As for resolution for this, more samples are needed. Specifically, more samples with </w:t>
      </w:r>
      <w:proofErr w:type="spellStart"/>
      <w:r>
        <w:t>severity_code</w:t>
      </w:r>
      <w:proofErr w:type="spellEnd"/>
      <w:r>
        <w:t xml:space="preserve"> = high are needed.</w:t>
      </w:r>
    </w:p>
    <w:p w14:paraId="120E5E01" w14:textId="77777777" w:rsidR="00E932AE" w:rsidRDefault="00E932AE" w:rsidP="00E932AE">
      <w:pPr>
        <w:pStyle w:val="BodyText"/>
      </w:pPr>
    </w:p>
    <w:p w14:paraId="4C391771" w14:textId="77777777" w:rsidR="00E932AE" w:rsidRDefault="00E932AE" w:rsidP="00E932AE">
      <w:pPr>
        <w:pStyle w:val="Heading2"/>
      </w:pPr>
      <w:r>
        <w:t>This solver needs samples of at least 2 classes in the data, but ….</w:t>
      </w:r>
    </w:p>
    <w:p w14:paraId="4545240A" w14:textId="77777777" w:rsidR="00E932AE" w:rsidRDefault="00E932AE" w:rsidP="00E932AE">
      <w:pPr>
        <w:pStyle w:val="BodyText"/>
      </w:pPr>
      <w:r>
        <w:t>This means all the samples use to train the model carry the same predict value. For example, 1000 incidents are used for training to predict “</w:t>
      </w:r>
      <w:proofErr w:type="spellStart"/>
      <w:r>
        <w:t>severity_code</w:t>
      </w:r>
      <w:proofErr w:type="spellEnd"/>
      <w:r>
        <w:t xml:space="preserve">”. If all of those 1000 incidents have </w:t>
      </w:r>
      <w:proofErr w:type="spellStart"/>
      <w:r>
        <w:t>severity_code</w:t>
      </w:r>
      <w:proofErr w:type="spellEnd"/>
      <w:r>
        <w:t xml:space="preserve"> = low, then this error will be shown.</w:t>
      </w:r>
    </w:p>
    <w:p w14:paraId="0884733F" w14:textId="77777777" w:rsidR="00E932AE" w:rsidRDefault="00E932AE" w:rsidP="00E932AE">
      <w:pPr>
        <w:pStyle w:val="BodyText"/>
      </w:pPr>
    </w:p>
    <w:p w14:paraId="5C45E2AB" w14:textId="77777777" w:rsidR="00E932AE" w:rsidRDefault="00E932AE" w:rsidP="00E932AE">
      <w:pPr>
        <w:pStyle w:val="BodyText"/>
      </w:pPr>
      <w:r>
        <w:t>This means this is nothing to learn from these samples for predicting that particular field.</w:t>
      </w:r>
    </w:p>
    <w:p w14:paraId="0015AF77" w14:textId="77777777" w:rsidR="00E932AE" w:rsidRDefault="00E932AE" w:rsidP="00E932AE">
      <w:pPr>
        <w:pStyle w:val="BodyText"/>
      </w:pPr>
    </w:p>
    <w:p w14:paraId="5AF90693" w14:textId="77777777" w:rsidR="00E932AE" w:rsidRDefault="00E932AE" w:rsidP="00E932AE">
      <w:pPr>
        <w:pStyle w:val="Heading2"/>
      </w:pPr>
      <w:r>
        <w:t>Not samples to train a model</w:t>
      </w:r>
    </w:p>
    <w:p w14:paraId="1E7E24E6" w14:textId="77777777" w:rsidR="00E932AE" w:rsidRDefault="00E932AE" w:rsidP="00E932AE">
      <w:pPr>
        <w:pStyle w:val="BodyText"/>
      </w:pPr>
      <w:r>
        <w:t xml:space="preserve">Note that in the pre-process steps, we get rid of all the samples with missing/blank features. As a result, even if you might have a large number of incidents to start with, after we get rid of those with missing features, you will end up with less number of or even 0 incidents. </w:t>
      </w:r>
    </w:p>
    <w:p w14:paraId="685A5774" w14:textId="77777777" w:rsidR="00E932AE" w:rsidRDefault="00E932AE" w:rsidP="00E932AE">
      <w:pPr>
        <w:pStyle w:val="BodyText"/>
      </w:pPr>
      <w:bookmarkStart w:id="0" w:name="_GoBack"/>
      <w:bookmarkEnd w:id="0"/>
    </w:p>
    <w:p w14:paraId="346F7346" w14:textId="6CD9FD6A" w:rsidR="00E932AE" w:rsidRPr="00601424" w:rsidRDefault="00E932AE" w:rsidP="00E932AE">
      <w:pPr>
        <w:pStyle w:val="BodyText"/>
      </w:pPr>
      <w:r>
        <w:t>This means you need to select features carefully, or even need to fill in the missing features first if possible.</w:t>
      </w:r>
    </w:p>
    <w:sectPr w:rsidR="00E932AE" w:rsidRPr="00601424" w:rsidSect="009E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AD4"/>
    <w:multiLevelType w:val="hybridMultilevel"/>
    <w:tmpl w:val="8FF07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225E6"/>
    <w:multiLevelType w:val="hybridMultilevel"/>
    <w:tmpl w:val="FF4EF3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40625F"/>
    <w:multiLevelType w:val="hybridMultilevel"/>
    <w:tmpl w:val="7D441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5F33BE"/>
    <w:multiLevelType w:val="hybridMultilevel"/>
    <w:tmpl w:val="5ACA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37CA"/>
    <w:multiLevelType w:val="hybridMultilevel"/>
    <w:tmpl w:val="3B98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D2B9E"/>
    <w:multiLevelType w:val="hybridMultilevel"/>
    <w:tmpl w:val="16D0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96"/>
    <w:rsid w:val="000D0D7F"/>
    <w:rsid w:val="001255A0"/>
    <w:rsid w:val="003B0763"/>
    <w:rsid w:val="0051089E"/>
    <w:rsid w:val="00541C81"/>
    <w:rsid w:val="00601424"/>
    <w:rsid w:val="00674CB0"/>
    <w:rsid w:val="007C70A1"/>
    <w:rsid w:val="0082382A"/>
    <w:rsid w:val="008E639D"/>
    <w:rsid w:val="00927A83"/>
    <w:rsid w:val="009E3545"/>
    <w:rsid w:val="00A50243"/>
    <w:rsid w:val="00D004D5"/>
    <w:rsid w:val="00E32796"/>
    <w:rsid w:val="00E9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1051F"/>
  <w15:chartTrackingRefBased/>
  <w15:docId w15:val="{FF601242-6A97-9749-A169-C95F1E68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7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27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3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82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82382A"/>
    <w:pPr>
      <w:keepLines/>
      <w:spacing w:before="120" w:after="60"/>
    </w:pPr>
    <w:rPr>
      <w:rFonts w:ascii="Arial" w:eastAsia="Times New Roman" w:hAnsi="Arial" w:cs="Times New Roman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2382A"/>
    <w:rPr>
      <w:rFonts w:ascii="Arial" w:eastAsia="Times New Roman" w:hAnsi="Arial" w:cs="Times New Roman"/>
      <w:sz w:val="20"/>
      <w:lang w:eastAsia="en-US"/>
    </w:rPr>
  </w:style>
  <w:style w:type="paragraph" w:customStyle="1" w:styleId="Code">
    <w:name w:val="Code"/>
    <w:basedOn w:val="Normal"/>
    <w:link w:val="CodeChar"/>
    <w:qFormat/>
    <w:rsid w:val="0082382A"/>
    <w:pPr>
      <w:shd w:val="clear" w:color="auto" w:fill="F2F2F2" w:themeFill="background1" w:themeFillShade="F2"/>
      <w:spacing w:before="120" w:after="120"/>
      <w:ind w:left="540"/>
    </w:pPr>
    <w:rPr>
      <w:rFonts w:ascii="Courier New" w:eastAsia="Times New Roman" w:hAnsi="Courier New" w:cs="Times New Roman"/>
      <w:sz w:val="18"/>
      <w:szCs w:val="20"/>
      <w:lang w:eastAsia="en-US"/>
    </w:rPr>
  </w:style>
  <w:style w:type="character" w:customStyle="1" w:styleId="CodeChar">
    <w:name w:val="Code Char"/>
    <w:basedOn w:val="DefaultParagraphFont"/>
    <w:link w:val="Code"/>
    <w:rsid w:val="0082382A"/>
    <w:rPr>
      <w:rFonts w:ascii="Courier New" w:eastAsia="Times New Roman" w:hAnsi="Courier New" w:cs="Times New Roman"/>
      <w:sz w:val="18"/>
      <w:szCs w:val="20"/>
      <w:shd w:val="clear" w:color="auto" w:fill="F2F2F2" w:themeFill="background1" w:themeFillShade="F2"/>
      <w:lang w:eastAsia="en-US"/>
    </w:rPr>
  </w:style>
  <w:style w:type="paragraph" w:customStyle="1" w:styleId="Heading20">
    <w:name w:val="Heading2"/>
    <w:basedOn w:val="Heading1"/>
    <w:link w:val="Heading2Char0"/>
    <w:qFormat/>
    <w:rsid w:val="0082382A"/>
    <w:rPr>
      <w:rFonts w:ascii="Calibri" w:eastAsia="Calibri" w:hAnsi="Calibri" w:cs="Calibri"/>
      <w:b/>
      <w:sz w:val="28"/>
      <w:szCs w:val="28"/>
      <w:lang w:eastAsia="en-US"/>
    </w:rPr>
  </w:style>
  <w:style w:type="character" w:customStyle="1" w:styleId="Heading2Char0">
    <w:name w:val="Heading2 Char"/>
    <w:basedOn w:val="Heading1Char"/>
    <w:link w:val="Heading20"/>
    <w:rsid w:val="0082382A"/>
    <w:rPr>
      <w:rFonts w:ascii="Calibri" w:eastAsia="Calibri" w:hAnsi="Calibri" w:cs="Calibri"/>
      <w:b/>
      <w:color w:val="2F5496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E6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6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74CB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5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A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5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5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5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iles.pythonhosted.org/packages/e9/ad/5e92ba493eff96055a23b0a1323a9a803af71ec859ae3243ced86fcbd0a4/pandas-0.23.4.tar.gz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Yongjian Feng</dc:creator>
  <cp:keywords/>
  <dc:description/>
  <cp:lastModifiedBy>Yongjian Feng</cp:lastModifiedBy>
  <cp:revision>9</cp:revision>
  <dcterms:created xsi:type="dcterms:W3CDTF">2018-09-13T15:21:00Z</dcterms:created>
  <dcterms:modified xsi:type="dcterms:W3CDTF">2018-09-17T13:54:00Z</dcterms:modified>
</cp:coreProperties>
</file>