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6BF7C4B" w:rsidR="006B52CC" w:rsidRDefault="002E2767" w:rsidP="006B52CC">
      <w:pPr>
        <w:pStyle w:val="Heading1"/>
        <w:spacing w:before="0"/>
        <w:jc w:val="center"/>
      </w:pPr>
      <w:r>
        <w:rPr>
          <w:color w:val="FF8300"/>
        </w:rPr>
        <w:t xml:space="preserve">McAfee </w:t>
      </w:r>
      <w:r w:rsidR="00D93102">
        <w:rPr>
          <w:color w:val="FF8300"/>
        </w:rPr>
        <w:t>Publish to DXL</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76D3C101" w:rsidR="00590A85" w:rsidRDefault="00590A85" w:rsidP="00590A85">
      <w:pPr>
        <w:pStyle w:val="BodyText"/>
        <w:keepNext/>
      </w:pPr>
      <w:r>
        <w:t xml:space="preserve">This guide describes the </w:t>
      </w:r>
      <w:r w:rsidR="00D93102">
        <w:t>McAfee Publish to DXL</w:t>
      </w:r>
      <w:r w:rsidRPr="00590A85">
        <w:t xml:space="preserve"> </w:t>
      </w:r>
      <w:r>
        <w:t>Function.</w:t>
      </w:r>
    </w:p>
    <w:p w14:paraId="6610BB48" w14:textId="56A54452" w:rsidR="009D639D" w:rsidRPr="00537786" w:rsidRDefault="00C951A3" w:rsidP="00537786">
      <w:pPr>
        <w:pStyle w:val="Heading10"/>
      </w:pPr>
      <w:r w:rsidRPr="00537786">
        <w:t xml:space="preserve">Overview </w:t>
      </w:r>
    </w:p>
    <w:p w14:paraId="08262E1B" w14:textId="5FC5F379"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p>
    <w:p w14:paraId="75CA123E" w14:textId="34E2C25D" w:rsidR="00521191" w:rsidRDefault="00CC0418" w:rsidP="00C951A3">
      <w:pPr>
        <w:pStyle w:val="BodyText"/>
      </w:pPr>
      <w:r>
        <w:t>This d</w:t>
      </w:r>
      <w:r w:rsidR="008D0E06">
        <w:t xml:space="preserve">ocument describes the McAfee </w:t>
      </w:r>
      <w:r w:rsidR="00E75E28">
        <w:t>Publish to DXL</w:t>
      </w:r>
      <w:r>
        <w:t xml:space="preserve"> </w:t>
      </w:r>
      <w:r w:rsidR="00521191">
        <w:t>function,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sudo pip install --upgrade setuptools</w:t>
      </w:r>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fn_mcafee_opendxl</w:t>
      </w:r>
      <w:r>
        <w:t>-</w:t>
      </w:r>
      <w:r w:rsidR="009B0406" w:rsidRPr="009B0406">
        <w:rPr>
          <w:i/>
        </w:rPr>
        <w:t>&lt;</w:t>
      </w:r>
      <w:r w:rsidR="0015476A" w:rsidRPr="009207C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sudo su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resilient-circuits config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resilient-circuits config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E75E28">
        <w:rPr>
          <w:rFonts w:cs="Arial"/>
          <w:color w:val="000000"/>
        </w:rPr>
        <w:t>opendxl</w:t>
      </w:r>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r>
        <w:t>dxl</w:t>
      </w:r>
      <w:r w:rsidR="00E75E28">
        <w:t>client</w:t>
      </w:r>
      <w:r>
        <w:t>_config=&lt;absolute path to dxl config file&gt;</w:t>
      </w:r>
    </w:p>
    <w:p w14:paraId="4975B15E" w14:textId="77777777" w:rsidR="00823490" w:rsidRDefault="00823490" w:rsidP="00823490">
      <w:pPr>
        <w:pStyle w:val="BodyText"/>
        <w:ind w:firstLine="180"/>
      </w:pPr>
      <w:r>
        <w:t>More information on the config file and provisioning the system can be found here:</w:t>
      </w:r>
    </w:p>
    <w:p w14:paraId="547B934B" w14:textId="43224382" w:rsidR="00823490" w:rsidRDefault="002F613C"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lastRenderedPageBreak/>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Function inputs: mcafee_dxl_payload, mcafee_publish_method, mcafee_</w:t>
      </w:r>
      <w:r w:rsidR="00570487">
        <w:t>wait_for</w:t>
      </w:r>
      <w:r>
        <w:t>_response</w:t>
      </w:r>
      <w:r w:rsidR="002A7CA6">
        <w:t>, mcafee_topic_name</w:t>
      </w:r>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25EA754C" w:rsidR="00CD3607" w:rsidRDefault="00CD3607" w:rsidP="00CF5E7E">
      <w:pPr>
        <w:pStyle w:val="Code0"/>
        <w:ind w:left="547"/>
        <w:contextualSpacing/>
      </w:pPr>
      <w:r>
        <w:t xml:space="preserve">Workflow: </w:t>
      </w:r>
      <w:r w:rsidR="004C201A">
        <w:t xml:space="preserve">(Example) McAfee Publish to DXL (Set TIE Reputation), </w:t>
      </w:r>
      <w:r w:rsidR="004C201A">
        <w:t>(Exampl</w:t>
      </w:r>
      <w:r w:rsidR="004C201A">
        <w:t>e) McAfee Publish to DXL (Tag System</w:t>
      </w:r>
      <w:r w:rsidR="004C201A">
        <w:t>)</w:t>
      </w:r>
    </w:p>
    <w:p w14:paraId="13984592" w14:textId="615856D7" w:rsidR="00F609F8" w:rsidRDefault="00CD3607" w:rsidP="004C201A">
      <w:pPr>
        <w:pStyle w:val="Code0"/>
        <w:ind w:left="547"/>
        <w:contextualSpacing/>
      </w:pPr>
      <w:r>
        <w:t xml:space="preserve">Rule: </w:t>
      </w:r>
      <w:r w:rsidR="004C201A">
        <w:t>(Example) McAfee Publish to DXL (Set TIE Reputation Known Malicious), (Example) McAfee Publish to DXL (Tag System Shut Down)</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2018-04-12 12:33:49,972 INFO [app] Resilient org: TestOrg</w:t>
      </w:r>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(cafile=false).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[component_loader] Loading 1 components</w:t>
      </w:r>
    </w:p>
    <w:p w14:paraId="3B4C6995" w14:textId="77777777" w:rsidR="00216E0C" w:rsidRDefault="00216E0C" w:rsidP="00F61B4C">
      <w:pPr>
        <w:pStyle w:val="Code0"/>
        <w:ind w:left="547"/>
        <w:contextualSpacing/>
      </w:pPr>
      <w:r>
        <w:t>2018-04-12 12:33:50,480 INFO [component_loader]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{brokerID}, Host name: tieserver.resilientsystems, IP address: &lt;IP Address&gt;, Port: 8883}...</w:t>
      </w:r>
    </w:p>
    <w:p w14:paraId="2EB76B00" w14:textId="61F98E05" w:rsidR="00216E0C" w:rsidRDefault="00216E0C" w:rsidP="00F61B4C">
      <w:pPr>
        <w:pStyle w:val="Code0"/>
        <w:ind w:left="547"/>
        <w:contextualSpacing/>
      </w:pPr>
      <w:r>
        <w:t>2018-04-12 12:33:50,558 INFO [client] Connected to broker {borkerID}</w:t>
      </w:r>
    </w:p>
    <w:p w14:paraId="4D90A31C" w14:textId="77777777" w:rsidR="00216E0C" w:rsidRDefault="00216E0C" w:rsidP="00F61B4C">
      <w:pPr>
        <w:pStyle w:val="Code0"/>
        <w:ind w:left="547"/>
        <w:contextualSpacing/>
      </w:pPr>
      <w:r>
        <w:t>2018-04-12 12:33:50,606 WARNING [actions_component] Unverified STOMP TLS certificate (cafile=false)</w:t>
      </w:r>
    </w:p>
    <w:p w14:paraId="40CE4748" w14:textId="77777777" w:rsidR="00216E0C" w:rsidRDefault="00216E0C" w:rsidP="00F61B4C">
      <w:pPr>
        <w:pStyle w:val="Code0"/>
        <w:ind w:left="547"/>
        <w:contextualSpacing/>
      </w:pPr>
      <w:r>
        <w:t>2018-04-12 12:33:50,607 INFO [stomp_component] Connect to 9.108.163.117:65001</w:t>
      </w:r>
    </w:p>
    <w:p w14:paraId="44917464" w14:textId="77777777" w:rsidR="00216E0C" w:rsidRDefault="00216E0C" w:rsidP="00F61B4C">
      <w:pPr>
        <w:pStyle w:val="Code0"/>
        <w:ind w:left="547"/>
        <w:contextualSpacing/>
      </w:pPr>
      <w:r>
        <w:t>2018-04-12 12:33:50,608 INFO [actions_component] 'fn_mcafee_opendxl.components.mcafee_publish_to_dxl.FunctionComponent' function 'mcafee_publish_to_dxl' registered to 'mcafee_dxl_message_destination'</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t>2018-04-12 12:33:50,716 INFO [actions_component] STOMP attempting to connect</w:t>
      </w:r>
    </w:p>
    <w:p w14:paraId="43551873" w14:textId="77777777" w:rsidR="00216E0C" w:rsidRDefault="00216E0C" w:rsidP="00F61B4C">
      <w:pPr>
        <w:pStyle w:val="Code0"/>
        <w:ind w:left="547"/>
        <w:contextualSpacing/>
      </w:pPr>
      <w:r>
        <w:t>2018-04-12 12:33:50,717 INFO [stomp_component]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lastRenderedPageBreak/>
        <w:t>2018-04-12 12:33:50,757 INFO [client] Connection established</w:t>
      </w:r>
    </w:p>
    <w:p w14:paraId="4E079BC9" w14:textId="77777777" w:rsidR="00216E0C" w:rsidRDefault="00216E0C" w:rsidP="00F61B4C">
      <w:pPr>
        <w:pStyle w:val="Code0"/>
        <w:ind w:left="547"/>
        <w:contextualSpacing/>
      </w:pPr>
      <w:r>
        <w:t>2018-04-12 12:33:50,858 INFO [client] Connected to stomp broker [session=</w:t>
      </w:r>
      <w:proofErr w:type="gramStart"/>
      <w:r>
        <w:t>ID:resilient</w:t>
      </w:r>
      <w:proofErr w:type="gramEnd"/>
      <w:r>
        <w:t>.localdomain-45666-1523378546811-5:11, version=1.2]</w:t>
      </w:r>
    </w:p>
    <w:p w14:paraId="14F05C3E" w14:textId="77777777" w:rsidR="00216E0C" w:rsidRDefault="00216E0C" w:rsidP="00F61B4C">
      <w:pPr>
        <w:pStyle w:val="Code0"/>
        <w:ind w:left="547"/>
        <w:contextualSpacing/>
      </w:pPr>
      <w:r>
        <w:t>2018-04-12 12:33:50,858 INFO [stomp_component] Connected to failover:(ssl://9.108.163.117:65001)?maxReconnectAttempts=1,startupMaxReconnectAttempts=1</w:t>
      </w:r>
    </w:p>
    <w:p w14:paraId="640F716A" w14:textId="77777777" w:rsidR="00216E0C" w:rsidRDefault="00216E0C" w:rsidP="00F61B4C">
      <w:pPr>
        <w:pStyle w:val="Code0"/>
        <w:ind w:left="547"/>
        <w:contextualSpacing/>
      </w:pPr>
      <w:r>
        <w:t xml:space="preserve">2018-04-12 12:33:50,858 INFO [stomp_component] Client HB: </w:t>
      </w:r>
      <w:proofErr w:type="gramStart"/>
      <w:r>
        <w:t>0  Server</w:t>
      </w:r>
      <w:proofErr w:type="gramEnd"/>
      <w:r>
        <w:t xml:space="preserve"> HB: 15000</w:t>
      </w:r>
    </w:p>
    <w:p w14:paraId="3F7EE6DE" w14:textId="77777777" w:rsidR="00216E0C" w:rsidRDefault="00216E0C" w:rsidP="00F61B4C">
      <w:pPr>
        <w:pStyle w:val="Code0"/>
        <w:ind w:left="547"/>
        <w:contextualSpacing/>
      </w:pPr>
      <w:r>
        <w:t>2018-04-12 12:33:50,858 INFO [stomp_component] No Client heartbeats will be sent</w:t>
      </w:r>
    </w:p>
    <w:p w14:paraId="026BBA0E" w14:textId="77777777" w:rsidR="00216E0C" w:rsidRDefault="00216E0C" w:rsidP="00F61B4C">
      <w:pPr>
        <w:pStyle w:val="Code0"/>
        <w:ind w:left="547"/>
        <w:contextualSpacing/>
      </w:pPr>
      <w:r>
        <w:t>2018-04-12 12:33:50,859 INFO [stomp_component] Requested heartbeats from server.</w:t>
      </w:r>
    </w:p>
    <w:p w14:paraId="79CD51AC" w14:textId="77777777" w:rsidR="00216E0C" w:rsidRDefault="00216E0C" w:rsidP="00F61B4C">
      <w:pPr>
        <w:pStyle w:val="Code0"/>
        <w:ind w:left="547"/>
        <w:contextualSpacing/>
      </w:pPr>
      <w:r>
        <w:t>2018-04-12 12:33:50,860 INFO [actions_component] STOMP connected.</w:t>
      </w:r>
    </w:p>
    <w:p w14:paraId="54C3223B" w14:textId="77777777" w:rsidR="00216E0C" w:rsidRDefault="00216E0C" w:rsidP="00F61B4C">
      <w:pPr>
        <w:pStyle w:val="Code0"/>
        <w:ind w:left="547"/>
        <w:contextualSpacing/>
      </w:pPr>
      <w:r>
        <w:t>2018-04-12 12:33:50,961 INFO [actions_component] Subscribe to message destination 'mcafee_dxl_message_destination'</w:t>
      </w:r>
    </w:p>
    <w:p w14:paraId="757F623C" w14:textId="10709342" w:rsidR="000E06AB" w:rsidRDefault="00216E0C" w:rsidP="00F61B4C">
      <w:pPr>
        <w:pStyle w:val="Code0"/>
        <w:ind w:left="547"/>
        <w:contextualSpacing/>
      </w:pPr>
      <w:r>
        <w:t xml:space="preserve">2018-04-12 12:33:50,962 INFO [stomp_component] Subscribe to message destination </w:t>
      </w:r>
      <w:proofErr w:type="gramStart"/>
      <w:r>
        <w:t>actions.&lt;orgID&gt;.mcafee</w:t>
      </w:r>
      <w:proofErr w:type="gramEnd"/>
      <w:r>
        <w:t>_dxl_message_destination</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2"/>
    <w:p w14:paraId="7ECDFEF3" w14:textId="183E1128"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43DF76AC" w14:textId="55DE315D" w:rsidR="00636DD0" w:rsidRDefault="00636DD0" w:rsidP="00636DD0">
      <w:pPr>
        <w:pStyle w:val="BodyText"/>
        <w:keepNext/>
      </w:pPr>
      <w:r>
        <w:t xml:space="preserve">Once the function package deploys the function, you can view it in the Resilient </w:t>
      </w:r>
      <w:proofErr w:type="gramStart"/>
      <w:r>
        <w:t>platform</w:t>
      </w:r>
      <w:proofErr w:type="gramEnd"/>
      <w:r>
        <w:t xml:space="preserve"> Functions tab. You can see the function details by clicking its name, as shown in the following screenshot.</w:t>
      </w:r>
      <w:r w:rsidR="00C941BD">
        <w:rPr>
          <w:noProof/>
        </w:rPr>
        <w:drawing>
          <wp:inline distT="0" distB="0" distL="0" distR="0" wp14:anchorId="50CD7DD3" wp14:editId="2944F7AB">
            <wp:extent cx="5474970" cy="5335905"/>
            <wp:effectExtent l="0" t="0" r="11430" b="0"/>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noFill/>
                    <a:ln>
                      <a:noFill/>
                    </a:ln>
                  </pic:spPr>
                </pic:pic>
              </a:graphicData>
            </a:graphic>
          </wp:inline>
        </w:drawing>
      </w:r>
    </w:p>
    <w:p w14:paraId="29BAB083" w14:textId="68428761" w:rsidR="004943EC" w:rsidRPr="00AB1DDD" w:rsidRDefault="004943EC" w:rsidP="00C951A3">
      <w:pPr>
        <w:pStyle w:val="BodyText"/>
        <w:keepNext/>
      </w:pP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r>
        <w:lastRenderedPageBreak/>
        <w:t>Fn_mcafee_</w:t>
      </w:r>
      <w:r w:rsidR="004E1990">
        <w:t>opendxl</w:t>
      </w:r>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r>
        <w:t>mcafee_topic_name: Name of the topic to publish the payload to</w:t>
      </w:r>
    </w:p>
    <w:p w14:paraId="0DBEB146" w14:textId="58125914" w:rsidR="00CC0FE7" w:rsidRDefault="00CC0FE7" w:rsidP="00F61B4C">
      <w:pPr>
        <w:pStyle w:val="Code0"/>
        <w:keepNext/>
        <w:ind w:left="547"/>
        <w:contextualSpacing/>
      </w:pPr>
      <w:r>
        <w:t>mcafee_dxl_payload: The payload to be published.</w:t>
      </w:r>
    </w:p>
    <w:p w14:paraId="67A372BD" w14:textId="62791B3D" w:rsidR="00CC0FE7" w:rsidRDefault="00CC0FE7" w:rsidP="00F61B4C">
      <w:pPr>
        <w:pStyle w:val="Code0"/>
        <w:keepNext/>
        <w:ind w:left="547"/>
        <w:contextualSpacing/>
      </w:pPr>
      <w:r>
        <w:t>mcafee_publish_method: Use a Service or Event</w:t>
      </w:r>
    </w:p>
    <w:p w14:paraId="32430E53" w14:textId="3E5F84AE" w:rsidR="00CC0FE7" w:rsidRDefault="00CC0FE7" w:rsidP="00F61B4C">
      <w:pPr>
        <w:pStyle w:val="Code0"/>
        <w:keepNext/>
        <w:ind w:left="547"/>
        <w:contextualSpacing/>
      </w:pPr>
      <w:r>
        <w:t>mcafee_</w:t>
      </w:r>
      <w:r w:rsidR="00570487">
        <w:t>wait_for</w:t>
      </w:r>
      <w:r>
        <w:t>_response: Wait for a response, only relevant if using a Service</w:t>
      </w:r>
    </w:p>
    <w:p w14:paraId="7E1F2BB1" w14:textId="6CAF0214" w:rsidR="00B04620" w:rsidRDefault="00F61B4C" w:rsidP="00F61B4C">
      <w:pPr>
        <w:pStyle w:val="BodyText"/>
      </w:pPr>
      <w:r>
        <w:t>B</w:t>
      </w:r>
      <w:r w:rsidR="009544F3">
        <w:t>ased on the inputs</w:t>
      </w:r>
      <w:r>
        <w:t>, the function</w:t>
      </w:r>
      <w:r w:rsidR="009544F3">
        <w:t xml:space="preserve"> publish</w:t>
      </w:r>
      <w:r>
        <w:t>es</w:t>
      </w:r>
      <w:r w:rsidR="009544F3">
        <w:t xml:space="preserve"> the payload to </w:t>
      </w:r>
      <w:r w:rsidR="001E6177">
        <w:t>the topic as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ePO.</w:t>
      </w:r>
      <w:r w:rsidR="002D1F8F">
        <w:t xml:space="preserve"> The examples when triggered will then create an incident note showing the inputs as shown below.</w:t>
      </w:r>
      <w:r w:rsidR="004C201A">
        <w:t xml:space="preserve"> Note to run the “(Example) McAfee Publish to DXL (Tag System)” workflow your own topic will have to be run which can be done using the following </w:t>
      </w:r>
      <w:hyperlink r:id="rId12" w:history="1">
        <w:r w:rsidR="004C201A" w:rsidRPr="00794286">
          <w:rPr>
            <w:rStyle w:val="Hyperlink"/>
          </w:rPr>
          <w:t>https://github.com/opendxl/opendxl-epo-service-python</w:t>
        </w:r>
      </w:hyperlink>
      <w:r w:rsidR="004C201A">
        <w:t xml:space="preserve">. </w:t>
      </w:r>
      <w:bookmarkStart w:id="5" w:name="_GoBack"/>
      <w:bookmarkEnd w:id="5"/>
      <w:r w:rsidR="002D1F8F">
        <w:rPr>
          <w:noProof/>
        </w:rPr>
        <w:drawing>
          <wp:inline distT="0" distB="0" distL="0" distR="0" wp14:anchorId="1B234138" wp14:editId="441B5F8C">
            <wp:extent cx="5486400" cy="2372995"/>
            <wp:effectExtent l="0" t="0" r="0" b="0"/>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noFill/>
                    <a:ln>
                      <a:noFill/>
                    </a:ln>
                  </pic:spPr>
                </pic:pic>
              </a:graphicData>
            </a:graphic>
          </wp:inline>
        </w:drawing>
      </w:r>
    </w:p>
    <w:p w14:paraId="74D06434" w14:textId="77777777" w:rsidR="00CB7FB0" w:rsidRPr="00601DA7" w:rsidRDefault="00CB7FB0" w:rsidP="00CB7FB0">
      <w:pPr>
        <w:pStyle w:val="Heading10"/>
      </w:pPr>
      <w:r>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lastRenderedPageBreak/>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1CC12" w14:textId="77777777" w:rsidR="002F613C" w:rsidRDefault="002F613C">
      <w:r>
        <w:separator/>
      </w:r>
    </w:p>
  </w:endnote>
  <w:endnote w:type="continuationSeparator" w:id="0">
    <w:p w14:paraId="16B359CF" w14:textId="77777777" w:rsidR="002F613C" w:rsidRDefault="002F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C201A">
      <w:rPr>
        <w:noProof/>
        <w:sz w:val="18"/>
        <w:szCs w:val="18"/>
      </w:rPr>
      <w:t>6</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E313A" w14:textId="77777777" w:rsidR="002F613C" w:rsidRDefault="002F613C">
      <w:r>
        <w:separator/>
      </w:r>
    </w:p>
  </w:footnote>
  <w:footnote w:type="continuationSeparator" w:id="0">
    <w:p w14:paraId="7A72F29E" w14:textId="77777777" w:rsidR="002F613C" w:rsidRDefault="002F61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84F94"/>
    <w:rsid w:val="00085AB1"/>
    <w:rsid w:val="000964E8"/>
    <w:rsid w:val="00097C36"/>
    <w:rsid w:val="000A51AE"/>
    <w:rsid w:val="000B0A15"/>
    <w:rsid w:val="000B3F0B"/>
    <w:rsid w:val="000B487D"/>
    <w:rsid w:val="000C41D1"/>
    <w:rsid w:val="000D7077"/>
    <w:rsid w:val="000E06AB"/>
    <w:rsid w:val="000E6D07"/>
    <w:rsid w:val="000F3B7D"/>
    <w:rsid w:val="000F73DE"/>
    <w:rsid w:val="0013762E"/>
    <w:rsid w:val="00144B78"/>
    <w:rsid w:val="0015476A"/>
    <w:rsid w:val="00171F46"/>
    <w:rsid w:val="00174021"/>
    <w:rsid w:val="001941C1"/>
    <w:rsid w:val="001C3E34"/>
    <w:rsid w:val="001C529E"/>
    <w:rsid w:val="001C745C"/>
    <w:rsid w:val="001E4F55"/>
    <w:rsid w:val="001E6177"/>
    <w:rsid w:val="001F6AD0"/>
    <w:rsid w:val="001F76F9"/>
    <w:rsid w:val="00200EA0"/>
    <w:rsid w:val="00202EF6"/>
    <w:rsid w:val="00216E0C"/>
    <w:rsid w:val="00221B38"/>
    <w:rsid w:val="00244249"/>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2F613C"/>
    <w:rsid w:val="00300958"/>
    <w:rsid w:val="0030433E"/>
    <w:rsid w:val="00304962"/>
    <w:rsid w:val="00321841"/>
    <w:rsid w:val="003239ED"/>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65106"/>
    <w:rsid w:val="004723F4"/>
    <w:rsid w:val="004762FF"/>
    <w:rsid w:val="004865E2"/>
    <w:rsid w:val="00487DE5"/>
    <w:rsid w:val="004943EC"/>
    <w:rsid w:val="004B43CC"/>
    <w:rsid w:val="004C201A"/>
    <w:rsid w:val="004D4BA3"/>
    <w:rsid w:val="004E1990"/>
    <w:rsid w:val="004E6B6B"/>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5B79"/>
    <w:rsid w:val="00590A85"/>
    <w:rsid w:val="005910DF"/>
    <w:rsid w:val="00591526"/>
    <w:rsid w:val="005A2F5E"/>
    <w:rsid w:val="005B2FB3"/>
    <w:rsid w:val="005C25D9"/>
    <w:rsid w:val="005C3FDE"/>
    <w:rsid w:val="005C4FB2"/>
    <w:rsid w:val="005C54D9"/>
    <w:rsid w:val="005D1D70"/>
    <w:rsid w:val="005E03AF"/>
    <w:rsid w:val="005E11FD"/>
    <w:rsid w:val="005F1319"/>
    <w:rsid w:val="005F7EDD"/>
    <w:rsid w:val="00617DC3"/>
    <w:rsid w:val="00620D87"/>
    <w:rsid w:val="00622FC1"/>
    <w:rsid w:val="00623978"/>
    <w:rsid w:val="00623A24"/>
    <w:rsid w:val="00636DD0"/>
    <w:rsid w:val="00653591"/>
    <w:rsid w:val="006544B0"/>
    <w:rsid w:val="006609E6"/>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23490"/>
    <w:rsid w:val="00833879"/>
    <w:rsid w:val="0083469A"/>
    <w:rsid w:val="008434CF"/>
    <w:rsid w:val="00866DA4"/>
    <w:rsid w:val="008717DC"/>
    <w:rsid w:val="00874713"/>
    <w:rsid w:val="00877135"/>
    <w:rsid w:val="00877C21"/>
    <w:rsid w:val="00880762"/>
    <w:rsid w:val="008874BB"/>
    <w:rsid w:val="008A050B"/>
    <w:rsid w:val="008A25F9"/>
    <w:rsid w:val="008A31F5"/>
    <w:rsid w:val="008B73D2"/>
    <w:rsid w:val="008C4745"/>
    <w:rsid w:val="008D0E06"/>
    <w:rsid w:val="008D374E"/>
    <w:rsid w:val="008D427F"/>
    <w:rsid w:val="008E5CC4"/>
    <w:rsid w:val="008F4E84"/>
    <w:rsid w:val="00905258"/>
    <w:rsid w:val="009077EB"/>
    <w:rsid w:val="00911649"/>
    <w:rsid w:val="0091484A"/>
    <w:rsid w:val="0091653F"/>
    <w:rsid w:val="009207C6"/>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6989"/>
    <w:rsid w:val="00A161A6"/>
    <w:rsid w:val="00A21E92"/>
    <w:rsid w:val="00A2333F"/>
    <w:rsid w:val="00A33B5E"/>
    <w:rsid w:val="00A420AC"/>
    <w:rsid w:val="00A427C6"/>
    <w:rsid w:val="00A45E58"/>
    <w:rsid w:val="00A54818"/>
    <w:rsid w:val="00A625F3"/>
    <w:rsid w:val="00A63B0A"/>
    <w:rsid w:val="00A64DAE"/>
    <w:rsid w:val="00A64F6E"/>
    <w:rsid w:val="00A65FED"/>
    <w:rsid w:val="00A752FC"/>
    <w:rsid w:val="00A909EE"/>
    <w:rsid w:val="00AA0158"/>
    <w:rsid w:val="00AA6069"/>
    <w:rsid w:val="00AB2F66"/>
    <w:rsid w:val="00AC02E1"/>
    <w:rsid w:val="00AC2AFF"/>
    <w:rsid w:val="00AD12CB"/>
    <w:rsid w:val="00AD6D69"/>
    <w:rsid w:val="00AF2A63"/>
    <w:rsid w:val="00AF3DF3"/>
    <w:rsid w:val="00B04302"/>
    <w:rsid w:val="00B04620"/>
    <w:rsid w:val="00B12769"/>
    <w:rsid w:val="00B144CB"/>
    <w:rsid w:val="00B30D0A"/>
    <w:rsid w:val="00B759E5"/>
    <w:rsid w:val="00B776B8"/>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1184"/>
    <w:rsid w:val="00D25497"/>
    <w:rsid w:val="00D340FE"/>
    <w:rsid w:val="00D43003"/>
    <w:rsid w:val="00D43F6A"/>
    <w:rsid w:val="00D54F85"/>
    <w:rsid w:val="00D80E4F"/>
    <w:rsid w:val="00D83674"/>
    <w:rsid w:val="00D9114A"/>
    <w:rsid w:val="00D911DE"/>
    <w:rsid w:val="00D93102"/>
    <w:rsid w:val="00D975A6"/>
    <w:rsid w:val="00DA1D63"/>
    <w:rsid w:val="00DA436D"/>
    <w:rsid w:val="00DB705D"/>
    <w:rsid w:val="00DB723F"/>
    <w:rsid w:val="00DD1C53"/>
    <w:rsid w:val="00E014B2"/>
    <w:rsid w:val="00E027BF"/>
    <w:rsid w:val="00E05614"/>
    <w:rsid w:val="00E21C61"/>
    <w:rsid w:val="00E32539"/>
    <w:rsid w:val="00E3310F"/>
    <w:rsid w:val="00E41A7D"/>
    <w:rsid w:val="00E428DD"/>
    <w:rsid w:val="00E44BC6"/>
    <w:rsid w:val="00E5206D"/>
    <w:rsid w:val="00E71463"/>
    <w:rsid w:val="00E73352"/>
    <w:rsid w:val="00E75E28"/>
    <w:rsid w:val="00E93D0E"/>
    <w:rsid w:val="00E978F7"/>
    <w:rsid w:val="00EA1454"/>
    <w:rsid w:val="00EA57C8"/>
    <w:rsid w:val="00EC08EB"/>
    <w:rsid w:val="00ED0DEC"/>
    <w:rsid w:val="00F01D4F"/>
    <w:rsid w:val="00F25172"/>
    <w:rsid w:val="00F37FA8"/>
    <w:rsid w:val="00F4263F"/>
    <w:rsid w:val="00F50C71"/>
    <w:rsid w:val="00F6002E"/>
    <w:rsid w:val="00F609F8"/>
    <w:rsid w:val="00F61B4C"/>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84667974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hyperlink" Target="https://github.com/opendxl/opendxl-epo-service-python" TargetMode="External"/><Relationship Id="rId13" Type="http://schemas.openxmlformats.org/officeDocument/2006/relationships/image" Target="media/image4.png"/><Relationship Id="rId14" Type="http://schemas.openxmlformats.org/officeDocument/2006/relationships/hyperlink" Target="mailto:support@resilientsystem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F827-AAC5-1947-ADB9-38E66A7D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1650</Words>
  <Characters>9408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Resilient IRP Integrations McAfee TIE Function Guide</vt:lpstr>
    </vt:vector>
  </TitlesOfParts>
  <Manager/>
  <Company>IBM Resilient</Company>
  <LinksUpToDate>false</LinksUpToDate>
  <CharactersWithSpaces>11036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TIE Function Guide</dc:title>
  <dc:subject/>
  <dc:creator>IBM Resilient</dc:creator>
  <cp:keywords/>
  <dc:description/>
  <cp:lastModifiedBy>Brian Walsh</cp:lastModifiedBy>
  <cp:revision>4</cp:revision>
  <cp:lastPrinted>2016-06-16T18:24:00Z</cp:lastPrinted>
  <dcterms:created xsi:type="dcterms:W3CDTF">2018-04-12T20:31:00Z</dcterms:created>
  <dcterms:modified xsi:type="dcterms:W3CDTF">2018-04-17T16:58:00Z</dcterms:modified>
  <cp:category/>
</cp:coreProperties>
</file>