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31794481"/>
        <w:docPartObj>
          <w:docPartGallery w:val="Cover Pages"/>
          <w:docPartUnique/>
        </w:docPartObj>
      </w:sdtPr>
      <w:sdtEndPr>
        <w:rPr>
          <w:b/>
          <w:color w:val="0000FF"/>
        </w:rPr>
      </w:sdtEndPr>
      <w:sdtContent>
        <w:p w14:paraId="0DC79701" w14:textId="77777777" w:rsidR="00FA477A" w:rsidRDefault="00FA47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A7D040" wp14:editId="59ED216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200660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310515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EABF3E" w14:textId="77777777" w:rsidR="00FA477A" w:rsidRDefault="00FA477A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FIELD mapping FROM Resilient to icd</w:t>
                                    </w:r>
                                  </w:p>
                                </w:sdtContent>
                              </w:sdt>
                              <w:p w14:paraId="36B790A8" w14:textId="77777777" w:rsidR="00FA477A" w:rsidRDefault="00FA477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B353C6C" w14:textId="77777777" w:rsidR="00FA477A" w:rsidRDefault="00FA477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This Booklet Gives you a</w:t>
                                    </w:r>
                                    <w:r w:rsidR="0097359E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Understanding of how to map Resilient fields to ICD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A7D040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&#13;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6EABF3E" w14:textId="77777777" w:rsidR="00FA477A" w:rsidRDefault="00FA477A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FIELD mapping FROM Resilient to icd</w:t>
                              </w:r>
                            </w:p>
                          </w:sdtContent>
                        </w:sdt>
                        <w:p w14:paraId="36B790A8" w14:textId="77777777" w:rsidR="00FA477A" w:rsidRDefault="00FA477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B353C6C" w14:textId="77777777" w:rsidR="00FA477A" w:rsidRDefault="00FA477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This Booklet Gives you a</w:t>
                              </w:r>
                              <w:r w:rsidR="0097359E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n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Understanding of how to map Resilient fields to ICD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26896F" wp14:editId="5673698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7342505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21618F" w14:textId="77777777" w:rsidR="00FA477A" w:rsidRDefault="00FA477A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By </w:t>
                                    </w: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AppOps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-</w:t>
                                    </w:r>
                                    <w:proofErr w:type="gram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Security</w:t>
                                    </w:r>
                                    <w:r w:rsidR="0097359E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(</w:t>
                                    </w:r>
                                    <w:proofErr w:type="gramEnd"/>
                                    <w:r w:rsidR="0097359E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INDIA)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926896F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&#13;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021618F" w14:textId="77777777" w:rsidR="00FA477A" w:rsidRDefault="00FA477A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By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AppOps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-</w:t>
                              </w:r>
                              <w:proofErr w:type="gram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Security</w:t>
                              </w:r>
                              <w:r w:rsidR="0097359E">
                                <w:rPr>
                                  <w:rFonts w:cstheme="minorBidi"/>
                                  <w:color w:val="FFFFFF" w:themeColor="background1"/>
                                </w:rPr>
                                <w:t>(</w:t>
                              </w:r>
                              <w:proofErr w:type="gramEnd"/>
                              <w:r w:rsidR="0097359E">
                                <w:rPr>
                                  <w:rFonts w:cstheme="minorBidi"/>
                                  <w:color w:val="FFFFFF" w:themeColor="background1"/>
                                </w:rPr>
                                <w:t>INDIA)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CF8C6F9" w14:textId="77777777" w:rsidR="00FA477A" w:rsidRDefault="00FA477A"/>
        <w:p w14:paraId="2EF60E7B" w14:textId="77777777" w:rsidR="00FA477A" w:rsidRDefault="00FA477A">
          <w:pPr>
            <w:rPr>
              <w:b/>
              <w:color w:val="0000FF"/>
            </w:rPr>
          </w:pPr>
          <w:r>
            <w:rPr>
              <w:b/>
              <w:color w:val="0000FF"/>
            </w:rPr>
            <w:br w:type="page"/>
          </w:r>
        </w:p>
      </w:sdtContent>
    </w:sdt>
    <w:p w14:paraId="30965E39" w14:textId="77777777" w:rsidR="0029529A" w:rsidRDefault="0029529A">
      <w:r w:rsidRPr="00DF25E5">
        <w:rPr>
          <w:b/>
        </w:rPr>
        <w:lastRenderedPageBreak/>
        <w:t>Below are the fields of ICD and Resilient and how the communication must be between the two Applications</w:t>
      </w:r>
    </w:p>
    <w:p w14:paraId="13A98CDF" w14:textId="77777777" w:rsidR="00673731" w:rsidRDefault="0029529A">
      <w:r>
        <w:t>1.</w:t>
      </w:r>
      <w:r w:rsidRPr="00DF25E5">
        <w:rPr>
          <w:b/>
          <w:color w:val="0000FF"/>
        </w:rPr>
        <w:t>Artifacts</w:t>
      </w:r>
      <w:r w:rsidR="00673731" w:rsidRPr="00DF25E5">
        <w:rPr>
          <w:color w:val="0000FF"/>
        </w:rPr>
        <w:t xml:space="preserve"> </w:t>
      </w:r>
      <w:r w:rsidR="00673731">
        <w:t>in Resilient</w:t>
      </w:r>
      <w:r>
        <w:t xml:space="preserve"> must be communicated to the </w:t>
      </w:r>
      <w:r w:rsidRPr="00DF25E5">
        <w:rPr>
          <w:b/>
          <w:color w:val="0000FF"/>
        </w:rPr>
        <w:t>De</w:t>
      </w:r>
      <w:r w:rsidR="00064BFC" w:rsidRPr="00DF25E5">
        <w:rPr>
          <w:b/>
          <w:color w:val="0000FF"/>
        </w:rPr>
        <w:t>tails</w:t>
      </w:r>
      <w:r w:rsidRPr="00DF25E5">
        <w:rPr>
          <w:color w:val="0000FF"/>
        </w:rPr>
        <w:t xml:space="preserve"> </w:t>
      </w:r>
      <w:r>
        <w:t xml:space="preserve">field of the </w:t>
      </w:r>
      <w:r w:rsidR="00673731">
        <w:t>ICD</w:t>
      </w:r>
      <w:r>
        <w:t>.</w:t>
      </w:r>
    </w:p>
    <w:p w14:paraId="6A8E0A85" w14:textId="77777777" w:rsidR="0029529A" w:rsidRDefault="0029529A">
      <w:r>
        <w:br/>
        <w:t>Ad</w:t>
      </w:r>
      <w:r w:rsidR="00064BFC">
        <w:t>d</w:t>
      </w:r>
      <w:r>
        <w:t>itionally we must capture the IP Source</w:t>
      </w:r>
      <w:r w:rsidR="00064BFC">
        <w:t xml:space="preserve">/Destination depending on the </w:t>
      </w:r>
      <w:proofErr w:type="gramStart"/>
      <w:r w:rsidR="00064BFC">
        <w:t>offense</w:t>
      </w:r>
      <w:r w:rsidR="006D4D27">
        <w:t>(</w:t>
      </w:r>
      <w:proofErr w:type="gramEnd"/>
      <w:r w:rsidR="006D4D27">
        <w:t>Refer the Explanation)</w:t>
      </w:r>
      <w:r w:rsidR="00673731">
        <w:t xml:space="preserve">, </w:t>
      </w:r>
      <w:r w:rsidR="00DB1C65">
        <w:t>Search the details</w:t>
      </w:r>
      <w:r w:rsidR="00673731">
        <w:t xml:space="preserve"> of that IP</w:t>
      </w:r>
      <w:r w:rsidR="00DB1C65">
        <w:t xml:space="preserve"> in MDR database</w:t>
      </w:r>
      <w:r w:rsidR="00673731">
        <w:t xml:space="preserve">. And get the DOU and </w:t>
      </w:r>
      <w:proofErr w:type="gramStart"/>
      <w:r w:rsidR="00673731">
        <w:t>PA</w:t>
      </w:r>
      <w:r w:rsidR="00353591">
        <w:t>(</w:t>
      </w:r>
      <w:proofErr w:type="gramEnd"/>
      <w:r w:rsidR="00353591">
        <w:t>Primary Admin)</w:t>
      </w:r>
      <w:r w:rsidR="00673731">
        <w:t xml:space="preserve"> </w:t>
      </w:r>
      <w:r w:rsidR="00673731" w:rsidRPr="00DF25E5">
        <w:rPr>
          <w:color w:val="000000" w:themeColor="text1"/>
        </w:rPr>
        <w:t>name</w:t>
      </w:r>
      <w:r w:rsidR="00673731">
        <w:t xml:space="preserve"> and communicate the same to ICD</w:t>
      </w:r>
    </w:p>
    <w:p w14:paraId="66368367" w14:textId="77777777" w:rsidR="005A7261" w:rsidRPr="00353591" w:rsidRDefault="005A7261" w:rsidP="005A7261">
      <w:pPr>
        <w:rPr>
          <w:color w:val="FF0000"/>
        </w:rPr>
      </w:pPr>
      <w:r w:rsidRPr="00353591">
        <w:rPr>
          <w:color w:val="FF0000"/>
        </w:rPr>
        <w:t>Explanation:</w:t>
      </w:r>
    </w:p>
    <w:p w14:paraId="545C069F" w14:textId="77777777" w:rsidR="005A7261" w:rsidRDefault="005A7261" w:rsidP="005A7261">
      <w:r>
        <w:t xml:space="preserve">There are Number of Incident Classifications, based on the incident type we can categorize them as “Source is Affected” </w:t>
      </w:r>
      <w:proofErr w:type="gramStart"/>
      <w:r>
        <w:t>or  “</w:t>
      </w:r>
      <w:proofErr w:type="gramEnd"/>
      <w:r>
        <w:t xml:space="preserve"> Destination is Affected”. Depending on the classification we have to </w:t>
      </w:r>
      <w:proofErr w:type="gramStart"/>
      <w:r>
        <w:t>perform  STEP</w:t>
      </w:r>
      <w:proofErr w:type="gramEnd"/>
      <w:r>
        <w:t>-1.</w:t>
      </w:r>
    </w:p>
    <w:p w14:paraId="6976D36E" w14:textId="77777777" w:rsidR="0029529A" w:rsidRDefault="0029529A">
      <w:r>
        <w:rPr>
          <w:noProof/>
        </w:rPr>
        <w:drawing>
          <wp:inline distT="0" distB="0" distL="0" distR="0" wp14:anchorId="24A51460" wp14:editId="6C0B6BA8">
            <wp:extent cx="8580120" cy="46521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06646" cy="466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22B8" w14:textId="77777777" w:rsidR="00673731" w:rsidRDefault="00064BFC">
      <w:r>
        <w:rPr>
          <w:noProof/>
        </w:rPr>
        <w:drawing>
          <wp:inline distT="0" distB="0" distL="0" distR="0" wp14:anchorId="0D2E027F" wp14:editId="39227C5B">
            <wp:extent cx="8602980" cy="429321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38373" cy="431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94B5" w14:textId="77777777" w:rsidR="00673731" w:rsidRDefault="00673731"/>
    <w:p w14:paraId="117FAF82" w14:textId="77777777" w:rsidR="00FA477A" w:rsidRDefault="00FA477A">
      <w:pPr>
        <w:rPr>
          <w:b/>
        </w:rPr>
      </w:pPr>
    </w:p>
    <w:p w14:paraId="6A7CDA34" w14:textId="77777777" w:rsidR="00FA477A" w:rsidRDefault="00FA477A">
      <w:pPr>
        <w:rPr>
          <w:b/>
        </w:rPr>
      </w:pPr>
    </w:p>
    <w:p w14:paraId="52CBDDC6" w14:textId="77777777" w:rsidR="00FA477A" w:rsidRDefault="00FA477A">
      <w:pPr>
        <w:rPr>
          <w:b/>
        </w:rPr>
      </w:pPr>
    </w:p>
    <w:p w14:paraId="7207C972" w14:textId="77777777" w:rsidR="00FA477A" w:rsidRDefault="00FA477A">
      <w:pPr>
        <w:rPr>
          <w:b/>
        </w:rPr>
      </w:pPr>
    </w:p>
    <w:p w14:paraId="2FC8166C" w14:textId="77777777" w:rsidR="00FA477A" w:rsidRDefault="00FA477A">
      <w:pPr>
        <w:rPr>
          <w:b/>
        </w:rPr>
      </w:pPr>
    </w:p>
    <w:p w14:paraId="2A10F864" w14:textId="77777777" w:rsidR="00FA477A" w:rsidRDefault="00FA477A">
      <w:pPr>
        <w:rPr>
          <w:b/>
        </w:rPr>
      </w:pPr>
    </w:p>
    <w:p w14:paraId="6815CEEC" w14:textId="77777777" w:rsidR="00FA477A" w:rsidRDefault="00FA477A">
      <w:pPr>
        <w:rPr>
          <w:b/>
        </w:rPr>
      </w:pPr>
    </w:p>
    <w:p w14:paraId="27B00F39" w14:textId="77777777" w:rsidR="00673731" w:rsidRPr="00DF25E5" w:rsidRDefault="00673731">
      <w:pPr>
        <w:rPr>
          <w:b/>
        </w:rPr>
      </w:pPr>
      <w:r w:rsidRPr="00DF25E5">
        <w:rPr>
          <w:b/>
        </w:rPr>
        <w:lastRenderedPageBreak/>
        <w:t>2.Severity communication to ICD.</w:t>
      </w:r>
      <w:r w:rsidRPr="00DF25E5">
        <w:rPr>
          <w:b/>
        </w:rPr>
        <w:br/>
      </w:r>
    </w:p>
    <w:p w14:paraId="2844CF3B" w14:textId="77777777" w:rsidR="00673731" w:rsidRDefault="00673731">
      <w:r>
        <w:t xml:space="preserve">We can communicate the </w:t>
      </w:r>
      <w:r w:rsidR="00487A43" w:rsidRPr="00DF25E5">
        <w:rPr>
          <w:b/>
          <w:color w:val="0000FF"/>
        </w:rPr>
        <w:t>Q-Radar Severity</w:t>
      </w:r>
      <w:r w:rsidR="00487A43" w:rsidRPr="00DF25E5">
        <w:rPr>
          <w:color w:val="0000FF"/>
        </w:rPr>
        <w:t xml:space="preserve"> </w:t>
      </w:r>
      <w:r w:rsidR="00487A43">
        <w:t xml:space="preserve">field in Resilient to </w:t>
      </w:r>
      <w:r w:rsidR="00487A43" w:rsidRPr="00DF25E5">
        <w:rPr>
          <w:b/>
          <w:color w:val="0000FF"/>
        </w:rPr>
        <w:t>INTERANAL PRIORITY</w:t>
      </w:r>
      <w:r w:rsidR="00487A43" w:rsidRPr="00DF25E5">
        <w:rPr>
          <w:color w:val="0000FF"/>
        </w:rPr>
        <w:t xml:space="preserve"> </w:t>
      </w:r>
      <w:r w:rsidR="00487A43">
        <w:t>field in ICD</w:t>
      </w:r>
      <w:r w:rsidR="008013F4">
        <w:t>. Below is the table that shows how severity in Resilient must be classified according to severity in ICD.</w:t>
      </w:r>
      <w:r>
        <w:br/>
      </w:r>
      <w:r>
        <w:br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3731" w14:paraId="32380AFA" w14:textId="77777777" w:rsidTr="00673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CED5E2" w14:textId="77777777" w:rsidR="00673731" w:rsidRDefault="00673731" w:rsidP="00673731">
            <w:pPr>
              <w:jc w:val="center"/>
            </w:pPr>
            <w:r w:rsidRPr="00DF25E5">
              <w:rPr>
                <w:color w:val="0000FF"/>
              </w:rPr>
              <w:t>Q-RADAR SEVERITY</w:t>
            </w:r>
          </w:p>
        </w:tc>
        <w:tc>
          <w:tcPr>
            <w:tcW w:w="4675" w:type="dxa"/>
          </w:tcPr>
          <w:p w14:paraId="03F03BF0" w14:textId="77777777" w:rsidR="00673731" w:rsidRPr="00DF25E5" w:rsidRDefault="00673731" w:rsidP="00673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DF25E5">
              <w:rPr>
                <w:color w:val="0000FF"/>
              </w:rPr>
              <w:t>ICD SEVERITY</w:t>
            </w:r>
            <w:r w:rsidR="00BC5440" w:rsidRPr="00DF25E5">
              <w:rPr>
                <w:color w:val="0000FF"/>
              </w:rPr>
              <w:t>/INTERNAL PRIORITY</w:t>
            </w:r>
          </w:p>
        </w:tc>
      </w:tr>
      <w:tr w:rsidR="00673731" w14:paraId="3E03242E" w14:textId="77777777" w:rsidTr="00673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09F9C7" w14:textId="77777777" w:rsidR="00673731" w:rsidRDefault="00673731" w:rsidP="00673731">
            <w:pPr>
              <w:jc w:val="center"/>
            </w:pPr>
            <w:r>
              <w:t>7-10</w:t>
            </w:r>
          </w:p>
        </w:tc>
        <w:tc>
          <w:tcPr>
            <w:tcW w:w="4675" w:type="dxa"/>
          </w:tcPr>
          <w:p w14:paraId="38C022C8" w14:textId="77777777" w:rsidR="00673731" w:rsidRPr="00673731" w:rsidRDefault="00673731" w:rsidP="00673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73731">
              <w:rPr>
                <w:b/>
              </w:rPr>
              <w:t>1</w:t>
            </w:r>
          </w:p>
        </w:tc>
      </w:tr>
      <w:tr w:rsidR="00673731" w14:paraId="39968B93" w14:textId="77777777" w:rsidTr="00673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8FC42B" w14:textId="77777777" w:rsidR="00673731" w:rsidRDefault="00673731" w:rsidP="00673731">
            <w:pPr>
              <w:jc w:val="center"/>
            </w:pPr>
            <w:r>
              <w:t>5-6</w:t>
            </w:r>
          </w:p>
        </w:tc>
        <w:tc>
          <w:tcPr>
            <w:tcW w:w="4675" w:type="dxa"/>
          </w:tcPr>
          <w:p w14:paraId="3B6555BA" w14:textId="77777777" w:rsidR="00673731" w:rsidRPr="00673731" w:rsidRDefault="00673731" w:rsidP="00673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73731" w14:paraId="42453F81" w14:textId="77777777" w:rsidTr="00673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75596C" w14:textId="77777777" w:rsidR="00673731" w:rsidRDefault="00673731" w:rsidP="00673731">
            <w:pPr>
              <w:jc w:val="center"/>
            </w:pPr>
            <w:r>
              <w:t>4</w:t>
            </w:r>
          </w:p>
        </w:tc>
        <w:tc>
          <w:tcPr>
            <w:tcW w:w="4675" w:type="dxa"/>
          </w:tcPr>
          <w:p w14:paraId="33F467F7" w14:textId="77777777" w:rsidR="00673731" w:rsidRPr="00673731" w:rsidRDefault="00673731" w:rsidP="00673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673731" w14:paraId="5B7DCDEA" w14:textId="77777777" w:rsidTr="00673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A20A5B" w14:textId="77777777" w:rsidR="00673731" w:rsidRDefault="00673731" w:rsidP="00673731">
            <w:pPr>
              <w:jc w:val="center"/>
            </w:pPr>
            <w:r>
              <w:t>1-3</w:t>
            </w:r>
          </w:p>
        </w:tc>
        <w:tc>
          <w:tcPr>
            <w:tcW w:w="4675" w:type="dxa"/>
          </w:tcPr>
          <w:p w14:paraId="647444BC" w14:textId="77777777" w:rsidR="00673731" w:rsidRPr="00673731" w:rsidRDefault="00673731" w:rsidP="00673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04518040" w14:textId="77777777" w:rsidR="00FA477A" w:rsidRDefault="00FA477A">
      <w:pPr>
        <w:rPr>
          <w:b/>
        </w:rPr>
      </w:pPr>
    </w:p>
    <w:p w14:paraId="45B1BC7D" w14:textId="77777777" w:rsidR="00FA477A" w:rsidRDefault="00FA477A">
      <w:pPr>
        <w:rPr>
          <w:b/>
        </w:rPr>
      </w:pPr>
      <w:r>
        <w:rPr>
          <w:noProof/>
        </w:rPr>
        <w:drawing>
          <wp:inline distT="0" distB="0" distL="0" distR="0" wp14:anchorId="7B098E10" wp14:editId="389C084E">
            <wp:extent cx="8572500" cy="471619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80000" cy="47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EBD0" w14:textId="77777777" w:rsidR="00064BFC" w:rsidRPr="00DF25E5" w:rsidRDefault="00064BFC">
      <w:pPr>
        <w:rPr>
          <w:b/>
        </w:rPr>
      </w:pPr>
      <w:r w:rsidRPr="00DF25E5">
        <w:rPr>
          <w:b/>
        </w:rPr>
        <w:t>3.Name Communication to ICD.</w:t>
      </w:r>
    </w:p>
    <w:p w14:paraId="5B9B73AF" w14:textId="77777777" w:rsidR="00064BFC" w:rsidRDefault="00064BFC">
      <w:r>
        <w:t xml:space="preserve">We have to communicate the </w:t>
      </w:r>
      <w:r w:rsidRPr="00DF25E5">
        <w:rPr>
          <w:b/>
          <w:color w:val="0000FF"/>
        </w:rPr>
        <w:t>Name</w:t>
      </w:r>
      <w:r w:rsidRPr="00DF25E5">
        <w:rPr>
          <w:color w:val="0000FF"/>
        </w:rPr>
        <w:t xml:space="preserve"> </w:t>
      </w:r>
      <w:r>
        <w:t xml:space="preserve">field in Resilient to </w:t>
      </w:r>
      <w:r w:rsidRPr="00DF25E5">
        <w:rPr>
          <w:b/>
          <w:color w:val="0000FF"/>
        </w:rPr>
        <w:t>Summary</w:t>
      </w:r>
      <w:r w:rsidRPr="00DF25E5">
        <w:rPr>
          <w:color w:val="0000FF"/>
        </w:rPr>
        <w:t xml:space="preserve"> </w:t>
      </w:r>
      <w:r>
        <w:t>field in ICD</w:t>
      </w:r>
      <w:r w:rsidR="00B61421">
        <w:t>.</w:t>
      </w:r>
    </w:p>
    <w:p w14:paraId="75B1FAB4" w14:textId="77777777" w:rsidR="00B61421" w:rsidRDefault="00B61421">
      <w:r>
        <w:rPr>
          <w:noProof/>
        </w:rPr>
        <w:drawing>
          <wp:inline distT="0" distB="0" distL="0" distR="0" wp14:anchorId="54F761FD" wp14:editId="317715F5">
            <wp:extent cx="8587740" cy="3957150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31518" cy="39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CE71" w14:textId="77777777" w:rsidR="00B61421" w:rsidRDefault="00B61421">
      <w:r>
        <w:rPr>
          <w:noProof/>
        </w:rPr>
        <w:lastRenderedPageBreak/>
        <w:drawing>
          <wp:inline distT="0" distB="0" distL="0" distR="0" wp14:anchorId="409212D3" wp14:editId="3EE8F2AF">
            <wp:extent cx="8633460" cy="46312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64610" cy="464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930D" w14:textId="77777777" w:rsidR="00B61421" w:rsidRDefault="00B61421"/>
    <w:p w14:paraId="202536F0" w14:textId="77777777" w:rsidR="00B61421" w:rsidRDefault="00B61421">
      <w:r>
        <w:t>4.</w:t>
      </w:r>
      <w:r w:rsidRPr="00DF25E5">
        <w:rPr>
          <w:b/>
          <w:color w:val="0000FF"/>
        </w:rPr>
        <w:t>Date Occurred and Date Created</w:t>
      </w:r>
      <w:r w:rsidRPr="00DF25E5">
        <w:rPr>
          <w:color w:val="0000FF"/>
        </w:rPr>
        <w:t xml:space="preserve"> </w:t>
      </w:r>
      <w:r>
        <w:t xml:space="preserve">should be communicated to The Details field of ICD with the prefix as </w:t>
      </w:r>
      <w:r w:rsidRPr="00DF25E5">
        <w:rPr>
          <w:b/>
          <w:color w:val="0000FF"/>
        </w:rPr>
        <w:t>Date Occurred and Date Created</w:t>
      </w:r>
      <w:r w:rsidRPr="00DF25E5">
        <w:rPr>
          <w:color w:val="0000FF"/>
        </w:rPr>
        <w:t xml:space="preserve"> </w:t>
      </w:r>
      <w:r>
        <w:t>respectively.</w:t>
      </w:r>
    </w:p>
    <w:p w14:paraId="4EB9472A" w14:textId="77777777" w:rsidR="00B61421" w:rsidRDefault="00B61421">
      <w:r>
        <w:rPr>
          <w:noProof/>
        </w:rPr>
        <w:drawing>
          <wp:inline distT="0" distB="0" distL="0" distR="0" wp14:anchorId="09B2E8BD" wp14:editId="2F9740E0">
            <wp:extent cx="8229600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F604" w14:textId="77777777" w:rsidR="00B61421" w:rsidRDefault="00B61421">
      <w:r>
        <w:rPr>
          <w:noProof/>
        </w:rPr>
        <w:drawing>
          <wp:inline distT="0" distB="0" distL="0" distR="0" wp14:anchorId="58A09D47" wp14:editId="24BE86B5">
            <wp:extent cx="8229600" cy="410629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D689" w14:textId="77777777" w:rsidR="00353591" w:rsidRDefault="00353591"/>
    <w:p w14:paraId="3AB832DE" w14:textId="77777777" w:rsidR="00353591" w:rsidRDefault="00353591">
      <w:r>
        <w:lastRenderedPageBreak/>
        <w:t>5.</w:t>
      </w:r>
      <w:r w:rsidRPr="00DF25E5">
        <w:rPr>
          <w:b/>
          <w:color w:val="0000FF"/>
        </w:rPr>
        <w:t>Owner</w:t>
      </w:r>
      <w:r w:rsidRPr="00DF25E5">
        <w:rPr>
          <w:color w:val="0000FF"/>
        </w:rPr>
        <w:t xml:space="preserve"> </w:t>
      </w:r>
      <w:r>
        <w:t>communication to the ICD</w:t>
      </w:r>
      <w:r>
        <w:br/>
      </w:r>
      <w:r>
        <w:br/>
        <w:t xml:space="preserve">We have </w:t>
      </w:r>
      <w:r w:rsidR="003F0603">
        <w:t xml:space="preserve">to </w:t>
      </w:r>
      <w:r>
        <w:t xml:space="preserve">search for the </w:t>
      </w:r>
      <w:r w:rsidRPr="00DF25E5">
        <w:rPr>
          <w:b/>
          <w:color w:val="0000FF"/>
        </w:rPr>
        <w:t xml:space="preserve">PA details </w:t>
      </w:r>
      <w:r w:rsidR="00DF25E5">
        <w:rPr>
          <w:b/>
          <w:color w:val="0000FF"/>
        </w:rPr>
        <w:t>from</w:t>
      </w:r>
      <w:r w:rsidRPr="00DF25E5">
        <w:rPr>
          <w:b/>
          <w:color w:val="0000FF"/>
        </w:rPr>
        <w:t xml:space="preserve"> the MDR</w:t>
      </w:r>
      <w:r w:rsidRPr="00DF25E5">
        <w:rPr>
          <w:color w:val="0000FF"/>
        </w:rPr>
        <w:t xml:space="preserve"> </w:t>
      </w:r>
      <w:r>
        <w:t>database and then communicate the name to the ICD.</w:t>
      </w:r>
    </w:p>
    <w:p w14:paraId="4784341B" w14:textId="77777777" w:rsidR="00353591" w:rsidRDefault="00353591"/>
    <w:p w14:paraId="35CFD842" w14:textId="77777777" w:rsidR="00353591" w:rsidRDefault="00353591" w:rsidP="00BC5440">
      <w:r>
        <w:t>6.</w:t>
      </w:r>
      <w:r w:rsidRPr="00D01552">
        <w:rPr>
          <w:b/>
          <w:color w:val="0000FF"/>
        </w:rPr>
        <w:t>Reported</w:t>
      </w:r>
      <w:r w:rsidRPr="00D01552">
        <w:rPr>
          <w:color w:val="0000FF"/>
        </w:rPr>
        <w:t xml:space="preserve"> </w:t>
      </w:r>
      <w:r w:rsidRPr="00D01552">
        <w:rPr>
          <w:b/>
          <w:color w:val="0000FF"/>
        </w:rPr>
        <w:t>By</w:t>
      </w:r>
      <w:r w:rsidRPr="00D01552">
        <w:rPr>
          <w:color w:val="0000FF"/>
        </w:rPr>
        <w:t xml:space="preserve"> </w:t>
      </w:r>
      <w:r>
        <w:t xml:space="preserve">field in the ICD must be set to </w:t>
      </w:r>
      <w:proofErr w:type="gramStart"/>
      <w:r w:rsidRPr="00D01552">
        <w:rPr>
          <w:b/>
          <w:color w:val="0000FF"/>
        </w:rPr>
        <w:t>Resilient(</w:t>
      </w:r>
      <w:proofErr w:type="spellStart"/>
      <w:proofErr w:type="gramEnd"/>
      <w:r w:rsidRPr="00D01552">
        <w:rPr>
          <w:b/>
          <w:color w:val="0000FF"/>
        </w:rPr>
        <w:t>Appops</w:t>
      </w:r>
      <w:proofErr w:type="spellEnd"/>
      <w:r w:rsidRPr="00D01552">
        <w:rPr>
          <w:b/>
          <w:color w:val="0000FF"/>
        </w:rPr>
        <w:t>)</w:t>
      </w:r>
    </w:p>
    <w:p w14:paraId="01A83DC3" w14:textId="77777777" w:rsidR="00BC5440" w:rsidRDefault="00282B64">
      <w:r>
        <w:t>7</w:t>
      </w:r>
      <w:r w:rsidR="00BC5440">
        <w:t>.</w:t>
      </w:r>
      <w:r w:rsidR="00BC5440" w:rsidRPr="00D01552">
        <w:rPr>
          <w:b/>
          <w:color w:val="0000FF"/>
        </w:rPr>
        <w:t>Created by</w:t>
      </w:r>
      <w:r w:rsidR="00BC5440" w:rsidRPr="00D01552">
        <w:rPr>
          <w:color w:val="0000FF"/>
        </w:rPr>
        <w:t xml:space="preserve"> </w:t>
      </w:r>
      <w:r w:rsidR="00BC5440">
        <w:t xml:space="preserve">field in the ICD must be set to </w:t>
      </w:r>
      <w:hyperlink r:id="rId14" w:history="1">
        <w:r w:rsidR="00BC5440" w:rsidRPr="00D01552">
          <w:rPr>
            <w:rStyle w:val="Hyperlink"/>
            <w:b/>
            <w:color w:val="0000FF"/>
          </w:rPr>
          <w:t>Resilient_test@in.ibm.com</w:t>
        </w:r>
      </w:hyperlink>
      <w:r w:rsidR="00BC5440">
        <w:t xml:space="preserve"> </w:t>
      </w:r>
    </w:p>
    <w:p w14:paraId="2E5616E4" w14:textId="77777777" w:rsidR="00BC5440" w:rsidRDefault="00282B64">
      <w:r>
        <w:t>8</w:t>
      </w:r>
      <w:r w:rsidR="00BC5440">
        <w:t>.</w:t>
      </w:r>
      <w:r w:rsidR="00BC5440" w:rsidRPr="00D01552">
        <w:rPr>
          <w:b/>
          <w:color w:val="0000FF"/>
        </w:rPr>
        <w:t xml:space="preserve">Status </w:t>
      </w:r>
      <w:r w:rsidR="00BC5440">
        <w:t xml:space="preserve">field in the ICD must be set to </w:t>
      </w:r>
      <w:r w:rsidR="00BC5440" w:rsidRPr="00D01552">
        <w:rPr>
          <w:b/>
          <w:color w:val="0000FF"/>
        </w:rPr>
        <w:t>Queued</w:t>
      </w:r>
    </w:p>
    <w:p w14:paraId="37B8F362" w14:textId="77777777" w:rsidR="00BC5440" w:rsidRDefault="00282B64">
      <w:r>
        <w:t>9</w:t>
      </w:r>
      <w:r w:rsidR="00BC5440">
        <w:t>.</w:t>
      </w:r>
      <w:r w:rsidR="00BC5440" w:rsidRPr="00D01552">
        <w:rPr>
          <w:b/>
          <w:color w:val="0000FF"/>
        </w:rPr>
        <w:t>Source</w:t>
      </w:r>
      <w:r w:rsidR="00BC5440" w:rsidRPr="00D01552">
        <w:rPr>
          <w:color w:val="0000FF"/>
        </w:rPr>
        <w:t xml:space="preserve"> </w:t>
      </w:r>
      <w:r w:rsidR="00BC5440">
        <w:t xml:space="preserve">field in the ICD must be set to </w:t>
      </w:r>
      <w:proofErr w:type="gramStart"/>
      <w:r w:rsidR="00BC5440" w:rsidRPr="00D01552">
        <w:rPr>
          <w:b/>
          <w:color w:val="0000FF"/>
        </w:rPr>
        <w:t>Resilient(</w:t>
      </w:r>
      <w:proofErr w:type="spellStart"/>
      <w:proofErr w:type="gramEnd"/>
      <w:r w:rsidR="00BC5440" w:rsidRPr="00D01552">
        <w:rPr>
          <w:b/>
          <w:color w:val="0000FF"/>
        </w:rPr>
        <w:t>Appops</w:t>
      </w:r>
      <w:proofErr w:type="spellEnd"/>
      <w:r w:rsidR="00BC5440" w:rsidRPr="00D01552">
        <w:rPr>
          <w:b/>
          <w:color w:val="0000FF"/>
        </w:rPr>
        <w:t>)</w:t>
      </w:r>
    </w:p>
    <w:p w14:paraId="4D5DD1AD" w14:textId="77777777" w:rsidR="00BC5440" w:rsidRDefault="00BC5440">
      <w:r>
        <w:t>1</w:t>
      </w:r>
      <w:r w:rsidR="00282B64">
        <w:t>0</w:t>
      </w:r>
      <w:r>
        <w:t>.</w:t>
      </w:r>
      <w:r w:rsidRPr="00D01552">
        <w:rPr>
          <w:b/>
          <w:color w:val="0000FF"/>
        </w:rPr>
        <w:t>Name</w:t>
      </w:r>
      <w:r w:rsidRPr="00D01552">
        <w:rPr>
          <w:color w:val="0000FF"/>
        </w:rPr>
        <w:t xml:space="preserve"> </w:t>
      </w:r>
      <w:r>
        <w:t xml:space="preserve">field in the ICD must be set to </w:t>
      </w:r>
      <w:proofErr w:type="gramStart"/>
      <w:r w:rsidRPr="00D01552">
        <w:rPr>
          <w:b/>
          <w:color w:val="0000FF"/>
        </w:rPr>
        <w:t>Resilient(</w:t>
      </w:r>
      <w:proofErr w:type="spellStart"/>
      <w:proofErr w:type="gramEnd"/>
      <w:r w:rsidRPr="00D01552">
        <w:rPr>
          <w:b/>
          <w:color w:val="0000FF"/>
        </w:rPr>
        <w:t>Appops</w:t>
      </w:r>
      <w:proofErr w:type="spellEnd"/>
      <w:r w:rsidRPr="00D01552">
        <w:rPr>
          <w:b/>
          <w:color w:val="0000FF"/>
        </w:rPr>
        <w:t>)</w:t>
      </w:r>
    </w:p>
    <w:p w14:paraId="2341BE8E" w14:textId="77777777" w:rsidR="00353591" w:rsidRDefault="00BC5440">
      <w:r>
        <w:t>1</w:t>
      </w:r>
      <w:r w:rsidR="00282B64">
        <w:t>1</w:t>
      </w:r>
      <w:r w:rsidR="00353591">
        <w:t>.</w:t>
      </w:r>
      <w:r w:rsidR="00353591" w:rsidRPr="00D01552">
        <w:rPr>
          <w:b/>
          <w:color w:val="0000FF"/>
        </w:rPr>
        <w:t>Site ID</w:t>
      </w:r>
      <w:r w:rsidR="00353591" w:rsidRPr="00D01552">
        <w:rPr>
          <w:color w:val="0000FF"/>
        </w:rPr>
        <w:t xml:space="preserve"> </w:t>
      </w:r>
      <w:r w:rsidR="00353591">
        <w:t xml:space="preserve">Field in the ICD must be set to </w:t>
      </w:r>
      <w:r w:rsidR="00353591" w:rsidRPr="00D01552">
        <w:rPr>
          <w:b/>
          <w:color w:val="0000FF"/>
        </w:rPr>
        <w:t>APPOPINT</w:t>
      </w:r>
    </w:p>
    <w:p w14:paraId="2C3805DC" w14:textId="77777777" w:rsidR="00353591" w:rsidRDefault="00BC5440">
      <w:r>
        <w:t>1</w:t>
      </w:r>
      <w:r w:rsidR="00282B64">
        <w:t>2</w:t>
      </w:r>
      <w:r w:rsidR="00353591">
        <w:t>.</w:t>
      </w:r>
      <w:r w:rsidR="00E572A3" w:rsidRPr="00D01552">
        <w:rPr>
          <w:b/>
          <w:color w:val="0000FF"/>
        </w:rPr>
        <w:t>Classification</w:t>
      </w:r>
      <w:r w:rsidRPr="00D01552">
        <w:rPr>
          <w:b/>
          <w:color w:val="0000FF"/>
        </w:rPr>
        <w:t xml:space="preserve"> path</w:t>
      </w:r>
      <w:r w:rsidR="00E572A3" w:rsidRPr="00D01552">
        <w:rPr>
          <w:color w:val="0000FF"/>
        </w:rPr>
        <w:t xml:space="preserve"> </w:t>
      </w:r>
      <w:r>
        <w:t xml:space="preserve">Field in ICD must be </w:t>
      </w:r>
      <w:r w:rsidRPr="00D01552">
        <w:rPr>
          <w:b/>
          <w:color w:val="0000FF"/>
        </w:rPr>
        <w:t>Security Issue</w:t>
      </w:r>
    </w:p>
    <w:p w14:paraId="7C458C34" w14:textId="77777777" w:rsidR="00BC5440" w:rsidRDefault="00BC5440">
      <w:r>
        <w:t>1</w:t>
      </w:r>
      <w:r w:rsidR="00282B64">
        <w:t>3</w:t>
      </w:r>
      <w:r>
        <w:t>.</w:t>
      </w:r>
      <w:r w:rsidRPr="00D01552">
        <w:rPr>
          <w:b/>
          <w:color w:val="0000FF"/>
        </w:rPr>
        <w:t>Affected Person</w:t>
      </w:r>
      <w:r w:rsidRPr="00D01552">
        <w:rPr>
          <w:color w:val="0000FF"/>
        </w:rPr>
        <w:t xml:space="preserve"> </w:t>
      </w:r>
      <w:r>
        <w:t>field in ICD must be</w:t>
      </w:r>
      <w:r w:rsidRPr="00D01552">
        <w:rPr>
          <w:b/>
          <w:color w:val="0000FF"/>
        </w:rPr>
        <w:t xml:space="preserve"> </w:t>
      </w:r>
      <w:proofErr w:type="gramStart"/>
      <w:r w:rsidRPr="00D01552">
        <w:rPr>
          <w:b/>
          <w:color w:val="0000FF"/>
        </w:rPr>
        <w:t>PA(</w:t>
      </w:r>
      <w:proofErr w:type="gramEnd"/>
      <w:r w:rsidRPr="00D01552">
        <w:rPr>
          <w:b/>
          <w:color w:val="0000FF"/>
        </w:rPr>
        <w:t>Primary Admin)</w:t>
      </w:r>
    </w:p>
    <w:p w14:paraId="1320AB71" w14:textId="77777777" w:rsidR="00BC5440" w:rsidRDefault="00BC5440">
      <w:r>
        <w:t>1</w:t>
      </w:r>
      <w:r w:rsidR="00282B64">
        <w:t>4</w:t>
      </w:r>
      <w:r>
        <w:t>.</w:t>
      </w:r>
      <w:r w:rsidRPr="00BC5440">
        <w:t xml:space="preserve"> </w:t>
      </w:r>
      <w:r w:rsidRPr="00D01552">
        <w:rPr>
          <w:b/>
          <w:color w:val="0000FF"/>
        </w:rPr>
        <w:t>Class Description</w:t>
      </w:r>
      <w:r w:rsidRPr="00D01552">
        <w:rPr>
          <w:color w:val="0000FF"/>
        </w:rPr>
        <w:t xml:space="preserve"> </w:t>
      </w:r>
      <w:r>
        <w:t xml:space="preserve">Field in ICD must be </w:t>
      </w:r>
      <w:r w:rsidRPr="00D01552">
        <w:rPr>
          <w:b/>
          <w:color w:val="0000FF"/>
        </w:rPr>
        <w:t>Security Issue</w:t>
      </w:r>
      <w:r>
        <w:t>.</w:t>
      </w:r>
    </w:p>
    <w:p w14:paraId="675DCDF6" w14:textId="77777777" w:rsidR="00BC5440" w:rsidRDefault="00BC5440">
      <w:r>
        <w:t>1</w:t>
      </w:r>
      <w:r w:rsidR="00282B64">
        <w:t>5</w:t>
      </w:r>
      <w:r>
        <w:t>.</w:t>
      </w:r>
      <w:r w:rsidRPr="00D01552">
        <w:rPr>
          <w:b/>
          <w:color w:val="0000FF"/>
        </w:rPr>
        <w:t>End User Classification</w:t>
      </w:r>
      <w:r w:rsidRPr="00D01552">
        <w:rPr>
          <w:color w:val="0000FF"/>
        </w:rPr>
        <w:t xml:space="preserve"> </w:t>
      </w:r>
      <w:r>
        <w:t xml:space="preserve">Field in ICD must be </w:t>
      </w:r>
      <w:r w:rsidRPr="00D01552">
        <w:rPr>
          <w:b/>
          <w:color w:val="0000FF"/>
        </w:rPr>
        <w:t>Security Issue</w:t>
      </w:r>
      <w:r>
        <w:t>.</w:t>
      </w:r>
    </w:p>
    <w:p w14:paraId="14B35440" w14:textId="77777777" w:rsidR="001D5941" w:rsidRDefault="001D5941">
      <w:r>
        <w:br/>
      </w:r>
    </w:p>
    <w:p w14:paraId="3EB3D4B8" w14:textId="77777777" w:rsidR="001D5941" w:rsidRDefault="001D5941">
      <w:r w:rsidRPr="00D01552">
        <w:rPr>
          <w:b/>
          <w:color w:val="0000FF"/>
        </w:rPr>
        <w:t>CONCLUSION</w:t>
      </w:r>
      <w:r>
        <w:t>:</w:t>
      </w:r>
    </w:p>
    <w:p w14:paraId="13F47CE6" w14:textId="77777777" w:rsidR="00A437C4" w:rsidRDefault="00A437C4">
      <w:r>
        <w:t>List of Resilient Fields that must be communicated to ICD</w:t>
      </w:r>
    </w:p>
    <w:tbl>
      <w:tblPr>
        <w:tblStyle w:val="TableGrid"/>
        <w:tblW w:w="12998" w:type="dxa"/>
        <w:tblLook w:val="04A0" w:firstRow="1" w:lastRow="0" w:firstColumn="1" w:lastColumn="0" w:noHBand="0" w:noVBand="1"/>
      </w:tblPr>
      <w:tblGrid>
        <w:gridCol w:w="1260"/>
        <w:gridCol w:w="5869"/>
        <w:gridCol w:w="5869"/>
      </w:tblGrid>
      <w:tr w:rsidR="001D5941" w14:paraId="5203D7B7" w14:textId="77777777" w:rsidTr="001D5941">
        <w:trPr>
          <w:trHeight w:val="272"/>
        </w:trPr>
        <w:tc>
          <w:tcPr>
            <w:tcW w:w="0" w:type="auto"/>
          </w:tcPr>
          <w:p w14:paraId="2568462B" w14:textId="77777777" w:rsidR="001D5941" w:rsidRPr="00D01552" w:rsidRDefault="001D5941">
            <w:pPr>
              <w:rPr>
                <w:b/>
              </w:rPr>
            </w:pPr>
            <w:r w:rsidRPr="00D01552">
              <w:rPr>
                <w:b/>
                <w:color w:val="0000FF"/>
              </w:rPr>
              <w:t>S.NO</w:t>
            </w:r>
          </w:p>
        </w:tc>
        <w:tc>
          <w:tcPr>
            <w:tcW w:w="0" w:type="auto"/>
          </w:tcPr>
          <w:p w14:paraId="2C58A575" w14:textId="77777777" w:rsidR="001D5941" w:rsidRPr="00D01552" w:rsidRDefault="001D5941">
            <w:pPr>
              <w:rPr>
                <w:b/>
              </w:rPr>
            </w:pPr>
            <w:r w:rsidRPr="00D01552">
              <w:rPr>
                <w:b/>
                <w:color w:val="0000FF"/>
              </w:rPr>
              <w:t>RESILIENT FIELD</w:t>
            </w:r>
          </w:p>
        </w:tc>
        <w:tc>
          <w:tcPr>
            <w:tcW w:w="0" w:type="auto"/>
          </w:tcPr>
          <w:p w14:paraId="5FD03811" w14:textId="77777777" w:rsidR="001D5941" w:rsidRPr="00D01552" w:rsidRDefault="001D5941">
            <w:pPr>
              <w:rPr>
                <w:b/>
                <w:color w:val="0000FF"/>
              </w:rPr>
            </w:pPr>
            <w:r w:rsidRPr="00D01552">
              <w:rPr>
                <w:b/>
                <w:color w:val="0000FF"/>
              </w:rPr>
              <w:t>ICD FIELD</w:t>
            </w:r>
          </w:p>
        </w:tc>
      </w:tr>
      <w:tr w:rsidR="001D5941" w14:paraId="1AD69B88" w14:textId="77777777" w:rsidTr="001D5941">
        <w:trPr>
          <w:trHeight w:val="272"/>
        </w:trPr>
        <w:tc>
          <w:tcPr>
            <w:tcW w:w="0" w:type="auto"/>
          </w:tcPr>
          <w:p w14:paraId="787764C3" w14:textId="77777777" w:rsidR="001D5941" w:rsidRDefault="001D5941">
            <w:r>
              <w:t>1</w:t>
            </w:r>
          </w:p>
        </w:tc>
        <w:tc>
          <w:tcPr>
            <w:tcW w:w="0" w:type="auto"/>
          </w:tcPr>
          <w:p w14:paraId="17619284" w14:textId="77777777" w:rsidR="001D5941" w:rsidRDefault="001D5941">
            <w:r>
              <w:t>Artifacts</w:t>
            </w:r>
          </w:p>
        </w:tc>
        <w:tc>
          <w:tcPr>
            <w:tcW w:w="0" w:type="auto"/>
          </w:tcPr>
          <w:p w14:paraId="153E873B" w14:textId="77777777" w:rsidR="001D5941" w:rsidRDefault="001D5941">
            <w:r>
              <w:t>Details</w:t>
            </w:r>
          </w:p>
        </w:tc>
      </w:tr>
      <w:tr w:rsidR="001D5941" w14:paraId="5A948998" w14:textId="77777777" w:rsidTr="001D5941">
        <w:trPr>
          <w:trHeight w:val="285"/>
        </w:trPr>
        <w:tc>
          <w:tcPr>
            <w:tcW w:w="0" w:type="auto"/>
          </w:tcPr>
          <w:p w14:paraId="3619739E" w14:textId="77777777" w:rsidR="001D5941" w:rsidRDefault="001D5941">
            <w:r>
              <w:t>2</w:t>
            </w:r>
          </w:p>
        </w:tc>
        <w:tc>
          <w:tcPr>
            <w:tcW w:w="0" w:type="auto"/>
          </w:tcPr>
          <w:p w14:paraId="09754B9E" w14:textId="77777777" w:rsidR="001D5941" w:rsidRDefault="001D5941">
            <w:r>
              <w:t>Q-Radar Severity</w:t>
            </w:r>
          </w:p>
        </w:tc>
        <w:tc>
          <w:tcPr>
            <w:tcW w:w="0" w:type="auto"/>
          </w:tcPr>
          <w:p w14:paraId="73E2B05B" w14:textId="77777777" w:rsidR="001D5941" w:rsidRDefault="001D5941">
            <w:r>
              <w:t>INTERANAL PRIORITY</w:t>
            </w:r>
          </w:p>
        </w:tc>
      </w:tr>
      <w:tr w:rsidR="001D5941" w14:paraId="5C4C9733" w14:textId="77777777" w:rsidTr="001D5941">
        <w:trPr>
          <w:trHeight w:val="272"/>
        </w:trPr>
        <w:tc>
          <w:tcPr>
            <w:tcW w:w="0" w:type="auto"/>
          </w:tcPr>
          <w:p w14:paraId="0F6F73D9" w14:textId="77777777" w:rsidR="001D5941" w:rsidRDefault="001D5941">
            <w:r>
              <w:t>3</w:t>
            </w:r>
          </w:p>
        </w:tc>
        <w:tc>
          <w:tcPr>
            <w:tcW w:w="0" w:type="auto"/>
          </w:tcPr>
          <w:p w14:paraId="41BC0753" w14:textId="77777777" w:rsidR="001D5941" w:rsidRDefault="001D5941">
            <w:r>
              <w:t>Name</w:t>
            </w:r>
          </w:p>
        </w:tc>
        <w:tc>
          <w:tcPr>
            <w:tcW w:w="0" w:type="auto"/>
          </w:tcPr>
          <w:p w14:paraId="6571DD88" w14:textId="77777777" w:rsidR="001D5941" w:rsidRDefault="001D5941">
            <w:r>
              <w:t>Summary</w:t>
            </w:r>
          </w:p>
        </w:tc>
      </w:tr>
      <w:tr w:rsidR="001D5941" w14:paraId="605682FD" w14:textId="77777777" w:rsidTr="001D5941">
        <w:trPr>
          <w:trHeight w:val="272"/>
        </w:trPr>
        <w:tc>
          <w:tcPr>
            <w:tcW w:w="0" w:type="auto"/>
          </w:tcPr>
          <w:p w14:paraId="015175D8" w14:textId="77777777" w:rsidR="001D5941" w:rsidRDefault="001D5941">
            <w:r>
              <w:t>4</w:t>
            </w:r>
          </w:p>
        </w:tc>
        <w:tc>
          <w:tcPr>
            <w:tcW w:w="0" w:type="auto"/>
          </w:tcPr>
          <w:p w14:paraId="2D228BAE" w14:textId="77777777" w:rsidR="001D5941" w:rsidRDefault="001D5941">
            <w:r>
              <w:t>Date Occurred and Date Created</w:t>
            </w:r>
          </w:p>
        </w:tc>
        <w:tc>
          <w:tcPr>
            <w:tcW w:w="0" w:type="auto"/>
          </w:tcPr>
          <w:p w14:paraId="21554C22" w14:textId="77777777" w:rsidR="001D5941" w:rsidRDefault="001D5941">
            <w:r>
              <w:t>Date Occurred and Date Created</w:t>
            </w:r>
          </w:p>
        </w:tc>
      </w:tr>
      <w:tr w:rsidR="001D5941" w14:paraId="69098AFB" w14:textId="77777777" w:rsidTr="001D5941">
        <w:trPr>
          <w:trHeight w:val="272"/>
        </w:trPr>
        <w:tc>
          <w:tcPr>
            <w:tcW w:w="0" w:type="auto"/>
          </w:tcPr>
          <w:p w14:paraId="71EC02CE" w14:textId="77777777" w:rsidR="001D5941" w:rsidRDefault="001D5941">
            <w:r>
              <w:t>6</w:t>
            </w:r>
          </w:p>
        </w:tc>
        <w:tc>
          <w:tcPr>
            <w:tcW w:w="0" w:type="auto"/>
          </w:tcPr>
          <w:p w14:paraId="063487BC" w14:textId="77777777" w:rsidR="001D5941" w:rsidRDefault="00A437C4">
            <w:r>
              <w:t>Description</w:t>
            </w:r>
          </w:p>
        </w:tc>
        <w:tc>
          <w:tcPr>
            <w:tcW w:w="0" w:type="auto"/>
          </w:tcPr>
          <w:p w14:paraId="2847E42E" w14:textId="77777777" w:rsidR="001D5941" w:rsidRDefault="00A437C4">
            <w:r>
              <w:t>Details</w:t>
            </w:r>
          </w:p>
        </w:tc>
      </w:tr>
    </w:tbl>
    <w:p w14:paraId="2E25A9F5" w14:textId="77777777" w:rsidR="001D5941" w:rsidRDefault="001D5941"/>
    <w:p w14:paraId="75F5EF9F" w14:textId="77777777" w:rsidR="00A437C4" w:rsidRDefault="00A437C4">
      <w:r>
        <w:t>List of ICD Fields that must be set</w:t>
      </w:r>
      <w:r w:rsidR="00282B6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940"/>
        <w:gridCol w:w="5755"/>
      </w:tblGrid>
      <w:tr w:rsidR="00A437C4" w14:paraId="132F6241" w14:textId="77777777" w:rsidTr="0084372C">
        <w:tc>
          <w:tcPr>
            <w:tcW w:w="1255" w:type="dxa"/>
          </w:tcPr>
          <w:p w14:paraId="76F69BDF" w14:textId="77777777" w:rsidR="00A437C4" w:rsidRPr="00D01552" w:rsidRDefault="00A437C4">
            <w:pPr>
              <w:rPr>
                <w:b/>
                <w:color w:val="0000FF"/>
              </w:rPr>
            </w:pPr>
            <w:r w:rsidRPr="00D01552">
              <w:rPr>
                <w:b/>
                <w:color w:val="0000FF"/>
              </w:rPr>
              <w:t>S.NO</w:t>
            </w:r>
          </w:p>
        </w:tc>
        <w:tc>
          <w:tcPr>
            <w:tcW w:w="5940" w:type="dxa"/>
          </w:tcPr>
          <w:p w14:paraId="6DC6B69D" w14:textId="77777777" w:rsidR="00A437C4" w:rsidRPr="00D01552" w:rsidRDefault="00A437C4">
            <w:pPr>
              <w:rPr>
                <w:b/>
                <w:color w:val="0000FF"/>
              </w:rPr>
            </w:pPr>
            <w:r w:rsidRPr="00D01552">
              <w:rPr>
                <w:b/>
                <w:color w:val="0000FF"/>
              </w:rPr>
              <w:t>ICD FIELD</w:t>
            </w:r>
          </w:p>
        </w:tc>
        <w:tc>
          <w:tcPr>
            <w:tcW w:w="5755" w:type="dxa"/>
          </w:tcPr>
          <w:p w14:paraId="7B58A7EE" w14:textId="77777777" w:rsidR="00A437C4" w:rsidRPr="00D01552" w:rsidRDefault="00A437C4">
            <w:pPr>
              <w:rPr>
                <w:b/>
                <w:color w:val="0000FF"/>
              </w:rPr>
            </w:pPr>
            <w:r w:rsidRPr="00D01552">
              <w:rPr>
                <w:b/>
                <w:color w:val="0000FF"/>
              </w:rPr>
              <w:t>DEFAULT ICD VALUE</w:t>
            </w:r>
          </w:p>
        </w:tc>
      </w:tr>
      <w:tr w:rsidR="00A437C4" w14:paraId="2C8A4AC2" w14:textId="77777777" w:rsidTr="0084372C">
        <w:tc>
          <w:tcPr>
            <w:tcW w:w="1255" w:type="dxa"/>
          </w:tcPr>
          <w:p w14:paraId="1BD916C8" w14:textId="77777777" w:rsidR="00A437C4" w:rsidRDefault="00A437C4">
            <w:r>
              <w:t>1</w:t>
            </w:r>
          </w:p>
        </w:tc>
        <w:tc>
          <w:tcPr>
            <w:tcW w:w="5940" w:type="dxa"/>
          </w:tcPr>
          <w:p w14:paraId="724BAEDA" w14:textId="77777777" w:rsidR="00A437C4" w:rsidRDefault="00A437C4">
            <w:r>
              <w:t>Owner</w:t>
            </w:r>
          </w:p>
        </w:tc>
        <w:tc>
          <w:tcPr>
            <w:tcW w:w="5755" w:type="dxa"/>
          </w:tcPr>
          <w:p w14:paraId="5C7FC3E0" w14:textId="77777777" w:rsidR="00A437C4" w:rsidRDefault="00A437C4">
            <w:bookmarkStart w:id="0" w:name="_GoBack"/>
            <w:r>
              <w:t>Must be obtained from MDR Database</w:t>
            </w:r>
            <w:bookmarkEnd w:id="0"/>
          </w:p>
        </w:tc>
      </w:tr>
      <w:tr w:rsidR="00A437C4" w14:paraId="1BD866D1" w14:textId="77777777" w:rsidTr="0084372C">
        <w:tc>
          <w:tcPr>
            <w:tcW w:w="1255" w:type="dxa"/>
          </w:tcPr>
          <w:p w14:paraId="5062BAE9" w14:textId="77777777" w:rsidR="00A437C4" w:rsidRDefault="00A437C4">
            <w:r>
              <w:t>2</w:t>
            </w:r>
          </w:p>
        </w:tc>
        <w:tc>
          <w:tcPr>
            <w:tcW w:w="5940" w:type="dxa"/>
          </w:tcPr>
          <w:p w14:paraId="76A94C97" w14:textId="77777777" w:rsidR="00A437C4" w:rsidRDefault="00A437C4">
            <w:r>
              <w:t>Reported By</w:t>
            </w:r>
          </w:p>
        </w:tc>
        <w:tc>
          <w:tcPr>
            <w:tcW w:w="5755" w:type="dxa"/>
          </w:tcPr>
          <w:p w14:paraId="57EC35CA" w14:textId="77777777" w:rsidR="00A437C4" w:rsidRDefault="00A437C4">
            <w:proofErr w:type="gramStart"/>
            <w:r>
              <w:t>Resilient(</w:t>
            </w:r>
            <w:proofErr w:type="spellStart"/>
            <w:proofErr w:type="gramEnd"/>
            <w:r>
              <w:t>Appops</w:t>
            </w:r>
            <w:proofErr w:type="spellEnd"/>
            <w:r>
              <w:t>)</w:t>
            </w:r>
          </w:p>
        </w:tc>
      </w:tr>
      <w:tr w:rsidR="00A437C4" w14:paraId="2D9BD4B5" w14:textId="77777777" w:rsidTr="0084372C">
        <w:tc>
          <w:tcPr>
            <w:tcW w:w="1255" w:type="dxa"/>
          </w:tcPr>
          <w:p w14:paraId="57ED30FF" w14:textId="77777777" w:rsidR="00A437C4" w:rsidRDefault="00A437C4">
            <w:r>
              <w:t>3</w:t>
            </w:r>
          </w:p>
        </w:tc>
        <w:tc>
          <w:tcPr>
            <w:tcW w:w="5940" w:type="dxa"/>
          </w:tcPr>
          <w:p w14:paraId="417D9502" w14:textId="77777777" w:rsidR="00A437C4" w:rsidRDefault="00282B64">
            <w:r>
              <w:t>Created by</w:t>
            </w:r>
          </w:p>
        </w:tc>
        <w:tc>
          <w:tcPr>
            <w:tcW w:w="5755" w:type="dxa"/>
          </w:tcPr>
          <w:p w14:paraId="09CA368F" w14:textId="77777777" w:rsidR="00A437C4" w:rsidRDefault="00E331BF">
            <w:hyperlink r:id="rId15" w:history="1">
              <w:r w:rsidR="00282B64" w:rsidRPr="008F0569">
                <w:rPr>
                  <w:rStyle w:val="Hyperlink"/>
                </w:rPr>
                <w:t>Resilient_test@in.ibm.com</w:t>
              </w:r>
            </w:hyperlink>
          </w:p>
        </w:tc>
      </w:tr>
      <w:tr w:rsidR="00A437C4" w14:paraId="3D0F5E7B" w14:textId="77777777" w:rsidTr="0084372C">
        <w:tc>
          <w:tcPr>
            <w:tcW w:w="1255" w:type="dxa"/>
          </w:tcPr>
          <w:p w14:paraId="4E3BE58A" w14:textId="77777777" w:rsidR="00A437C4" w:rsidRDefault="00A437C4">
            <w:r>
              <w:t>4</w:t>
            </w:r>
          </w:p>
        </w:tc>
        <w:tc>
          <w:tcPr>
            <w:tcW w:w="5940" w:type="dxa"/>
          </w:tcPr>
          <w:p w14:paraId="6AE1CB67" w14:textId="77777777" w:rsidR="00A437C4" w:rsidRDefault="00282B64">
            <w:r>
              <w:t>Status</w:t>
            </w:r>
          </w:p>
        </w:tc>
        <w:tc>
          <w:tcPr>
            <w:tcW w:w="5755" w:type="dxa"/>
          </w:tcPr>
          <w:p w14:paraId="73451A50" w14:textId="77777777" w:rsidR="00A437C4" w:rsidRDefault="00282B64">
            <w:r>
              <w:t>Queued</w:t>
            </w:r>
          </w:p>
        </w:tc>
      </w:tr>
      <w:tr w:rsidR="00A437C4" w14:paraId="50C25EC3" w14:textId="77777777" w:rsidTr="0084372C">
        <w:tc>
          <w:tcPr>
            <w:tcW w:w="1255" w:type="dxa"/>
          </w:tcPr>
          <w:p w14:paraId="11A8726C" w14:textId="77777777" w:rsidR="00A437C4" w:rsidRDefault="00A437C4">
            <w:r>
              <w:t>5</w:t>
            </w:r>
          </w:p>
        </w:tc>
        <w:tc>
          <w:tcPr>
            <w:tcW w:w="5940" w:type="dxa"/>
          </w:tcPr>
          <w:p w14:paraId="063A55A1" w14:textId="77777777" w:rsidR="00A437C4" w:rsidRDefault="00282B64">
            <w:r>
              <w:t>Source</w:t>
            </w:r>
          </w:p>
        </w:tc>
        <w:tc>
          <w:tcPr>
            <w:tcW w:w="5755" w:type="dxa"/>
          </w:tcPr>
          <w:p w14:paraId="06F3C467" w14:textId="77777777" w:rsidR="00A437C4" w:rsidRDefault="00282B64">
            <w:proofErr w:type="gramStart"/>
            <w:r>
              <w:t>Resilient(</w:t>
            </w:r>
            <w:proofErr w:type="spellStart"/>
            <w:proofErr w:type="gramEnd"/>
            <w:r>
              <w:t>Appops</w:t>
            </w:r>
            <w:proofErr w:type="spellEnd"/>
            <w:r>
              <w:t>)</w:t>
            </w:r>
          </w:p>
        </w:tc>
      </w:tr>
      <w:tr w:rsidR="00A437C4" w14:paraId="3F0BB866" w14:textId="77777777" w:rsidTr="0084372C">
        <w:tc>
          <w:tcPr>
            <w:tcW w:w="1255" w:type="dxa"/>
          </w:tcPr>
          <w:p w14:paraId="4BBA3349" w14:textId="77777777" w:rsidR="00A437C4" w:rsidRDefault="00A437C4">
            <w:r>
              <w:t>6</w:t>
            </w:r>
          </w:p>
        </w:tc>
        <w:tc>
          <w:tcPr>
            <w:tcW w:w="5940" w:type="dxa"/>
          </w:tcPr>
          <w:p w14:paraId="414E4632" w14:textId="77777777" w:rsidR="00A437C4" w:rsidRDefault="00282B64">
            <w:r>
              <w:t>Name</w:t>
            </w:r>
          </w:p>
        </w:tc>
        <w:tc>
          <w:tcPr>
            <w:tcW w:w="5755" w:type="dxa"/>
          </w:tcPr>
          <w:p w14:paraId="72E7BB5C" w14:textId="77777777" w:rsidR="00A437C4" w:rsidRDefault="00282B64">
            <w:proofErr w:type="gramStart"/>
            <w:r>
              <w:t>Resilient(</w:t>
            </w:r>
            <w:proofErr w:type="spellStart"/>
            <w:proofErr w:type="gramEnd"/>
            <w:r>
              <w:t>Appops</w:t>
            </w:r>
            <w:proofErr w:type="spellEnd"/>
            <w:r>
              <w:t>)</w:t>
            </w:r>
          </w:p>
        </w:tc>
      </w:tr>
      <w:tr w:rsidR="00A437C4" w14:paraId="204BE338" w14:textId="77777777" w:rsidTr="0084372C">
        <w:tc>
          <w:tcPr>
            <w:tcW w:w="1255" w:type="dxa"/>
          </w:tcPr>
          <w:p w14:paraId="3FAE042F" w14:textId="77777777" w:rsidR="00A437C4" w:rsidRDefault="00A437C4">
            <w:r>
              <w:t>7</w:t>
            </w:r>
          </w:p>
        </w:tc>
        <w:tc>
          <w:tcPr>
            <w:tcW w:w="5940" w:type="dxa"/>
          </w:tcPr>
          <w:p w14:paraId="11E364D4" w14:textId="77777777" w:rsidR="00A437C4" w:rsidRDefault="00282B64">
            <w:r>
              <w:t>Site ID</w:t>
            </w:r>
          </w:p>
        </w:tc>
        <w:tc>
          <w:tcPr>
            <w:tcW w:w="5755" w:type="dxa"/>
          </w:tcPr>
          <w:p w14:paraId="5B9FE61E" w14:textId="77777777" w:rsidR="00A437C4" w:rsidRDefault="00282B64">
            <w:r>
              <w:t>APPOPINT</w:t>
            </w:r>
          </w:p>
        </w:tc>
      </w:tr>
      <w:tr w:rsidR="00A437C4" w14:paraId="3EBA2FA8" w14:textId="77777777" w:rsidTr="0084372C">
        <w:tc>
          <w:tcPr>
            <w:tcW w:w="1255" w:type="dxa"/>
          </w:tcPr>
          <w:p w14:paraId="1A58986A" w14:textId="77777777" w:rsidR="00A437C4" w:rsidRDefault="00A437C4">
            <w:r>
              <w:t>8</w:t>
            </w:r>
          </w:p>
        </w:tc>
        <w:tc>
          <w:tcPr>
            <w:tcW w:w="5940" w:type="dxa"/>
          </w:tcPr>
          <w:p w14:paraId="53DBCF68" w14:textId="77777777" w:rsidR="00A437C4" w:rsidRDefault="00282B64">
            <w:r>
              <w:t>Classification path</w:t>
            </w:r>
          </w:p>
        </w:tc>
        <w:tc>
          <w:tcPr>
            <w:tcW w:w="5755" w:type="dxa"/>
          </w:tcPr>
          <w:p w14:paraId="32B0ABC3" w14:textId="77777777" w:rsidR="00A437C4" w:rsidRDefault="00282B64">
            <w:r>
              <w:t>Security Issue</w:t>
            </w:r>
          </w:p>
        </w:tc>
      </w:tr>
      <w:tr w:rsidR="00282B64" w14:paraId="6A1D28CA" w14:textId="77777777" w:rsidTr="0084372C">
        <w:tc>
          <w:tcPr>
            <w:tcW w:w="1255" w:type="dxa"/>
          </w:tcPr>
          <w:p w14:paraId="07C31561" w14:textId="77777777" w:rsidR="00282B64" w:rsidRDefault="00282B64" w:rsidP="00282B64">
            <w:r>
              <w:t>9</w:t>
            </w:r>
          </w:p>
        </w:tc>
        <w:tc>
          <w:tcPr>
            <w:tcW w:w="5940" w:type="dxa"/>
          </w:tcPr>
          <w:p w14:paraId="6217D971" w14:textId="77777777" w:rsidR="00282B64" w:rsidRDefault="00282B64" w:rsidP="00282B64">
            <w:r>
              <w:t>Affected Person</w:t>
            </w:r>
          </w:p>
        </w:tc>
        <w:tc>
          <w:tcPr>
            <w:tcW w:w="5755" w:type="dxa"/>
          </w:tcPr>
          <w:p w14:paraId="47FDAE86" w14:textId="77777777" w:rsidR="00282B64" w:rsidRDefault="00282B64" w:rsidP="00282B64">
            <w:r>
              <w:t>Must be obtained from MDR Database</w:t>
            </w:r>
          </w:p>
        </w:tc>
      </w:tr>
      <w:tr w:rsidR="00282B64" w14:paraId="40C6560E" w14:textId="77777777" w:rsidTr="0084372C">
        <w:tc>
          <w:tcPr>
            <w:tcW w:w="1255" w:type="dxa"/>
          </w:tcPr>
          <w:p w14:paraId="7BB2AC9D" w14:textId="77777777" w:rsidR="00282B64" w:rsidRDefault="00282B64" w:rsidP="00282B64">
            <w:r>
              <w:t>10</w:t>
            </w:r>
          </w:p>
        </w:tc>
        <w:tc>
          <w:tcPr>
            <w:tcW w:w="5940" w:type="dxa"/>
          </w:tcPr>
          <w:p w14:paraId="1094FE12" w14:textId="77777777" w:rsidR="00282B64" w:rsidRDefault="00282B64" w:rsidP="00282B64">
            <w:r>
              <w:t>Class Description</w:t>
            </w:r>
          </w:p>
        </w:tc>
        <w:tc>
          <w:tcPr>
            <w:tcW w:w="5755" w:type="dxa"/>
          </w:tcPr>
          <w:p w14:paraId="3EE3B5E8" w14:textId="77777777" w:rsidR="00282B64" w:rsidRDefault="00282B64" w:rsidP="00282B64">
            <w:r>
              <w:t>Security Issue</w:t>
            </w:r>
          </w:p>
        </w:tc>
      </w:tr>
      <w:tr w:rsidR="00282B64" w14:paraId="0BE7A45D" w14:textId="77777777" w:rsidTr="0084372C">
        <w:tc>
          <w:tcPr>
            <w:tcW w:w="1255" w:type="dxa"/>
          </w:tcPr>
          <w:p w14:paraId="13E02996" w14:textId="77777777" w:rsidR="00282B64" w:rsidRDefault="00282B64" w:rsidP="00282B64">
            <w:r>
              <w:t>11</w:t>
            </w:r>
          </w:p>
        </w:tc>
        <w:tc>
          <w:tcPr>
            <w:tcW w:w="5940" w:type="dxa"/>
          </w:tcPr>
          <w:p w14:paraId="19A81272" w14:textId="77777777" w:rsidR="00282B64" w:rsidRDefault="00282B64" w:rsidP="00282B64">
            <w:r>
              <w:t>End User Classification</w:t>
            </w:r>
          </w:p>
        </w:tc>
        <w:tc>
          <w:tcPr>
            <w:tcW w:w="5755" w:type="dxa"/>
          </w:tcPr>
          <w:p w14:paraId="5FD866AB" w14:textId="77777777" w:rsidR="00282B64" w:rsidRDefault="00282B64" w:rsidP="00282B64">
            <w:r>
              <w:t>Security Issue</w:t>
            </w:r>
          </w:p>
        </w:tc>
      </w:tr>
    </w:tbl>
    <w:p w14:paraId="50992906" w14:textId="77777777" w:rsidR="00A437C4" w:rsidRDefault="00A437C4"/>
    <w:p w14:paraId="1EC7AF96" w14:textId="77777777" w:rsidR="00A437C4" w:rsidRDefault="00A437C4"/>
    <w:sectPr w:rsidR="00A437C4" w:rsidSect="00FA477A">
      <w:headerReference w:type="default" r:id="rId16"/>
      <w:pgSz w:w="15840" w:h="24480" w:code="3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83373" w14:textId="77777777" w:rsidR="00E331BF" w:rsidRDefault="00E331BF" w:rsidP="0029529A">
      <w:pPr>
        <w:spacing w:after="0" w:line="240" w:lineRule="auto"/>
      </w:pPr>
      <w:r>
        <w:separator/>
      </w:r>
    </w:p>
  </w:endnote>
  <w:endnote w:type="continuationSeparator" w:id="0">
    <w:p w14:paraId="1A092D24" w14:textId="77777777" w:rsidR="00E331BF" w:rsidRDefault="00E331BF" w:rsidP="00295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5210D" w14:textId="77777777" w:rsidR="00E331BF" w:rsidRDefault="00E331BF" w:rsidP="0029529A">
      <w:pPr>
        <w:spacing w:after="0" w:line="240" w:lineRule="auto"/>
      </w:pPr>
      <w:r>
        <w:separator/>
      </w:r>
    </w:p>
  </w:footnote>
  <w:footnote w:type="continuationSeparator" w:id="0">
    <w:p w14:paraId="67E50EAD" w14:textId="77777777" w:rsidR="00E331BF" w:rsidRDefault="00E331BF" w:rsidP="00295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80E41" w14:textId="77777777" w:rsidR="0029529A" w:rsidRPr="00DF25E5" w:rsidRDefault="0029529A" w:rsidP="0029529A">
    <w:pPr>
      <w:pStyle w:val="Header"/>
      <w:jc w:val="center"/>
      <w:rPr>
        <w:b/>
        <w:sz w:val="56"/>
      </w:rPr>
    </w:pPr>
    <w:r w:rsidRPr="00DF25E5">
      <w:rPr>
        <w:b/>
        <w:sz w:val="56"/>
      </w:rPr>
      <w:t xml:space="preserve">FIELD </w:t>
    </w:r>
    <w:r w:rsidR="00FA477A">
      <w:rPr>
        <w:b/>
        <w:sz w:val="56"/>
      </w:rPr>
      <w:t>MAPPING</w:t>
    </w:r>
    <w:r w:rsidRPr="00DF25E5">
      <w:rPr>
        <w:b/>
        <w:sz w:val="56"/>
      </w:rPr>
      <w:t xml:space="preserve"> FROM RESILIENT TO ICD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E33F3"/>
    <w:multiLevelType w:val="hybridMultilevel"/>
    <w:tmpl w:val="571E7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9A"/>
    <w:rsid w:val="00064BFC"/>
    <w:rsid w:val="001D5941"/>
    <w:rsid w:val="00282B64"/>
    <w:rsid w:val="0029529A"/>
    <w:rsid w:val="002F12C3"/>
    <w:rsid w:val="00351636"/>
    <w:rsid w:val="00353591"/>
    <w:rsid w:val="003F0603"/>
    <w:rsid w:val="00487A43"/>
    <w:rsid w:val="005A7261"/>
    <w:rsid w:val="00673731"/>
    <w:rsid w:val="006D4D27"/>
    <w:rsid w:val="008013F4"/>
    <w:rsid w:val="0084372C"/>
    <w:rsid w:val="0097359E"/>
    <w:rsid w:val="00A437C4"/>
    <w:rsid w:val="00B36E0F"/>
    <w:rsid w:val="00B61421"/>
    <w:rsid w:val="00BA24D1"/>
    <w:rsid w:val="00BC5440"/>
    <w:rsid w:val="00CC744B"/>
    <w:rsid w:val="00D01552"/>
    <w:rsid w:val="00DB1C65"/>
    <w:rsid w:val="00DD592B"/>
    <w:rsid w:val="00DF25E5"/>
    <w:rsid w:val="00E331BF"/>
    <w:rsid w:val="00E572A3"/>
    <w:rsid w:val="00FA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BBD93"/>
  <w15:chartTrackingRefBased/>
  <w15:docId w15:val="{0040F038-9BC6-4B5B-A121-4695A2CE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29A"/>
  </w:style>
  <w:style w:type="paragraph" w:styleId="Footer">
    <w:name w:val="footer"/>
    <w:basedOn w:val="Normal"/>
    <w:link w:val="FooterChar"/>
    <w:uiPriority w:val="99"/>
    <w:unhideWhenUsed/>
    <w:rsid w:val="00295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29A"/>
  </w:style>
  <w:style w:type="table" w:styleId="TableGrid">
    <w:name w:val="Table Grid"/>
    <w:basedOn w:val="TableNormal"/>
    <w:uiPriority w:val="39"/>
    <w:rsid w:val="00673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6737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C5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4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54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477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77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77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77A"/>
    <w:rPr>
      <w:rFonts w:eastAsiaTheme="minorEastAsia" w:cs="Times New Roman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4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Resilient_test@in.ibm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Resilient_test@in.ib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Booklet Gives you an Understanding of how to map Resilient fields to ICD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FIELD mapping FROM Resilient to icd</dc:title>
  <dc:subject>By AppOps-Security(INDIA)</dc:subject>
  <dc:creator>D P S Samanvit</dc:creator>
  <cp:keywords/>
  <dc:description/>
  <cp:lastModifiedBy>Sean OGorman</cp:lastModifiedBy>
  <cp:revision>2</cp:revision>
  <dcterms:created xsi:type="dcterms:W3CDTF">2019-05-29T10:37:00Z</dcterms:created>
  <dcterms:modified xsi:type="dcterms:W3CDTF">2019-05-29T10:37:00Z</dcterms:modified>
</cp:coreProperties>
</file>