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D38835D" w:rsidR="006B52CC" w:rsidRDefault="00521191" w:rsidP="006B52CC">
      <w:pPr>
        <w:pStyle w:val="Heading1"/>
        <w:spacing w:before="0"/>
        <w:jc w:val="center"/>
      </w:pPr>
      <w:r>
        <w:rPr>
          <w:color w:val="FF8300"/>
        </w:rPr>
        <w:t>Utility</w:t>
      </w:r>
      <w:r w:rsidR="00C951A3">
        <w:rPr>
          <w:color w:val="FF8300"/>
        </w:rPr>
        <w:t xml:space="preserve"> Function V1.0.</w:t>
      </w:r>
      <w:r w:rsidR="00BC58E3">
        <w:rPr>
          <w:color w:val="FF8300"/>
        </w:rPr>
        <w:t>0</w:t>
      </w:r>
    </w:p>
    <w:p w14:paraId="0E3218A8" w14:textId="2B10D362" w:rsidR="006B52CC" w:rsidRDefault="00311EE8" w:rsidP="006B52CC">
      <w:pPr>
        <w:pStyle w:val="Normal1"/>
        <w:jc w:val="center"/>
      </w:pPr>
      <w:r>
        <w:rPr>
          <w:rFonts w:ascii="Times New Roman" w:eastAsia="Times New Roman" w:hAnsi="Times New Roman" w:cs="Times New Roman"/>
        </w:rPr>
        <w:t xml:space="preserve">Release Date: </w:t>
      </w:r>
      <w:r w:rsidR="00BC58E3">
        <w:rPr>
          <w:rFonts w:ascii="Times New Roman" w:eastAsia="Times New Roman" w:hAnsi="Times New Roman" w:cs="Times New Roman"/>
        </w:rPr>
        <w:t>September</w:t>
      </w:r>
      <w:r w:rsidR="00A60E83">
        <w:rPr>
          <w:rFonts w:ascii="Times New Roman" w:eastAsia="Times New Roman" w:hAnsi="Times New Roman" w:cs="Times New Roman"/>
        </w:rPr>
        <w:t xml:space="preserve"> </w:t>
      </w:r>
      <w:r w:rsidR="00C951A3">
        <w:rPr>
          <w:rFonts w:ascii="Times New Roman" w:eastAsia="Times New Roman" w:hAnsi="Times New Roman" w:cs="Times New Roman"/>
        </w:rPr>
        <w:t>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18911C12" w14:textId="777777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proofErr w:type="spellStart"/>
      <w:r>
        <w:t>sudo</w:t>
      </w:r>
      <w:proofErr w:type="spellEnd"/>
      <w:r>
        <w:t xml:space="preserve">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The package contains function definitions that you can use in workflows, and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resilient_circuits.service</w:t>
      </w:r>
      <w:proofErr w:type="spell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r w:rsidRPr="00A54818">
        <w:t>user.target</w:t>
      </w:r>
      <w:proofErr w:type="spell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32B511D1" w:rsidR="004943EC" w:rsidRPr="00AB1DDD" w:rsidRDefault="00BC58E3" w:rsidP="00C951A3">
      <w:pPr>
        <w:pStyle w:val="BodyText"/>
        <w:keepNext/>
      </w:pPr>
      <w:r>
        <w:rPr>
          <w:noProof/>
        </w:rPr>
        <w:drawing>
          <wp:inline distT="0" distB="0" distL="0" distR="0" wp14:anchorId="6779595D" wp14:editId="67CC189C">
            <wp:extent cx="5486400" cy="4166870"/>
            <wp:effectExtent l="152400" t="152400" r="342900" b="341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30 at 1.34.06 PM.png"/>
                    <pic:cNvPicPr/>
                  </pic:nvPicPr>
                  <pic:blipFill>
                    <a:blip r:embed="rId10"/>
                    <a:stretch>
                      <a:fillRect/>
                    </a:stretch>
                  </pic:blipFill>
                  <pic:spPr>
                    <a:xfrm>
                      <a:off x="0" y="0"/>
                      <a:ext cx="5486400" cy="4166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This function reads a ZIP file attached to an incident, and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This function reads a ZIP file attached to an incident, and extracts one of the files.</w:t>
      </w:r>
      <w:r w:rsidR="00D35F7F">
        <w:t xml:space="preserve"> </w:t>
      </w:r>
      <w:r>
        <w:t>Provide the file path as input</w:t>
      </w:r>
      <w:r w:rsidR="00D35F7F">
        <w:t xml:space="preserve"> to the function</w:t>
      </w:r>
      <w:r>
        <w:t>.</w:t>
      </w:r>
      <w:r w:rsidR="00D35F7F">
        <w:t xml:space="preserve"> </w:t>
      </w:r>
      <w:r>
        <w:t>For flexibility, the file contents are not directly attached to the incident, but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This function reads a file attachment in the incident, and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3B478E5D" w14:textId="77777777" w:rsidR="00A60E83" w:rsidRDefault="00A60E83" w:rsidP="00A60E83">
      <w:pPr>
        <w:pStyle w:val="Heading20"/>
      </w:pPr>
      <w:r>
        <w:lastRenderedPageBreak/>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 xml:space="preserve">“Example Sheet”!A1:B2,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 xml:space="preserve">ython library called </w:t>
      </w:r>
      <w:proofErr w:type="spellStart"/>
      <w:r w:rsidR="00897F90">
        <w:t>openpyxl</w:t>
      </w:r>
      <w:proofErr w:type="spellEnd"/>
      <w:r w:rsidR="00897F90">
        <w:t xml:space="preserve"> (</w:t>
      </w:r>
      <w:hyperlink r:id="rId11"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w:t>
      </w:r>
      <w:proofErr w:type="spellStart"/>
      <w:r w:rsidRPr="00605C9D">
        <w:rPr>
          <w:rStyle w:val="HTMLSample"/>
          <w:szCs w:val="16"/>
        </w:rPr>
        <w:t>defined_names</w:t>
      </w:r>
      <w:proofErr w:type="spellEnd"/>
      <w:r w:rsidRPr="00605C9D">
        <w:rPr>
          <w:rStyle w:val="HTMLSample"/>
          <w:szCs w:val="16"/>
        </w:rPr>
        <w:t>":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xml:space="preserve">”, but with an extra </w:t>
      </w:r>
      <w:proofErr w:type="spellStart"/>
      <w:r>
        <w:rPr>
          <w:rStyle w:val="HTMLSample"/>
          <w:szCs w:val="16"/>
        </w:rPr>
        <w:t>defined_names</w:t>
      </w:r>
      <w:proofErr w:type="spellEnd"/>
      <w:r>
        <w:rPr>
          <w:rStyle w:val="HTMLSample"/>
          <w:szCs w:val="16"/>
        </w:rPr>
        <w:t xml:space="preserve">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 xml:space="preserve">user always knows if sheets or </w:t>
      </w:r>
      <w:proofErr w:type="spellStart"/>
      <w:r>
        <w:t>defined_names</w:t>
      </w:r>
      <w:proofErr w:type="spellEnd"/>
      <w:r>
        <w:t xml:space="preserve"> are included, base</w:t>
      </w:r>
      <w:r w:rsidR="003C0C7B">
        <w:t>d on whether they requested it</w:t>
      </w:r>
      <w:r w:rsidR="00754E8B">
        <w:t>.</w:t>
      </w:r>
    </w:p>
    <w:p w14:paraId="4A40029E"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Extract SSL Cert from URL </w:t>
      </w:r>
    </w:p>
    <w:p w14:paraId="14B14DE7" w14:textId="5482E856"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This function takes in a HTTPS URL or DNS input, </w:t>
      </w:r>
      <w:r w:rsidR="00E919A2">
        <w:rPr>
          <w:rFonts w:ascii="ArialMT" w:eastAsia="Times New Roman" w:hAnsi="ArialMT" w:cs="Times New Roman"/>
          <w:color w:val="auto"/>
          <w:sz w:val="20"/>
          <w:szCs w:val="20"/>
        </w:rPr>
        <w:t>establishes a connection</w:t>
      </w:r>
      <w:r w:rsidRPr="009958E9">
        <w:rPr>
          <w:rFonts w:ascii="ArialMT" w:eastAsia="Times New Roman" w:hAnsi="ArialMT" w:cs="Times New Roman"/>
          <w:color w:val="auto"/>
          <w:sz w:val="20"/>
          <w:szCs w:val="20"/>
        </w:rPr>
        <w:t xml:space="preserve"> and then attempts to acquire the SSL certificate. If successful, the function then saves the certificate as an artifact of type ‘X509 Certificate File’. Works on most URLs including those with self-signed or expired certificates. </w:t>
      </w:r>
    </w:p>
    <w:p w14:paraId="71065CF9"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The output of this function is a string representation of the certificate saved in PEM format. </w:t>
      </w:r>
    </w:p>
    <w:p w14:paraId="6DF61096" w14:textId="6217F1B1" w:rsidR="00BC58E3" w:rsidRDefault="00BC58E3" w:rsidP="00B04302">
      <w:pPr>
        <w:pStyle w:val="Heading20"/>
      </w:pPr>
      <w:r>
        <w:t>Utilities: Get Contact Info</w:t>
      </w:r>
    </w:p>
    <w:p w14:paraId="6A22D057" w14:textId="34E1FE44" w:rsidR="00BC58E3" w:rsidRDefault="00BC58E3" w:rsidP="00BC58E3">
      <w:pPr>
        <w:pStyle w:val="BodyText"/>
      </w:pPr>
      <w:r>
        <w:t>This function collects contact information from an incident’s or a task’s owner and members which can be used by downstream functions. The information collected includes:</w:t>
      </w:r>
    </w:p>
    <w:p w14:paraId="4BA00A70" w14:textId="49C4FD72" w:rsidR="00BC58E3" w:rsidRDefault="00BC58E3" w:rsidP="00BC58E3">
      <w:pPr>
        <w:pStyle w:val="BodyText"/>
        <w:numPr>
          <w:ilvl w:val="0"/>
          <w:numId w:val="25"/>
        </w:numPr>
        <w:spacing w:before="0" w:after="0"/>
      </w:pPr>
      <w:r>
        <w:t>first name</w:t>
      </w:r>
    </w:p>
    <w:p w14:paraId="5448955B" w14:textId="441C141B" w:rsidR="00BC58E3" w:rsidRDefault="00BC58E3" w:rsidP="00BC58E3">
      <w:pPr>
        <w:pStyle w:val="BodyText"/>
        <w:numPr>
          <w:ilvl w:val="0"/>
          <w:numId w:val="25"/>
        </w:numPr>
        <w:spacing w:before="0" w:after="0"/>
      </w:pPr>
      <w:r>
        <w:t>last name</w:t>
      </w:r>
    </w:p>
    <w:p w14:paraId="043C1AE4" w14:textId="21182087" w:rsidR="00BC58E3" w:rsidRDefault="00BC58E3" w:rsidP="00BC58E3">
      <w:pPr>
        <w:pStyle w:val="BodyText"/>
        <w:numPr>
          <w:ilvl w:val="0"/>
          <w:numId w:val="25"/>
        </w:numPr>
        <w:spacing w:before="0" w:after="0"/>
      </w:pPr>
      <w:r>
        <w:t>display name</w:t>
      </w:r>
    </w:p>
    <w:p w14:paraId="35A49437" w14:textId="2DF30EF9" w:rsidR="00BC58E3" w:rsidRDefault="00BC58E3" w:rsidP="00BC58E3">
      <w:pPr>
        <w:pStyle w:val="BodyText"/>
        <w:numPr>
          <w:ilvl w:val="0"/>
          <w:numId w:val="25"/>
        </w:numPr>
        <w:spacing w:before="0" w:after="0"/>
      </w:pPr>
      <w:r>
        <w:t>title</w:t>
      </w:r>
    </w:p>
    <w:p w14:paraId="60923F79" w14:textId="53034004" w:rsidR="00BC58E3" w:rsidRDefault="00BC58E3" w:rsidP="00BC58E3">
      <w:pPr>
        <w:pStyle w:val="BodyText"/>
        <w:numPr>
          <w:ilvl w:val="0"/>
          <w:numId w:val="25"/>
        </w:numPr>
        <w:spacing w:before="0" w:after="0"/>
      </w:pPr>
      <w:r>
        <w:lastRenderedPageBreak/>
        <w:t>email address</w:t>
      </w:r>
    </w:p>
    <w:p w14:paraId="3EBBB35E" w14:textId="602F0CEC" w:rsidR="00BC58E3" w:rsidRDefault="00BC58E3" w:rsidP="00BC58E3">
      <w:pPr>
        <w:pStyle w:val="BodyText"/>
        <w:numPr>
          <w:ilvl w:val="0"/>
          <w:numId w:val="25"/>
        </w:numPr>
        <w:spacing w:before="0" w:after="0"/>
      </w:pPr>
      <w:r>
        <w:t>phone number</w:t>
      </w:r>
    </w:p>
    <w:p w14:paraId="080FAC14" w14:textId="30F59CF2" w:rsidR="00BC58E3" w:rsidRDefault="00BC58E3" w:rsidP="00BC58E3">
      <w:pPr>
        <w:pStyle w:val="BodyText"/>
        <w:numPr>
          <w:ilvl w:val="0"/>
          <w:numId w:val="25"/>
        </w:numPr>
        <w:spacing w:before="0" w:after="0"/>
      </w:pPr>
      <w:r>
        <w:t>cell number</w:t>
      </w:r>
    </w:p>
    <w:p w14:paraId="6566611F" w14:textId="1BD8F9DB" w:rsidR="0062692F" w:rsidRDefault="0062692F" w:rsidP="00B04302">
      <w:pPr>
        <w:pStyle w:val="Heading20"/>
      </w:pPr>
      <w:r>
        <w:t>Utilities: HTML2PDF</w:t>
      </w:r>
    </w:p>
    <w:p w14:paraId="7350C2AD" w14:textId="23BC3318" w:rsidR="003030AF" w:rsidRDefault="003408F7" w:rsidP="0062692F">
      <w:pPr>
        <w:pStyle w:val="BodyText"/>
      </w:pPr>
      <w:r>
        <w:t xml:space="preserve">Produces a base64 </w:t>
      </w:r>
      <w:r w:rsidR="003030AF">
        <w:t xml:space="preserve">encoded </w:t>
      </w:r>
      <w:r>
        <w:t>rendering of the HTML string provided. Alternatively, provide a URL of a website to produce a PDF rendering of that page. CSS stylesheet information, when provided</w:t>
      </w:r>
      <w:r w:rsidR="003030AF">
        <w:t xml:space="preserve"> in </w:t>
      </w:r>
      <w:r w:rsidR="003030AF" w:rsidRPr="003030AF">
        <w:rPr>
          <w:rStyle w:val="CodeChar0"/>
        </w:rPr>
        <w:t>html2pdf_stylesheet</w:t>
      </w:r>
      <w:r>
        <w:t xml:space="preserve">, will help assist in </w:t>
      </w:r>
      <w:r w:rsidR="003030AF">
        <w:t>data presentation</w:t>
      </w:r>
      <w:r>
        <w:t>.</w:t>
      </w:r>
      <w:r w:rsidR="008853D2">
        <w:t xml:space="preserve"> For instance</w:t>
      </w:r>
      <w:r w:rsidR="003030AF">
        <w:t>,</w:t>
      </w:r>
      <w:r w:rsidR="008853D2">
        <w:t xml:space="preserve"> the following CSS data </w:t>
      </w:r>
      <w:r w:rsidR="003030AF">
        <w:t>(all on one line):</w:t>
      </w:r>
    </w:p>
    <w:p w14:paraId="2537442A" w14:textId="0DE3CA5E" w:rsidR="003030AF" w:rsidRDefault="003030AF" w:rsidP="003030AF">
      <w:pPr>
        <w:pStyle w:val="Code0"/>
      </w:pPr>
      <w:r w:rsidRPr="003030AF">
        <w:t xml:space="preserve">@page { size: landscape; }* { font-family: Arial; font-size: small; }table { border-collapse: collapse; }table, </w:t>
      </w:r>
      <w:proofErr w:type="spellStart"/>
      <w:r w:rsidRPr="003030AF">
        <w:t>th</w:t>
      </w:r>
      <w:proofErr w:type="spellEnd"/>
      <w:r w:rsidRPr="003030AF">
        <w:t>, td { border: 1px solid black; }</w:t>
      </w:r>
    </w:p>
    <w:p w14:paraId="16EFC38E" w14:textId="574C424B" w:rsidR="0062692F" w:rsidRDefault="003030AF" w:rsidP="0062692F">
      <w:pPr>
        <w:pStyle w:val="BodyText"/>
      </w:pPr>
      <w:r>
        <w:t>is equivalent to</w:t>
      </w:r>
      <w:r w:rsidR="008853D2">
        <w:t>;</w:t>
      </w:r>
    </w:p>
    <w:p w14:paraId="0979586B" w14:textId="4B1460FE" w:rsidR="008853D2" w:rsidRDefault="008853D2" w:rsidP="003030AF">
      <w:pPr>
        <w:pStyle w:val="Code0"/>
      </w:pPr>
      <w:r>
        <w:t># convert data to landscape. This is useful for table</w:t>
      </w:r>
      <w:r w:rsidR="003030AF">
        <w:t>-based</w:t>
      </w:r>
      <w:r>
        <w:t xml:space="preserve"> data produced from JSON2HTML</w:t>
      </w:r>
      <w:r>
        <w:br/>
      </w:r>
      <w:r w:rsidRPr="008853D2">
        <w:t>@page { size: landscape; }</w:t>
      </w:r>
    </w:p>
    <w:p w14:paraId="670F67BC" w14:textId="46E0757C" w:rsidR="008853D2" w:rsidRDefault="008853D2" w:rsidP="003030AF">
      <w:pPr>
        <w:pStyle w:val="Code0"/>
      </w:pPr>
      <w:r>
        <w:t># utilize the font family and font size as specified</w:t>
      </w:r>
      <w:r>
        <w:br/>
      </w:r>
      <w:r w:rsidR="003030AF">
        <w:t xml:space="preserve">* </w:t>
      </w:r>
      <w:r w:rsidRPr="008853D2">
        <w:t xml:space="preserve">{ </w:t>
      </w:r>
      <w:r w:rsidR="003030AF">
        <w:br/>
        <w:t xml:space="preserve">    </w:t>
      </w:r>
      <w:r w:rsidRPr="008853D2">
        <w:t xml:space="preserve">font-family: Arial; </w:t>
      </w:r>
      <w:r w:rsidR="003030AF">
        <w:br/>
        <w:t xml:space="preserve">    </w:t>
      </w:r>
      <w:r w:rsidRPr="008853D2">
        <w:t xml:space="preserve">font-size: small; </w:t>
      </w:r>
      <w:r w:rsidR="003030AF">
        <w:br/>
        <w:t xml:space="preserve">  </w:t>
      </w:r>
      <w:r w:rsidRPr="008853D2">
        <w:t>}</w:t>
      </w:r>
    </w:p>
    <w:p w14:paraId="74835CFD" w14:textId="51362DAA" w:rsidR="008853D2" w:rsidRDefault="008853D2" w:rsidP="008853D2">
      <w:pPr>
        <w:pStyle w:val="Code0"/>
      </w:pPr>
      <w:r>
        <w:t># These two statements will produce a boxed table display with a single drawn line</w:t>
      </w:r>
      <w:r>
        <w:br/>
      </w:r>
      <w:r w:rsidRPr="008853D2">
        <w:t>table { border-collapse: collapse; }</w:t>
      </w:r>
      <w:r>
        <w:br/>
      </w:r>
      <w:r w:rsidRPr="008853D2">
        <w:t xml:space="preserve">table, </w:t>
      </w:r>
      <w:proofErr w:type="spellStart"/>
      <w:r w:rsidRPr="008853D2">
        <w:t>th</w:t>
      </w:r>
      <w:proofErr w:type="spellEnd"/>
      <w:r w:rsidRPr="008853D2">
        <w:t>, td { border: 1px solid black; }</w:t>
      </w:r>
    </w:p>
    <w:p w14:paraId="6BAF0F89" w14:textId="20E66541" w:rsidR="003408F7" w:rsidRDefault="003408F7" w:rsidP="003408F7">
      <w:pPr>
        <w:pStyle w:val="Heading20"/>
      </w:pPr>
      <w:r>
        <w:t>Utilities: JSON2HTML</w:t>
      </w:r>
    </w:p>
    <w:p w14:paraId="774E3D30" w14:textId="5FC9BB00" w:rsidR="0033131B" w:rsidRDefault="003408F7" w:rsidP="003408F7">
      <w:pPr>
        <w:pStyle w:val="BodyText"/>
      </w:pPr>
      <w:r>
        <w:t>Produce an HTML representation of JSON data. All data is converted into tables of key / value pairs</w:t>
      </w:r>
      <w:r w:rsidR="003030AF">
        <w:t xml:space="preserve"> or lists</w:t>
      </w:r>
      <w:r>
        <w:t xml:space="preserve">. </w:t>
      </w:r>
      <w:r w:rsidR="0033131B">
        <w:t>Provide an optional parameter</w:t>
      </w:r>
      <w:r w:rsidR="003030AF">
        <w:t xml:space="preserve"> (</w:t>
      </w:r>
      <w:r w:rsidR="003030AF" w:rsidRPr="003030AF">
        <w:rPr>
          <w:rStyle w:val="CodeChar0"/>
        </w:rPr>
        <w:t>json2html_keys</w:t>
      </w:r>
      <w:r w:rsidR="003030AF">
        <w:t>)</w:t>
      </w:r>
      <w:r w:rsidR="0033131B">
        <w:t xml:space="preserve"> to limit the </w:t>
      </w:r>
      <w:r w:rsidR="003030AF">
        <w:t>JSON</w:t>
      </w:r>
      <w:r w:rsidR="0033131B">
        <w:t xml:space="preserve"> data to display. For the example below, specifying </w:t>
      </w:r>
      <w:r w:rsidR="0033131B" w:rsidRPr="0033131B">
        <w:rPr>
          <w:rStyle w:val="CodeChar0"/>
        </w:rPr>
        <w:t>key1.key2.key3</w:t>
      </w:r>
      <w:r w:rsidR="0033131B">
        <w:t xml:space="preserve"> will only convert the </w:t>
      </w:r>
      <w:r w:rsidR="003030AF">
        <w:t>JSON</w:t>
      </w:r>
      <w:r w:rsidR="0033131B">
        <w:t xml:space="preserve"> data associated with that key path.</w:t>
      </w:r>
    </w:p>
    <w:p w14:paraId="41C739B1" w14:textId="796CB801" w:rsidR="003408F7" w:rsidRDefault="0033131B" w:rsidP="003408F7">
      <w:pPr>
        <w:pStyle w:val="BodyText"/>
      </w:pPr>
      <w:r>
        <w:t xml:space="preserve">The following </w:t>
      </w:r>
      <w:r w:rsidR="003030AF">
        <w:t>JSON</w:t>
      </w:r>
      <w:r>
        <w:t xml:space="preserve"> data produces the formatted html as:</w:t>
      </w:r>
    </w:p>
    <w:p w14:paraId="141835BD" w14:textId="7444E279"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r>
        <w:rPr>
          <w:rFonts w:ascii="Courier" w:hAnsi="Courier" w:cs="Courier"/>
          <w:color w:val="000000" w:themeColor="text1"/>
        </w:rPr>
        <w:t xml:space="preserve"> "key1</w:t>
      </w:r>
      <w:r w:rsidRPr="0033131B">
        <w:rPr>
          <w:rFonts w:ascii="Courier" w:hAnsi="Courier" w:cs="Courier"/>
          <w:color w:val="000000" w:themeColor="text1"/>
        </w:rPr>
        <w:t>": {</w:t>
      </w:r>
    </w:p>
    <w:p w14:paraId="7FD24FD3" w14:textId="563B6FC7"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"key2</w:t>
      </w:r>
      <w:r w:rsidRPr="0033131B">
        <w:rPr>
          <w:rFonts w:ascii="Courier" w:hAnsi="Courier" w:cs="Courier"/>
          <w:color w:val="000000" w:themeColor="text1"/>
        </w:rPr>
        <w:t>": {</w:t>
      </w:r>
    </w:p>
    <w:p w14:paraId="424D4C63" w14:textId="5AFBC45C"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"a": "a</w:t>
      </w:r>
      <w:r>
        <w:rPr>
          <w:rFonts w:ascii="Courier" w:hAnsi="Courier" w:cs="Courier"/>
          <w:color w:val="000000" w:themeColor="text1"/>
        </w:rPr>
        <w:t>1</w:t>
      </w:r>
      <w:r w:rsidRPr="0033131B">
        <w:rPr>
          <w:rFonts w:ascii="Courier" w:hAnsi="Courier" w:cs="Courier"/>
          <w:color w:val="000000" w:themeColor="text1"/>
        </w:rPr>
        <w:t>",</w:t>
      </w:r>
    </w:p>
    <w:p w14:paraId="2A7839D3" w14:textId="07A8E593"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"b": "b</w:t>
      </w:r>
      <w:r>
        <w:rPr>
          <w:rFonts w:ascii="Courier" w:hAnsi="Courier" w:cs="Courier"/>
          <w:color w:val="000000" w:themeColor="text1"/>
        </w:rPr>
        <w:t>1</w:t>
      </w:r>
      <w:r w:rsidRPr="0033131B">
        <w:rPr>
          <w:rFonts w:ascii="Courier" w:hAnsi="Courier" w:cs="Courier"/>
          <w:color w:val="000000" w:themeColor="text1"/>
        </w:rPr>
        <w:t>",</w:t>
      </w:r>
    </w:p>
    <w:p w14:paraId="614F0E8B" w14:textId="757BFE4F"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"c": "c</w:t>
      </w:r>
      <w:r>
        <w:rPr>
          <w:rFonts w:ascii="Courier" w:hAnsi="Courier" w:cs="Courier"/>
          <w:color w:val="000000" w:themeColor="text1"/>
        </w:rPr>
        <w:t>1</w:t>
      </w:r>
      <w:r w:rsidRPr="0033131B">
        <w:rPr>
          <w:rFonts w:ascii="Courier" w:hAnsi="Courier" w:cs="Courier"/>
          <w:color w:val="000000" w:themeColor="text1"/>
        </w:rPr>
        <w:t>",</w:t>
      </w:r>
    </w:p>
    <w:p w14:paraId="30EDE1DC" w14:textId="36DF9FB4"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"key3</w:t>
      </w:r>
      <w:r w:rsidRPr="0033131B">
        <w:rPr>
          <w:rFonts w:ascii="Courier" w:hAnsi="Courier" w:cs="Courier"/>
          <w:color w:val="000000" w:themeColor="text1"/>
        </w:rPr>
        <w:t>": [</w:t>
      </w:r>
    </w:p>
    <w:p w14:paraId="30FE75F6"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"d",</w:t>
      </w:r>
    </w:p>
    <w:p w14:paraId="2D002B52"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"e",</w:t>
      </w:r>
    </w:p>
    <w:p w14:paraId="7A8AB12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"f"</w:t>
      </w:r>
    </w:p>
    <w:p w14:paraId="35BBAA4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7B80D9D5"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931B160"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42E232B" w14:textId="4EA7705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p>
    <w:p w14:paraId="3881238E" w14:textId="635A93C7" w:rsidR="0033131B" w:rsidRDefault="0033131B" w:rsidP="0033131B">
      <w:pPr>
        <w:pStyle w:val="BodyTex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2357"/>
      </w:tblGrid>
      <w:tr w:rsidR="0033131B" w:rsidRPr="0033131B" w14:paraId="13D4BB6A" w14:textId="77777777" w:rsidTr="00331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A3EE1" w14:textId="30660C2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651"/>
            </w:tblGrid>
            <w:tr w:rsidR="0033131B" w:rsidRPr="0033131B" w14:paraId="1D016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B1362" w14:textId="7D850AD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945"/>
                  </w:tblGrid>
                  <w:tr w:rsidR="0033131B" w:rsidRPr="0033131B" w14:paraId="09CAC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361AE"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2A33" w14:textId="30D8089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a</w:t>
                        </w:r>
                        <w:r>
                          <w:rPr>
                            <w:rFonts w:ascii="Times New Roman" w:eastAsia="Times New Roman" w:hAnsi="Times New Roman" w:cs="Times New Roman"/>
                            <w:color w:val="auto"/>
                          </w:rPr>
                          <w:t>1</w:t>
                        </w:r>
                      </w:p>
                    </w:tc>
                  </w:tr>
                  <w:tr w:rsidR="0033131B" w:rsidRPr="0033131B" w14:paraId="60DA8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FFDDD"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D643" w14:textId="104FA5C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b</w:t>
                        </w:r>
                        <w:r>
                          <w:rPr>
                            <w:rFonts w:ascii="Times New Roman" w:eastAsia="Times New Roman" w:hAnsi="Times New Roman" w:cs="Times New Roman"/>
                            <w:color w:val="auto"/>
                          </w:rPr>
                          <w:t>1</w:t>
                        </w:r>
                      </w:p>
                    </w:tc>
                  </w:tr>
                  <w:tr w:rsidR="0033131B" w:rsidRPr="0033131B" w14:paraId="3AFFF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1F4DA"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B33D3" w14:textId="789FAAEC"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c</w:t>
                        </w:r>
                        <w:r>
                          <w:rPr>
                            <w:rFonts w:ascii="Times New Roman" w:eastAsia="Times New Roman" w:hAnsi="Times New Roman" w:cs="Times New Roman"/>
                            <w:color w:val="auto"/>
                          </w:rPr>
                          <w:t>1</w:t>
                        </w:r>
                      </w:p>
                    </w:tc>
                  </w:tr>
                  <w:tr w:rsidR="0033131B" w:rsidRPr="0033131B" w14:paraId="6E0A70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5FA33" w14:textId="6DE62C46"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C2DFA"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d</w:t>
                        </w:r>
                      </w:p>
                      <w:p w14:paraId="19FC932F"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lastRenderedPageBreak/>
                          <w:t>e</w:t>
                        </w:r>
                      </w:p>
                      <w:p w14:paraId="09A730DE"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f</w:t>
                        </w:r>
                      </w:p>
                    </w:tc>
                  </w:tr>
                </w:tbl>
                <w:p w14:paraId="21859713" w14:textId="77777777" w:rsidR="0033131B" w:rsidRPr="0033131B" w:rsidRDefault="0033131B" w:rsidP="0033131B">
                  <w:pPr>
                    <w:rPr>
                      <w:rFonts w:ascii="Times New Roman" w:eastAsia="Times New Roman" w:hAnsi="Times New Roman" w:cs="Times New Roman"/>
                      <w:color w:val="auto"/>
                    </w:rPr>
                  </w:pPr>
                </w:p>
              </w:tc>
            </w:tr>
          </w:tbl>
          <w:p w14:paraId="5AE4BA87" w14:textId="77777777" w:rsidR="0033131B" w:rsidRPr="0033131B" w:rsidRDefault="0033131B" w:rsidP="0033131B">
            <w:pPr>
              <w:rPr>
                <w:rFonts w:ascii="Times New Roman" w:eastAsia="Times New Roman" w:hAnsi="Times New Roman" w:cs="Times New Roman"/>
                <w:color w:val="auto"/>
              </w:rPr>
            </w:pPr>
          </w:p>
        </w:tc>
      </w:tr>
    </w:tbl>
    <w:p w14:paraId="19B5B1B8"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lastRenderedPageBreak/>
        <w:t xml:space="preserve">Utilities: Parse SSL Certificate </w:t>
      </w:r>
    </w:p>
    <w:p w14:paraId="6A6F9A23" w14:textId="1AE3353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This function produces the structured data fr</w:t>
      </w:r>
      <w:r>
        <w:rPr>
          <w:rFonts w:ascii="ArialMT" w:eastAsia="Times New Roman" w:hAnsi="ArialMT" w:cs="Times New Roman"/>
          <w:color w:val="auto"/>
          <w:sz w:val="20"/>
          <w:szCs w:val="20"/>
        </w:rPr>
        <w:t>om a provided SSL certificate. Three</w:t>
      </w:r>
      <w:r w:rsidRPr="009958E9">
        <w:rPr>
          <w:rFonts w:ascii="ArialMT" w:eastAsia="Times New Roman" w:hAnsi="ArialMT" w:cs="Times New Roman"/>
          <w:color w:val="auto"/>
          <w:sz w:val="20"/>
          <w:szCs w:val="20"/>
        </w:rPr>
        <w:t xml:space="preserve"> inputs are accepted by the function. There are 2 defined ways to use this function for parsing certificates. </w:t>
      </w:r>
    </w:p>
    <w:p w14:paraId="567916B1"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1 involves providing a JSON-encoded representation of a certificate. In this case the certificate input parameter should be this JSON string. </w:t>
      </w:r>
    </w:p>
    <w:p w14:paraId="7E68664E" w14:textId="14CE6DA2"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2 involves providing a certificate file for parsing. When the rule is triggered on an artifact, both the </w:t>
      </w:r>
      <w:proofErr w:type="spellStart"/>
      <w:r w:rsidRPr="009958E9">
        <w:rPr>
          <w:rFonts w:ascii="ArialMT" w:eastAsia="Times New Roman" w:hAnsi="ArialMT" w:cs="Times New Roman"/>
          <w:color w:val="auto"/>
          <w:sz w:val="20"/>
          <w:szCs w:val="20"/>
        </w:rPr>
        <w:t>incident_id</w:t>
      </w:r>
      <w:proofErr w:type="spellEnd"/>
      <w:r w:rsidRPr="009958E9">
        <w:rPr>
          <w:rFonts w:ascii="ArialMT" w:eastAsia="Times New Roman" w:hAnsi="ArialMT" w:cs="Times New Roman"/>
          <w:color w:val="auto"/>
          <w:sz w:val="20"/>
          <w:szCs w:val="20"/>
        </w:rPr>
        <w:t xml:space="preserve"> for that incident and the </w:t>
      </w:r>
      <w:proofErr w:type="spellStart"/>
      <w:r w:rsidRPr="009958E9">
        <w:rPr>
          <w:rFonts w:ascii="ArialMT" w:eastAsia="Times New Roman" w:hAnsi="ArialMT" w:cs="Times New Roman"/>
          <w:color w:val="auto"/>
          <w:sz w:val="20"/>
          <w:szCs w:val="20"/>
        </w:rPr>
        <w:t>artifact_id</w:t>
      </w:r>
      <w:proofErr w:type="spellEnd"/>
      <w:r w:rsidRPr="009958E9">
        <w:rPr>
          <w:rFonts w:ascii="ArialMT" w:eastAsia="Times New Roman" w:hAnsi="ArialMT" w:cs="Times New Roman"/>
          <w:color w:val="auto"/>
          <w:sz w:val="20"/>
          <w:szCs w:val="20"/>
        </w:rPr>
        <w:t xml:space="preserve"> for the specified certificate file must be provided. </w:t>
      </w:r>
    </w:p>
    <w:p w14:paraId="7E2071B5" w14:textId="146BBE95" w:rsidR="009958E9" w:rsidRPr="000215E4" w:rsidRDefault="009958E9" w:rsidP="000215E4">
      <w:pPr>
        <w:spacing w:before="100" w:beforeAutospacing="1" w:after="100" w:afterAutospacing="1"/>
        <w:rPr>
          <w:rFonts w:ascii="Times New Roman" w:eastAsia="Times New Roman" w:hAnsi="Times New Roman" w:cs="Times New Roman"/>
          <w:color w:val="auto"/>
        </w:rPr>
      </w:pPr>
      <w:r w:rsidRPr="009958E9">
        <w:rPr>
          <w:rFonts w:ascii="Arial" w:eastAsia="Times New Roman" w:hAnsi="Arial" w:cs="Arial"/>
          <w:b/>
          <w:bCs/>
          <w:color w:val="auto"/>
          <w:sz w:val="20"/>
          <w:szCs w:val="20"/>
        </w:rPr>
        <w:t>NOTE</w:t>
      </w:r>
      <w:r w:rsidRPr="009958E9">
        <w:rPr>
          <w:rFonts w:ascii="ArialMT" w:eastAsia="Times New Roman" w:hAnsi="ArialMT" w:cs="Times New Roman"/>
          <w:color w:val="auto"/>
          <w:sz w:val="20"/>
          <w:szCs w:val="20"/>
        </w:rPr>
        <w:t xml:space="preserve">: The Parse SSL Certificate function expects a certificate of type PEM. If you require a way to get a PEM formatted certificate from a URL consider using this in conjunction with the Extract SSL Cert from URL function. </w:t>
      </w:r>
    </w:p>
    <w:p w14:paraId="5C769250" w14:textId="2DE32573"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2"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3ADDB40F"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for incident data according to the criteria specified, and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8891FAC" w14:textId="57608BB9" w:rsidR="004A6445" w:rsidRDefault="00E21C61" w:rsidP="00C951A3">
      <w:pPr>
        <w:pStyle w:val="BodyText"/>
      </w:pPr>
      <w:r>
        <w:t>This function allows your workflows to execute shell-scripts, and return the result into the workflow.</w:t>
      </w:r>
      <w:r w:rsidR="00D35F7F">
        <w:t xml:space="preserve"> </w:t>
      </w:r>
      <w:r>
        <w:t>The results include the ‘</w:t>
      </w:r>
      <w:proofErr w:type="spellStart"/>
      <w:r>
        <w:t>stdout</w:t>
      </w:r>
      <w:proofErr w:type="spellEnd"/>
      <w:r>
        <w: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05340017" w14:textId="53F27BED" w:rsidR="002F45FA" w:rsidRDefault="002F45FA" w:rsidP="00C951A3">
      <w:pPr>
        <w:pStyle w:val="BodyText"/>
      </w:pPr>
      <w:r>
        <w:lastRenderedPageBreak/>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w:t>
      </w:r>
      <w:proofErr w:type="spellStart"/>
      <w:r>
        <w:t>fn_utilities</w:t>
      </w:r>
      <w:proofErr w:type="spellEnd"/>
      <w:r>
        <w:t>] section of the ‘</w:t>
      </w:r>
      <w:proofErr w:type="spellStart"/>
      <w:r>
        <w:t>app.config</w:t>
      </w:r>
      <w:proofErr w:type="spellEnd"/>
      <w:r>
        <w:t>’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7DB37B73" w14:textId="50344B90" w:rsidR="00E21C61" w:rsidRDefault="00E21C61" w:rsidP="00A06989">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 xml:space="preserve">The second parameter is the Volatility profile ("Win7SP0x64" </w:t>
      </w:r>
      <w:proofErr w:type="spellStart"/>
      <w:r>
        <w:t>etc</w:t>
      </w:r>
      <w:proofErr w:type="spellEnd"/>
      <w:r>
        <w:t>)</w:t>
      </w:r>
      <w:r w:rsidR="005C54D9">
        <w:t>.</w:t>
      </w:r>
      <w:r>
        <w:t xml:space="preserve"> </w:t>
      </w:r>
    </w:p>
    <w:p w14:paraId="2407B057" w14:textId="3F99F344" w:rsidR="00E21C61" w:rsidRDefault="00E21C61" w:rsidP="00E21C61">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5604C043" w14:textId="17C8081D" w:rsidR="00E21C61" w:rsidRDefault="00E21C61" w:rsidP="00E21C61">
      <w:pPr>
        <w:pStyle w:val="Code0"/>
      </w:pPr>
      <w:proofErr w:type="spellStart"/>
      <w:r>
        <w:t>kdbgscan</w:t>
      </w:r>
      <w:proofErr w:type="spellEnd"/>
      <w:r>
        <w:t>=python /path/to/vol.py -f "{{shell_param1}}" --profile=</w:t>
      </w:r>
      <w:r w:rsidR="00A06989">
        <w:t>"</w:t>
      </w:r>
      <w:r>
        <w:t>{{shell_param2}}</w:t>
      </w:r>
      <w:r w:rsidR="00A06989">
        <w:t>"</w:t>
      </w:r>
      <w:r>
        <w:t xml:space="preserve"> </w:t>
      </w:r>
      <w:proofErr w:type="spellStart"/>
      <w:r>
        <w:t>kdbgscan</w:t>
      </w:r>
      <w:proofErr w:type="spellEnd"/>
      <w:r>
        <w:t xml:space="preserve"> --output=</w:t>
      </w:r>
      <w:proofErr w:type="spellStart"/>
      <w:r>
        <w:t>json</w:t>
      </w:r>
      <w:proofErr w:type="spellEnd"/>
    </w:p>
    <w:p w14:paraId="0F50AF32" w14:textId="72765C34" w:rsidR="00E21C61" w:rsidRDefault="00E21C61" w:rsidP="00E21C61">
      <w:pPr>
        <w:pStyle w:val="Code0"/>
      </w:pPr>
      <w:proofErr w:type="spellStart"/>
      <w:r>
        <w:t>psscan</w:t>
      </w:r>
      <w:proofErr w:type="spellEnd"/>
      <w:r>
        <w:t>=python /pathto/vol.py -f "{{shell_param1}}" --profile=</w:t>
      </w:r>
      <w:r w:rsidR="00A06989">
        <w:t>"</w:t>
      </w:r>
      <w:r>
        <w:t>{{shell_param2}}</w:t>
      </w:r>
      <w:r w:rsidR="00A06989">
        <w:t>"</w:t>
      </w:r>
      <w:r>
        <w:t xml:space="preserve"> </w:t>
      </w:r>
      <w:proofErr w:type="spellStart"/>
      <w:r>
        <w:t>psscan</w:t>
      </w:r>
      <w:proofErr w:type="spellEnd"/>
      <w:r>
        <w:t xml:space="preserve"> --output=</w:t>
      </w:r>
      <w:proofErr w:type="spellStart"/>
      <w:r>
        <w:t>json</w:t>
      </w:r>
      <w:proofErr w:type="spellEnd"/>
    </w:p>
    <w:p w14:paraId="47DF97B7" w14:textId="3C129666" w:rsidR="00A06989" w:rsidRDefault="00E21C61" w:rsidP="000E3FEA">
      <w:pPr>
        <w:pStyle w:val="Code0"/>
      </w:pPr>
      <w:proofErr w:type="spellStart"/>
      <w:r>
        <w:t>dlllist</w:t>
      </w:r>
      <w:proofErr w:type="spellEnd"/>
      <w:r>
        <w:t>=python /path/to/vol.py -f "{{shell_param1}}" --profile=</w:t>
      </w:r>
      <w:r w:rsidR="00A06989">
        <w:t>"</w:t>
      </w:r>
      <w:r>
        <w:t>{{shell_param2}}</w:t>
      </w:r>
      <w:r w:rsidR="00A06989">
        <w:t>"</w:t>
      </w:r>
      <w:r>
        <w:t xml:space="preserve"> </w:t>
      </w:r>
      <w:proofErr w:type="spellStart"/>
      <w:r>
        <w:t>dlllist</w:t>
      </w:r>
      <w:proofErr w:type="spellEnd"/>
      <w:r>
        <w:t xml:space="preserve"> --output=</w:t>
      </w:r>
      <w:proofErr w:type="spellStart"/>
      <w:r>
        <w:t>json</w:t>
      </w:r>
      <w:proofErr w:type="spellEnd"/>
    </w:p>
    <w:p w14:paraId="6F952D3E" w14:textId="3A585B09" w:rsidR="00E21C61" w:rsidRDefault="00E21C61" w:rsidP="00C951A3">
      <w:pPr>
        <w:pStyle w:val="BodyText"/>
      </w:pPr>
      <w:r>
        <w:t>Note that changes to ‘</w:t>
      </w:r>
      <w:proofErr w:type="spellStart"/>
      <w:r>
        <w:t>app.config</w:t>
      </w:r>
      <w:proofErr w:type="spellEnd"/>
      <w:r>
        <w:t>’ are usually only available after the ‘resilient-circuits run’ process is restarted.</w:t>
      </w:r>
    </w:p>
    <w:p w14:paraId="76D36673" w14:textId="77777777" w:rsidR="003C0C7B" w:rsidRDefault="003C0C7B" w:rsidP="003C0C7B">
      <w:pPr>
        <w:pStyle w:val="Heading20"/>
      </w:pPr>
      <w:r>
        <w:t>Utilities: String to Attachment</w:t>
      </w:r>
    </w:p>
    <w:p w14:paraId="6AA92A94" w14:textId="391A683C" w:rsidR="003C0C7B" w:rsidRDefault="003C0C7B" w:rsidP="00C951A3">
      <w:pPr>
        <w:pStyle w:val="BodyText"/>
      </w:pPr>
      <w:r>
        <w:t>This function creates a new file (.txt) attachment in the incident or task from a string that your workflow provides as input.</w:t>
      </w:r>
    </w:p>
    <w:p w14:paraId="198B2408" w14:textId="77777777" w:rsidR="004E647E" w:rsidRDefault="004E647E" w:rsidP="004E647E">
      <w:pPr>
        <w:pStyle w:val="Heading20"/>
      </w:pPr>
      <w:r>
        <w:t>Utilities: XML Transformation</w:t>
      </w:r>
    </w:p>
    <w:p w14:paraId="09F207B9" w14:textId="77777777" w:rsidR="004E647E" w:rsidRDefault="004E647E" w:rsidP="004E647E">
      <w:pPr>
        <w:pStyle w:val="BodyText"/>
      </w:pPr>
      <w:r>
        <w:t xml:space="preserve">This function transforms an XML document using a preexisting </w:t>
      </w:r>
      <w:proofErr w:type="spellStart"/>
      <w:r>
        <w:t>xsl</w:t>
      </w:r>
      <w:proofErr w:type="spellEnd"/>
      <w:r>
        <w:t xml:space="preserve"> stylesheet. The resulting content is returned.</w:t>
      </w:r>
    </w:p>
    <w:p w14:paraId="451D8BDB" w14:textId="77777777" w:rsidR="004E647E" w:rsidRDefault="004E647E" w:rsidP="00C951A3">
      <w:pPr>
        <w:pStyle w:val="BodyText"/>
      </w:pPr>
      <w:bookmarkStart w:id="5" w:name="_GoBack"/>
      <w:bookmarkEnd w:id="5"/>
    </w:p>
    <w:p w14:paraId="2934A4D4" w14:textId="77777777" w:rsidR="00F37AC9" w:rsidRPr="00601DA7" w:rsidRDefault="00F37AC9" w:rsidP="00F37AC9">
      <w:pPr>
        <w:pStyle w:val="Heading10"/>
      </w:pPr>
      <w:r>
        <w:lastRenderedPageBreak/>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3">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7E547" w14:textId="77777777" w:rsidR="00250279" w:rsidRDefault="00250279">
      <w:r>
        <w:separator/>
      </w:r>
    </w:p>
  </w:endnote>
  <w:endnote w:type="continuationSeparator" w:id="0">
    <w:p w14:paraId="2742CBE2" w14:textId="77777777" w:rsidR="00250279" w:rsidRDefault="0025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F7215" w14:textId="77777777" w:rsidR="00250279" w:rsidRDefault="00250279">
      <w:r>
        <w:separator/>
      </w:r>
    </w:p>
  </w:footnote>
  <w:footnote w:type="continuationSeparator" w:id="0">
    <w:p w14:paraId="4B89F36E" w14:textId="77777777" w:rsidR="00250279" w:rsidRDefault="00250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B94"/>
    <w:multiLevelType w:val="multilevel"/>
    <w:tmpl w:val="64E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26DCF"/>
    <w:multiLevelType w:val="hybridMultilevel"/>
    <w:tmpl w:val="CA1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1"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0"/>
  </w:num>
  <w:num w:numId="4">
    <w:abstractNumId w:val="18"/>
  </w:num>
  <w:num w:numId="5">
    <w:abstractNumId w:val="20"/>
  </w:num>
  <w:num w:numId="6">
    <w:abstractNumId w:val="7"/>
  </w:num>
  <w:num w:numId="7">
    <w:abstractNumId w:val="15"/>
  </w:num>
  <w:num w:numId="8">
    <w:abstractNumId w:val="3"/>
  </w:num>
  <w:num w:numId="9">
    <w:abstractNumId w:val="16"/>
  </w:num>
  <w:num w:numId="10">
    <w:abstractNumId w:val="12"/>
  </w:num>
  <w:num w:numId="11">
    <w:abstractNumId w:val="4"/>
  </w:num>
  <w:num w:numId="12">
    <w:abstractNumId w:val="14"/>
  </w:num>
  <w:num w:numId="13">
    <w:abstractNumId w:val="21"/>
  </w:num>
  <w:num w:numId="14">
    <w:abstractNumId w:val="9"/>
  </w:num>
  <w:num w:numId="15">
    <w:abstractNumId w:val="5"/>
  </w:num>
  <w:num w:numId="16">
    <w:abstractNumId w:val="1"/>
  </w:num>
  <w:num w:numId="17">
    <w:abstractNumId w:val="11"/>
  </w:num>
  <w:num w:numId="18">
    <w:abstractNumId w:val="10"/>
  </w:num>
  <w:num w:numId="19">
    <w:abstractNumId w:val="6"/>
  </w:num>
  <w:num w:numId="20">
    <w:abstractNumId w:val="17"/>
  </w:num>
  <w:num w:numId="21">
    <w:abstractNumId w:val="5"/>
  </w:num>
  <w:num w:numId="22">
    <w:abstractNumId w:val="5"/>
  </w:num>
  <w:num w:numId="23">
    <w:abstractNumId w:val="5"/>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15E4"/>
    <w:rsid w:val="00023089"/>
    <w:rsid w:val="000265E5"/>
    <w:rsid w:val="000477C7"/>
    <w:rsid w:val="0007125E"/>
    <w:rsid w:val="00076508"/>
    <w:rsid w:val="00084F94"/>
    <w:rsid w:val="00085AB1"/>
    <w:rsid w:val="000964E8"/>
    <w:rsid w:val="00097C36"/>
    <w:rsid w:val="000A7610"/>
    <w:rsid w:val="000B0A15"/>
    <w:rsid w:val="000B3F0B"/>
    <w:rsid w:val="000B487D"/>
    <w:rsid w:val="000C41D1"/>
    <w:rsid w:val="000D7077"/>
    <w:rsid w:val="000E1F27"/>
    <w:rsid w:val="000E3FEA"/>
    <w:rsid w:val="000E6D07"/>
    <w:rsid w:val="000F3B7D"/>
    <w:rsid w:val="000F73DE"/>
    <w:rsid w:val="00120821"/>
    <w:rsid w:val="0013762E"/>
    <w:rsid w:val="00140B8E"/>
    <w:rsid w:val="00144B78"/>
    <w:rsid w:val="00171F46"/>
    <w:rsid w:val="001722C4"/>
    <w:rsid w:val="00174021"/>
    <w:rsid w:val="001941C1"/>
    <w:rsid w:val="001B343A"/>
    <w:rsid w:val="001C3E34"/>
    <w:rsid w:val="001C529E"/>
    <w:rsid w:val="001C642C"/>
    <w:rsid w:val="001C745C"/>
    <w:rsid w:val="001E4F55"/>
    <w:rsid w:val="001F6AD0"/>
    <w:rsid w:val="001F76F9"/>
    <w:rsid w:val="00200EA0"/>
    <w:rsid w:val="00202EF6"/>
    <w:rsid w:val="00221B38"/>
    <w:rsid w:val="00232E05"/>
    <w:rsid w:val="00244249"/>
    <w:rsid w:val="00246418"/>
    <w:rsid w:val="00250279"/>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30AF"/>
    <w:rsid w:val="0030433E"/>
    <w:rsid w:val="00304962"/>
    <w:rsid w:val="00311EE8"/>
    <w:rsid w:val="00313773"/>
    <w:rsid w:val="00321841"/>
    <w:rsid w:val="00323224"/>
    <w:rsid w:val="0033131B"/>
    <w:rsid w:val="003408F7"/>
    <w:rsid w:val="003576AE"/>
    <w:rsid w:val="00362CE4"/>
    <w:rsid w:val="00377074"/>
    <w:rsid w:val="003C039E"/>
    <w:rsid w:val="003C0C7B"/>
    <w:rsid w:val="003C32C9"/>
    <w:rsid w:val="003C446B"/>
    <w:rsid w:val="003D337E"/>
    <w:rsid w:val="003D47E4"/>
    <w:rsid w:val="00405660"/>
    <w:rsid w:val="00413322"/>
    <w:rsid w:val="00416FB3"/>
    <w:rsid w:val="00427E12"/>
    <w:rsid w:val="00430E16"/>
    <w:rsid w:val="00465106"/>
    <w:rsid w:val="004723F4"/>
    <w:rsid w:val="00473176"/>
    <w:rsid w:val="004762FF"/>
    <w:rsid w:val="004865E2"/>
    <w:rsid w:val="00487DE5"/>
    <w:rsid w:val="004943EC"/>
    <w:rsid w:val="004A6445"/>
    <w:rsid w:val="004B43CC"/>
    <w:rsid w:val="004D4BA3"/>
    <w:rsid w:val="004D50A8"/>
    <w:rsid w:val="004E2969"/>
    <w:rsid w:val="004E647E"/>
    <w:rsid w:val="004F7C57"/>
    <w:rsid w:val="00521191"/>
    <w:rsid w:val="0052193B"/>
    <w:rsid w:val="00521C91"/>
    <w:rsid w:val="00530E89"/>
    <w:rsid w:val="005348E5"/>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F1319"/>
    <w:rsid w:val="005F7EDD"/>
    <w:rsid w:val="00605C9D"/>
    <w:rsid w:val="00617DC3"/>
    <w:rsid w:val="00622FC1"/>
    <w:rsid w:val="00623A24"/>
    <w:rsid w:val="0062692F"/>
    <w:rsid w:val="00653591"/>
    <w:rsid w:val="006609E6"/>
    <w:rsid w:val="006978DD"/>
    <w:rsid w:val="006B52CC"/>
    <w:rsid w:val="006C2415"/>
    <w:rsid w:val="006D5546"/>
    <w:rsid w:val="006D5CCF"/>
    <w:rsid w:val="006E43E8"/>
    <w:rsid w:val="006E4F57"/>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853D2"/>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36CE7"/>
    <w:rsid w:val="009472BD"/>
    <w:rsid w:val="00960404"/>
    <w:rsid w:val="009612E6"/>
    <w:rsid w:val="00966EB0"/>
    <w:rsid w:val="00973236"/>
    <w:rsid w:val="009958E9"/>
    <w:rsid w:val="009A2406"/>
    <w:rsid w:val="009A307B"/>
    <w:rsid w:val="009D639D"/>
    <w:rsid w:val="009E19B0"/>
    <w:rsid w:val="009E2819"/>
    <w:rsid w:val="00A06989"/>
    <w:rsid w:val="00A14924"/>
    <w:rsid w:val="00A161A6"/>
    <w:rsid w:val="00A2333F"/>
    <w:rsid w:val="00A33B5E"/>
    <w:rsid w:val="00A420AC"/>
    <w:rsid w:val="00A45E58"/>
    <w:rsid w:val="00A54818"/>
    <w:rsid w:val="00A60E83"/>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58E3"/>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10517"/>
    <w:rsid w:val="00D340FE"/>
    <w:rsid w:val="00D35F7F"/>
    <w:rsid w:val="00D43003"/>
    <w:rsid w:val="00D43D2D"/>
    <w:rsid w:val="00D54F85"/>
    <w:rsid w:val="00D61435"/>
    <w:rsid w:val="00D74D37"/>
    <w:rsid w:val="00D83674"/>
    <w:rsid w:val="00D9114A"/>
    <w:rsid w:val="00D911DE"/>
    <w:rsid w:val="00D975A6"/>
    <w:rsid w:val="00DB705D"/>
    <w:rsid w:val="00DB723F"/>
    <w:rsid w:val="00DD1C53"/>
    <w:rsid w:val="00DF1993"/>
    <w:rsid w:val="00E05614"/>
    <w:rsid w:val="00E21C61"/>
    <w:rsid w:val="00E32539"/>
    <w:rsid w:val="00E3310F"/>
    <w:rsid w:val="00E345B5"/>
    <w:rsid w:val="00E41A7D"/>
    <w:rsid w:val="00E44BC6"/>
    <w:rsid w:val="00E50B44"/>
    <w:rsid w:val="00E5206D"/>
    <w:rsid w:val="00E71463"/>
    <w:rsid w:val="00E73352"/>
    <w:rsid w:val="00E754BD"/>
    <w:rsid w:val="00E919A2"/>
    <w:rsid w:val="00E93D0E"/>
    <w:rsid w:val="00E978F7"/>
    <w:rsid w:val="00EA1454"/>
    <w:rsid w:val="00EA57C8"/>
    <w:rsid w:val="00EC08EB"/>
    <w:rsid w:val="00ED0DEC"/>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8489802">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46249311">
      <w:bodyDiv w:val="1"/>
      <w:marLeft w:val="0"/>
      <w:marRight w:val="0"/>
      <w:marTop w:val="0"/>
      <w:marBottom w:val="0"/>
      <w:divBdr>
        <w:top w:val="none" w:sz="0" w:space="0" w:color="auto"/>
        <w:left w:val="none" w:sz="0" w:space="0" w:color="auto"/>
        <w:bottom w:val="none" w:sz="0" w:space="0" w:color="auto"/>
        <w:right w:val="none" w:sz="0" w:space="0" w:color="auto"/>
      </w:divBdr>
      <w:divsChild>
        <w:div w:id="1102844454">
          <w:marLeft w:val="0"/>
          <w:marRight w:val="0"/>
          <w:marTop w:val="0"/>
          <w:marBottom w:val="0"/>
          <w:divBdr>
            <w:top w:val="none" w:sz="0" w:space="0" w:color="auto"/>
            <w:left w:val="none" w:sz="0" w:space="0" w:color="auto"/>
            <w:bottom w:val="none" w:sz="0" w:space="0" w:color="auto"/>
            <w:right w:val="none" w:sz="0" w:space="0" w:color="auto"/>
          </w:divBdr>
          <w:divsChild>
            <w:div w:id="1032922493">
              <w:marLeft w:val="0"/>
              <w:marRight w:val="0"/>
              <w:marTop w:val="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sChild>
        <w:div w:id="1732001449">
          <w:marLeft w:val="0"/>
          <w:marRight w:val="0"/>
          <w:marTop w:val="0"/>
          <w:marBottom w:val="0"/>
          <w:divBdr>
            <w:top w:val="none" w:sz="0" w:space="0" w:color="auto"/>
            <w:left w:val="none" w:sz="0" w:space="0" w:color="auto"/>
            <w:bottom w:val="none" w:sz="0" w:space="0" w:color="auto"/>
            <w:right w:val="none" w:sz="0" w:space="0" w:color="auto"/>
          </w:divBdr>
          <w:divsChild>
            <w:div w:id="2085949704">
              <w:marLeft w:val="0"/>
              <w:marRight w:val="0"/>
              <w:marTop w:val="0"/>
              <w:marBottom w:val="0"/>
              <w:divBdr>
                <w:top w:val="none" w:sz="0" w:space="0" w:color="auto"/>
                <w:left w:val="none" w:sz="0" w:space="0" w:color="auto"/>
                <w:bottom w:val="none" w:sz="0" w:space="0" w:color="auto"/>
                <w:right w:val="none" w:sz="0" w:space="0" w:color="auto"/>
              </w:divBdr>
              <w:divsChild>
                <w:div w:id="7899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didierstevens.com/programs/pdf-too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pyxl.readthedocs.io/en/stabl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69193-2EB1-7F42-85DC-D1045142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18622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Mark Scherfling</cp:lastModifiedBy>
  <cp:revision>10</cp:revision>
  <cp:lastPrinted>2018-08-13T21:02:00Z</cp:lastPrinted>
  <dcterms:created xsi:type="dcterms:W3CDTF">2018-08-13T21:02:00Z</dcterms:created>
  <dcterms:modified xsi:type="dcterms:W3CDTF">2018-08-30T18:27:00Z</dcterms:modified>
  <cp:category/>
</cp:coreProperties>
</file>