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6D2441AB" w:rsidR="00876A83" w:rsidRDefault="00876A83"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.1</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6D2441AB" w:rsidR="00876A83" w:rsidRDefault="00876A83"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.1</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876A83" w:rsidRDefault="00876A83"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876A83" w:rsidRDefault="00876A83"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876A83" w:rsidRDefault="00876A83"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876A83" w:rsidRDefault="00876A83"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36D0DE6A" w14:textId="523F7024"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05F151DE" w14:textId="7A8440FD" w:rsidR="009C6351" w:rsidRDefault="00876A83">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15DE5E75" w14:textId="1EAAA025" w:rsidR="009C6351" w:rsidRDefault="00876A83">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0EDA79CF" w14:textId="16A29AED" w:rsidR="009C6351" w:rsidRDefault="00876A83">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6E7FC2BA" w14:textId="5F2FEFE7" w:rsidR="009C6351" w:rsidRDefault="00876A83">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365E532E" w14:textId="7BD69BBA" w:rsidR="009C6351" w:rsidRDefault="00876A83">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5BA9DE0E" w14:textId="59A203F8" w:rsidR="009C6351" w:rsidRDefault="00876A83">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1EB8B0D4" w14:textId="2649A5AF" w:rsidR="009C6351" w:rsidRDefault="00876A83">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2E648484" w14:textId="4999E3AB" w:rsidR="009C6351" w:rsidRDefault="00876A83">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D35127">
          <w:rPr>
            <w:noProof/>
            <w:webHidden/>
          </w:rPr>
          <w:t>8</w:t>
        </w:r>
        <w:r w:rsidR="009C6351">
          <w:rPr>
            <w:noProof/>
            <w:webHidden/>
          </w:rPr>
          <w:fldChar w:fldCharType="end"/>
        </w:r>
      </w:hyperlink>
    </w:p>
    <w:p w14:paraId="613C8B13" w14:textId="73E1C423" w:rsidR="009C6351" w:rsidRDefault="00876A83">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6AB050E9" w14:textId="09F04AA9" w:rsidR="009C6351" w:rsidRDefault="00876A83">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091CE1E6" w14:textId="0593772E" w:rsidR="009C6351" w:rsidRDefault="00876A83">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3412F392" w14:textId="646832F5" w:rsidR="009C6351" w:rsidRDefault="00876A83">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5616F8A9" w14:textId="6CA5EFD5" w:rsidR="009C6351" w:rsidRDefault="00876A83">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4A4E5651" w14:textId="417A80D8" w:rsidR="009C6351" w:rsidRDefault="00876A83">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3A5242FC" w14:textId="0C2B0D5D" w:rsidR="009C6351" w:rsidRDefault="00876A83">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00E0840F" w14:textId="727E9AF2" w:rsidR="009C6351" w:rsidRDefault="00876A83">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D35127">
          <w:rPr>
            <w:noProof/>
            <w:webHidden/>
          </w:rPr>
          <w:t>12</w:t>
        </w:r>
        <w:r w:rsidR="009C6351">
          <w:rPr>
            <w:noProof/>
            <w:webHidden/>
          </w:rPr>
          <w:fldChar w:fldCharType="end"/>
        </w:r>
      </w:hyperlink>
    </w:p>
    <w:p w14:paraId="4036E401" w14:textId="0FF4058B" w:rsidR="009C6351" w:rsidRDefault="00876A83">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14D5C8D1" w14:textId="5820AC3C" w:rsidR="009C6351" w:rsidRDefault="00876A83">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885BFAF" w14:textId="54C9A413" w:rsidR="009C6351" w:rsidRDefault="00876A83">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E177A88" w14:textId="137798A0" w:rsidR="009C6351" w:rsidRDefault="00876A83">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15C4AB12" w14:textId="6742BF98" w:rsidR="009C6351" w:rsidRDefault="00876A83">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34E3882A" w14:textId="214DCBB4" w:rsidR="009C6351" w:rsidRDefault="00876A83">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17EB76B2" w14:textId="67C221EB" w:rsidR="009C6351" w:rsidRDefault="00876A83">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3F35506C" w14:textId="0BE1C55B" w:rsidR="009C6351" w:rsidRDefault="00876A83">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B5B1D31" w14:textId="59620D7E" w:rsidR="009C6351" w:rsidRDefault="00876A83">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17BD875" w14:textId="72EDDB14" w:rsidR="009C6351" w:rsidRDefault="00876A83">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D35127">
          <w:rPr>
            <w:noProof/>
            <w:webHidden/>
          </w:rPr>
          <w:t>17</w:t>
        </w:r>
        <w:r w:rsidR="009C6351">
          <w:rPr>
            <w:noProof/>
            <w:webHidden/>
          </w:rPr>
          <w:fldChar w:fldCharType="end"/>
        </w:r>
      </w:hyperlink>
    </w:p>
    <w:p w14:paraId="372C03DB" w14:textId="0C8E9F77" w:rsidR="009C6351" w:rsidRDefault="00876A83">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2E9CAC12" w14:textId="457F93EB" w:rsidR="009C6351" w:rsidRDefault="00876A83">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4B81FB44" w14:textId="0B1EA8AA" w:rsidR="009C6351" w:rsidRDefault="00876A83">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5491398B" w14:textId="585FE919" w:rsidR="009C6351" w:rsidRDefault="00876A83">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62595B2B" w14:textId="6F540154" w:rsidR="009C6351" w:rsidRDefault="00876A83">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190B5A03" w14:textId="68FA1329" w:rsidR="009C6351" w:rsidRDefault="00876A83">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6388F350" w14:textId="021F4A0B" w:rsidR="009C6351" w:rsidRDefault="00876A83">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17EB362E" w14:textId="0934945A" w:rsidR="009C6351" w:rsidRDefault="00876A83">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358A4EB0" w14:textId="50031D7F" w:rsidR="009C6351" w:rsidRDefault="00876A83">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15F996D3" w14:textId="7527120C" w:rsidR="009C6351" w:rsidRDefault="00876A83">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231BCACF" w14:textId="61F2D8F4" w:rsidR="009C6351" w:rsidRDefault="00876A83">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7C403CD7" w14:textId="2EACAF6C" w:rsidR="009C6351" w:rsidRDefault="00876A83">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476AF58C" w14:textId="73D7C351" w:rsidR="009C6351" w:rsidRDefault="00876A83">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6D5AD5FF" w14:textId="6BBDB9E3" w:rsidR="009C6351" w:rsidRDefault="00876A83">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50D0852E" w14:textId="23EE6302" w:rsidR="009C6351" w:rsidRDefault="00876A83">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6A922521" w14:textId="72DECBB8" w:rsidR="009C6351" w:rsidRDefault="00876A83">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D35127">
          <w:rPr>
            <w:noProof/>
            <w:webHidden/>
          </w:rPr>
          <w:t>25</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12006287"/>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12006288"/>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025CFE14" w:rsidR="002647A5" w:rsidRDefault="002647A5" w:rsidP="002057EF">
      <w:pPr>
        <w:pStyle w:val="ListBullet"/>
        <w:contextualSpacing/>
      </w:pPr>
      <w:r>
        <w:t>Kafka</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12006289"/>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12006290"/>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12006291"/>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497EDAF0" w14:textId="627FDA86" w:rsidR="002647A5" w:rsidRPr="00326BB9" w:rsidRDefault="002647A5" w:rsidP="00DE150D">
      <w:pPr>
        <w:pStyle w:val="ListBullet"/>
        <w:numPr>
          <w:ilvl w:val="1"/>
          <w:numId w:val="11"/>
        </w:numPr>
        <w:ind w:left="720"/>
        <w:contextualSpacing/>
      </w:pPr>
      <w:r>
        <w:t xml:space="preserve">Kafka </w:t>
      </w:r>
    </w:p>
    <w:p w14:paraId="1B53FAC2" w14:textId="6B16A742" w:rsidR="0002359E" w:rsidRDefault="0002359E" w:rsidP="00942685">
      <w:pPr>
        <w:pStyle w:val="Heading1"/>
      </w:pPr>
      <w:bookmarkStart w:id="9" w:name="_Toc535325517"/>
      <w:bookmarkStart w:id="10" w:name="_Toc535325518"/>
      <w:bookmarkStart w:id="11" w:name="_Toc12006292"/>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12006293"/>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F0E71EB" w:rsidR="00B2279B" w:rsidRDefault="00B2279B" w:rsidP="007D502B">
      <w:pPr>
        <w:pStyle w:val="Code"/>
        <w:ind w:left="0" w:firstLine="360"/>
      </w:pPr>
      <w:r>
        <w:t xml:space="preserve">unzip </w:t>
      </w:r>
      <w:r w:rsidR="00E6253E">
        <w:t>rc-</w:t>
      </w:r>
      <w:r>
        <w:t>data-feed-1.0.0.tar.gz.zip</w:t>
      </w:r>
    </w:p>
    <w:p w14:paraId="575D21AE" w14:textId="69909D56"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r w:rsidR="00E6253E">
        <w:t>rc-</w:t>
      </w:r>
      <w:r w:rsidR="003366A9">
        <w:t>data-feed</w:t>
      </w:r>
      <w:r w:rsidR="00583B5A">
        <w:t>-1.0.0.</w:t>
      </w:r>
      <w:r w:rsidR="00B2279B">
        <w:t>tar.gz</w:t>
      </w:r>
    </w:p>
    <w:p w14:paraId="3D6E3592" w14:textId="63EB4321" w:rsidR="002647A5" w:rsidRDefault="002647A5" w:rsidP="002647A5">
      <w:pPr>
        <w:pStyle w:val="BodyText"/>
        <w:numPr>
          <w:ilvl w:val="0"/>
          <w:numId w:val="23"/>
        </w:numPr>
      </w:pPr>
      <w:bookmarkStart w:id="14" w:name="_Toc12006294"/>
      <w:r>
        <w:t xml:space="preserve">Some datastore solutions have additional system requirements for the integration server which are not satisfied by python </w:t>
      </w:r>
      <w:r w:rsidRPr="002647A5">
        <w:rPr>
          <w:rStyle w:val="codeChar0"/>
        </w:rPr>
        <w:t>pip install</w:t>
      </w:r>
      <w:r>
        <w:t>. See the sections below for those additional requirements and procedures to configure your integrations server.</w:t>
      </w:r>
    </w:p>
    <w:p w14:paraId="2AE1EA5A" w14:textId="5DEF3918" w:rsidR="00583B5A" w:rsidRDefault="00583B5A" w:rsidP="00872D93">
      <w:pPr>
        <w:pStyle w:val="Heading2"/>
      </w:pPr>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12006295"/>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12006296"/>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12006297"/>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12006298"/>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12006299"/>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12006300"/>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12006301"/>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6" w:name="_Toc12006302"/>
      <w:proofErr w:type="spellStart"/>
      <w:r>
        <w:t>ODBCFeed</w:t>
      </w:r>
      <w:proofErr w:type="spellEnd"/>
      <w:r>
        <w:t xml:space="preserve"> class</w:t>
      </w:r>
      <w:bookmarkEnd w:id="26"/>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lastRenderedPageBreak/>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7" w:name="_Toc12006303"/>
      <w:r>
        <w:t>Additional connection strings</w:t>
      </w:r>
      <w:bookmarkEnd w:id="27"/>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02A47671"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r w:rsidR="00586A70">
              <w:rPr>
                <w:rStyle w:val="FootnoteReference"/>
              </w:rPr>
              <w:footnoteReference w:id="1"/>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8" w:name="_Toc12006304"/>
      <w:r>
        <w:t>Datab</w:t>
      </w:r>
      <w:r w:rsidRPr="0048651F">
        <w:t>ase Field Length Considerations</w:t>
      </w:r>
      <w:bookmarkEnd w:id="28"/>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9" w:name="_Toc12006305"/>
      <w:r>
        <w:t>Additional considerations</w:t>
      </w:r>
      <w:bookmarkEnd w:id="29"/>
    </w:p>
    <w:p w14:paraId="37AC5D35" w14:textId="2D641F9E" w:rsidR="004E3A52" w:rsidRPr="004923CE" w:rsidRDefault="004E3A52" w:rsidP="006846F8">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6CE66DC" w14:textId="5762EE97" w:rsidR="002647A5" w:rsidRDefault="002647A5" w:rsidP="002647A5">
      <w:pPr>
        <w:pStyle w:val="Heading3"/>
      </w:pPr>
      <w:bookmarkStart w:id="30" w:name="_Toc12006306"/>
      <w:r>
        <w:t>Integration Server Requirements</w:t>
      </w:r>
    </w:p>
    <w:p w14:paraId="0967FAAA" w14:textId="2ECF4FCD" w:rsidR="002647A5" w:rsidRPr="00DF028B" w:rsidRDefault="00DF028B" w:rsidP="00DF028B">
      <w:pPr>
        <w:spacing w:before="0" w:after="0"/>
        <w:rPr>
          <w:rFonts w:ascii="Times New Roman" w:hAnsi="Times New Roman"/>
          <w:sz w:val="24"/>
        </w:rPr>
      </w:pPr>
      <w:r>
        <w:t>All SQL database datastores are accessible via a python library (</w:t>
      </w:r>
      <w:proofErr w:type="spellStart"/>
      <w:r>
        <w:t>pyodbc</w:t>
      </w:r>
      <w:proofErr w:type="spellEnd"/>
      <w:r>
        <w:t>) which further reference a system library (</w:t>
      </w:r>
      <w:proofErr w:type="spellStart"/>
      <w:r>
        <w:t>unixodbc</w:t>
      </w:r>
      <w:proofErr w:type="spellEnd"/>
      <w:r>
        <w:t xml:space="preserve">). Due to the complexity of the </w:t>
      </w:r>
      <w:proofErr w:type="spellStart"/>
      <w:r>
        <w:t>pyodbc</w:t>
      </w:r>
      <w:proofErr w:type="spellEnd"/>
      <w:r>
        <w:t xml:space="preserve">, you will either need an environment with the </w:t>
      </w:r>
      <w:proofErr w:type="spellStart"/>
      <w:r>
        <w:t>gcc</w:t>
      </w:r>
      <w:proofErr w:type="spellEnd"/>
      <w:r>
        <w:t xml:space="preserve"> compiler to install it or, for RHEL environments, you can use a .</w:t>
      </w:r>
      <w:proofErr w:type="spellStart"/>
      <w:r>
        <w:t>whl</w:t>
      </w:r>
      <w:proofErr w:type="spellEnd"/>
      <w:r>
        <w:t xml:space="preserve"> file packaged by IBM and available on the public </w:t>
      </w:r>
      <w:proofErr w:type="spellStart"/>
      <w:r>
        <w:t>github</w:t>
      </w:r>
      <w:proofErr w:type="spellEnd"/>
      <w:r>
        <w:t xml:space="preserve"> (</w:t>
      </w:r>
      <w:hyperlink r:id="rId17" w:history="1">
        <w:r w:rsidRPr="00573BF8">
          <w:rPr>
            <w:rStyle w:val="Hyperlink"/>
          </w:rPr>
          <w:t>https://github.com/idmresilient/resilient-community-apps</w:t>
        </w:r>
      </w:hyperlink>
      <w:r>
        <w:t xml:space="preserve">). Information about </w:t>
      </w:r>
      <w:proofErr w:type="spellStart"/>
      <w:r>
        <w:t>pyodbc</w:t>
      </w:r>
      <w:proofErr w:type="spellEnd"/>
      <w:r>
        <w:t xml:space="preserve"> and installing </w:t>
      </w:r>
      <w:proofErr w:type="spellStart"/>
      <w:r>
        <w:t>unixodbc</w:t>
      </w:r>
      <w:proofErr w:type="spellEnd"/>
      <w:r>
        <w:t xml:space="preserve"> can be found here: </w:t>
      </w:r>
      <w:hyperlink r:id="rId18" w:history="1">
        <w:r>
          <w:rPr>
            <w:rStyle w:val="Hyperlink"/>
          </w:rPr>
          <w:t>https://github.com/mkleehammer/pyodbc/wiki/Install</w:t>
        </w:r>
      </w:hyperlink>
      <w:r>
        <w:rPr>
          <w:rFonts w:ascii="Times New Roman" w:hAnsi="Times New Roman"/>
          <w:sz w:val="24"/>
        </w:rPr>
        <w:t>.</w:t>
      </w:r>
    </w:p>
    <w:p w14:paraId="06A41339" w14:textId="537B2885" w:rsidR="002057EF" w:rsidRDefault="002057EF" w:rsidP="004E3A52">
      <w:pPr>
        <w:pStyle w:val="Heading2"/>
      </w:pPr>
      <w:proofErr w:type="spellStart"/>
      <w:r>
        <w:t>FileFeed</w:t>
      </w:r>
      <w:proofErr w:type="spellEnd"/>
      <w:r>
        <w:t xml:space="preserve"> class</w:t>
      </w:r>
      <w:bookmarkEnd w:id="30"/>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}.json</w:t>
      </w:r>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 xml:space="preserve">}.json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lastRenderedPageBreak/>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1" w:name="_Toc12006307"/>
      <w:proofErr w:type="spellStart"/>
      <w:r>
        <w:t>SQLiteFeed</w:t>
      </w:r>
      <w:proofErr w:type="spellEnd"/>
      <w:r>
        <w:t xml:space="preserve"> class</w:t>
      </w:r>
      <w:bookmarkEnd w:id="31"/>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2" w:name="_Toc12006308"/>
      <w:proofErr w:type="spellStart"/>
      <w:r>
        <w:t>ElasticFeed</w:t>
      </w:r>
      <w:bookmarkEnd w:id="32"/>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3" w:name="_Toc12006309"/>
      <w:r>
        <w:t>Considerations</w:t>
      </w:r>
      <w:bookmarkEnd w:id="33"/>
    </w:p>
    <w:p w14:paraId="36AEC654" w14:textId="2E5BBA47" w:rsidR="00E07A90" w:rsidRDefault="00915BC7" w:rsidP="00E07A90">
      <w:pPr>
        <w:pStyle w:val="ListBullet"/>
      </w:pPr>
      <w:r>
        <w:t>ElasticSearch allows for the updating to and deleting of individual documents. No data duplication occurs.</w:t>
      </w:r>
      <w:r w:rsidR="00E07A90">
        <w:t xml:space="preserve"> A recently deleted custom </w:t>
      </w:r>
      <w:proofErr w:type="spellStart"/>
      <w:r w:rsidR="00E07A90">
        <w:t>datatable</w:t>
      </w:r>
      <w:proofErr w:type="spellEnd"/>
      <w:r w:rsidR="00E07A90">
        <w:t xml:space="preserve"> column may also not update until circuits is re-run or until the </w:t>
      </w:r>
      <w:proofErr w:type="spellStart"/>
      <w:r w:rsidR="00E07A90">
        <w:t>datatable</w:t>
      </w:r>
      <w:proofErr w:type="spellEnd"/>
      <w:r w:rsidR="00E07A90">
        <w:t xml:space="preserve"> is edited in the UI. Consult section 7.2 for </w:t>
      </w:r>
      <w:proofErr w:type="spellStart"/>
      <w:r w:rsidR="00E07A90">
        <w:t>datatable</w:t>
      </w:r>
      <w:proofErr w:type="spellEnd"/>
      <w:r w:rsidR="00E07A90">
        <w:t xml:space="preserve"> limitations in general.</w:t>
      </w:r>
    </w:p>
    <w:p w14:paraId="7E25B3C5" w14:textId="1678E325" w:rsidR="00E07A90" w:rsidRPr="00915BC7" w:rsidRDefault="00E07A90" w:rsidP="00915BC7"/>
    <w:p w14:paraId="74C6CC19" w14:textId="2D22FFF3" w:rsidR="004E3A52" w:rsidRDefault="004E3A52" w:rsidP="006925ED">
      <w:pPr>
        <w:pStyle w:val="Heading2"/>
      </w:pPr>
      <w:bookmarkStart w:id="34" w:name="_Toc12006310"/>
      <w:proofErr w:type="spellStart"/>
      <w:r>
        <w:t>SplunkHECFeed</w:t>
      </w:r>
      <w:bookmarkEnd w:id="34"/>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5" w:name="_Toc12006311"/>
      <w:r>
        <w:t>Considerations</w:t>
      </w:r>
      <w:bookmarkEnd w:id="35"/>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1E8F43B1" w:rsidR="00915BC7" w:rsidRDefault="00915BC7" w:rsidP="00915BC7">
      <w:r>
        <w:t>Splunk events are immutable. Resilient object changes are represented as new events</w:t>
      </w:r>
      <w:r w:rsidR="009753BF">
        <w:t xml:space="preserve">. </w:t>
      </w:r>
      <w:r>
        <w:t xml:space="preserve">No event deletion is possible. </w:t>
      </w:r>
    </w:p>
    <w:p w14:paraId="79249199" w14:textId="5A63614E" w:rsidR="004B4F90" w:rsidRPr="00915BC7" w:rsidRDefault="004B4F90" w:rsidP="00915BC7">
      <w:r>
        <w:t xml:space="preserve">Be aware that when using </w:t>
      </w:r>
      <w:r w:rsidRPr="00214145">
        <w:rPr>
          <w:rStyle w:val="codeChar0"/>
        </w:rPr>
        <w:t>reload=True</w:t>
      </w:r>
      <w:r>
        <w:t xml:space="preserve">, all Resilient records will be duplicated </w:t>
      </w:r>
      <w:r w:rsidR="008D1B18">
        <w:t xml:space="preserve">in Splunk </w:t>
      </w:r>
      <w:r>
        <w:t xml:space="preserve">each time </w:t>
      </w:r>
      <w:r w:rsidR="00214145">
        <w:t>resilient-circuits is re-started,</w:t>
      </w:r>
    </w:p>
    <w:p w14:paraId="4C9C6B11" w14:textId="0E877C21" w:rsidR="007B212E" w:rsidRDefault="007B212E" w:rsidP="007B212E">
      <w:pPr>
        <w:pStyle w:val="Heading2"/>
      </w:pPr>
      <w:bookmarkStart w:id="36" w:name="_Toc535325531"/>
      <w:bookmarkStart w:id="37" w:name="_Toc535325532"/>
      <w:bookmarkStart w:id="38" w:name="_Toc12006312"/>
      <w:bookmarkEnd w:id="36"/>
      <w:bookmarkEnd w:id="37"/>
      <w:proofErr w:type="spellStart"/>
      <w:r>
        <w:t>KafkaFeed</w:t>
      </w:r>
      <w:proofErr w:type="spellEnd"/>
    </w:p>
    <w:p w14:paraId="7EB1C786" w14:textId="3F946732" w:rsidR="00BD0694" w:rsidRDefault="00BD0694" w:rsidP="00BD0694">
      <w:r>
        <w:t xml:space="preserve">This class </w:t>
      </w:r>
      <w:r w:rsidR="00C20335">
        <w:t>allows incident data to be submitted to Kafka</w:t>
      </w:r>
      <w:r w:rsidR="001650A2">
        <w:t xml:space="preserve"> configuration</w:t>
      </w:r>
      <w:r w:rsidR="00C20335">
        <w:t xml:space="preserve"> for </w:t>
      </w:r>
      <w:r w:rsidR="00452ABD">
        <w:t>processing</w:t>
      </w:r>
      <w:r w:rsidR="00C20335">
        <w:t xml:space="preserve">. Multiple topics </w:t>
      </w:r>
      <w:r w:rsidR="001650A2">
        <w:t>can be used</w:t>
      </w:r>
      <w:r w:rsidR="00C20335">
        <w:t xml:space="preserve"> by defining datatype assignments to topics in your </w:t>
      </w:r>
      <w:proofErr w:type="spellStart"/>
      <w:r w:rsidR="00C20335">
        <w:t>app.config</w:t>
      </w:r>
      <w:proofErr w:type="spellEnd"/>
      <w:r w:rsidR="00C20335">
        <w:t xml:space="preserve"> section such as:</w:t>
      </w:r>
    </w:p>
    <w:p w14:paraId="4248F0EC" w14:textId="16382CCC" w:rsidR="00452ABD" w:rsidRDefault="00C20335" w:rsidP="00452ABD">
      <w:pPr>
        <w:pStyle w:val="code0"/>
      </w:pPr>
      <w:r w:rsidRPr="00C20335">
        <w:lastRenderedPageBreak/>
        <w:t>topic_map=note=</w:t>
      </w:r>
      <w:r>
        <w:t>note</w:t>
      </w:r>
      <w:r w:rsidR="001650A2">
        <w:t>_</w:t>
      </w:r>
      <w:proofErr w:type="gramStart"/>
      <w:r w:rsidR="001650A2">
        <w:t>topic</w:t>
      </w:r>
      <w:r w:rsidRPr="00C20335">
        <w:t>;task</w:t>
      </w:r>
      <w:proofErr w:type="gramEnd"/>
      <w:r w:rsidRPr="00C20335">
        <w:t>=task</w:t>
      </w:r>
      <w:r w:rsidR="001650A2">
        <w:t>_topic</w:t>
      </w:r>
      <w:r w:rsidRPr="00C20335">
        <w:t>;incident=incident</w:t>
      </w:r>
      <w:r w:rsidR="001650A2">
        <w:t>_topic</w:t>
      </w:r>
      <w:r w:rsidRPr="00C20335">
        <w:t>;</w:t>
      </w:r>
      <w:r w:rsidR="001650A2">
        <w:t xml:space="preserve"> </w:t>
      </w:r>
      <w:r w:rsidRPr="00C20335">
        <w:t>artifact=</w:t>
      </w:r>
      <w:proofErr w:type="spellStart"/>
      <w:r w:rsidRPr="00C20335">
        <w:t>artifact</w:t>
      </w:r>
      <w:r w:rsidR="001650A2">
        <w:t>_topic</w:t>
      </w:r>
      <w:proofErr w:type="spellEnd"/>
    </w:p>
    <w:p w14:paraId="18C3C749" w14:textId="712C733D" w:rsidR="00452ABD" w:rsidRDefault="00452ABD" w:rsidP="00C20335">
      <w:pPr>
        <w:pStyle w:val="BodyText"/>
      </w:pPr>
      <w:r>
        <w:t xml:space="preserve">Use the </w:t>
      </w:r>
      <w:r w:rsidRPr="00452ABD">
        <w:rPr>
          <w:rStyle w:val="codeChar0"/>
        </w:rPr>
        <w:t>default</w:t>
      </w:r>
      <w:r>
        <w:t xml:space="preserve"> </w:t>
      </w:r>
      <w:proofErr w:type="spellStart"/>
      <w:r>
        <w:t>topic_map</w:t>
      </w:r>
      <w:proofErr w:type="spellEnd"/>
      <w:r>
        <w:t xml:space="preserve"> reference to specify a catch-all for any Resilient datatype that isn’t explicitly defined:</w:t>
      </w:r>
    </w:p>
    <w:p w14:paraId="085FAE22" w14:textId="2F460897" w:rsidR="00452ABD" w:rsidRDefault="00452ABD" w:rsidP="00452ABD">
      <w:pPr>
        <w:pStyle w:val="code0"/>
      </w:pPr>
      <w:proofErr w:type="spellStart"/>
      <w:r>
        <w:t>topic_map</w:t>
      </w:r>
      <w:proofErr w:type="spellEnd"/>
      <w:r>
        <w:t>=</w:t>
      </w:r>
      <w:r w:rsidR="007563C2">
        <w:t>incident=</w:t>
      </w:r>
      <w:proofErr w:type="spellStart"/>
      <w:r w:rsidR="007563C2">
        <w:t>incident</w:t>
      </w:r>
      <w:r w:rsidR="001650A2">
        <w:t>_</w:t>
      </w:r>
      <w:proofErr w:type="gramStart"/>
      <w:r w:rsidR="001650A2">
        <w:t>topic</w:t>
      </w:r>
      <w:r w:rsidR="007563C2">
        <w:t>;</w:t>
      </w:r>
      <w:r w:rsidRPr="001650A2">
        <w:rPr>
          <w:b/>
          <w:bCs/>
        </w:rPr>
        <w:t>default</w:t>
      </w:r>
      <w:proofErr w:type="spellEnd"/>
      <w:proofErr w:type="gramEnd"/>
      <w:r w:rsidRPr="001650A2">
        <w:rPr>
          <w:b/>
          <w:bCs/>
        </w:rPr>
        <w:t>=</w:t>
      </w:r>
      <w:proofErr w:type="spellStart"/>
      <w:r w:rsidR="007563C2" w:rsidRPr="001650A2">
        <w:rPr>
          <w:b/>
          <w:bCs/>
        </w:rPr>
        <w:t>incident_data</w:t>
      </w:r>
      <w:r w:rsidR="001650A2">
        <w:rPr>
          <w:b/>
          <w:bCs/>
        </w:rPr>
        <w:t>_topic</w:t>
      </w:r>
      <w:proofErr w:type="spellEnd"/>
    </w:p>
    <w:p w14:paraId="767883A8" w14:textId="77777777" w:rsidR="00452ABD" w:rsidRDefault="00452ABD" w:rsidP="00C20335">
      <w:pPr>
        <w:pStyle w:val="BodyText"/>
      </w:pPr>
    </w:p>
    <w:p w14:paraId="5E762468" w14:textId="6851D500" w:rsidR="00C20335" w:rsidRDefault="00C20335" w:rsidP="00C20335">
      <w:pPr>
        <w:pStyle w:val="BodyText"/>
      </w:pPr>
      <w:r>
        <w:t xml:space="preserve">Additionally, Kafka headers are used to add additional </w:t>
      </w:r>
      <w:r w:rsidR="00D35127">
        <w:t xml:space="preserve">meta-data </w:t>
      </w:r>
      <w:bookmarkStart w:id="39" w:name="_GoBack"/>
      <w:bookmarkEnd w:id="39"/>
      <w:r>
        <w:t>about the operation and object type sent:</w:t>
      </w:r>
    </w:p>
    <w:p w14:paraId="108F02C6" w14:textId="1BA33006" w:rsidR="00C20335" w:rsidRDefault="00C20335" w:rsidP="00C20335">
      <w:pPr>
        <w:pStyle w:val="code0"/>
      </w:pPr>
      <w:r>
        <w:br/>
        <w:t>[</w:t>
      </w:r>
    </w:p>
    <w:p w14:paraId="1AA81DFD" w14:textId="66C682CE" w:rsidR="00C20335" w:rsidRDefault="00C20335" w:rsidP="00C20335">
      <w:pPr>
        <w:pStyle w:val="code0"/>
      </w:pPr>
      <w:r>
        <w:t xml:space="preserve">  “action”: “</w:t>
      </w:r>
      <w:proofErr w:type="spellStart"/>
      <w:r>
        <w:t>upsert|delete</w:t>
      </w:r>
      <w:proofErr w:type="spellEnd"/>
      <w:r>
        <w:t>”,</w:t>
      </w:r>
    </w:p>
    <w:p w14:paraId="6895039B" w14:textId="768AA462" w:rsidR="00C20335" w:rsidRDefault="00C20335" w:rsidP="00C20335">
      <w:pPr>
        <w:pStyle w:val="code0"/>
      </w:pPr>
      <w:r>
        <w:t xml:space="preserve">  “type”: “</w:t>
      </w:r>
      <w:proofErr w:type="spellStart"/>
      <w:r>
        <w:t>incident|artifact|attachment|datatable|milestone|note|task</w:t>
      </w:r>
      <w:proofErr w:type="spellEnd"/>
      <w:r>
        <w:t>”</w:t>
      </w:r>
    </w:p>
    <w:p w14:paraId="69277D6D" w14:textId="3FD13E7C" w:rsidR="00C20335" w:rsidRPr="00BD0694" w:rsidRDefault="00C20335" w:rsidP="00C20335">
      <w:pPr>
        <w:pStyle w:val="code0"/>
      </w:pPr>
      <w:r>
        <w:t>]</w:t>
      </w:r>
    </w:p>
    <w:p w14:paraId="5544DA3E" w14:textId="25B29EC3" w:rsidR="007B212E" w:rsidRDefault="007B212E" w:rsidP="007B212E">
      <w:pPr>
        <w:pStyle w:val="HowTo30"/>
      </w:pPr>
      <w:r>
        <w:t>Integration Server Requirements</w:t>
      </w:r>
    </w:p>
    <w:p w14:paraId="3AE8BE60" w14:textId="62360397" w:rsidR="00E47C48" w:rsidRDefault="00E47C48" w:rsidP="00E47C48">
      <w:pPr>
        <w:pStyle w:val="BodyText"/>
      </w:pPr>
      <w:r>
        <w:t xml:space="preserve">The python library used, </w:t>
      </w:r>
      <w:proofErr w:type="spellStart"/>
      <w:r>
        <w:t>confluentKafka</w:t>
      </w:r>
      <w:proofErr w:type="spellEnd"/>
      <w:r>
        <w:t>, relies on a system library (</w:t>
      </w:r>
      <w:proofErr w:type="spellStart"/>
      <w:r w:rsidRPr="00E47C48">
        <w:t>librdkafka</w:t>
      </w:r>
      <w:proofErr w:type="spellEnd"/>
      <w:r>
        <w:t xml:space="preserve">) to integrate with your Kafka environment. See the </w:t>
      </w:r>
      <w:hyperlink r:id="rId19" w:history="1">
        <w:r>
          <w:rPr>
            <w:rStyle w:val="Hyperlink"/>
          </w:rPr>
          <w:t xml:space="preserve">README on </w:t>
        </w:r>
        <w:proofErr w:type="spellStart"/>
        <w:r>
          <w:rPr>
            <w:rStyle w:val="Hyperlink"/>
          </w:rPr>
          <w:t>confluentKafka</w:t>
        </w:r>
        <w:proofErr w:type="spellEnd"/>
      </w:hyperlink>
      <w:r>
        <w:t xml:space="preserve"> for information on </w:t>
      </w:r>
      <w:proofErr w:type="spellStart"/>
      <w:r w:rsidRPr="00E47C48">
        <w:t>librdkafka</w:t>
      </w:r>
      <w:proofErr w:type="spellEnd"/>
      <w:r w:rsidRPr="00E47C48">
        <w:t xml:space="preserve"> </w:t>
      </w:r>
      <w:r>
        <w:t>installation.</w:t>
      </w:r>
    </w:p>
    <w:p w14:paraId="4FA3349C" w14:textId="1E2F5457" w:rsidR="00F2742E" w:rsidRDefault="00F2742E" w:rsidP="00F2742E">
      <w:pPr>
        <w:pStyle w:val="HowTo30"/>
      </w:pPr>
      <w:r>
        <w:t>Upgrade Considerations</w:t>
      </w:r>
    </w:p>
    <w:p w14:paraId="18C3535E" w14:textId="439EC9D1" w:rsidR="00F2742E" w:rsidRDefault="00F2742E" w:rsidP="00F2742E">
      <w:pPr>
        <w:pStyle w:val="BodyText"/>
      </w:pPr>
      <w:r>
        <w:t xml:space="preserve">If upgrading from a previous version of this package, you’ll need to add the </w:t>
      </w:r>
      <w:proofErr w:type="spellStart"/>
      <w:r>
        <w:t>kafka</w:t>
      </w:r>
      <w:proofErr w:type="spellEnd"/>
      <w:r>
        <w:t xml:space="preserve"> section manually to your </w:t>
      </w:r>
      <w:proofErr w:type="spellStart"/>
      <w:r>
        <w:t>app.config</w:t>
      </w:r>
      <w:proofErr w:type="spellEnd"/>
      <w:r>
        <w:t xml:space="preserve"> file.</w:t>
      </w:r>
    </w:p>
    <w:p w14:paraId="25E97265" w14:textId="77777777" w:rsidR="00F2742E" w:rsidRDefault="00F2742E" w:rsidP="00F2742E">
      <w:pPr>
        <w:pStyle w:val="BodyText"/>
      </w:pPr>
    </w:p>
    <w:p w14:paraId="4D34ACE5" w14:textId="3DB12A19" w:rsidR="00876A83" w:rsidRPr="00E47C48" w:rsidRDefault="00F2742E" w:rsidP="00F2742E">
      <w:pPr>
        <w:pStyle w:val="code0"/>
      </w:pPr>
      <w:r w:rsidRPr="00F2742E">
        <w:t>#[</w:t>
      </w:r>
      <w:proofErr w:type="spellStart"/>
      <w:r w:rsidRPr="00F2742E">
        <w:t>kafka_feed</w:t>
      </w:r>
      <w:proofErr w:type="spellEnd"/>
      <w:r w:rsidRPr="00F2742E">
        <w:t>]</w:t>
      </w:r>
      <w:r w:rsidRPr="00F2742E">
        <w:br/>
        <w:t>#class=</w:t>
      </w:r>
      <w:proofErr w:type="spellStart"/>
      <w:r w:rsidRPr="00F2742E">
        <w:t>KafkaFeed</w:t>
      </w:r>
      <w:proofErr w:type="spellEnd"/>
      <w:r w:rsidRPr="00F2742E">
        <w:br/>
        <w:t>## Select the topics for each object type in Resilient format is &lt;type&gt;=&lt;topic&gt;;&lt;type&gt;=&lt;topic&gt;</w:t>
      </w:r>
      <w:r w:rsidRPr="00F2742E">
        <w:br/>
        <w:t>#topic_map=note=test;task=task;incident=incident;artifact=artifact;default=incident_data</w:t>
      </w:r>
      <w:r w:rsidRPr="00F2742E">
        <w:br/>
        <w:t>## Connection Information - see notes on how to use in confluent docs</w:t>
      </w:r>
      <w:r w:rsidRPr="00F2742E">
        <w:br/>
        <w:t>#</w:t>
      </w:r>
      <w:proofErr w:type="spellStart"/>
      <w:r w:rsidRPr="00F2742E">
        <w:t>bootstrap.servers</w:t>
      </w:r>
      <w:proofErr w:type="spellEnd"/>
      <w:r w:rsidRPr="00F2742E">
        <w:t>=localhost:9092</w:t>
      </w:r>
      <w:r w:rsidRPr="00F2742E">
        <w:br/>
        <w:t>#acks=all</w:t>
      </w:r>
      <w:r w:rsidRPr="00F2742E">
        <w:br/>
        <w:t>#message.timeout.ms=5000</w:t>
      </w:r>
      <w:r w:rsidRPr="00F2742E">
        <w:br/>
        <w:t xml:space="preserve">## Optional for Kerberos - uncomment to use </w:t>
      </w:r>
      <w:proofErr w:type="spellStart"/>
      <w:r w:rsidRPr="00F2742E">
        <w:t>sasl_plaintext</w:t>
      </w:r>
      <w:proofErr w:type="spellEnd"/>
      <w:r w:rsidRPr="00F2742E">
        <w:br/>
        <w:t>#</w:t>
      </w:r>
      <w:proofErr w:type="spellStart"/>
      <w:r w:rsidRPr="00F2742E">
        <w:t>security.protocol</w:t>
      </w:r>
      <w:proofErr w:type="spellEnd"/>
      <w:r w:rsidRPr="00F2742E">
        <w:t>=</w:t>
      </w:r>
      <w:proofErr w:type="spellStart"/>
      <w:r w:rsidRPr="00F2742E">
        <w:t>sasl_plaintext</w:t>
      </w:r>
      <w:proofErr w:type="spellEnd"/>
      <w:r w:rsidRPr="00F2742E">
        <w:br/>
        <w:t>#</w:t>
      </w:r>
      <w:proofErr w:type="spellStart"/>
      <w:r w:rsidRPr="00F2742E">
        <w:t>sasl.mechanism</w:t>
      </w:r>
      <w:proofErr w:type="spellEnd"/>
      <w:r w:rsidRPr="00F2742E">
        <w:t>=GSSAPI</w:t>
      </w:r>
      <w:r w:rsidRPr="00F2742E">
        <w:br/>
        <w:t>#</w:t>
      </w:r>
      <w:proofErr w:type="spellStart"/>
      <w:r w:rsidRPr="00F2742E">
        <w:t>sasl.kerberos.keytab</w:t>
      </w:r>
      <w:proofErr w:type="spellEnd"/>
      <w:r w:rsidRPr="00F2742E">
        <w:t>=/</w:t>
      </w:r>
      <w:proofErr w:type="spellStart"/>
      <w:r w:rsidRPr="00F2742E">
        <w:t>etc</w:t>
      </w:r>
      <w:proofErr w:type="spellEnd"/>
      <w:r w:rsidRPr="00F2742E">
        <w:t>/security/</w:t>
      </w:r>
      <w:proofErr w:type="spellStart"/>
      <w:r w:rsidRPr="00F2742E">
        <w:t>keytabs</w:t>
      </w:r>
      <w:proofErr w:type="spellEnd"/>
      <w:r w:rsidRPr="00F2742E">
        <w:t>/</w:t>
      </w:r>
      <w:proofErr w:type="spellStart"/>
      <w:r w:rsidRPr="00F2742E">
        <w:t>kafka.keytab</w:t>
      </w:r>
      <w:proofErr w:type="spellEnd"/>
      <w:r w:rsidRPr="00F2742E">
        <w:br/>
        <w:t>#sasl.kerberos.service.name=</w:t>
      </w:r>
      <w:proofErr w:type="spellStart"/>
      <w:r w:rsidRPr="00F2742E">
        <w:t>kafka</w:t>
      </w:r>
      <w:proofErr w:type="spellEnd"/>
      <w:r w:rsidRPr="00F2742E">
        <w:br/>
        <w:t>#sasl.kerberos.principal=kafka/server.example.com</w:t>
      </w:r>
    </w:p>
    <w:p w14:paraId="50817814" w14:textId="12B6688C" w:rsidR="00E47C48" w:rsidRPr="007B212E" w:rsidRDefault="00E47C48" w:rsidP="00E47C48">
      <w:pPr>
        <w:pStyle w:val="BodyText"/>
      </w:pPr>
    </w:p>
    <w:p w14:paraId="3E7C5F5B" w14:textId="425EDEF6" w:rsidR="00843E96" w:rsidRDefault="00843E96" w:rsidP="00872D93">
      <w:pPr>
        <w:pStyle w:val="Heading1"/>
      </w:pPr>
      <w:r>
        <w:t>Test</w:t>
      </w:r>
      <w:bookmarkEnd w:id="38"/>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lastRenderedPageBreak/>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40" w:name="_Toc12006313"/>
      <w:r>
        <w:t>Preparation Checklist</w:t>
      </w:r>
      <w:bookmarkEnd w:id="40"/>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1" w:name="_Toc12006314"/>
      <w:r>
        <w:lastRenderedPageBreak/>
        <w:t xml:space="preserve">Configuration and </w:t>
      </w:r>
      <w:r w:rsidR="0038091B">
        <w:t>Known Issues</w:t>
      </w:r>
      <w:bookmarkEnd w:id="41"/>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42" w:name="_Toc12006315"/>
      <w:r>
        <w:t>All Feeds</w:t>
      </w:r>
      <w:bookmarkEnd w:id="42"/>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5A01B7CE" w14:textId="03EE7049" w:rsidR="0038091B" w:rsidRDefault="0038091B" w:rsidP="00845F11">
      <w:pPr>
        <w:pStyle w:val="Heading2"/>
      </w:pPr>
      <w:bookmarkStart w:id="43" w:name="_Toc12006316"/>
      <w:r>
        <w:t>ODBC Databases</w:t>
      </w:r>
      <w:bookmarkEnd w:id="43"/>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lastRenderedPageBreak/>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13D611E3"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C8879C2" w:rsidR="0038091B" w:rsidRDefault="0038091B" w:rsidP="0038091B">
      <w:pPr>
        <w:pStyle w:val="ListBullet"/>
      </w:pPr>
      <w:r>
        <w:t xml:space="preserve">A custom field </w:t>
      </w:r>
      <w:r w:rsidR="00485574">
        <w:t xml:space="preserve">(or custom database column) </w:t>
      </w:r>
      <w:r>
        <w:t xml:space="preserve">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5F21A554" w14:textId="120B3EDF" w:rsidR="00912FB3" w:rsidRDefault="00912FB3" w:rsidP="0038091B">
      <w:pPr>
        <w:pStyle w:val="ListBullet"/>
      </w:pPr>
      <w:r>
        <w:t xml:space="preserve">Renaming a custom </w:t>
      </w:r>
      <w:proofErr w:type="spellStart"/>
      <w:r>
        <w:t>datatable</w:t>
      </w:r>
      <w:proofErr w:type="spellEnd"/>
      <w:r>
        <w:t xml:space="preserve"> field’s </w:t>
      </w:r>
      <w:proofErr w:type="spellStart"/>
      <w:r>
        <w:t>api_name</w:t>
      </w:r>
      <w:proofErr w:type="spellEnd"/>
      <w:r>
        <w:t xml:space="preserve"> will create a new column in the database. The original field’s </w:t>
      </w:r>
      <w:proofErr w:type="spellStart"/>
      <w:r>
        <w:t>api_name</w:t>
      </w:r>
      <w:proofErr w:type="spellEnd"/>
      <w:r>
        <w:t xml:space="preserve"> column will remain.</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44" w:name="_Toc12006317"/>
      <w:r>
        <w:lastRenderedPageBreak/>
        <w:t xml:space="preserve">Datetime Fields and </w:t>
      </w:r>
      <w:proofErr w:type="spellStart"/>
      <w:r>
        <w:t>Timezones</w:t>
      </w:r>
      <w:bookmarkEnd w:id="44"/>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181BAFB9" w14:textId="77C77F1C" w:rsidR="00660C17" w:rsidRDefault="00660C17" w:rsidP="00845F11">
      <w:r>
        <w:t xml:space="preserve">Some databases, such as Postgres, convert query results with datetime fields into the </w:t>
      </w:r>
      <w:proofErr w:type="spellStart"/>
      <w:r>
        <w:t>timezone</w:t>
      </w:r>
      <w:proofErr w:type="spellEnd"/>
      <w:r>
        <w:t xml:space="preserve"> of the server system. To avoid this conversion, </w:t>
      </w:r>
      <w:proofErr w:type="spellStart"/>
      <w:r>
        <w:t>sql</w:t>
      </w:r>
      <w:proofErr w:type="spellEnd"/>
      <w:r>
        <w:t xml:space="preserve"> statements such </w:t>
      </w:r>
      <w:r w:rsidRPr="00660C17">
        <w:rPr>
          <w:rStyle w:val="codeChar0"/>
        </w:rPr>
        <w:t>SET TIMEZONE=</w:t>
      </w:r>
      <w:r w:rsidR="00521EB7" w:rsidRPr="00521EB7">
        <w:rPr>
          <w:rStyle w:val="codeChar0"/>
        </w:rPr>
        <w:t>'</w:t>
      </w:r>
      <w:r w:rsidRPr="00660C17">
        <w:rPr>
          <w:rStyle w:val="codeChar0"/>
        </w:rPr>
        <w:t>UTC</w:t>
      </w:r>
      <w:r w:rsidR="00521EB7" w:rsidRPr="00521EB7">
        <w:rPr>
          <w:rStyle w:val="codeChar0"/>
        </w:rPr>
        <w:t>'</w:t>
      </w:r>
      <w:r>
        <w:t xml:space="preserve"> should be used prior to any queries run.</w:t>
      </w:r>
    </w:p>
    <w:p w14:paraId="67A9DDCF" w14:textId="6F0571C5" w:rsidR="00521EB7" w:rsidRDefault="00521EB7" w:rsidP="00845F11">
      <w:r>
        <w:t xml:space="preserve">For </w:t>
      </w:r>
      <w:proofErr w:type="spellStart"/>
      <w:r>
        <w:t>MySql</w:t>
      </w:r>
      <w:proofErr w:type="spellEnd"/>
      <w:r>
        <w:t xml:space="preserve"> and MariaDB, </w:t>
      </w:r>
      <w:proofErr w:type="spellStart"/>
      <w:r w:rsidRPr="00521EB7">
        <w:rPr>
          <w:rStyle w:val="codeChar0"/>
        </w:rPr>
        <w:t>sql_mode</w:t>
      </w:r>
      <w:proofErr w:type="spellEnd"/>
      <w:r>
        <w:t xml:space="preserve"> needs to be set without </w:t>
      </w:r>
      <w:r w:rsidRPr="00521EB7">
        <w:rPr>
          <w:rStyle w:val="codeChar0"/>
        </w:rPr>
        <w:t>STRICT_TRANS_TABLE</w:t>
      </w:r>
      <w:r>
        <w:t xml:space="preserve">. See the database documentation on this setting: </w:t>
      </w:r>
      <w:hyperlink r:id="rId20" w:anchor="sql_mode" w:history="1">
        <w:r w:rsidRPr="00CA36E1">
          <w:rPr>
            <w:rStyle w:val="Hyperlink"/>
          </w:rPr>
          <w:t>https://mariadb.com/kb/en/library/server-system-variables/#sql_mode</w:t>
        </w:r>
      </w:hyperlink>
      <w:r>
        <w:t>.</w:t>
      </w:r>
    </w:p>
    <w:p w14:paraId="15B49A10" w14:textId="77777777" w:rsidR="00521EB7" w:rsidRPr="00845F11" w:rsidRDefault="00521EB7" w:rsidP="00845F11"/>
    <w:p w14:paraId="3B57B46E" w14:textId="68064D2F" w:rsidR="009E265F" w:rsidRDefault="009E265F" w:rsidP="00872D93">
      <w:pPr>
        <w:pStyle w:val="Heading1"/>
      </w:pPr>
      <w:bookmarkStart w:id="45" w:name="_Toc12006318"/>
      <w:r>
        <w:t>Functions</w:t>
      </w:r>
      <w:bookmarkEnd w:id="45"/>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21"/>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r w:rsidR="00E45627">
        <w:fldChar w:fldCharType="begin"/>
      </w:r>
      <w:r w:rsidR="00E45627">
        <w:instrText xml:space="preserve"> SEQ Figure \* ARABIC </w:instrText>
      </w:r>
      <w:r w:rsidR="00E45627">
        <w:fldChar w:fldCharType="separate"/>
      </w:r>
      <w:r w:rsidR="00D35127">
        <w:rPr>
          <w:noProof/>
        </w:rPr>
        <w:t>1</w:t>
      </w:r>
      <w:r w:rsidR="00E45627">
        <w:rPr>
          <w:noProof/>
        </w:rPr>
        <w:fldChar w:fldCharType="end"/>
      </w:r>
      <w:r>
        <w:t xml:space="preserve"> Rule Activity Fields Example</w:t>
      </w:r>
    </w:p>
    <w:p w14:paraId="51C12F9D" w14:textId="53A35098" w:rsidR="00872D93" w:rsidRDefault="00872D93" w:rsidP="00872D93">
      <w:pPr>
        <w:pStyle w:val="Heading1"/>
      </w:pPr>
      <w:bookmarkStart w:id="46" w:name="_Toc12006319"/>
      <w:r>
        <w:lastRenderedPageBreak/>
        <w:t>Troubleshoot</w:t>
      </w:r>
      <w:bookmarkEnd w:id="46"/>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47" w:name="_Toc12006320"/>
      <w:r>
        <w:t>reload=True issues</w:t>
      </w:r>
      <w:bookmarkEnd w:id="47"/>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48" w:name="_Toc12006321"/>
      <w:r>
        <w:t>Support</w:t>
      </w:r>
      <w:bookmarkEnd w:id="22"/>
      <w:bookmarkEnd w:id="48"/>
    </w:p>
    <w:p w14:paraId="0E183A3A" w14:textId="77777777" w:rsidR="00B3026C" w:rsidRDefault="00B3026C" w:rsidP="00B3026C">
      <w:pPr>
        <w:pStyle w:val="BodyText"/>
        <w:keepNext/>
      </w:pPr>
      <w:r w:rsidRPr="00722240">
        <w:t xml:space="preserve">For additional support, contact </w:t>
      </w:r>
      <w:hyperlink r:id="rId22">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49" w:name="_Toc12006322"/>
      <w:r>
        <w:lastRenderedPageBreak/>
        <w:t>Modifications</w:t>
      </w:r>
      <w:bookmarkEnd w:id="49"/>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50" w:name="_Toc12006323"/>
      <w:r>
        <w:t>Adding new datastores</w:t>
      </w:r>
      <w:bookmarkEnd w:id="50"/>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json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json data to a simple key/value pair </w:t>
      </w:r>
      <w:r w:rsidR="003A42A3">
        <w:t xml:space="preserve">json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51" w:name="_Toc12006324"/>
      <w:r>
        <w:t>SQL Dialects</w:t>
      </w:r>
      <w:bookmarkEnd w:id="51"/>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lastRenderedPageBreak/>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52" w:name="_Toc12006325"/>
      <w:r>
        <w:t>Modify Dialect Encoding</w:t>
      </w:r>
      <w:bookmarkEnd w:id="52"/>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(str,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3" w:name="_Toc12006326"/>
      <w:r>
        <w:t>Modify data type mapping</w:t>
      </w:r>
      <w:bookmarkEnd w:id="53"/>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r w:rsidRPr="00070DBD">
        <w:rPr>
          <w:bCs/>
        </w:rPr>
        <w:t>param</w:t>
      </w:r>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r>
      <w:r w:rsidR="003A42A3">
        <w:lastRenderedPageBreak/>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4" w:name="_Toc12006327"/>
      <w:r>
        <w:t>Modifying dialect reserved words</w:t>
      </w:r>
      <w:bookmarkEnd w:id="54"/>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5" w:name="_Toc12006328"/>
      <w:r>
        <w:t>Datastore</w:t>
      </w:r>
      <w:r w:rsidR="00325649">
        <w:t xml:space="preserve"> testing</w:t>
      </w:r>
      <w:bookmarkEnd w:id="55"/>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lastRenderedPageBreak/>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6" w:name="_Toc12006329"/>
      <w:r>
        <w:t>Appendix: Schema</w:t>
      </w:r>
      <w:r w:rsidR="00BC3DAC">
        <w:t>s</w:t>
      </w:r>
      <w:bookmarkEnd w:id="56"/>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lastRenderedPageBreak/>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32FCA089" w:rsidR="00AD53B9" w:rsidRPr="00BC3DAC" w:rsidRDefault="00AD53B9" w:rsidP="00F7721A">
            <w:r>
              <w:t>Attachment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1E57DB1A" w:rsidR="00AD53B9" w:rsidRPr="00BC3DAC" w:rsidRDefault="00AD53B9" w:rsidP="00F7721A">
            <w:r>
              <w:t>number</w:t>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lastRenderedPageBreak/>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lastRenderedPageBreak/>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lastRenderedPageBreak/>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lastRenderedPageBreak/>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3"/>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129D0" w14:textId="77777777" w:rsidR="00710BCC" w:rsidRDefault="00710BCC">
      <w:r>
        <w:separator/>
      </w:r>
    </w:p>
  </w:endnote>
  <w:endnote w:type="continuationSeparator" w:id="0">
    <w:p w14:paraId="1109635B" w14:textId="77777777" w:rsidR="00710BCC" w:rsidRDefault="0071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876A83" w:rsidRDefault="00876A83"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876A83" w:rsidRDefault="00876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B6866" w14:textId="77777777" w:rsidR="00710BCC" w:rsidRDefault="00710BCC">
      <w:r>
        <w:separator/>
      </w:r>
    </w:p>
  </w:footnote>
  <w:footnote w:type="continuationSeparator" w:id="0">
    <w:p w14:paraId="285403A5" w14:textId="77777777" w:rsidR="00710BCC" w:rsidRDefault="00710BCC">
      <w:r>
        <w:continuationSeparator/>
      </w:r>
    </w:p>
  </w:footnote>
  <w:footnote w:id="1">
    <w:p w14:paraId="26149B4F" w14:textId="70DEA393" w:rsidR="00876A83" w:rsidRDefault="00876A83" w:rsidP="00586A70">
      <w:pPr>
        <w:pStyle w:val="EndnoteText"/>
      </w:pPr>
      <w:r>
        <w:rPr>
          <w:rStyle w:val="FootnoteReference"/>
        </w:rPr>
        <w:footnoteRef/>
      </w:r>
      <w:r>
        <w:t xml:space="preserve"> See section </w:t>
      </w:r>
      <w:r>
        <w:fldChar w:fldCharType="begin"/>
      </w:r>
      <w:r>
        <w:instrText xml:space="preserve"> REF _Ref10806724 \r \h </w:instrText>
      </w:r>
      <w:r>
        <w:fldChar w:fldCharType="separate"/>
      </w:r>
      <w:r w:rsidR="00D35127">
        <w:rPr>
          <w:b/>
          <w:bCs/>
        </w:rPr>
        <w:t>Error! Reference source not found.</w:t>
      </w:r>
      <w:r>
        <w:fldChar w:fldCharType="end"/>
      </w:r>
      <w:r>
        <w:t xml:space="preserve"> for more information needed to setup </w:t>
      </w:r>
      <w:proofErr w:type="spellStart"/>
      <w:r>
        <w:t>mySql</w:t>
      </w:r>
      <w:proofErr w:type="spellEnd"/>
      <w:r>
        <w:t xml:space="preserve"> and MariaDB</w:t>
      </w:r>
    </w:p>
    <w:p w14:paraId="7A606DA4" w14:textId="24E5FC81" w:rsidR="00876A83" w:rsidRDefault="00876A8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876A83" w:rsidRPr="00092416" w:rsidRDefault="00876A83"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mkleehammer/pyodbc/wiki/Install"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idmresilient/resilient-community-apps"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mariadb.com/kb/en/library/server-system-variable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confluentinc/confluent-kafka-pyth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hyperlink" Target="mailto:support@resilient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93430-39B2-AF4A-AF6C-0AD9941A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6853</Words>
  <Characters>39066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45828</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2019-07-23T15:44:00Z</dcterms:modified>
  <cp:category/>
</cp:coreProperties>
</file>