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87506B" w14:textId="54BEBC03" w:rsidR="00DD15A0" w:rsidRPr="0077681B" w:rsidRDefault="00DC6502" w:rsidP="0077681B">
      <w:pPr>
        <w:rPr>
          <w:sz w:val="64"/>
          <w:szCs w:val="64"/>
        </w:rPr>
      </w:pPr>
      <w:r w:rsidRPr="0077681B">
        <w:rPr>
          <w:noProof/>
          <w:sz w:val="64"/>
          <w:szCs w:val="64"/>
        </w:rPr>
        <mc:AlternateContent>
          <mc:Choice Requires="wps">
            <w:drawing>
              <wp:anchor distT="0" distB="0" distL="114300" distR="114300" simplePos="0" relativeHeight="251658239" behindDoc="1" locked="0" layoutInCell="1" allowOverlap="1" wp14:anchorId="2A1CBA56" wp14:editId="0F585876">
                <wp:simplePos x="0" y="0"/>
                <wp:positionH relativeFrom="margin">
                  <wp:posOffset>-465667</wp:posOffset>
                </wp:positionH>
                <wp:positionV relativeFrom="paragraph">
                  <wp:posOffset>-677333</wp:posOffset>
                </wp:positionV>
                <wp:extent cx="7772400" cy="10287000"/>
                <wp:effectExtent l="0" t="0" r="0" b="0"/>
                <wp:wrapNone/>
                <wp:docPr id="9" name="Rectangle 9"/>
                <wp:cNvGraphicFramePr/>
                <a:graphic xmlns:a="http://schemas.openxmlformats.org/drawingml/2006/main">
                  <a:graphicData uri="http://schemas.microsoft.com/office/word/2010/wordprocessingShape">
                    <wps:wsp>
                      <wps:cNvSpPr/>
                      <wps:spPr>
                        <a:xfrm>
                          <a:off x="0" y="0"/>
                          <a:ext cx="7772400" cy="10287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1781F1" w14:textId="77777777" w:rsidR="00667D2C" w:rsidRDefault="00667D2C" w:rsidP="007768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CBA56" id="Rectangle 9" o:spid="_x0000_s1026" style="position:absolute;margin-left:-36.65pt;margin-top:-53.35pt;width:612pt;height:810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KReLdQIAAFsFAAAOAAAAZHJzL2Uyb0RvYy54bWysVE1v2zAMvQ/YfxB0X+0E21IEdYogRYYB&#13;&#10;RVssHXpWZKk2IIsapcTOfv0o+SNrV+ww7CJTIvlIPpO8uu4aw44KfQ224LOLnDNlJZS1fS7498ft&#13;&#10;h0vOfBC2FAasKvhJeX69ev/uqnVLNYcKTKmQEYj1y9YVvArBLbPMy0o1wl+AU5aUGrARga74nJUo&#13;&#10;WkJvTDbP889ZC1g6BKm8p9ebXslXCV9rJcO91l4FZgpOuYV0Yjr38cxWV2L5jMJVtRzSEP+QRSNq&#13;&#10;S0EnqBsRBDtg/QdUU0sEDzpcSGgy0LqWKtVA1czyV9XsKuFUqoXI8W6iyf8/WHl33LkHJBpa55ee&#13;&#10;xFhFp7GJX8qPdYms00SW6gKT9LhYLOYfc+JUkm6Wzy8XOd0IKDv7O/Thi4KGRaHgSL8jsSSOtz70&#13;&#10;pqNJDOfB1OW2NiZdYguojUF2FPTzQjcbwF9YGRttLUSvHjC+ZOdikhRORkU7Y78pzeqS0p+nRFKf&#13;&#10;nYMIKZUNs15ViVL1sT9RZWNpk0cqNAFGZE3xJ+wB4GUBI3af5WAfXVVq08k5/1tivfPkkSKDDZNz&#13;&#10;U1vAtwAMVTVE7u1HknpqIkuh23dkEsU9lKcHZAj9vHgntzX9wVvhw4NAGhD67TT04Z4ObaAtOAwS&#13;&#10;ZxXgz7feoz31LWk5a2ngCu5/HAQqzsxXSx0dp3MUcBT2o2APzQaoDWa0TpxMIjlgMKOoEZon2gXr&#13;&#10;GIVUwkqKVXAZcLxsQj/4tE2kWq+TGU2hE+HW7pyM4JHQ2JGP3ZNAN7RtoJa/g3EYxfJV9/a20dPC&#13;&#10;+hBA16m1zzwOVNMEp54Ztk1cEb/fk9V5J65+AQAA//8DAFBLAwQUAAYACAAAACEA6mKBYOMAAAAT&#13;&#10;AQAADwAAAGRycy9kb3ducmV2LnhtbExPQU7DMBC8I/EHa5G4tesQNUVpnAqBuHBAoiAhbm5s4oR4&#13;&#10;HcVuG3g92xNcVrOa2dmZajv7QRztFLtACrKlBGGpCaajVsHb6+PiFkRMmoweAlkF3zbCtr68qHRp&#13;&#10;wole7HGXWsEmFEutwKU0loixcdbruAyjJeY+w+R14nVq0Uz6xOZ+wBspC/S6I/7g9GjvnW2+dgev&#13;&#10;YEKc3RPlH++mC30vff+MxY9S11fzw4bH3QZEsnP6u4BzB84PNQfbhwOZKAYFi3Wes5RBJos1iLMk&#13;&#10;W0lGe0arjFmsK/zfpf4FAAD//wMAUEsBAi0AFAAGAAgAAAAhALaDOJL+AAAA4QEAABMAAAAAAAAA&#13;&#10;AAAAAAAAAAAAAFtDb250ZW50X1R5cGVzXS54bWxQSwECLQAUAAYACAAAACEAOP0h/9YAAACUAQAA&#13;&#10;CwAAAAAAAAAAAAAAAAAvAQAAX3JlbHMvLnJlbHNQSwECLQAUAAYACAAAACEAtykXi3UCAABbBQAA&#13;&#10;DgAAAAAAAAAAAAAAAAAuAgAAZHJzL2Uyb0RvYy54bWxQSwECLQAUAAYACAAAACEA6mKBYOMAAAAT&#13;&#10;AQAADwAAAAAAAAAAAAAAAADPBAAAZHJzL2Rvd25yZXYueG1sUEsFBgAAAAAEAAQA8wAAAN8FAAAA&#13;&#10;AA==&#13;&#10;" fillcolor="black [3213]" stroked="f" strokeweight="1pt">
                <v:textbox inset="0,0,0,0">
                  <w:txbxContent>
                    <w:p w14:paraId="5A1781F1" w14:textId="77777777" w:rsidR="00667D2C" w:rsidRDefault="00667D2C" w:rsidP="0077681B"/>
                  </w:txbxContent>
                </v:textbox>
                <w10:wrap anchorx="margin"/>
              </v:rect>
            </w:pict>
          </mc:Fallback>
        </mc:AlternateContent>
      </w:r>
      <w:r w:rsidR="0018398A" w:rsidRPr="0077681B">
        <w:rPr>
          <w:noProof/>
        </w:rPr>
        <w:drawing>
          <wp:anchor distT="0" distB="0" distL="114300" distR="114300" simplePos="0" relativeHeight="251661311" behindDoc="1" locked="0" layoutInCell="1" allowOverlap="1" wp14:anchorId="211699FF" wp14:editId="2CB8D641">
            <wp:simplePos x="0" y="0"/>
            <wp:positionH relativeFrom="column">
              <wp:posOffset>6213475</wp:posOffset>
            </wp:positionH>
            <wp:positionV relativeFrom="paragraph">
              <wp:posOffset>-329506</wp:posOffset>
            </wp:positionV>
            <wp:extent cx="732790" cy="4432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BM_8bar_1995x1206.png"/>
                    <pic:cNvPicPr/>
                  </pic:nvPicPr>
                  <pic:blipFill>
                    <a:blip r:embed="rId8">
                      <a:extLst>
                        <a:ext uri="{28A0092B-C50C-407E-A947-70E740481C1C}">
                          <a14:useLocalDpi xmlns:a14="http://schemas.microsoft.com/office/drawing/2010/main" val="0"/>
                        </a:ext>
                      </a:extLst>
                    </a:blip>
                    <a:stretch>
                      <a:fillRect/>
                    </a:stretch>
                  </pic:blipFill>
                  <pic:spPr>
                    <a:xfrm>
                      <a:off x="0" y="0"/>
                      <a:ext cx="732790" cy="443230"/>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sz w:val="56"/>
          <w:szCs w:val="56"/>
        </w:rPr>
        <w:drawing>
          <wp:anchor distT="0" distB="0" distL="114300" distR="114300" simplePos="0" relativeHeight="251660287" behindDoc="1" locked="0" layoutInCell="1" allowOverlap="1" wp14:anchorId="01163F6B" wp14:editId="68A21BCE">
            <wp:simplePos x="0" y="0"/>
            <wp:positionH relativeFrom="column">
              <wp:posOffset>-137795</wp:posOffset>
            </wp:positionH>
            <wp:positionV relativeFrom="paragraph">
              <wp:posOffset>-402649</wp:posOffset>
            </wp:positionV>
            <wp:extent cx="2022764" cy="63885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BM_Security_lockup_rev_RGB.png"/>
                    <pic:cNvPicPr/>
                  </pic:nvPicPr>
                  <pic:blipFill>
                    <a:blip r:embed="rId9">
                      <a:extLst>
                        <a:ext uri="{28A0092B-C50C-407E-A947-70E740481C1C}">
                          <a14:useLocalDpi xmlns:a14="http://schemas.microsoft.com/office/drawing/2010/main" val="0"/>
                        </a:ext>
                      </a:extLst>
                    </a:blip>
                    <a:stretch>
                      <a:fillRect/>
                    </a:stretch>
                  </pic:blipFill>
                  <pic:spPr>
                    <a:xfrm>
                      <a:off x="0" y="0"/>
                      <a:ext cx="2022764" cy="638856"/>
                    </a:xfrm>
                    <a:prstGeom prst="rect">
                      <a:avLst/>
                    </a:prstGeom>
                  </pic:spPr>
                </pic:pic>
              </a:graphicData>
            </a:graphic>
            <wp14:sizeRelH relativeFrom="page">
              <wp14:pctWidth>0</wp14:pctWidth>
            </wp14:sizeRelH>
            <wp14:sizeRelV relativeFrom="page">
              <wp14:pctHeight>0</wp14:pctHeight>
            </wp14:sizeRelV>
          </wp:anchor>
        </w:drawing>
      </w:r>
    </w:p>
    <w:p w14:paraId="2524E54D" w14:textId="6B1A1B88" w:rsidR="00DD15A0" w:rsidRPr="0077681B" w:rsidRDefault="00DD15A0" w:rsidP="0077681B"/>
    <w:p w14:paraId="65B1A685" w14:textId="5BF1A0A8" w:rsidR="00B10F21" w:rsidRPr="0077681B" w:rsidRDefault="00B10F21" w:rsidP="0077681B"/>
    <w:p w14:paraId="5B556BED" w14:textId="2445ABFE" w:rsidR="008B7DE5" w:rsidRDefault="008B7DE5" w:rsidP="008B7DE5">
      <w:pPr>
        <w:pStyle w:val="Title"/>
      </w:pPr>
      <w:r>
        <w:t xml:space="preserve">IBM </w:t>
      </w:r>
      <w:r w:rsidR="009C31D3">
        <w:t xml:space="preserve">Security </w:t>
      </w:r>
      <w:r w:rsidR="0091691C">
        <w:t>QRadar</w:t>
      </w:r>
      <w:r>
        <w:t xml:space="preserve"> SOAR </w:t>
      </w:r>
    </w:p>
    <w:p w14:paraId="706F183B" w14:textId="3033E7E0" w:rsidR="00DD15A0" w:rsidRDefault="007560F1" w:rsidP="0077681B">
      <w:pPr>
        <w:rPr>
          <w:color w:val="FFFFFF" w:themeColor="background1"/>
          <w:sz w:val="44"/>
          <w:szCs w:val="44"/>
        </w:rPr>
      </w:pPr>
      <w:r>
        <w:rPr>
          <w:color w:val="FFFFFF" w:themeColor="background1"/>
          <w:sz w:val="44"/>
          <w:szCs w:val="44"/>
        </w:rPr>
        <w:t>Add-</w:t>
      </w:r>
      <w:r w:rsidR="00BF5D11">
        <w:rPr>
          <w:color w:val="FFFFFF" w:themeColor="background1"/>
          <w:sz w:val="44"/>
          <w:szCs w:val="44"/>
        </w:rPr>
        <w:t>o</w:t>
      </w:r>
      <w:r>
        <w:rPr>
          <w:color w:val="FFFFFF" w:themeColor="background1"/>
          <w:sz w:val="44"/>
          <w:szCs w:val="44"/>
        </w:rPr>
        <w:t xml:space="preserve">n for Splunk User </w:t>
      </w:r>
      <w:r w:rsidR="008B7DE5" w:rsidRPr="008B7DE5">
        <w:rPr>
          <w:color w:val="FFFFFF" w:themeColor="background1"/>
          <w:sz w:val="44"/>
          <w:szCs w:val="44"/>
        </w:rPr>
        <w:t>Guide</w:t>
      </w:r>
    </w:p>
    <w:p w14:paraId="14137D86" w14:textId="142808BB" w:rsidR="008B7DE5" w:rsidRPr="008B7DE5" w:rsidRDefault="008B7DE5" w:rsidP="0077681B">
      <w:pPr>
        <w:rPr>
          <w:color w:val="FFFFFF" w:themeColor="background1"/>
          <w:sz w:val="44"/>
          <w:szCs w:val="44"/>
        </w:rPr>
      </w:pPr>
      <w:r>
        <w:rPr>
          <w:color w:val="FFFFFF" w:themeColor="background1"/>
          <w:sz w:val="44"/>
          <w:szCs w:val="44"/>
        </w:rPr>
        <w:t>V</w:t>
      </w:r>
      <w:r w:rsidR="00734E3C">
        <w:rPr>
          <w:color w:val="FFFFFF" w:themeColor="background1"/>
          <w:sz w:val="44"/>
          <w:szCs w:val="44"/>
        </w:rPr>
        <w:t>2</w:t>
      </w:r>
      <w:r w:rsidR="007560F1">
        <w:rPr>
          <w:color w:val="FFFFFF" w:themeColor="background1"/>
          <w:sz w:val="44"/>
          <w:szCs w:val="44"/>
        </w:rPr>
        <w:t>.</w:t>
      </w:r>
      <w:r w:rsidR="00950097">
        <w:rPr>
          <w:color w:val="FFFFFF" w:themeColor="background1"/>
          <w:sz w:val="44"/>
          <w:szCs w:val="44"/>
        </w:rPr>
        <w:t>2.0</w:t>
      </w:r>
    </w:p>
    <w:p w14:paraId="04F1115A" w14:textId="40481B5C" w:rsidR="005B4BE0" w:rsidRPr="001070AF" w:rsidRDefault="005B4BE0" w:rsidP="0077681B">
      <w:pPr>
        <w:rPr>
          <w:color w:val="FFFFFF" w:themeColor="background1"/>
        </w:rPr>
      </w:pPr>
    </w:p>
    <w:p w14:paraId="2F3368DC" w14:textId="6610432B" w:rsidR="005B4BE0" w:rsidRPr="001070AF" w:rsidRDefault="005B4BE0" w:rsidP="0077681B">
      <w:pPr>
        <w:rPr>
          <w:color w:val="FFFFFF" w:themeColor="background1"/>
        </w:rPr>
      </w:pPr>
    </w:p>
    <w:p w14:paraId="624A9E7B" w14:textId="542072E6" w:rsidR="005B4BE0" w:rsidRPr="001070AF" w:rsidRDefault="005B4BE0" w:rsidP="0077681B">
      <w:pPr>
        <w:rPr>
          <w:color w:val="FFFFFF" w:themeColor="background1"/>
        </w:rPr>
      </w:pPr>
    </w:p>
    <w:p w14:paraId="63AEB75D" w14:textId="1E078520" w:rsidR="005B4BE0" w:rsidRPr="001070AF" w:rsidRDefault="005B4BE0" w:rsidP="0077681B">
      <w:pPr>
        <w:rPr>
          <w:color w:val="FFFFFF" w:themeColor="background1"/>
        </w:rPr>
      </w:pPr>
    </w:p>
    <w:p w14:paraId="40BD4D17" w14:textId="296B643D" w:rsidR="005B4BE0" w:rsidRPr="001070AF" w:rsidRDefault="005B4BE0" w:rsidP="0077681B">
      <w:pPr>
        <w:rPr>
          <w:color w:val="FFFFFF" w:themeColor="background1"/>
        </w:rPr>
      </w:pPr>
    </w:p>
    <w:p w14:paraId="3943512F" w14:textId="4CD8C309" w:rsidR="005B4BE0" w:rsidRPr="001070AF" w:rsidRDefault="005B4BE0" w:rsidP="0077681B">
      <w:pPr>
        <w:rPr>
          <w:color w:val="FFFFFF" w:themeColor="background1"/>
        </w:rPr>
      </w:pPr>
    </w:p>
    <w:p w14:paraId="668E4C24" w14:textId="179322C4" w:rsidR="005B4BE0" w:rsidRPr="001070AF" w:rsidRDefault="005B4BE0" w:rsidP="0077681B">
      <w:pPr>
        <w:rPr>
          <w:color w:val="FFFFFF" w:themeColor="background1"/>
        </w:rPr>
      </w:pPr>
    </w:p>
    <w:p w14:paraId="0A04CDF0" w14:textId="103FB89F" w:rsidR="00B10F21" w:rsidRPr="001070AF" w:rsidRDefault="00B10F21" w:rsidP="0077681B">
      <w:pPr>
        <w:rPr>
          <w:color w:val="FFFFFF" w:themeColor="background1"/>
        </w:rPr>
      </w:pPr>
    </w:p>
    <w:p w14:paraId="755D284E" w14:textId="423DE9FE" w:rsidR="00B10F21" w:rsidRPr="001070AF" w:rsidRDefault="00B10F21" w:rsidP="0077681B">
      <w:pPr>
        <w:rPr>
          <w:color w:val="FFFFFF" w:themeColor="background1"/>
        </w:rPr>
      </w:pPr>
    </w:p>
    <w:p w14:paraId="75617195" w14:textId="4C01FE72" w:rsidR="00B10F21" w:rsidRPr="001070AF" w:rsidRDefault="00B10F21" w:rsidP="0077681B">
      <w:pPr>
        <w:rPr>
          <w:color w:val="FFFFFF" w:themeColor="background1"/>
        </w:rPr>
      </w:pPr>
    </w:p>
    <w:p w14:paraId="7C0BF9A2" w14:textId="0F6FCB40" w:rsidR="005B4BE0" w:rsidRPr="001070AF" w:rsidRDefault="005B4BE0" w:rsidP="0077681B">
      <w:pPr>
        <w:rPr>
          <w:color w:val="FFFFFF" w:themeColor="background1"/>
        </w:rPr>
      </w:pPr>
    </w:p>
    <w:p w14:paraId="2FA337F6" w14:textId="0A5B8E2C" w:rsidR="00B10F21" w:rsidRPr="001070AF" w:rsidRDefault="00B10F21" w:rsidP="0077681B">
      <w:pPr>
        <w:rPr>
          <w:color w:val="FFFFFF" w:themeColor="background1"/>
        </w:rPr>
      </w:pPr>
    </w:p>
    <w:p w14:paraId="23A69FA0" w14:textId="49B73E13" w:rsidR="00B10F21" w:rsidRPr="001070AF" w:rsidRDefault="00B10F21" w:rsidP="0077681B">
      <w:pPr>
        <w:rPr>
          <w:color w:val="FFFFFF" w:themeColor="background1"/>
        </w:rPr>
      </w:pPr>
    </w:p>
    <w:p w14:paraId="4A468D00" w14:textId="06156E6B" w:rsidR="00B10F21" w:rsidRPr="001070AF" w:rsidRDefault="00B10F21" w:rsidP="0077681B">
      <w:pPr>
        <w:rPr>
          <w:color w:val="FFFFFF" w:themeColor="background1"/>
        </w:rPr>
      </w:pPr>
    </w:p>
    <w:p w14:paraId="024384F6" w14:textId="02A97706" w:rsidR="00DD15A0" w:rsidRPr="001070AF" w:rsidRDefault="001759DE" w:rsidP="0077681B">
      <w:pPr>
        <w:rPr>
          <w:color w:val="FFFFFF" w:themeColor="background1"/>
        </w:rPr>
      </w:pPr>
      <w:r w:rsidRPr="001070AF">
        <w:rPr>
          <w:noProof/>
          <w:color w:val="FFFFFF" w:themeColor="background1"/>
        </w:rPr>
        <w:drawing>
          <wp:anchor distT="0" distB="0" distL="114300" distR="114300" simplePos="0" relativeHeight="251659263" behindDoc="1" locked="0" layoutInCell="1" allowOverlap="1" wp14:anchorId="4E8B1DD1" wp14:editId="42F19DFC">
            <wp:simplePos x="0" y="0"/>
            <wp:positionH relativeFrom="margin">
              <wp:posOffset>-492125</wp:posOffset>
            </wp:positionH>
            <wp:positionV relativeFrom="paragraph">
              <wp:posOffset>182880</wp:posOffset>
            </wp:positionV>
            <wp:extent cx="7763705" cy="227685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ibmSec_aurora_1200x352.jpg"/>
                    <pic:cNvPicPr/>
                  </pic:nvPicPr>
                  <pic:blipFill>
                    <a:blip r:embed="rId10">
                      <a:extLst>
                        <a:ext uri="{28A0092B-C50C-407E-A947-70E740481C1C}">
                          <a14:useLocalDpi xmlns:a14="http://schemas.microsoft.com/office/drawing/2010/main" val="0"/>
                        </a:ext>
                      </a:extLst>
                    </a:blip>
                    <a:stretch>
                      <a:fillRect/>
                    </a:stretch>
                  </pic:blipFill>
                  <pic:spPr>
                    <a:xfrm>
                      <a:off x="0" y="0"/>
                      <a:ext cx="7763705" cy="2276856"/>
                    </a:xfrm>
                    <a:prstGeom prst="rect">
                      <a:avLst/>
                    </a:prstGeom>
                  </pic:spPr>
                </pic:pic>
              </a:graphicData>
            </a:graphic>
            <wp14:sizeRelH relativeFrom="page">
              <wp14:pctWidth>0</wp14:pctWidth>
            </wp14:sizeRelH>
            <wp14:sizeRelV relativeFrom="page">
              <wp14:pctHeight>0</wp14:pctHeight>
            </wp14:sizeRelV>
          </wp:anchor>
        </w:drawing>
      </w:r>
    </w:p>
    <w:p w14:paraId="73508823" w14:textId="15B4595D" w:rsidR="00DD15A0" w:rsidRPr="001070AF" w:rsidRDefault="00DD15A0" w:rsidP="0077681B">
      <w:pPr>
        <w:rPr>
          <w:color w:val="FFFFFF" w:themeColor="background1"/>
        </w:rPr>
      </w:pPr>
    </w:p>
    <w:p w14:paraId="5A555FDD" w14:textId="77777777" w:rsidR="0018398A" w:rsidRPr="001070AF" w:rsidRDefault="0018398A" w:rsidP="0077681B">
      <w:pPr>
        <w:rPr>
          <w:color w:val="FFFFFF" w:themeColor="background1"/>
        </w:rPr>
      </w:pPr>
    </w:p>
    <w:p w14:paraId="02E2708C" w14:textId="77777777" w:rsidR="001759DE" w:rsidRDefault="001759DE" w:rsidP="0077681B">
      <w:pPr>
        <w:rPr>
          <w:color w:val="FFFFFF" w:themeColor="background1"/>
          <w:sz w:val="32"/>
          <w:szCs w:val="32"/>
        </w:rPr>
      </w:pPr>
    </w:p>
    <w:p w14:paraId="75D7C418" w14:textId="77777777" w:rsidR="001759DE" w:rsidRDefault="001759DE" w:rsidP="0077681B">
      <w:pPr>
        <w:rPr>
          <w:color w:val="FFFFFF" w:themeColor="background1"/>
          <w:sz w:val="32"/>
          <w:szCs w:val="32"/>
        </w:rPr>
      </w:pPr>
    </w:p>
    <w:p w14:paraId="76207D41" w14:textId="77777777" w:rsidR="001759DE" w:rsidRDefault="001759DE" w:rsidP="0077681B">
      <w:pPr>
        <w:rPr>
          <w:color w:val="FFFFFF" w:themeColor="background1"/>
          <w:sz w:val="32"/>
          <w:szCs w:val="32"/>
        </w:rPr>
      </w:pPr>
    </w:p>
    <w:p w14:paraId="4D935C59" w14:textId="77777777" w:rsidR="001759DE" w:rsidRDefault="001759DE" w:rsidP="0077681B">
      <w:pPr>
        <w:rPr>
          <w:color w:val="FFFFFF" w:themeColor="background1"/>
          <w:sz w:val="32"/>
          <w:szCs w:val="32"/>
        </w:rPr>
      </w:pPr>
    </w:p>
    <w:p w14:paraId="31E54CA9" w14:textId="77777777" w:rsidR="001759DE" w:rsidRDefault="001759DE" w:rsidP="0077681B">
      <w:pPr>
        <w:rPr>
          <w:color w:val="FFFFFF" w:themeColor="background1"/>
          <w:sz w:val="32"/>
          <w:szCs w:val="32"/>
        </w:rPr>
      </w:pPr>
    </w:p>
    <w:p w14:paraId="4C67F8BC" w14:textId="77777777" w:rsidR="001759DE" w:rsidRDefault="001759DE" w:rsidP="0077681B">
      <w:pPr>
        <w:rPr>
          <w:color w:val="FFFFFF" w:themeColor="background1"/>
          <w:sz w:val="32"/>
          <w:szCs w:val="32"/>
        </w:rPr>
      </w:pPr>
    </w:p>
    <w:p w14:paraId="7C01978C" w14:textId="77777777" w:rsidR="001759DE" w:rsidRDefault="001759DE" w:rsidP="0077681B">
      <w:pPr>
        <w:rPr>
          <w:color w:val="FFFFFF" w:themeColor="background1"/>
          <w:sz w:val="32"/>
          <w:szCs w:val="32"/>
        </w:rPr>
      </w:pPr>
    </w:p>
    <w:p w14:paraId="576C19E1" w14:textId="77777777" w:rsidR="0018398A" w:rsidRPr="001070AF" w:rsidRDefault="0018398A" w:rsidP="0077681B">
      <w:pPr>
        <w:rPr>
          <w:color w:val="FFFFFF" w:themeColor="background1"/>
        </w:rPr>
      </w:pPr>
    </w:p>
    <w:p w14:paraId="7004C876" w14:textId="5B74C7E2" w:rsidR="0077681B" w:rsidRPr="001070AF" w:rsidRDefault="0018398A" w:rsidP="0077681B">
      <w:pPr>
        <w:rPr>
          <w:color w:val="FFFFFF" w:themeColor="background1"/>
        </w:rPr>
      </w:pPr>
      <w:r w:rsidRPr="001070AF">
        <w:rPr>
          <w:color w:val="FFFFFF" w:themeColor="background1"/>
        </w:rPr>
        <w:t>D</w:t>
      </w:r>
      <w:r w:rsidR="003A1950" w:rsidRPr="001070AF">
        <w:rPr>
          <w:color w:val="FFFFFF" w:themeColor="background1"/>
        </w:rPr>
        <w:t>ate</w:t>
      </w:r>
      <w:r w:rsidR="008B7DE5">
        <w:rPr>
          <w:color w:val="FFFFFF" w:themeColor="background1"/>
        </w:rPr>
        <w:t>:</w:t>
      </w:r>
      <w:r w:rsidRPr="001070AF">
        <w:rPr>
          <w:color w:val="FFFFFF" w:themeColor="background1"/>
        </w:rPr>
        <w:t xml:space="preserve"> </w:t>
      </w:r>
      <w:r w:rsidR="00950097">
        <w:rPr>
          <w:color w:val="FFFFFF" w:themeColor="background1"/>
        </w:rPr>
        <w:t>June</w:t>
      </w:r>
      <w:r w:rsidR="00DF78E3">
        <w:rPr>
          <w:color w:val="FFFFFF" w:themeColor="background1"/>
        </w:rPr>
        <w:t xml:space="preserve"> 2024</w:t>
      </w:r>
    </w:p>
    <w:p w14:paraId="10283D5E" w14:textId="77777777" w:rsidR="0077681B" w:rsidRDefault="0077681B">
      <w:r>
        <w:br w:type="page"/>
      </w:r>
    </w:p>
    <w:p w14:paraId="2C7D36D1" w14:textId="77777777" w:rsidR="002002B7" w:rsidRPr="00C834A2" w:rsidRDefault="002002B7" w:rsidP="002002B7">
      <w:pPr>
        <w:pBdr>
          <w:top w:val="single" w:sz="6" w:space="31" w:color="auto"/>
        </w:pBdr>
        <w:tabs>
          <w:tab w:val="left" w:pos="7290"/>
        </w:tabs>
        <w:adjustRightInd w:val="0"/>
        <w:rPr>
          <w:rFonts w:asciiTheme="minorHAnsi" w:hAnsiTheme="minorHAnsi"/>
          <w:b/>
          <w:szCs w:val="20"/>
        </w:rPr>
      </w:pPr>
    </w:p>
    <w:p w14:paraId="5AACBC0D" w14:textId="77777777" w:rsidR="002002B7" w:rsidRPr="002002B7" w:rsidRDefault="002002B7" w:rsidP="002002B7">
      <w:pPr>
        <w:shd w:val="clear" w:color="auto" w:fill="FFFFFF"/>
        <w:spacing w:line="270" w:lineRule="atLeast"/>
        <w:textAlignment w:val="baseline"/>
        <w:rPr>
          <w:rFonts w:ascii="Helvetica" w:hAnsi="Helvetica"/>
          <w:color w:val="000000"/>
          <w:sz w:val="18"/>
          <w:szCs w:val="18"/>
        </w:rPr>
      </w:pPr>
      <w:r w:rsidRPr="002002B7">
        <w:rPr>
          <w:rFonts w:cs="Arial"/>
          <w:color w:val="000000"/>
          <w:sz w:val="18"/>
          <w:szCs w:val="18"/>
          <w:bdr w:val="none" w:sz="0" w:space="0" w:color="auto" w:frame="1"/>
        </w:rPr>
        <w:t>Licensed Materials – Property of IBM</w:t>
      </w:r>
    </w:p>
    <w:p w14:paraId="2FB72D8B" w14:textId="556627EB"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 Copyright IBM Corp. 2010, 20</w:t>
      </w:r>
      <w:r w:rsidR="007560F1">
        <w:rPr>
          <w:rFonts w:cs="Arial"/>
          <w:color w:val="000000"/>
          <w:sz w:val="18"/>
          <w:szCs w:val="18"/>
        </w:rPr>
        <w:t>2</w:t>
      </w:r>
      <w:r w:rsidR="000503B8">
        <w:rPr>
          <w:rFonts w:cs="Arial"/>
          <w:color w:val="000000"/>
          <w:sz w:val="18"/>
          <w:szCs w:val="18"/>
        </w:rPr>
        <w:t>2</w:t>
      </w:r>
      <w:r w:rsidRPr="002002B7">
        <w:rPr>
          <w:rFonts w:cs="Arial"/>
          <w:color w:val="000000"/>
          <w:sz w:val="18"/>
          <w:szCs w:val="18"/>
        </w:rPr>
        <w:t>.  All Rights Reserved.</w:t>
      </w:r>
    </w:p>
    <w:p w14:paraId="215AF9C6" w14:textId="77777777"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US Government Users Restricted Rights: Use, duplication or disclosure restricted by GSA ADP Schedule Contract with IBM Corp.</w:t>
      </w:r>
    </w:p>
    <w:p w14:paraId="3A2CF753" w14:textId="3434A719" w:rsidR="002002B7" w:rsidRDefault="002002B7" w:rsidP="002002B7">
      <w:pPr>
        <w:adjustRightInd w:val="0"/>
        <w:rPr>
          <w:rFonts w:cs="Arial"/>
          <w:szCs w:val="18"/>
        </w:rPr>
      </w:pPr>
    </w:p>
    <w:p w14:paraId="62FB4B7D" w14:textId="77777777" w:rsidR="002002B7" w:rsidRDefault="002002B7" w:rsidP="002002B7">
      <w:pPr>
        <w:adjustRightInd w:val="0"/>
        <w:rPr>
          <w:rFonts w:cs="Arial"/>
          <w:szCs w:val="18"/>
        </w:rPr>
      </w:pPr>
    </w:p>
    <w:p w14:paraId="6A18EF2F" w14:textId="15EEBAA0" w:rsidR="002002B7" w:rsidRDefault="009C31D3" w:rsidP="002002B7">
      <w:pPr>
        <w:pStyle w:val="DocumentTitle"/>
      </w:pPr>
      <w:r>
        <w:t>IBM Security QRadar</w:t>
      </w:r>
      <w:r w:rsidR="002002B7" w:rsidRPr="00DE5D44">
        <w:t xml:space="preserve"> </w:t>
      </w:r>
      <w:r w:rsidR="002002B7">
        <w:t xml:space="preserve">SOAR </w:t>
      </w:r>
      <w:r w:rsidR="002002B7">
        <w:br/>
      </w:r>
      <w:r w:rsidR="007560F1">
        <w:t>Add-</w:t>
      </w:r>
      <w:r w:rsidR="00BF5D11">
        <w:t>o</w:t>
      </w:r>
      <w:r w:rsidR="007560F1">
        <w:t>n for Splunk User</w:t>
      </w:r>
      <w:r w:rsidR="002002B7" w:rsidRPr="00F65C31">
        <w:t xml:space="preserve"> Guide</w:t>
      </w:r>
    </w:p>
    <w:tbl>
      <w:tblPr>
        <w:tblStyle w:val="ICITABLE"/>
        <w:tblW w:w="9087" w:type="dxa"/>
        <w:tblInd w:w="-5" w:type="dxa"/>
        <w:tblLook w:val="04A0" w:firstRow="1" w:lastRow="0" w:firstColumn="1" w:lastColumn="0" w:noHBand="0" w:noVBand="1"/>
      </w:tblPr>
      <w:tblGrid>
        <w:gridCol w:w="1001"/>
        <w:gridCol w:w="1966"/>
        <w:gridCol w:w="6120"/>
      </w:tblGrid>
      <w:tr w:rsidR="002002B7" w14:paraId="35AEC3C3" w14:textId="77777777" w:rsidTr="00A17C0B">
        <w:trPr>
          <w:cnfStyle w:val="100000000000" w:firstRow="1" w:lastRow="0" w:firstColumn="0" w:lastColumn="0" w:oddVBand="0" w:evenVBand="0" w:oddHBand="0" w:evenHBand="0" w:firstRowFirstColumn="0" w:firstRowLastColumn="0" w:lastRowFirstColumn="0" w:lastRowLastColumn="0"/>
        </w:trPr>
        <w:tc>
          <w:tcPr>
            <w:tcW w:w="1001" w:type="dxa"/>
          </w:tcPr>
          <w:p w14:paraId="599CDB94" w14:textId="77777777" w:rsidR="002002B7" w:rsidRDefault="002002B7" w:rsidP="00A17C0B">
            <w:pPr>
              <w:adjustRightInd w:val="0"/>
              <w:rPr>
                <w:rFonts w:cs="Arial"/>
                <w:szCs w:val="18"/>
              </w:rPr>
            </w:pPr>
            <w:r>
              <w:rPr>
                <w:rFonts w:cs="Arial"/>
                <w:szCs w:val="18"/>
              </w:rPr>
              <w:t>Version</w:t>
            </w:r>
          </w:p>
        </w:tc>
        <w:tc>
          <w:tcPr>
            <w:tcW w:w="1966" w:type="dxa"/>
          </w:tcPr>
          <w:p w14:paraId="71A0A01E" w14:textId="77777777" w:rsidR="002002B7" w:rsidRDefault="002002B7" w:rsidP="00A17C0B">
            <w:pPr>
              <w:adjustRightInd w:val="0"/>
              <w:rPr>
                <w:rFonts w:cs="Arial"/>
                <w:szCs w:val="18"/>
              </w:rPr>
            </w:pPr>
            <w:r>
              <w:rPr>
                <w:rFonts w:cs="Arial"/>
                <w:szCs w:val="18"/>
              </w:rPr>
              <w:t>Publication</w:t>
            </w:r>
          </w:p>
        </w:tc>
        <w:tc>
          <w:tcPr>
            <w:tcW w:w="6120" w:type="dxa"/>
          </w:tcPr>
          <w:p w14:paraId="3A2B998F" w14:textId="77777777" w:rsidR="002002B7" w:rsidRDefault="002002B7" w:rsidP="00A17C0B">
            <w:pPr>
              <w:adjustRightInd w:val="0"/>
              <w:rPr>
                <w:rFonts w:cs="Arial"/>
                <w:szCs w:val="18"/>
              </w:rPr>
            </w:pPr>
            <w:r>
              <w:rPr>
                <w:rFonts w:cs="Arial"/>
                <w:szCs w:val="18"/>
              </w:rPr>
              <w:t>Notes</w:t>
            </w:r>
          </w:p>
        </w:tc>
      </w:tr>
      <w:tr w:rsidR="00950097" w14:paraId="6F5BADD3" w14:textId="77777777" w:rsidTr="00A17C0B">
        <w:tc>
          <w:tcPr>
            <w:tcW w:w="1001" w:type="dxa"/>
          </w:tcPr>
          <w:p w14:paraId="4D16021F" w14:textId="6989FA55" w:rsidR="00950097" w:rsidRDefault="00950097" w:rsidP="00A17C0B">
            <w:pPr>
              <w:adjustRightInd w:val="0"/>
              <w:rPr>
                <w:rFonts w:cs="Arial"/>
                <w:szCs w:val="18"/>
              </w:rPr>
            </w:pPr>
            <w:r>
              <w:rPr>
                <w:rFonts w:cs="Arial"/>
                <w:szCs w:val="18"/>
              </w:rPr>
              <w:t>2.2.0</w:t>
            </w:r>
          </w:p>
        </w:tc>
        <w:tc>
          <w:tcPr>
            <w:tcW w:w="1966" w:type="dxa"/>
          </w:tcPr>
          <w:p w14:paraId="605C4B3B" w14:textId="6616DC2C" w:rsidR="00950097" w:rsidRDefault="002C6B3D" w:rsidP="00A17C0B">
            <w:pPr>
              <w:adjustRightInd w:val="0"/>
              <w:rPr>
                <w:rFonts w:cs="Arial"/>
                <w:szCs w:val="18"/>
              </w:rPr>
            </w:pPr>
            <w:r>
              <w:rPr>
                <w:rFonts w:cs="Arial"/>
                <w:szCs w:val="18"/>
              </w:rPr>
              <w:t>October</w:t>
            </w:r>
            <w:r w:rsidR="00950097">
              <w:rPr>
                <w:rFonts w:cs="Arial"/>
                <w:szCs w:val="18"/>
              </w:rPr>
              <w:t xml:space="preserve"> 2024</w:t>
            </w:r>
          </w:p>
        </w:tc>
        <w:tc>
          <w:tcPr>
            <w:tcW w:w="6120" w:type="dxa"/>
          </w:tcPr>
          <w:p w14:paraId="7EF9D64F" w14:textId="35742215" w:rsidR="002C6B3D" w:rsidRDefault="002C6B3D" w:rsidP="00A17C0B">
            <w:pPr>
              <w:adjustRightInd w:val="0"/>
              <w:rPr>
                <w:rFonts w:cs="Arial"/>
                <w:szCs w:val="18"/>
              </w:rPr>
            </w:pPr>
            <w:r>
              <w:rPr>
                <w:rFonts w:cs="Arial"/>
                <w:szCs w:val="18"/>
              </w:rPr>
              <w:t>Add support for SOAR custom artifact types when mapping search results to artifacts in SOAR case.</w:t>
            </w:r>
          </w:p>
          <w:p w14:paraId="77F59FA4" w14:textId="0BB1216C" w:rsidR="002C6B3D" w:rsidRDefault="002C6B3D" w:rsidP="00A17C0B">
            <w:pPr>
              <w:adjustRightInd w:val="0"/>
              <w:rPr>
                <w:rFonts w:cs="Arial"/>
                <w:szCs w:val="18"/>
              </w:rPr>
            </w:pPr>
            <w:r>
              <w:rPr>
                <w:rFonts w:cs="Arial"/>
                <w:szCs w:val="18"/>
              </w:rPr>
              <w:t xml:space="preserve">Update </w:t>
            </w:r>
            <w:proofErr w:type="spellStart"/>
            <w:r>
              <w:rPr>
                <w:rFonts w:cs="Arial"/>
                <w:szCs w:val="18"/>
              </w:rPr>
              <w:t>splunklib</w:t>
            </w:r>
            <w:proofErr w:type="spellEnd"/>
            <w:r>
              <w:rPr>
                <w:rFonts w:cs="Arial"/>
                <w:szCs w:val="18"/>
              </w:rPr>
              <w:t xml:space="preserve"> </w:t>
            </w:r>
            <w:r w:rsidR="003D2154">
              <w:rPr>
                <w:rFonts w:cs="Arial"/>
                <w:szCs w:val="18"/>
              </w:rPr>
              <w:t>t</w:t>
            </w:r>
            <w:r>
              <w:rPr>
                <w:rFonts w:cs="Arial"/>
                <w:szCs w:val="18"/>
              </w:rPr>
              <w:t>o 2.0.2.</w:t>
            </w:r>
          </w:p>
          <w:p w14:paraId="4FBF0CD2" w14:textId="0F9DA49E" w:rsidR="00950097" w:rsidRDefault="00950097" w:rsidP="00A17C0B">
            <w:pPr>
              <w:adjustRightInd w:val="0"/>
              <w:rPr>
                <w:rFonts w:cs="Arial"/>
                <w:szCs w:val="18"/>
              </w:rPr>
            </w:pPr>
            <w:r>
              <w:rPr>
                <w:rFonts w:cs="Arial"/>
                <w:szCs w:val="18"/>
              </w:rPr>
              <w:t>Remove request-toolbelt from the Add-on.</w:t>
            </w:r>
          </w:p>
        </w:tc>
      </w:tr>
      <w:tr w:rsidR="00D674DB" w14:paraId="7015EAEE" w14:textId="77777777" w:rsidTr="00A17C0B">
        <w:tc>
          <w:tcPr>
            <w:tcW w:w="1001" w:type="dxa"/>
          </w:tcPr>
          <w:p w14:paraId="2DB4FA05" w14:textId="5E7F5B13" w:rsidR="00D674DB" w:rsidRDefault="00D674DB" w:rsidP="00A17C0B">
            <w:pPr>
              <w:adjustRightInd w:val="0"/>
              <w:rPr>
                <w:rFonts w:cs="Arial"/>
                <w:szCs w:val="18"/>
              </w:rPr>
            </w:pPr>
            <w:r>
              <w:rPr>
                <w:rFonts w:cs="Arial"/>
                <w:szCs w:val="18"/>
              </w:rPr>
              <w:t>2.1.</w:t>
            </w:r>
            <w:r w:rsidR="00773B5D">
              <w:rPr>
                <w:rFonts w:cs="Arial"/>
                <w:szCs w:val="18"/>
              </w:rPr>
              <w:t>1</w:t>
            </w:r>
          </w:p>
        </w:tc>
        <w:tc>
          <w:tcPr>
            <w:tcW w:w="1966" w:type="dxa"/>
          </w:tcPr>
          <w:p w14:paraId="12E86404" w14:textId="4DB63713" w:rsidR="00D674DB" w:rsidRDefault="00773B5D" w:rsidP="00A17C0B">
            <w:pPr>
              <w:adjustRightInd w:val="0"/>
              <w:rPr>
                <w:rFonts w:cs="Arial"/>
                <w:szCs w:val="18"/>
              </w:rPr>
            </w:pPr>
            <w:r>
              <w:rPr>
                <w:rFonts w:cs="Arial"/>
                <w:szCs w:val="18"/>
              </w:rPr>
              <w:t>May</w:t>
            </w:r>
            <w:r w:rsidR="00D674DB">
              <w:rPr>
                <w:rFonts w:cs="Arial"/>
                <w:szCs w:val="18"/>
              </w:rPr>
              <w:t xml:space="preserve"> 2024</w:t>
            </w:r>
          </w:p>
        </w:tc>
        <w:tc>
          <w:tcPr>
            <w:tcW w:w="6120" w:type="dxa"/>
          </w:tcPr>
          <w:p w14:paraId="7851AAE4" w14:textId="3E430996" w:rsidR="00D674DB" w:rsidRPr="00BF5D11" w:rsidRDefault="00773B5D" w:rsidP="00A17C0B">
            <w:pPr>
              <w:adjustRightInd w:val="0"/>
              <w:rPr>
                <w:rFonts w:cs="Arial"/>
                <w:szCs w:val="18"/>
              </w:rPr>
            </w:pPr>
            <w:r>
              <w:rPr>
                <w:rFonts w:cs="Arial"/>
                <w:szCs w:val="18"/>
              </w:rPr>
              <w:t xml:space="preserve">Fix bug setting custom fields to null when updating existing SOAR case with the same </w:t>
            </w:r>
            <w:proofErr w:type="spellStart"/>
            <w:r>
              <w:rPr>
                <w:rFonts w:cs="Arial"/>
                <w:szCs w:val="18"/>
              </w:rPr>
              <w:t>splunk_notable_event_id</w:t>
            </w:r>
            <w:proofErr w:type="spellEnd"/>
            <w:r>
              <w:rPr>
                <w:rFonts w:cs="Arial"/>
                <w:szCs w:val="18"/>
              </w:rPr>
              <w:t>.</w:t>
            </w:r>
          </w:p>
        </w:tc>
      </w:tr>
      <w:tr w:rsidR="00773B5D" w14:paraId="6F73BFB7" w14:textId="77777777" w:rsidTr="00A17C0B">
        <w:tc>
          <w:tcPr>
            <w:tcW w:w="1001" w:type="dxa"/>
          </w:tcPr>
          <w:p w14:paraId="1A7CC232" w14:textId="052636E5" w:rsidR="00773B5D" w:rsidRDefault="00773B5D" w:rsidP="00773B5D">
            <w:pPr>
              <w:adjustRightInd w:val="0"/>
              <w:rPr>
                <w:rFonts w:cs="Arial"/>
                <w:szCs w:val="18"/>
              </w:rPr>
            </w:pPr>
            <w:r>
              <w:rPr>
                <w:rFonts w:cs="Arial"/>
                <w:szCs w:val="18"/>
              </w:rPr>
              <w:t>2.1.0</w:t>
            </w:r>
          </w:p>
        </w:tc>
        <w:tc>
          <w:tcPr>
            <w:tcW w:w="1966" w:type="dxa"/>
          </w:tcPr>
          <w:p w14:paraId="3F32BFC9" w14:textId="7D2D5A2C" w:rsidR="00773B5D" w:rsidRDefault="00773B5D" w:rsidP="00773B5D">
            <w:pPr>
              <w:adjustRightInd w:val="0"/>
              <w:rPr>
                <w:rFonts w:cs="Arial"/>
                <w:szCs w:val="18"/>
              </w:rPr>
            </w:pPr>
            <w:r>
              <w:rPr>
                <w:rFonts w:cs="Arial"/>
                <w:szCs w:val="18"/>
              </w:rPr>
              <w:t>April 2024</w:t>
            </w:r>
          </w:p>
        </w:tc>
        <w:tc>
          <w:tcPr>
            <w:tcW w:w="6120" w:type="dxa"/>
          </w:tcPr>
          <w:p w14:paraId="08C580CA" w14:textId="77777777" w:rsidR="00773B5D" w:rsidRDefault="00773B5D" w:rsidP="00773B5D">
            <w:pPr>
              <w:adjustRightInd w:val="0"/>
              <w:rPr>
                <w:rFonts w:cs="Arial"/>
                <w:szCs w:val="18"/>
              </w:rPr>
            </w:pPr>
            <w:r>
              <w:rPr>
                <w:rFonts w:cs="Arial"/>
                <w:szCs w:val="18"/>
              </w:rPr>
              <w:t xml:space="preserve">Update </w:t>
            </w:r>
            <w:proofErr w:type="spellStart"/>
            <w:r>
              <w:rPr>
                <w:rFonts w:cs="Arial"/>
                <w:szCs w:val="18"/>
              </w:rPr>
              <w:t>splunklib</w:t>
            </w:r>
            <w:proofErr w:type="spellEnd"/>
            <w:r>
              <w:rPr>
                <w:rFonts w:cs="Arial"/>
                <w:szCs w:val="18"/>
              </w:rPr>
              <w:t xml:space="preserve"> to 1.7.4.</w:t>
            </w:r>
          </w:p>
          <w:p w14:paraId="18F44E7D" w14:textId="1BEA85D3" w:rsidR="00773B5D" w:rsidRDefault="00773B5D" w:rsidP="00773B5D">
            <w:pPr>
              <w:adjustRightInd w:val="0"/>
              <w:rPr>
                <w:rFonts w:cs="Arial"/>
                <w:szCs w:val="18"/>
              </w:rPr>
            </w:pPr>
            <w:r>
              <w:rPr>
                <w:rFonts w:cs="Arial"/>
                <w:szCs w:val="18"/>
              </w:rPr>
              <w:t>Update requests-toolbelt to 1.0.0.</w:t>
            </w:r>
          </w:p>
        </w:tc>
      </w:tr>
      <w:tr w:rsidR="00773B5D" w14:paraId="588C1025" w14:textId="77777777" w:rsidTr="00A17C0B">
        <w:tc>
          <w:tcPr>
            <w:tcW w:w="1001" w:type="dxa"/>
          </w:tcPr>
          <w:p w14:paraId="504EECD0" w14:textId="75C90A1C" w:rsidR="00773B5D" w:rsidRDefault="00773B5D" w:rsidP="00773B5D">
            <w:pPr>
              <w:adjustRightInd w:val="0"/>
              <w:rPr>
                <w:rFonts w:cs="Arial"/>
                <w:szCs w:val="18"/>
              </w:rPr>
            </w:pPr>
            <w:r>
              <w:rPr>
                <w:rFonts w:cs="Arial"/>
                <w:szCs w:val="18"/>
              </w:rPr>
              <w:t>2.0.0</w:t>
            </w:r>
          </w:p>
        </w:tc>
        <w:tc>
          <w:tcPr>
            <w:tcW w:w="1966" w:type="dxa"/>
          </w:tcPr>
          <w:p w14:paraId="7EDFC299" w14:textId="1DFF2F0D" w:rsidR="00773B5D" w:rsidRDefault="00773B5D" w:rsidP="00773B5D">
            <w:pPr>
              <w:adjustRightInd w:val="0"/>
              <w:rPr>
                <w:rFonts w:cs="Arial"/>
                <w:szCs w:val="18"/>
              </w:rPr>
            </w:pPr>
            <w:r>
              <w:rPr>
                <w:rFonts w:cs="Arial"/>
                <w:szCs w:val="18"/>
              </w:rPr>
              <w:t>June 2022</w:t>
            </w:r>
          </w:p>
        </w:tc>
        <w:tc>
          <w:tcPr>
            <w:tcW w:w="6120" w:type="dxa"/>
          </w:tcPr>
          <w:p w14:paraId="2EFC433F" w14:textId="77777777" w:rsidR="00773B5D" w:rsidRDefault="00773B5D" w:rsidP="00773B5D">
            <w:pPr>
              <w:adjustRightInd w:val="0"/>
              <w:rPr>
                <w:rFonts w:cs="Arial"/>
                <w:szCs w:val="18"/>
              </w:rPr>
            </w:pPr>
            <w:r w:rsidRPr="00BF5D11">
              <w:rPr>
                <w:rFonts w:cs="Arial"/>
                <w:szCs w:val="18"/>
              </w:rPr>
              <w:t>Rebranded add-on to</w:t>
            </w:r>
            <w:r>
              <w:rPr>
                <w:rFonts w:cs="Arial"/>
                <w:szCs w:val="18"/>
              </w:rPr>
              <w:t>:</w:t>
            </w:r>
          </w:p>
          <w:p w14:paraId="5D414B36" w14:textId="57D9BAE5" w:rsidR="00773B5D" w:rsidRDefault="00773B5D" w:rsidP="00773B5D">
            <w:pPr>
              <w:adjustRightInd w:val="0"/>
              <w:rPr>
                <w:rFonts w:cs="Arial"/>
                <w:szCs w:val="18"/>
              </w:rPr>
            </w:pPr>
            <w:r>
              <w:rPr>
                <w:rFonts w:cs="Arial"/>
                <w:szCs w:val="18"/>
              </w:rPr>
              <w:t xml:space="preserve">  </w:t>
            </w:r>
            <w:r w:rsidRPr="00BF5D11">
              <w:rPr>
                <w:rFonts w:cs="Arial"/>
                <w:szCs w:val="18"/>
              </w:rPr>
              <w:t xml:space="preserve"> IBM Security QRadar SOAR Add-</w:t>
            </w:r>
            <w:r>
              <w:rPr>
                <w:rFonts w:cs="Arial"/>
                <w:szCs w:val="18"/>
              </w:rPr>
              <w:t>o</w:t>
            </w:r>
            <w:r w:rsidRPr="00BF5D11">
              <w:rPr>
                <w:rFonts w:cs="Arial"/>
                <w:szCs w:val="18"/>
              </w:rPr>
              <w:t xml:space="preserve">n for Splunk. </w:t>
            </w:r>
          </w:p>
          <w:p w14:paraId="0A65207A" w14:textId="0B1FA827" w:rsidR="00773B5D" w:rsidRDefault="00773B5D" w:rsidP="00773B5D">
            <w:pPr>
              <w:adjustRightInd w:val="0"/>
              <w:rPr>
                <w:rFonts w:cs="Arial"/>
                <w:szCs w:val="18"/>
              </w:rPr>
            </w:pPr>
            <w:r>
              <w:rPr>
                <w:rFonts w:cs="Arial"/>
                <w:szCs w:val="18"/>
              </w:rPr>
              <w:t xml:space="preserve">   F</w:t>
            </w:r>
            <w:r w:rsidRPr="00BF5D11">
              <w:rPr>
                <w:rFonts w:cs="Arial"/>
                <w:szCs w:val="18"/>
              </w:rPr>
              <w:t xml:space="preserve">older name changed to </w:t>
            </w:r>
            <w:proofErr w:type="spellStart"/>
            <w:r w:rsidRPr="00BF5D11">
              <w:rPr>
                <w:rFonts w:cs="Arial"/>
                <w:szCs w:val="18"/>
              </w:rPr>
              <w:t>SA_QRadar_SOAR</w:t>
            </w:r>
            <w:proofErr w:type="spellEnd"/>
            <w:r w:rsidRPr="00BF5D11">
              <w:rPr>
                <w:rFonts w:cs="Arial"/>
                <w:szCs w:val="18"/>
              </w:rPr>
              <w:t>.</w:t>
            </w:r>
          </w:p>
          <w:p w14:paraId="29AF7FE5" w14:textId="77777777" w:rsidR="00773B5D" w:rsidRDefault="00773B5D" w:rsidP="00773B5D">
            <w:pPr>
              <w:adjustRightInd w:val="0"/>
              <w:rPr>
                <w:rFonts w:cs="Arial"/>
                <w:szCs w:val="18"/>
              </w:rPr>
            </w:pPr>
            <w:r>
              <w:rPr>
                <w:rFonts w:cs="Arial"/>
                <w:szCs w:val="18"/>
              </w:rPr>
              <w:t>Add SOAR case URL to Splunk ES History.</w:t>
            </w:r>
          </w:p>
          <w:p w14:paraId="69395C05" w14:textId="4879DB56" w:rsidR="00773B5D" w:rsidRDefault="00773B5D" w:rsidP="00773B5D">
            <w:pPr>
              <w:adjustRightInd w:val="0"/>
              <w:rPr>
                <w:rFonts w:cs="Arial"/>
                <w:szCs w:val="18"/>
              </w:rPr>
            </w:pPr>
            <w:r>
              <w:rPr>
                <w:rFonts w:cs="Arial"/>
                <w:szCs w:val="18"/>
              </w:rPr>
              <w:t xml:space="preserve">Update </w:t>
            </w:r>
            <w:proofErr w:type="spellStart"/>
            <w:r>
              <w:rPr>
                <w:rFonts w:cs="Arial"/>
                <w:szCs w:val="18"/>
              </w:rPr>
              <w:t>splunklib</w:t>
            </w:r>
            <w:proofErr w:type="spellEnd"/>
            <w:r>
              <w:rPr>
                <w:rFonts w:cs="Arial"/>
                <w:szCs w:val="18"/>
              </w:rPr>
              <w:t xml:space="preserve"> to 1.6.20. </w:t>
            </w:r>
          </w:p>
        </w:tc>
      </w:tr>
      <w:tr w:rsidR="00773B5D" w14:paraId="1F557DD1" w14:textId="77777777" w:rsidTr="00A17C0B">
        <w:tc>
          <w:tcPr>
            <w:tcW w:w="1001" w:type="dxa"/>
          </w:tcPr>
          <w:p w14:paraId="45917C1C" w14:textId="50650A06" w:rsidR="00773B5D" w:rsidRPr="00D61186" w:rsidRDefault="00773B5D" w:rsidP="00773B5D">
            <w:pPr>
              <w:adjustRightInd w:val="0"/>
              <w:rPr>
                <w:rFonts w:cs="Arial"/>
                <w:szCs w:val="18"/>
              </w:rPr>
            </w:pPr>
            <w:r>
              <w:rPr>
                <w:rFonts w:cs="Arial"/>
                <w:szCs w:val="18"/>
              </w:rPr>
              <w:t>1.3.2</w:t>
            </w:r>
          </w:p>
        </w:tc>
        <w:tc>
          <w:tcPr>
            <w:tcW w:w="1966" w:type="dxa"/>
          </w:tcPr>
          <w:p w14:paraId="795312EA" w14:textId="3AE5564D" w:rsidR="00773B5D" w:rsidRDefault="00773B5D" w:rsidP="00773B5D">
            <w:pPr>
              <w:adjustRightInd w:val="0"/>
              <w:rPr>
                <w:rFonts w:cs="Arial"/>
                <w:szCs w:val="18"/>
              </w:rPr>
            </w:pPr>
            <w:r>
              <w:rPr>
                <w:rFonts w:cs="Arial"/>
                <w:szCs w:val="18"/>
              </w:rPr>
              <w:t>June 2022</w:t>
            </w:r>
          </w:p>
        </w:tc>
        <w:tc>
          <w:tcPr>
            <w:tcW w:w="6120" w:type="dxa"/>
          </w:tcPr>
          <w:p w14:paraId="0309858F" w14:textId="1628EAB4" w:rsidR="00773B5D" w:rsidRDefault="00773B5D" w:rsidP="00773B5D">
            <w:pPr>
              <w:adjustRightInd w:val="0"/>
              <w:rPr>
                <w:rFonts w:cs="Arial"/>
                <w:szCs w:val="18"/>
              </w:rPr>
            </w:pPr>
            <w:r>
              <w:rPr>
                <w:rFonts w:cs="Arial"/>
                <w:szCs w:val="18"/>
              </w:rPr>
              <w:t>Bug fix related to $ character in result tokens.</w:t>
            </w:r>
          </w:p>
        </w:tc>
      </w:tr>
      <w:tr w:rsidR="00773B5D" w14:paraId="4450F227" w14:textId="77777777" w:rsidTr="00A17C0B">
        <w:tc>
          <w:tcPr>
            <w:tcW w:w="1001" w:type="dxa"/>
          </w:tcPr>
          <w:p w14:paraId="41695C6A" w14:textId="53AA715D" w:rsidR="00773B5D" w:rsidRDefault="00773B5D" w:rsidP="00773B5D">
            <w:pPr>
              <w:adjustRightInd w:val="0"/>
              <w:rPr>
                <w:rFonts w:cs="Arial"/>
                <w:szCs w:val="18"/>
              </w:rPr>
            </w:pPr>
            <w:r>
              <w:rPr>
                <w:rFonts w:cs="Arial"/>
                <w:szCs w:val="18"/>
              </w:rPr>
              <w:t>1.3.1</w:t>
            </w:r>
          </w:p>
        </w:tc>
        <w:tc>
          <w:tcPr>
            <w:tcW w:w="1966" w:type="dxa"/>
          </w:tcPr>
          <w:p w14:paraId="020B1385" w14:textId="4CCBECE1" w:rsidR="00773B5D" w:rsidRDefault="00773B5D" w:rsidP="00773B5D">
            <w:pPr>
              <w:adjustRightInd w:val="0"/>
              <w:rPr>
                <w:rFonts w:cs="Arial"/>
                <w:szCs w:val="18"/>
              </w:rPr>
            </w:pPr>
            <w:r>
              <w:rPr>
                <w:rFonts w:cs="Arial"/>
                <w:szCs w:val="18"/>
              </w:rPr>
              <w:t>May 2022</w:t>
            </w:r>
          </w:p>
        </w:tc>
        <w:tc>
          <w:tcPr>
            <w:tcW w:w="6120" w:type="dxa"/>
          </w:tcPr>
          <w:p w14:paraId="7DF893F4" w14:textId="464B4363" w:rsidR="00773B5D" w:rsidRDefault="00773B5D" w:rsidP="00773B5D">
            <w:pPr>
              <w:adjustRightInd w:val="0"/>
              <w:rPr>
                <w:rFonts w:cs="Arial"/>
                <w:szCs w:val="18"/>
              </w:rPr>
            </w:pPr>
            <w:r>
              <w:rPr>
                <w:rFonts w:cs="Arial"/>
                <w:szCs w:val="18"/>
              </w:rPr>
              <w:t>Bug fix: Escape special characters in search result tokens.</w:t>
            </w:r>
          </w:p>
        </w:tc>
      </w:tr>
      <w:tr w:rsidR="00773B5D" w14:paraId="54BEA88E" w14:textId="77777777" w:rsidTr="00A17C0B">
        <w:tc>
          <w:tcPr>
            <w:tcW w:w="1001" w:type="dxa"/>
          </w:tcPr>
          <w:p w14:paraId="3A8BA7A6" w14:textId="00C15F18" w:rsidR="00773B5D" w:rsidRDefault="00773B5D" w:rsidP="00773B5D">
            <w:pPr>
              <w:adjustRightInd w:val="0"/>
              <w:rPr>
                <w:rFonts w:cs="Arial"/>
                <w:szCs w:val="18"/>
              </w:rPr>
            </w:pPr>
            <w:r>
              <w:rPr>
                <w:rFonts w:cs="Arial"/>
                <w:szCs w:val="18"/>
              </w:rPr>
              <w:t>1.3.0</w:t>
            </w:r>
          </w:p>
        </w:tc>
        <w:tc>
          <w:tcPr>
            <w:tcW w:w="1966" w:type="dxa"/>
          </w:tcPr>
          <w:p w14:paraId="1AAB55A3" w14:textId="617858A1" w:rsidR="00773B5D" w:rsidRDefault="00773B5D" w:rsidP="00773B5D">
            <w:pPr>
              <w:adjustRightInd w:val="0"/>
              <w:rPr>
                <w:rFonts w:cs="Arial"/>
                <w:szCs w:val="18"/>
              </w:rPr>
            </w:pPr>
            <w:r>
              <w:rPr>
                <w:rFonts w:cs="Arial"/>
                <w:szCs w:val="18"/>
              </w:rPr>
              <w:t>November 2021</w:t>
            </w:r>
          </w:p>
        </w:tc>
        <w:tc>
          <w:tcPr>
            <w:tcW w:w="6120" w:type="dxa"/>
          </w:tcPr>
          <w:p w14:paraId="3A6D608E" w14:textId="77777777" w:rsidR="00773B5D" w:rsidRDefault="00773B5D" w:rsidP="00773B5D">
            <w:pPr>
              <w:adjustRightInd w:val="0"/>
              <w:rPr>
                <w:rFonts w:cs="Arial"/>
                <w:szCs w:val="18"/>
              </w:rPr>
            </w:pPr>
            <w:r>
              <w:rPr>
                <w:rFonts w:cs="Arial"/>
                <w:szCs w:val="18"/>
              </w:rPr>
              <w:t>Support for creating multiple add-on instances via shell script.</w:t>
            </w:r>
          </w:p>
          <w:p w14:paraId="111DF6A3" w14:textId="77777777" w:rsidR="00773B5D" w:rsidRDefault="00773B5D" w:rsidP="00773B5D">
            <w:pPr>
              <w:adjustRightInd w:val="0"/>
              <w:rPr>
                <w:rFonts w:cs="Arial"/>
                <w:szCs w:val="18"/>
              </w:rPr>
            </w:pPr>
            <w:r>
              <w:rPr>
                <w:rFonts w:cs="Arial"/>
                <w:szCs w:val="18"/>
              </w:rPr>
              <w:t>Use single quotes around multiselect fields containing commas.</w:t>
            </w:r>
          </w:p>
          <w:p w14:paraId="458B96E4" w14:textId="77777777" w:rsidR="00773B5D" w:rsidRDefault="00773B5D" w:rsidP="00773B5D">
            <w:pPr>
              <w:adjustRightInd w:val="0"/>
              <w:rPr>
                <w:rFonts w:cs="Arial"/>
                <w:szCs w:val="18"/>
              </w:rPr>
            </w:pPr>
            <w:r>
              <w:rPr>
                <w:rFonts w:cs="Arial"/>
                <w:szCs w:val="18"/>
              </w:rPr>
              <w:t>Use html format for incident description field.</w:t>
            </w:r>
          </w:p>
          <w:p w14:paraId="17289434" w14:textId="77777777" w:rsidR="00773B5D" w:rsidRDefault="00773B5D" w:rsidP="00773B5D">
            <w:pPr>
              <w:adjustRightInd w:val="0"/>
              <w:rPr>
                <w:rFonts w:cs="Arial"/>
                <w:szCs w:val="18"/>
              </w:rPr>
            </w:pPr>
            <w:r>
              <w:rPr>
                <w:rFonts w:cs="Arial"/>
                <w:szCs w:val="18"/>
              </w:rPr>
              <w:t>Max Artifacts Per Alert limit set to 99 on the Set up page.</w:t>
            </w:r>
          </w:p>
          <w:p w14:paraId="3A0108E2" w14:textId="0ACA4D89" w:rsidR="00773B5D" w:rsidRDefault="00773B5D" w:rsidP="00773B5D">
            <w:pPr>
              <w:adjustRightInd w:val="0"/>
              <w:rPr>
                <w:rFonts w:cs="Arial"/>
                <w:szCs w:val="18"/>
              </w:rPr>
            </w:pPr>
            <w:r>
              <w:rPr>
                <w:rFonts w:cs="Arial"/>
                <w:szCs w:val="18"/>
              </w:rPr>
              <w:t>User Guide updates for Cloud Pak for Security and SaaS.</w:t>
            </w:r>
          </w:p>
        </w:tc>
      </w:tr>
      <w:tr w:rsidR="00773B5D" w14:paraId="56A9F51E" w14:textId="77777777" w:rsidTr="00A17C0B">
        <w:tc>
          <w:tcPr>
            <w:tcW w:w="1001" w:type="dxa"/>
          </w:tcPr>
          <w:p w14:paraId="76985947" w14:textId="564499C0" w:rsidR="00773B5D" w:rsidRDefault="00773B5D" w:rsidP="00773B5D">
            <w:pPr>
              <w:adjustRightInd w:val="0"/>
              <w:rPr>
                <w:rFonts w:cs="Arial"/>
                <w:szCs w:val="18"/>
              </w:rPr>
            </w:pPr>
            <w:r>
              <w:rPr>
                <w:rFonts w:cs="Arial"/>
                <w:szCs w:val="18"/>
              </w:rPr>
              <w:t>1.2.2</w:t>
            </w:r>
          </w:p>
        </w:tc>
        <w:tc>
          <w:tcPr>
            <w:tcW w:w="1966" w:type="dxa"/>
          </w:tcPr>
          <w:p w14:paraId="4DA5E909" w14:textId="335CE132" w:rsidR="00773B5D" w:rsidRDefault="00773B5D" w:rsidP="00773B5D">
            <w:pPr>
              <w:adjustRightInd w:val="0"/>
              <w:rPr>
                <w:rFonts w:cs="Arial"/>
                <w:szCs w:val="18"/>
              </w:rPr>
            </w:pPr>
            <w:r>
              <w:rPr>
                <w:rFonts w:cs="Arial"/>
                <w:szCs w:val="18"/>
              </w:rPr>
              <w:t>March 2021</w:t>
            </w:r>
          </w:p>
        </w:tc>
        <w:tc>
          <w:tcPr>
            <w:tcW w:w="6120" w:type="dxa"/>
          </w:tcPr>
          <w:p w14:paraId="06E3B8D0" w14:textId="77777777" w:rsidR="00773B5D" w:rsidRDefault="00773B5D" w:rsidP="00773B5D">
            <w:pPr>
              <w:adjustRightInd w:val="0"/>
              <w:rPr>
                <w:rFonts w:cs="Arial"/>
                <w:szCs w:val="18"/>
              </w:rPr>
            </w:pPr>
            <w:r>
              <w:rPr>
                <w:rFonts w:cs="Arial"/>
                <w:szCs w:val="18"/>
              </w:rPr>
              <w:t>Setup UI patch.</w:t>
            </w:r>
          </w:p>
          <w:p w14:paraId="70E9DC01" w14:textId="4B38DC31" w:rsidR="00773B5D" w:rsidRDefault="00773B5D" w:rsidP="00773B5D">
            <w:pPr>
              <w:adjustRightInd w:val="0"/>
              <w:rPr>
                <w:rFonts w:cs="Arial"/>
                <w:szCs w:val="18"/>
              </w:rPr>
            </w:pPr>
            <w:r>
              <w:rPr>
                <w:rFonts w:cs="Arial"/>
                <w:szCs w:val="18"/>
              </w:rPr>
              <w:t>Bug fix related to artifacts.</w:t>
            </w:r>
          </w:p>
        </w:tc>
      </w:tr>
      <w:tr w:rsidR="00773B5D" w14:paraId="59BFA1D7" w14:textId="77777777" w:rsidTr="00A17C0B">
        <w:tc>
          <w:tcPr>
            <w:tcW w:w="1001" w:type="dxa"/>
          </w:tcPr>
          <w:p w14:paraId="3622EBD4" w14:textId="02DE9699" w:rsidR="00773B5D" w:rsidRDefault="00773B5D" w:rsidP="00773B5D">
            <w:pPr>
              <w:adjustRightInd w:val="0"/>
              <w:rPr>
                <w:rFonts w:cs="Arial"/>
                <w:szCs w:val="18"/>
              </w:rPr>
            </w:pPr>
            <w:r>
              <w:rPr>
                <w:rFonts w:cs="Arial"/>
                <w:szCs w:val="18"/>
              </w:rPr>
              <w:t>1.2.1</w:t>
            </w:r>
          </w:p>
        </w:tc>
        <w:tc>
          <w:tcPr>
            <w:tcW w:w="1966" w:type="dxa"/>
          </w:tcPr>
          <w:p w14:paraId="74BDE739" w14:textId="0E4889B3" w:rsidR="00773B5D" w:rsidRDefault="00773B5D" w:rsidP="00773B5D">
            <w:pPr>
              <w:adjustRightInd w:val="0"/>
              <w:rPr>
                <w:rFonts w:cs="Arial"/>
                <w:szCs w:val="18"/>
              </w:rPr>
            </w:pPr>
            <w:r>
              <w:rPr>
                <w:rFonts w:cs="Arial"/>
                <w:szCs w:val="18"/>
              </w:rPr>
              <w:t>February 2021</w:t>
            </w:r>
          </w:p>
        </w:tc>
        <w:tc>
          <w:tcPr>
            <w:tcW w:w="6120" w:type="dxa"/>
          </w:tcPr>
          <w:p w14:paraId="345C734A" w14:textId="41517182" w:rsidR="00773B5D" w:rsidRDefault="00773B5D" w:rsidP="00773B5D">
            <w:pPr>
              <w:adjustRightInd w:val="0"/>
              <w:rPr>
                <w:rFonts w:cs="Arial"/>
                <w:szCs w:val="18"/>
              </w:rPr>
            </w:pPr>
            <w:r>
              <w:rPr>
                <w:rFonts w:cs="Arial"/>
                <w:szCs w:val="18"/>
              </w:rPr>
              <w:t>Splunk Cloud compliance.</w:t>
            </w:r>
          </w:p>
        </w:tc>
      </w:tr>
      <w:tr w:rsidR="00773B5D" w14:paraId="766B8496" w14:textId="77777777" w:rsidTr="00A17C0B">
        <w:tc>
          <w:tcPr>
            <w:tcW w:w="1001" w:type="dxa"/>
          </w:tcPr>
          <w:p w14:paraId="4ADBE256" w14:textId="273EA7C0" w:rsidR="00773B5D" w:rsidRDefault="00773B5D" w:rsidP="00773B5D">
            <w:pPr>
              <w:adjustRightInd w:val="0"/>
              <w:rPr>
                <w:rFonts w:cs="Arial"/>
                <w:szCs w:val="18"/>
              </w:rPr>
            </w:pPr>
            <w:r>
              <w:rPr>
                <w:rFonts w:cs="Arial"/>
                <w:szCs w:val="18"/>
              </w:rPr>
              <w:t>1.2.0</w:t>
            </w:r>
          </w:p>
        </w:tc>
        <w:tc>
          <w:tcPr>
            <w:tcW w:w="1966" w:type="dxa"/>
          </w:tcPr>
          <w:p w14:paraId="7086E551" w14:textId="36EBCC22" w:rsidR="00773B5D" w:rsidRDefault="00773B5D" w:rsidP="00773B5D">
            <w:pPr>
              <w:adjustRightInd w:val="0"/>
              <w:rPr>
                <w:rFonts w:cs="Arial"/>
                <w:szCs w:val="18"/>
              </w:rPr>
            </w:pPr>
            <w:r>
              <w:rPr>
                <w:rFonts w:cs="Arial"/>
                <w:szCs w:val="18"/>
              </w:rPr>
              <w:t>December 2020</w:t>
            </w:r>
          </w:p>
        </w:tc>
        <w:tc>
          <w:tcPr>
            <w:tcW w:w="6120" w:type="dxa"/>
          </w:tcPr>
          <w:p w14:paraId="216CCC64" w14:textId="77777777" w:rsidR="00773B5D" w:rsidRDefault="00773B5D" w:rsidP="00773B5D">
            <w:pPr>
              <w:adjustRightInd w:val="0"/>
              <w:rPr>
                <w:rFonts w:cs="Arial"/>
                <w:szCs w:val="18"/>
              </w:rPr>
            </w:pPr>
            <w:r>
              <w:rPr>
                <w:rFonts w:cs="Arial"/>
                <w:szCs w:val="18"/>
              </w:rPr>
              <w:t>Support for Resilient API keys.</w:t>
            </w:r>
          </w:p>
          <w:p w14:paraId="23AB85B1" w14:textId="77777777" w:rsidR="00773B5D" w:rsidRDefault="00773B5D" w:rsidP="00773B5D">
            <w:pPr>
              <w:adjustRightInd w:val="0"/>
              <w:rPr>
                <w:rFonts w:cs="Arial"/>
                <w:szCs w:val="18"/>
              </w:rPr>
            </w:pPr>
            <w:r>
              <w:rPr>
                <w:rFonts w:cs="Arial"/>
                <w:szCs w:val="18"/>
              </w:rPr>
              <w:t>Ability to update an existing incident from Splunk ES.</w:t>
            </w:r>
          </w:p>
          <w:p w14:paraId="021839BC" w14:textId="79895318" w:rsidR="00773B5D" w:rsidRDefault="00773B5D" w:rsidP="00773B5D">
            <w:pPr>
              <w:adjustRightInd w:val="0"/>
              <w:rPr>
                <w:rFonts w:cs="Arial"/>
                <w:szCs w:val="18"/>
              </w:rPr>
            </w:pPr>
            <w:r>
              <w:rPr>
                <w:rFonts w:cs="Arial"/>
                <w:szCs w:val="18"/>
              </w:rPr>
              <w:t>Permission for ess_analyst role to use the add-on.</w:t>
            </w:r>
          </w:p>
        </w:tc>
      </w:tr>
      <w:tr w:rsidR="00773B5D" w14:paraId="18636BCB" w14:textId="77777777" w:rsidTr="00A17C0B">
        <w:tc>
          <w:tcPr>
            <w:tcW w:w="1001" w:type="dxa"/>
          </w:tcPr>
          <w:p w14:paraId="7945B4A0" w14:textId="0102F224" w:rsidR="00773B5D" w:rsidRDefault="00773B5D" w:rsidP="00773B5D">
            <w:pPr>
              <w:adjustRightInd w:val="0"/>
              <w:rPr>
                <w:rFonts w:cs="Arial"/>
                <w:szCs w:val="18"/>
              </w:rPr>
            </w:pPr>
            <w:r>
              <w:rPr>
                <w:rFonts w:cs="Arial"/>
                <w:szCs w:val="18"/>
              </w:rPr>
              <w:t>1.1.0</w:t>
            </w:r>
          </w:p>
        </w:tc>
        <w:tc>
          <w:tcPr>
            <w:tcW w:w="1966" w:type="dxa"/>
          </w:tcPr>
          <w:p w14:paraId="022F53FE" w14:textId="1267C90E" w:rsidR="00773B5D" w:rsidRDefault="00773B5D" w:rsidP="00773B5D">
            <w:pPr>
              <w:adjustRightInd w:val="0"/>
              <w:rPr>
                <w:rFonts w:cs="Arial"/>
                <w:szCs w:val="18"/>
              </w:rPr>
            </w:pPr>
            <w:r>
              <w:rPr>
                <w:rFonts w:cs="Arial"/>
                <w:szCs w:val="18"/>
              </w:rPr>
              <w:t>August 2020</w:t>
            </w:r>
          </w:p>
        </w:tc>
        <w:tc>
          <w:tcPr>
            <w:tcW w:w="6120" w:type="dxa"/>
          </w:tcPr>
          <w:p w14:paraId="6CB5E01B" w14:textId="274A646A" w:rsidR="00773B5D" w:rsidRDefault="00773B5D" w:rsidP="00773B5D">
            <w:pPr>
              <w:adjustRightInd w:val="0"/>
              <w:rPr>
                <w:rFonts w:cs="Arial"/>
                <w:szCs w:val="18"/>
              </w:rPr>
            </w:pPr>
            <w:r>
              <w:rPr>
                <w:rFonts w:cs="Arial"/>
                <w:szCs w:val="18"/>
              </w:rPr>
              <w:t>Added support for Python 3.</w:t>
            </w:r>
          </w:p>
        </w:tc>
      </w:tr>
      <w:tr w:rsidR="00773B5D" w14:paraId="37C2AA7E" w14:textId="77777777" w:rsidTr="00A17C0B">
        <w:tc>
          <w:tcPr>
            <w:tcW w:w="1001" w:type="dxa"/>
          </w:tcPr>
          <w:p w14:paraId="392AF83A" w14:textId="4AF8755C" w:rsidR="00773B5D" w:rsidRDefault="00773B5D" w:rsidP="00773B5D">
            <w:pPr>
              <w:adjustRightInd w:val="0"/>
              <w:rPr>
                <w:rFonts w:cs="Arial"/>
                <w:szCs w:val="18"/>
              </w:rPr>
            </w:pPr>
            <w:r>
              <w:rPr>
                <w:rFonts w:cs="Arial"/>
                <w:szCs w:val="18"/>
              </w:rPr>
              <w:t>1.0.2</w:t>
            </w:r>
          </w:p>
        </w:tc>
        <w:tc>
          <w:tcPr>
            <w:tcW w:w="1966" w:type="dxa"/>
          </w:tcPr>
          <w:p w14:paraId="4081ACBA" w14:textId="69A9D9BF" w:rsidR="00773B5D" w:rsidRDefault="00773B5D" w:rsidP="00773B5D">
            <w:pPr>
              <w:adjustRightInd w:val="0"/>
              <w:rPr>
                <w:rFonts w:cs="Arial"/>
                <w:szCs w:val="18"/>
              </w:rPr>
            </w:pPr>
            <w:r>
              <w:rPr>
                <w:rFonts w:cs="Arial"/>
                <w:szCs w:val="18"/>
              </w:rPr>
              <w:t>April 2018</w:t>
            </w:r>
          </w:p>
        </w:tc>
        <w:tc>
          <w:tcPr>
            <w:tcW w:w="6120" w:type="dxa"/>
          </w:tcPr>
          <w:p w14:paraId="49CC2560" w14:textId="33A65115" w:rsidR="00773B5D" w:rsidRDefault="00773B5D" w:rsidP="00773B5D">
            <w:pPr>
              <w:adjustRightInd w:val="0"/>
              <w:rPr>
                <w:rFonts w:cs="Arial"/>
                <w:szCs w:val="18"/>
              </w:rPr>
            </w:pPr>
            <w:r>
              <w:rPr>
                <w:rFonts w:cs="Arial"/>
                <w:szCs w:val="18"/>
              </w:rPr>
              <w:t>Updated Splunk version number.</w:t>
            </w:r>
          </w:p>
        </w:tc>
      </w:tr>
      <w:tr w:rsidR="00773B5D" w14:paraId="1784953D" w14:textId="77777777" w:rsidTr="00A17C0B">
        <w:tc>
          <w:tcPr>
            <w:tcW w:w="1001" w:type="dxa"/>
          </w:tcPr>
          <w:p w14:paraId="42137CB7" w14:textId="3EFE7EE3" w:rsidR="00773B5D" w:rsidRDefault="00773B5D" w:rsidP="00773B5D">
            <w:pPr>
              <w:adjustRightInd w:val="0"/>
              <w:rPr>
                <w:rFonts w:cs="Arial"/>
                <w:szCs w:val="18"/>
              </w:rPr>
            </w:pPr>
            <w:r>
              <w:rPr>
                <w:rFonts w:cs="Arial"/>
                <w:szCs w:val="18"/>
              </w:rPr>
              <w:t>1.0.1</w:t>
            </w:r>
          </w:p>
        </w:tc>
        <w:tc>
          <w:tcPr>
            <w:tcW w:w="1966" w:type="dxa"/>
          </w:tcPr>
          <w:p w14:paraId="00A44343" w14:textId="54FFA419" w:rsidR="00773B5D" w:rsidRDefault="00773B5D" w:rsidP="00773B5D">
            <w:pPr>
              <w:adjustRightInd w:val="0"/>
              <w:rPr>
                <w:rFonts w:cs="Arial"/>
                <w:szCs w:val="18"/>
              </w:rPr>
            </w:pPr>
            <w:r>
              <w:rPr>
                <w:rFonts w:cs="Arial"/>
                <w:szCs w:val="18"/>
              </w:rPr>
              <w:t>January 2018</w:t>
            </w:r>
          </w:p>
        </w:tc>
        <w:tc>
          <w:tcPr>
            <w:tcW w:w="6120" w:type="dxa"/>
          </w:tcPr>
          <w:p w14:paraId="38B51F75" w14:textId="77777777" w:rsidR="00773B5D" w:rsidRDefault="00773B5D" w:rsidP="00773B5D">
            <w:pPr>
              <w:adjustRightInd w:val="0"/>
              <w:rPr>
                <w:rFonts w:cs="Arial"/>
                <w:szCs w:val="18"/>
              </w:rPr>
            </w:pPr>
            <w:r>
              <w:rPr>
                <w:rFonts w:cs="Arial"/>
                <w:szCs w:val="18"/>
              </w:rPr>
              <w:t>Initial publication.</w:t>
            </w:r>
          </w:p>
        </w:tc>
      </w:tr>
    </w:tbl>
    <w:p w14:paraId="545DF9E9" w14:textId="77777777" w:rsidR="002002B7" w:rsidRDefault="002002B7" w:rsidP="002002B7">
      <w:pPr>
        <w:adjustRightInd w:val="0"/>
        <w:rPr>
          <w:rFonts w:cs="Arial"/>
          <w:szCs w:val="18"/>
        </w:rPr>
      </w:pPr>
    </w:p>
    <w:p w14:paraId="344934B0" w14:textId="77777777" w:rsidR="002002B7" w:rsidRDefault="002002B7" w:rsidP="002002B7">
      <w:pPr>
        <w:tabs>
          <w:tab w:val="left" w:pos="7290"/>
        </w:tabs>
        <w:adjustRightInd w:val="0"/>
        <w:spacing w:line="360" w:lineRule="auto"/>
      </w:pPr>
    </w:p>
    <w:p w14:paraId="777723FE" w14:textId="77777777" w:rsidR="002002B7" w:rsidRDefault="002002B7" w:rsidP="002002B7">
      <w:r>
        <w:br w:type="page"/>
      </w:r>
    </w:p>
    <w:sdt>
      <w:sdtPr>
        <w:rPr>
          <w:rFonts w:ascii="IBM Plex Sans" w:eastAsiaTheme="minorHAnsi" w:hAnsi="IBM Plex Sans" w:cstheme="minorBidi"/>
          <w:b w:val="0"/>
          <w:bCs w:val="0"/>
          <w:color w:val="auto"/>
          <w:sz w:val="22"/>
          <w:szCs w:val="24"/>
          <w:lang w:bidi="he-IL"/>
        </w:rPr>
        <w:id w:val="514192378"/>
        <w:docPartObj>
          <w:docPartGallery w:val="Table of Contents"/>
          <w:docPartUnique/>
        </w:docPartObj>
      </w:sdtPr>
      <w:sdtEndPr>
        <w:rPr>
          <w:noProof/>
        </w:rPr>
      </w:sdtEndPr>
      <w:sdtContent>
        <w:p w14:paraId="6EA42E1E" w14:textId="77777777" w:rsidR="002002B7" w:rsidRPr="00C167DB" w:rsidRDefault="002002B7" w:rsidP="004B278B">
          <w:pPr>
            <w:pStyle w:val="TOCHeading"/>
            <w:rPr>
              <w:rStyle w:val="Heading1Char"/>
              <w:b w:val="0"/>
              <w:bCs w:val="0"/>
            </w:rPr>
          </w:pPr>
          <w:r w:rsidRPr="00C167DB">
            <w:rPr>
              <w:rStyle w:val="Heading1Char"/>
              <w:b w:val="0"/>
              <w:bCs w:val="0"/>
            </w:rPr>
            <w:t>Table of Contents</w:t>
          </w:r>
        </w:p>
        <w:p w14:paraId="6B26BD5D" w14:textId="68552AE6" w:rsidR="00383CB1" w:rsidRDefault="002002B7">
          <w:pPr>
            <w:pStyle w:val="TOC1"/>
            <w:tabs>
              <w:tab w:val="right" w:leader="dot" w:pos="10790"/>
            </w:tabs>
            <w:rPr>
              <w:rFonts w:asciiTheme="minorHAnsi" w:eastAsiaTheme="minorEastAsia" w:hAnsiTheme="minorHAnsi" w:cstheme="minorBidi"/>
              <w:bCs w:val="0"/>
              <w:iCs w:val="0"/>
              <w:noProof/>
              <w:lang w:bidi="ar-SA"/>
            </w:rPr>
          </w:pPr>
          <w:r w:rsidRPr="00C167DB">
            <w:rPr>
              <w:rFonts w:ascii="IBM Plex Sans" w:hAnsi="IBM Plex Sans" w:cs="Times New Roman (Body CS)"/>
              <w:color w:val="000000" w:themeColor="text1"/>
            </w:rPr>
            <w:fldChar w:fldCharType="begin"/>
          </w:r>
          <w:r w:rsidRPr="00C167DB">
            <w:rPr>
              <w:rFonts w:ascii="IBM Plex Sans" w:hAnsi="IBM Plex Sans" w:cs="Times New Roman (Body CS)"/>
              <w:color w:val="000000" w:themeColor="text1"/>
            </w:rPr>
            <w:instrText xml:space="preserve"> TOC \o "1-3" \h \z \u </w:instrText>
          </w:r>
          <w:r w:rsidRPr="00C167DB">
            <w:rPr>
              <w:rFonts w:ascii="IBM Plex Sans" w:hAnsi="IBM Plex Sans" w:cs="Times New Roman (Body CS)"/>
              <w:color w:val="000000" w:themeColor="text1"/>
            </w:rPr>
            <w:fldChar w:fldCharType="separate"/>
          </w:r>
          <w:hyperlink w:anchor="_Toc49521465" w:history="1">
            <w:r w:rsidR="00383CB1" w:rsidRPr="00393D1C">
              <w:rPr>
                <w:rStyle w:val="Hyperlink"/>
                <w:noProof/>
              </w:rPr>
              <w:t>Overview</w:t>
            </w:r>
            <w:r w:rsidR="00383CB1">
              <w:rPr>
                <w:noProof/>
                <w:webHidden/>
              </w:rPr>
              <w:tab/>
            </w:r>
            <w:r w:rsidR="00383CB1">
              <w:rPr>
                <w:noProof/>
                <w:webHidden/>
              </w:rPr>
              <w:fldChar w:fldCharType="begin"/>
            </w:r>
            <w:r w:rsidR="00383CB1">
              <w:rPr>
                <w:noProof/>
                <w:webHidden/>
              </w:rPr>
              <w:instrText xml:space="preserve"> PAGEREF _Toc49521465 \h </w:instrText>
            </w:r>
            <w:r w:rsidR="00383CB1">
              <w:rPr>
                <w:noProof/>
                <w:webHidden/>
              </w:rPr>
            </w:r>
            <w:r w:rsidR="00383CB1">
              <w:rPr>
                <w:noProof/>
                <w:webHidden/>
              </w:rPr>
              <w:fldChar w:fldCharType="separate"/>
            </w:r>
            <w:r w:rsidR="00F1510D">
              <w:rPr>
                <w:noProof/>
                <w:webHidden/>
              </w:rPr>
              <w:t>5</w:t>
            </w:r>
            <w:r w:rsidR="00383CB1">
              <w:rPr>
                <w:noProof/>
                <w:webHidden/>
              </w:rPr>
              <w:fldChar w:fldCharType="end"/>
            </w:r>
          </w:hyperlink>
        </w:p>
        <w:p w14:paraId="483B831C" w14:textId="67CEBD26" w:rsidR="00383CB1" w:rsidRDefault="00383CB1">
          <w:pPr>
            <w:pStyle w:val="TOC1"/>
            <w:tabs>
              <w:tab w:val="right" w:leader="dot" w:pos="10790"/>
            </w:tabs>
            <w:rPr>
              <w:rFonts w:asciiTheme="minorHAnsi" w:eastAsiaTheme="minorEastAsia" w:hAnsiTheme="minorHAnsi" w:cstheme="minorBidi"/>
              <w:bCs w:val="0"/>
              <w:iCs w:val="0"/>
              <w:noProof/>
              <w:lang w:bidi="ar-SA"/>
            </w:rPr>
          </w:pPr>
          <w:hyperlink w:anchor="_Toc49521466" w:history="1">
            <w:r w:rsidRPr="00393D1C">
              <w:rPr>
                <w:rStyle w:val="Hyperlink"/>
                <w:noProof/>
              </w:rPr>
              <w:t>Installation</w:t>
            </w:r>
            <w:r>
              <w:rPr>
                <w:noProof/>
                <w:webHidden/>
              </w:rPr>
              <w:tab/>
            </w:r>
            <w:r>
              <w:rPr>
                <w:noProof/>
                <w:webHidden/>
              </w:rPr>
              <w:fldChar w:fldCharType="begin"/>
            </w:r>
            <w:r>
              <w:rPr>
                <w:noProof/>
                <w:webHidden/>
              </w:rPr>
              <w:instrText xml:space="preserve"> PAGEREF _Toc49521466 \h </w:instrText>
            </w:r>
            <w:r>
              <w:rPr>
                <w:noProof/>
                <w:webHidden/>
              </w:rPr>
            </w:r>
            <w:r>
              <w:rPr>
                <w:noProof/>
                <w:webHidden/>
              </w:rPr>
              <w:fldChar w:fldCharType="separate"/>
            </w:r>
            <w:r w:rsidR="00F1510D">
              <w:rPr>
                <w:noProof/>
                <w:webHidden/>
              </w:rPr>
              <w:t>6</w:t>
            </w:r>
            <w:r>
              <w:rPr>
                <w:noProof/>
                <w:webHidden/>
              </w:rPr>
              <w:fldChar w:fldCharType="end"/>
            </w:r>
          </w:hyperlink>
        </w:p>
        <w:p w14:paraId="2E21996C" w14:textId="588A622A" w:rsidR="00383CB1" w:rsidRDefault="00383CB1">
          <w:pPr>
            <w:pStyle w:val="TOC2"/>
            <w:rPr>
              <w:rFonts w:asciiTheme="minorHAnsi" w:eastAsiaTheme="minorEastAsia" w:hAnsiTheme="minorHAnsi" w:cstheme="minorBidi"/>
              <w:bCs w:val="0"/>
              <w:noProof/>
              <w:sz w:val="24"/>
              <w:szCs w:val="24"/>
              <w:lang w:bidi="ar-SA"/>
            </w:rPr>
          </w:pPr>
          <w:hyperlink w:anchor="_Toc49521467" w:history="1">
            <w:r w:rsidRPr="00393D1C">
              <w:rPr>
                <w:rStyle w:val="Hyperlink"/>
                <w:noProof/>
              </w:rPr>
              <w:t>Requirements</w:t>
            </w:r>
            <w:r>
              <w:rPr>
                <w:noProof/>
                <w:webHidden/>
              </w:rPr>
              <w:tab/>
            </w:r>
            <w:r>
              <w:rPr>
                <w:noProof/>
                <w:webHidden/>
              </w:rPr>
              <w:fldChar w:fldCharType="begin"/>
            </w:r>
            <w:r>
              <w:rPr>
                <w:noProof/>
                <w:webHidden/>
              </w:rPr>
              <w:instrText xml:space="preserve"> PAGEREF _Toc49521467 \h </w:instrText>
            </w:r>
            <w:r>
              <w:rPr>
                <w:noProof/>
                <w:webHidden/>
              </w:rPr>
            </w:r>
            <w:r>
              <w:rPr>
                <w:noProof/>
                <w:webHidden/>
              </w:rPr>
              <w:fldChar w:fldCharType="separate"/>
            </w:r>
            <w:r w:rsidR="00F1510D">
              <w:rPr>
                <w:noProof/>
                <w:webHidden/>
              </w:rPr>
              <w:t>6</w:t>
            </w:r>
            <w:r>
              <w:rPr>
                <w:noProof/>
                <w:webHidden/>
              </w:rPr>
              <w:fldChar w:fldCharType="end"/>
            </w:r>
          </w:hyperlink>
        </w:p>
        <w:p w14:paraId="5A078C50" w14:textId="1475CB61" w:rsidR="00383CB1" w:rsidRDefault="00383CB1">
          <w:pPr>
            <w:pStyle w:val="TOC2"/>
            <w:rPr>
              <w:rFonts w:asciiTheme="minorHAnsi" w:eastAsiaTheme="minorEastAsia" w:hAnsiTheme="minorHAnsi" w:cstheme="minorBidi"/>
              <w:bCs w:val="0"/>
              <w:noProof/>
              <w:sz w:val="24"/>
              <w:szCs w:val="24"/>
              <w:lang w:bidi="ar-SA"/>
            </w:rPr>
          </w:pPr>
          <w:hyperlink w:anchor="_Toc49521468" w:history="1">
            <w:r w:rsidRPr="00393D1C">
              <w:rPr>
                <w:rStyle w:val="Hyperlink"/>
                <w:noProof/>
              </w:rPr>
              <w:t>Installation and Setup</w:t>
            </w:r>
            <w:r>
              <w:rPr>
                <w:noProof/>
                <w:webHidden/>
              </w:rPr>
              <w:tab/>
            </w:r>
            <w:r>
              <w:rPr>
                <w:noProof/>
                <w:webHidden/>
              </w:rPr>
              <w:fldChar w:fldCharType="begin"/>
            </w:r>
            <w:r>
              <w:rPr>
                <w:noProof/>
                <w:webHidden/>
              </w:rPr>
              <w:instrText xml:space="preserve"> PAGEREF _Toc49521468 \h </w:instrText>
            </w:r>
            <w:r>
              <w:rPr>
                <w:noProof/>
                <w:webHidden/>
              </w:rPr>
            </w:r>
            <w:r>
              <w:rPr>
                <w:noProof/>
                <w:webHidden/>
              </w:rPr>
              <w:fldChar w:fldCharType="separate"/>
            </w:r>
            <w:r w:rsidR="00F1510D">
              <w:rPr>
                <w:noProof/>
                <w:webHidden/>
              </w:rPr>
              <w:t>6</w:t>
            </w:r>
            <w:r>
              <w:rPr>
                <w:noProof/>
                <w:webHidden/>
              </w:rPr>
              <w:fldChar w:fldCharType="end"/>
            </w:r>
          </w:hyperlink>
        </w:p>
        <w:p w14:paraId="6E9ECF39" w14:textId="7A9B554C" w:rsidR="00383CB1" w:rsidRDefault="00383CB1">
          <w:pPr>
            <w:pStyle w:val="TOC2"/>
            <w:rPr>
              <w:rFonts w:asciiTheme="minorHAnsi" w:eastAsiaTheme="minorEastAsia" w:hAnsiTheme="minorHAnsi" w:cstheme="minorBidi"/>
              <w:bCs w:val="0"/>
              <w:noProof/>
              <w:sz w:val="24"/>
              <w:szCs w:val="24"/>
              <w:lang w:bidi="ar-SA"/>
            </w:rPr>
          </w:pPr>
          <w:hyperlink w:anchor="_Toc49521469" w:history="1">
            <w:r w:rsidRPr="00393D1C">
              <w:rPr>
                <w:rStyle w:val="Hyperlink"/>
                <w:noProof/>
              </w:rPr>
              <w:t>Configuration</w:t>
            </w:r>
            <w:r>
              <w:rPr>
                <w:noProof/>
                <w:webHidden/>
              </w:rPr>
              <w:tab/>
            </w:r>
            <w:r>
              <w:rPr>
                <w:noProof/>
                <w:webHidden/>
              </w:rPr>
              <w:fldChar w:fldCharType="begin"/>
            </w:r>
            <w:r>
              <w:rPr>
                <w:noProof/>
                <w:webHidden/>
              </w:rPr>
              <w:instrText xml:space="preserve"> PAGEREF _Toc49521469 \h </w:instrText>
            </w:r>
            <w:r>
              <w:rPr>
                <w:noProof/>
                <w:webHidden/>
              </w:rPr>
            </w:r>
            <w:r>
              <w:rPr>
                <w:noProof/>
                <w:webHidden/>
              </w:rPr>
              <w:fldChar w:fldCharType="separate"/>
            </w:r>
            <w:r w:rsidR="00F1510D">
              <w:rPr>
                <w:noProof/>
                <w:webHidden/>
              </w:rPr>
              <w:t>7</w:t>
            </w:r>
            <w:r>
              <w:rPr>
                <w:noProof/>
                <w:webHidden/>
              </w:rPr>
              <w:fldChar w:fldCharType="end"/>
            </w:r>
          </w:hyperlink>
        </w:p>
        <w:p w14:paraId="5D80A8B4" w14:textId="6D09618C" w:rsidR="00383CB1" w:rsidRDefault="00383CB1">
          <w:pPr>
            <w:pStyle w:val="TOC1"/>
            <w:tabs>
              <w:tab w:val="right" w:leader="dot" w:pos="10790"/>
            </w:tabs>
            <w:rPr>
              <w:rFonts w:asciiTheme="minorHAnsi" w:eastAsiaTheme="minorEastAsia" w:hAnsiTheme="minorHAnsi" w:cstheme="minorBidi"/>
              <w:bCs w:val="0"/>
              <w:iCs w:val="0"/>
              <w:noProof/>
              <w:lang w:bidi="ar-SA"/>
            </w:rPr>
          </w:pPr>
          <w:hyperlink w:anchor="_Toc49521470" w:history="1">
            <w:r w:rsidRPr="00393D1C">
              <w:rPr>
                <w:rStyle w:val="Hyperlink"/>
                <w:noProof/>
              </w:rPr>
              <w:t>Escalating Splunk Alerts</w:t>
            </w:r>
            <w:r>
              <w:rPr>
                <w:noProof/>
                <w:webHidden/>
              </w:rPr>
              <w:tab/>
            </w:r>
            <w:r>
              <w:rPr>
                <w:noProof/>
                <w:webHidden/>
              </w:rPr>
              <w:fldChar w:fldCharType="begin"/>
            </w:r>
            <w:r>
              <w:rPr>
                <w:noProof/>
                <w:webHidden/>
              </w:rPr>
              <w:instrText xml:space="preserve"> PAGEREF _Toc49521470 \h </w:instrText>
            </w:r>
            <w:r>
              <w:rPr>
                <w:noProof/>
                <w:webHidden/>
              </w:rPr>
            </w:r>
            <w:r>
              <w:rPr>
                <w:noProof/>
                <w:webHidden/>
              </w:rPr>
              <w:fldChar w:fldCharType="separate"/>
            </w:r>
            <w:r w:rsidR="00F1510D">
              <w:rPr>
                <w:noProof/>
                <w:webHidden/>
              </w:rPr>
              <w:t>9</w:t>
            </w:r>
            <w:r>
              <w:rPr>
                <w:noProof/>
                <w:webHidden/>
              </w:rPr>
              <w:fldChar w:fldCharType="end"/>
            </w:r>
          </w:hyperlink>
        </w:p>
        <w:p w14:paraId="2BD4E9EB" w14:textId="685EBE3F" w:rsidR="00383CB1" w:rsidRDefault="00383CB1">
          <w:pPr>
            <w:pStyle w:val="TOC2"/>
            <w:rPr>
              <w:rFonts w:asciiTheme="minorHAnsi" w:eastAsiaTheme="minorEastAsia" w:hAnsiTheme="minorHAnsi" w:cstheme="minorBidi"/>
              <w:bCs w:val="0"/>
              <w:noProof/>
              <w:sz w:val="24"/>
              <w:szCs w:val="24"/>
              <w:lang w:bidi="ar-SA"/>
            </w:rPr>
          </w:pPr>
          <w:hyperlink w:anchor="_Toc49521471" w:history="1">
            <w:r w:rsidRPr="00393D1C">
              <w:rPr>
                <w:rStyle w:val="Hyperlink"/>
                <w:noProof/>
              </w:rPr>
              <w:t>Adding a Splunk Alert Action</w:t>
            </w:r>
            <w:r>
              <w:rPr>
                <w:noProof/>
                <w:webHidden/>
              </w:rPr>
              <w:tab/>
            </w:r>
            <w:r>
              <w:rPr>
                <w:noProof/>
                <w:webHidden/>
              </w:rPr>
              <w:fldChar w:fldCharType="begin"/>
            </w:r>
            <w:r>
              <w:rPr>
                <w:noProof/>
                <w:webHidden/>
              </w:rPr>
              <w:instrText xml:space="preserve"> PAGEREF _Toc49521471 \h </w:instrText>
            </w:r>
            <w:r>
              <w:rPr>
                <w:noProof/>
                <w:webHidden/>
              </w:rPr>
            </w:r>
            <w:r>
              <w:rPr>
                <w:noProof/>
                <w:webHidden/>
              </w:rPr>
              <w:fldChar w:fldCharType="separate"/>
            </w:r>
            <w:r w:rsidR="00F1510D">
              <w:rPr>
                <w:noProof/>
                <w:webHidden/>
              </w:rPr>
              <w:t>9</w:t>
            </w:r>
            <w:r>
              <w:rPr>
                <w:noProof/>
                <w:webHidden/>
              </w:rPr>
              <w:fldChar w:fldCharType="end"/>
            </w:r>
          </w:hyperlink>
        </w:p>
        <w:p w14:paraId="221E9EC2" w14:textId="6AB840C7" w:rsidR="00383CB1" w:rsidRDefault="00383CB1">
          <w:pPr>
            <w:pStyle w:val="TOC2"/>
            <w:rPr>
              <w:rFonts w:asciiTheme="minorHAnsi" w:eastAsiaTheme="minorEastAsia" w:hAnsiTheme="minorHAnsi" w:cstheme="minorBidi"/>
              <w:bCs w:val="0"/>
              <w:noProof/>
              <w:sz w:val="24"/>
              <w:szCs w:val="24"/>
              <w:lang w:bidi="ar-SA"/>
            </w:rPr>
          </w:pPr>
          <w:hyperlink w:anchor="_Toc49521472" w:history="1">
            <w:r w:rsidRPr="00393D1C">
              <w:rPr>
                <w:rStyle w:val="Hyperlink"/>
                <w:noProof/>
              </w:rPr>
              <w:t>Mapping Date and Datetime Fields</w:t>
            </w:r>
            <w:r>
              <w:rPr>
                <w:noProof/>
                <w:webHidden/>
              </w:rPr>
              <w:tab/>
            </w:r>
            <w:r>
              <w:rPr>
                <w:noProof/>
                <w:webHidden/>
              </w:rPr>
              <w:fldChar w:fldCharType="begin"/>
            </w:r>
            <w:r>
              <w:rPr>
                <w:noProof/>
                <w:webHidden/>
              </w:rPr>
              <w:instrText xml:space="preserve"> PAGEREF _Toc49521472 \h </w:instrText>
            </w:r>
            <w:r>
              <w:rPr>
                <w:noProof/>
                <w:webHidden/>
              </w:rPr>
            </w:r>
            <w:r>
              <w:rPr>
                <w:noProof/>
                <w:webHidden/>
              </w:rPr>
              <w:fldChar w:fldCharType="separate"/>
            </w:r>
            <w:r w:rsidR="00F1510D">
              <w:rPr>
                <w:noProof/>
                <w:webHidden/>
              </w:rPr>
              <w:t>10</w:t>
            </w:r>
            <w:r>
              <w:rPr>
                <w:noProof/>
                <w:webHidden/>
              </w:rPr>
              <w:fldChar w:fldCharType="end"/>
            </w:r>
          </w:hyperlink>
        </w:p>
        <w:p w14:paraId="0BBD4FC6" w14:textId="66E9C220" w:rsidR="00383CB1" w:rsidRDefault="00383CB1">
          <w:pPr>
            <w:pStyle w:val="TOC2"/>
            <w:rPr>
              <w:rFonts w:asciiTheme="minorHAnsi" w:eastAsiaTheme="minorEastAsia" w:hAnsiTheme="minorHAnsi" w:cstheme="minorBidi"/>
              <w:bCs w:val="0"/>
              <w:noProof/>
              <w:sz w:val="24"/>
              <w:szCs w:val="24"/>
              <w:lang w:bidi="ar-SA"/>
            </w:rPr>
          </w:pPr>
          <w:hyperlink w:anchor="_Toc49521473" w:history="1">
            <w:r w:rsidRPr="00393D1C">
              <w:rPr>
                <w:rStyle w:val="Hyperlink"/>
                <w:noProof/>
              </w:rPr>
              <w:t>Mapping Multiselect Fields</w:t>
            </w:r>
            <w:r>
              <w:rPr>
                <w:noProof/>
                <w:webHidden/>
              </w:rPr>
              <w:tab/>
            </w:r>
            <w:r>
              <w:rPr>
                <w:noProof/>
                <w:webHidden/>
              </w:rPr>
              <w:fldChar w:fldCharType="begin"/>
            </w:r>
            <w:r>
              <w:rPr>
                <w:noProof/>
                <w:webHidden/>
              </w:rPr>
              <w:instrText xml:space="preserve"> PAGEREF _Toc49521473 \h </w:instrText>
            </w:r>
            <w:r>
              <w:rPr>
                <w:noProof/>
                <w:webHidden/>
              </w:rPr>
            </w:r>
            <w:r>
              <w:rPr>
                <w:noProof/>
                <w:webHidden/>
              </w:rPr>
              <w:fldChar w:fldCharType="separate"/>
            </w:r>
            <w:r w:rsidR="00F1510D">
              <w:rPr>
                <w:noProof/>
                <w:webHidden/>
              </w:rPr>
              <w:t>10</w:t>
            </w:r>
            <w:r>
              <w:rPr>
                <w:noProof/>
                <w:webHidden/>
              </w:rPr>
              <w:fldChar w:fldCharType="end"/>
            </w:r>
          </w:hyperlink>
        </w:p>
        <w:p w14:paraId="78AA037E" w14:textId="322FE2B8" w:rsidR="00383CB1" w:rsidRDefault="00383CB1">
          <w:pPr>
            <w:pStyle w:val="TOC2"/>
            <w:rPr>
              <w:rFonts w:asciiTheme="minorHAnsi" w:eastAsiaTheme="minorEastAsia" w:hAnsiTheme="minorHAnsi" w:cstheme="minorBidi"/>
              <w:bCs w:val="0"/>
              <w:noProof/>
              <w:sz w:val="24"/>
              <w:szCs w:val="24"/>
              <w:lang w:bidi="ar-SA"/>
            </w:rPr>
          </w:pPr>
          <w:hyperlink w:anchor="_Toc49521474" w:history="1">
            <w:r w:rsidRPr="00393D1C">
              <w:rPr>
                <w:rStyle w:val="Hyperlink"/>
                <w:noProof/>
              </w:rPr>
              <w:t>Mapping Multiple Artifacts of the Same Type</w:t>
            </w:r>
            <w:r>
              <w:rPr>
                <w:noProof/>
                <w:webHidden/>
              </w:rPr>
              <w:tab/>
            </w:r>
            <w:r>
              <w:rPr>
                <w:noProof/>
                <w:webHidden/>
              </w:rPr>
              <w:fldChar w:fldCharType="begin"/>
            </w:r>
            <w:r>
              <w:rPr>
                <w:noProof/>
                <w:webHidden/>
              </w:rPr>
              <w:instrText xml:space="preserve"> PAGEREF _Toc49521474 \h </w:instrText>
            </w:r>
            <w:r>
              <w:rPr>
                <w:noProof/>
                <w:webHidden/>
              </w:rPr>
            </w:r>
            <w:r>
              <w:rPr>
                <w:noProof/>
                <w:webHidden/>
              </w:rPr>
              <w:fldChar w:fldCharType="separate"/>
            </w:r>
            <w:r w:rsidR="00F1510D">
              <w:rPr>
                <w:noProof/>
                <w:webHidden/>
              </w:rPr>
              <w:t>11</w:t>
            </w:r>
            <w:r>
              <w:rPr>
                <w:noProof/>
                <w:webHidden/>
              </w:rPr>
              <w:fldChar w:fldCharType="end"/>
            </w:r>
          </w:hyperlink>
        </w:p>
        <w:p w14:paraId="2D54EB31" w14:textId="5517BE5D" w:rsidR="00383CB1" w:rsidRDefault="00383CB1">
          <w:pPr>
            <w:pStyle w:val="TOC2"/>
            <w:rPr>
              <w:rFonts w:asciiTheme="minorHAnsi" w:eastAsiaTheme="minorEastAsia" w:hAnsiTheme="minorHAnsi" w:cstheme="minorBidi"/>
              <w:bCs w:val="0"/>
              <w:noProof/>
              <w:sz w:val="24"/>
              <w:szCs w:val="24"/>
              <w:lang w:bidi="ar-SA"/>
            </w:rPr>
          </w:pPr>
          <w:hyperlink w:anchor="_Toc49521475" w:history="1">
            <w:r w:rsidRPr="00393D1C">
              <w:rPr>
                <w:rStyle w:val="Hyperlink"/>
                <w:noProof/>
              </w:rPr>
              <w:t xml:space="preserve">Updating the Default </w:t>
            </w:r>
            <w:r w:rsidR="001316A8">
              <w:rPr>
                <w:rStyle w:val="Hyperlink"/>
                <w:noProof/>
              </w:rPr>
              <w:t>Case</w:t>
            </w:r>
            <w:r w:rsidRPr="00393D1C">
              <w:rPr>
                <w:rStyle w:val="Hyperlink"/>
                <w:noProof/>
              </w:rPr>
              <w:t xml:space="preserve"> Mapping</w:t>
            </w:r>
            <w:r>
              <w:rPr>
                <w:noProof/>
                <w:webHidden/>
              </w:rPr>
              <w:tab/>
            </w:r>
            <w:r>
              <w:rPr>
                <w:noProof/>
                <w:webHidden/>
              </w:rPr>
              <w:fldChar w:fldCharType="begin"/>
            </w:r>
            <w:r>
              <w:rPr>
                <w:noProof/>
                <w:webHidden/>
              </w:rPr>
              <w:instrText xml:space="preserve"> PAGEREF _Toc49521475 \h </w:instrText>
            </w:r>
            <w:r>
              <w:rPr>
                <w:noProof/>
                <w:webHidden/>
              </w:rPr>
            </w:r>
            <w:r>
              <w:rPr>
                <w:noProof/>
                <w:webHidden/>
              </w:rPr>
              <w:fldChar w:fldCharType="separate"/>
            </w:r>
            <w:r w:rsidR="00F1510D">
              <w:rPr>
                <w:noProof/>
                <w:webHidden/>
              </w:rPr>
              <w:t>11</w:t>
            </w:r>
            <w:r>
              <w:rPr>
                <w:noProof/>
                <w:webHidden/>
              </w:rPr>
              <w:fldChar w:fldCharType="end"/>
            </w:r>
          </w:hyperlink>
        </w:p>
        <w:p w14:paraId="2DCF785D" w14:textId="05978AB3" w:rsidR="00383CB1" w:rsidRDefault="00383CB1">
          <w:pPr>
            <w:pStyle w:val="TOC1"/>
            <w:tabs>
              <w:tab w:val="right" w:leader="dot" w:pos="10790"/>
            </w:tabs>
            <w:rPr>
              <w:rFonts w:asciiTheme="minorHAnsi" w:eastAsiaTheme="minorEastAsia" w:hAnsiTheme="minorHAnsi" w:cstheme="minorBidi"/>
              <w:bCs w:val="0"/>
              <w:iCs w:val="0"/>
              <w:noProof/>
              <w:lang w:bidi="ar-SA"/>
            </w:rPr>
          </w:pPr>
          <w:hyperlink w:anchor="_Toc49521476" w:history="1">
            <w:r w:rsidRPr="00393D1C">
              <w:rPr>
                <w:rStyle w:val="Hyperlink"/>
                <w:noProof/>
              </w:rPr>
              <w:t>Escalating Splunk ES Notable Events</w:t>
            </w:r>
            <w:r>
              <w:rPr>
                <w:noProof/>
                <w:webHidden/>
              </w:rPr>
              <w:tab/>
            </w:r>
            <w:r>
              <w:rPr>
                <w:noProof/>
                <w:webHidden/>
              </w:rPr>
              <w:fldChar w:fldCharType="begin"/>
            </w:r>
            <w:r>
              <w:rPr>
                <w:noProof/>
                <w:webHidden/>
              </w:rPr>
              <w:instrText xml:space="preserve"> PAGEREF _Toc49521476 \h </w:instrText>
            </w:r>
            <w:r>
              <w:rPr>
                <w:noProof/>
                <w:webHidden/>
              </w:rPr>
            </w:r>
            <w:r>
              <w:rPr>
                <w:noProof/>
                <w:webHidden/>
              </w:rPr>
              <w:fldChar w:fldCharType="separate"/>
            </w:r>
            <w:r w:rsidR="00F1510D">
              <w:rPr>
                <w:noProof/>
                <w:webHidden/>
              </w:rPr>
              <w:t>12</w:t>
            </w:r>
            <w:r>
              <w:rPr>
                <w:noProof/>
                <w:webHidden/>
              </w:rPr>
              <w:fldChar w:fldCharType="end"/>
            </w:r>
          </w:hyperlink>
        </w:p>
        <w:p w14:paraId="0B495F28" w14:textId="107F7713" w:rsidR="00383CB1" w:rsidRDefault="00383CB1">
          <w:pPr>
            <w:pStyle w:val="TOC2"/>
            <w:rPr>
              <w:rFonts w:asciiTheme="minorHAnsi" w:eastAsiaTheme="minorEastAsia" w:hAnsiTheme="minorHAnsi" w:cstheme="minorBidi"/>
              <w:bCs w:val="0"/>
              <w:noProof/>
              <w:sz w:val="24"/>
              <w:szCs w:val="24"/>
              <w:lang w:bidi="ar-SA"/>
            </w:rPr>
          </w:pPr>
          <w:hyperlink w:anchor="_Toc49521477" w:history="1">
            <w:r w:rsidRPr="00393D1C">
              <w:rPr>
                <w:rStyle w:val="Hyperlink"/>
                <w:noProof/>
              </w:rPr>
              <w:t>Adding an Adaptive Response Action</w:t>
            </w:r>
            <w:r>
              <w:rPr>
                <w:noProof/>
                <w:webHidden/>
              </w:rPr>
              <w:tab/>
            </w:r>
            <w:r>
              <w:rPr>
                <w:noProof/>
                <w:webHidden/>
              </w:rPr>
              <w:fldChar w:fldCharType="begin"/>
            </w:r>
            <w:r>
              <w:rPr>
                <w:noProof/>
                <w:webHidden/>
              </w:rPr>
              <w:instrText xml:space="preserve"> PAGEREF _Toc49521477 \h </w:instrText>
            </w:r>
            <w:r>
              <w:rPr>
                <w:noProof/>
                <w:webHidden/>
              </w:rPr>
            </w:r>
            <w:r>
              <w:rPr>
                <w:noProof/>
                <w:webHidden/>
              </w:rPr>
              <w:fldChar w:fldCharType="separate"/>
            </w:r>
            <w:r w:rsidR="00F1510D">
              <w:rPr>
                <w:noProof/>
                <w:webHidden/>
              </w:rPr>
              <w:t>12</w:t>
            </w:r>
            <w:r>
              <w:rPr>
                <w:noProof/>
                <w:webHidden/>
              </w:rPr>
              <w:fldChar w:fldCharType="end"/>
            </w:r>
          </w:hyperlink>
        </w:p>
        <w:p w14:paraId="18D42D11" w14:textId="16EBA0BD" w:rsidR="00383CB1" w:rsidRDefault="00383CB1">
          <w:pPr>
            <w:pStyle w:val="TOC2"/>
            <w:rPr>
              <w:rFonts w:asciiTheme="minorHAnsi" w:eastAsiaTheme="minorEastAsia" w:hAnsiTheme="minorHAnsi" w:cstheme="minorBidi"/>
              <w:bCs w:val="0"/>
              <w:noProof/>
              <w:sz w:val="24"/>
              <w:szCs w:val="24"/>
              <w:lang w:bidi="ar-SA"/>
            </w:rPr>
          </w:pPr>
          <w:hyperlink w:anchor="_Toc49521478" w:history="1">
            <w:r w:rsidRPr="00393D1C">
              <w:rPr>
                <w:rStyle w:val="Hyperlink"/>
                <w:noProof/>
              </w:rPr>
              <w:t>Ad Hoc Invocation</w:t>
            </w:r>
            <w:r>
              <w:rPr>
                <w:noProof/>
                <w:webHidden/>
              </w:rPr>
              <w:tab/>
            </w:r>
            <w:r>
              <w:rPr>
                <w:noProof/>
                <w:webHidden/>
              </w:rPr>
              <w:fldChar w:fldCharType="begin"/>
            </w:r>
            <w:r>
              <w:rPr>
                <w:noProof/>
                <w:webHidden/>
              </w:rPr>
              <w:instrText xml:space="preserve"> PAGEREF _Toc49521478 \h </w:instrText>
            </w:r>
            <w:r>
              <w:rPr>
                <w:noProof/>
                <w:webHidden/>
              </w:rPr>
            </w:r>
            <w:r>
              <w:rPr>
                <w:noProof/>
                <w:webHidden/>
              </w:rPr>
              <w:fldChar w:fldCharType="separate"/>
            </w:r>
            <w:r w:rsidR="00F1510D">
              <w:rPr>
                <w:noProof/>
                <w:webHidden/>
              </w:rPr>
              <w:t>14</w:t>
            </w:r>
            <w:r>
              <w:rPr>
                <w:noProof/>
                <w:webHidden/>
              </w:rPr>
              <w:fldChar w:fldCharType="end"/>
            </w:r>
          </w:hyperlink>
        </w:p>
        <w:p w14:paraId="1ED1AD1C" w14:textId="67F7709A" w:rsidR="00383CB1" w:rsidRDefault="00383CB1">
          <w:pPr>
            <w:pStyle w:val="TOC2"/>
            <w:rPr>
              <w:rFonts w:asciiTheme="minorHAnsi" w:eastAsiaTheme="minorEastAsia" w:hAnsiTheme="minorHAnsi" w:cstheme="minorBidi"/>
              <w:bCs w:val="0"/>
              <w:noProof/>
              <w:sz w:val="24"/>
              <w:szCs w:val="24"/>
              <w:lang w:bidi="ar-SA"/>
            </w:rPr>
          </w:pPr>
          <w:hyperlink w:anchor="_Toc49521479" w:history="1">
            <w:r w:rsidRPr="00393D1C">
              <w:rPr>
                <w:rStyle w:val="Hyperlink"/>
                <w:noProof/>
              </w:rPr>
              <w:t>Show Escalated Notable Events</w:t>
            </w:r>
            <w:r>
              <w:rPr>
                <w:noProof/>
                <w:webHidden/>
              </w:rPr>
              <w:tab/>
            </w:r>
            <w:r>
              <w:rPr>
                <w:noProof/>
                <w:webHidden/>
              </w:rPr>
              <w:fldChar w:fldCharType="begin"/>
            </w:r>
            <w:r>
              <w:rPr>
                <w:noProof/>
                <w:webHidden/>
              </w:rPr>
              <w:instrText xml:space="preserve"> PAGEREF _Toc49521479 \h </w:instrText>
            </w:r>
            <w:r>
              <w:rPr>
                <w:noProof/>
                <w:webHidden/>
              </w:rPr>
            </w:r>
            <w:r>
              <w:rPr>
                <w:noProof/>
                <w:webHidden/>
              </w:rPr>
              <w:fldChar w:fldCharType="separate"/>
            </w:r>
            <w:r w:rsidR="00F1510D">
              <w:rPr>
                <w:noProof/>
                <w:webHidden/>
              </w:rPr>
              <w:t>16</w:t>
            </w:r>
            <w:r>
              <w:rPr>
                <w:noProof/>
                <w:webHidden/>
              </w:rPr>
              <w:fldChar w:fldCharType="end"/>
            </w:r>
          </w:hyperlink>
        </w:p>
        <w:p w14:paraId="6CEACD08" w14:textId="30E33A10" w:rsidR="00383CB1" w:rsidRDefault="00383CB1">
          <w:pPr>
            <w:pStyle w:val="TOC2"/>
            <w:rPr>
              <w:rFonts w:asciiTheme="minorHAnsi" w:eastAsiaTheme="minorEastAsia" w:hAnsiTheme="minorHAnsi" w:cstheme="minorBidi"/>
              <w:bCs w:val="0"/>
              <w:noProof/>
              <w:sz w:val="24"/>
              <w:szCs w:val="24"/>
              <w:lang w:bidi="ar-SA"/>
            </w:rPr>
          </w:pPr>
          <w:hyperlink w:anchor="_Toc49521480" w:history="1">
            <w:r w:rsidRPr="00393D1C">
              <w:rPr>
                <w:rStyle w:val="Hyperlink"/>
                <w:noProof/>
              </w:rPr>
              <w:t>Mapping Additional Fields</w:t>
            </w:r>
            <w:r>
              <w:rPr>
                <w:noProof/>
                <w:webHidden/>
              </w:rPr>
              <w:tab/>
            </w:r>
            <w:r>
              <w:rPr>
                <w:noProof/>
                <w:webHidden/>
              </w:rPr>
              <w:fldChar w:fldCharType="begin"/>
            </w:r>
            <w:r>
              <w:rPr>
                <w:noProof/>
                <w:webHidden/>
              </w:rPr>
              <w:instrText xml:space="preserve"> PAGEREF _Toc49521480 \h </w:instrText>
            </w:r>
            <w:r>
              <w:rPr>
                <w:noProof/>
                <w:webHidden/>
              </w:rPr>
            </w:r>
            <w:r>
              <w:rPr>
                <w:noProof/>
                <w:webHidden/>
              </w:rPr>
              <w:fldChar w:fldCharType="separate"/>
            </w:r>
            <w:r w:rsidR="00F1510D">
              <w:rPr>
                <w:noProof/>
                <w:webHidden/>
              </w:rPr>
              <w:t>16</w:t>
            </w:r>
            <w:r>
              <w:rPr>
                <w:noProof/>
                <w:webHidden/>
              </w:rPr>
              <w:fldChar w:fldCharType="end"/>
            </w:r>
          </w:hyperlink>
        </w:p>
        <w:p w14:paraId="06C89F26" w14:textId="1E0D7C4A" w:rsidR="00383CB1" w:rsidRDefault="00383CB1">
          <w:pPr>
            <w:pStyle w:val="TOC2"/>
            <w:rPr>
              <w:rFonts w:asciiTheme="minorHAnsi" w:eastAsiaTheme="minorEastAsia" w:hAnsiTheme="minorHAnsi" w:cstheme="minorBidi"/>
              <w:bCs w:val="0"/>
              <w:noProof/>
              <w:sz w:val="24"/>
              <w:szCs w:val="24"/>
              <w:lang w:bidi="ar-SA"/>
            </w:rPr>
          </w:pPr>
          <w:hyperlink w:anchor="_Toc49521481" w:history="1">
            <w:r w:rsidRPr="00393D1C">
              <w:rPr>
                <w:rStyle w:val="Hyperlink"/>
                <w:noProof/>
              </w:rPr>
              <w:t>Mapping Date and Datetime Fields</w:t>
            </w:r>
            <w:r>
              <w:rPr>
                <w:noProof/>
                <w:webHidden/>
              </w:rPr>
              <w:tab/>
            </w:r>
            <w:r>
              <w:rPr>
                <w:noProof/>
                <w:webHidden/>
              </w:rPr>
              <w:fldChar w:fldCharType="begin"/>
            </w:r>
            <w:r>
              <w:rPr>
                <w:noProof/>
                <w:webHidden/>
              </w:rPr>
              <w:instrText xml:space="preserve"> PAGEREF _Toc49521481 \h </w:instrText>
            </w:r>
            <w:r>
              <w:rPr>
                <w:noProof/>
                <w:webHidden/>
              </w:rPr>
            </w:r>
            <w:r>
              <w:rPr>
                <w:noProof/>
                <w:webHidden/>
              </w:rPr>
              <w:fldChar w:fldCharType="separate"/>
            </w:r>
            <w:r w:rsidR="00F1510D">
              <w:rPr>
                <w:noProof/>
                <w:webHidden/>
              </w:rPr>
              <w:t>17</w:t>
            </w:r>
            <w:r>
              <w:rPr>
                <w:noProof/>
                <w:webHidden/>
              </w:rPr>
              <w:fldChar w:fldCharType="end"/>
            </w:r>
          </w:hyperlink>
        </w:p>
        <w:p w14:paraId="598E365E" w14:textId="0E8F3A0F" w:rsidR="00383CB1" w:rsidRDefault="00383CB1">
          <w:pPr>
            <w:pStyle w:val="TOC2"/>
            <w:rPr>
              <w:rFonts w:asciiTheme="minorHAnsi" w:eastAsiaTheme="minorEastAsia" w:hAnsiTheme="minorHAnsi" w:cstheme="minorBidi"/>
              <w:bCs w:val="0"/>
              <w:noProof/>
              <w:sz w:val="24"/>
              <w:szCs w:val="24"/>
              <w:lang w:bidi="ar-SA"/>
            </w:rPr>
          </w:pPr>
          <w:hyperlink w:anchor="_Toc49521482" w:history="1">
            <w:r w:rsidRPr="00393D1C">
              <w:rPr>
                <w:rStyle w:val="Hyperlink"/>
                <w:noProof/>
              </w:rPr>
              <w:t>Mapping Multiselect Fields</w:t>
            </w:r>
            <w:r>
              <w:rPr>
                <w:noProof/>
                <w:webHidden/>
              </w:rPr>
              <w:tab/>
            </w:r>
            <w:r>
              <w:rPr>
                <w:noProof/>
                <w:webHidden/>
              </w:rPr>
              <w:fldChar w:fldCharType="begin"/>
            </w:r>
            <w:r>
              <w:rPr>
                <w:noProof/>
                <w:webHidden/>
              </w:rPr>
              <w:instrText xml:space="preserve"> PAGEREF _Toc49521482 \h </w:instrText>
            </w:r>
            <w:r>
              <w:rPr>
                <w:noProof/>
                <w:webHidden/>
              </w:rPr>
            </w:r>
            <w:r>
              <w:rPr>
                <w:noProof/>
                <w:webHidden/>
              </w:rPr>
              <w:fldChar w:fldCharType="separate"/>
            </w:r>
            <w:r w:rsidR="00F1510D">
              <w:rPr>
                <w:noProof/>
                <w:webHidden/>
              </w:rPr>
              <w:t>17</w:t>
            </w:r>
            <w:r>
              <w:rPr>
                <w:noProof/>
                <w:webHidden/>
              </w:rPr>
              <w:fldChar w:fldCharType="end"/>
            </w:r>
          </w:hyperlink>
        </w:p>
        <w:p w14:paraId="3FC88B84" w14:textId="1B017C10" w:rsidR="00383CB1" w:rsidRDefault="00383CB1">
          <w:pPr>
            <w:pStyle w:val="TOC2"/>
            <w:rPr>
              <w:rFonts w:asciiTheme="minorHAnsi" w:eastAsiaTheme="minorEastAsia" w:hAnsiTheme="minorHAnsi" w:cstheme="minorBidi"/>
              <w:bCs w:val="0"/>
              <w:noProof/>
              <w:sz w:val="24"/>
              <w:szCs w:val="24"/>
              <w:lang w:bidi="ar-SA"/>
            </w:rPr>
          </w:pPr>
          <w:hyperlink w:anchor="_Toc49521483" w:history="1">
            <w:r w:rsidRPr="00393D1C">
              <w:rPr>
                <w:rStyle w:val="Hyperlink"/>
                <w:noProof/>
              </w:rPr>
              <w:t>Mapping Multiple Artifacts of the Same Type</w:t>
            </w:r>
            <w:r>
              <w:rPr>
                <w:noProof/>
                <w:webHidden/>
              </w:rPr>
              <w:tab/>
            </w:r>
            <w:r>
              <w:rPr>
                <w:noProof/>
                <w:webHidden/>
              </w:rPr>
              <w:fldChar w:fldCharType="begin"/>
            </w:r>
            <w:r>
              <w:rPr>
                <w:noProof/>
                <w:webHidden/>
              </w:rPr>
              <w:instrText xml:space="preserve"> PAGEREF _Toc49521483 \h </w:instrText>
            </w:r>
            <w:r>
              <w:rPr>
                <w:noProof/>
                <w:webHidden/>
              </w:rPr>
            </w:r>
            <w:r>
              <w:rPr>
                <w:noProof/>
                <w:webHidden/>
              </w:rPr>
              <w:fldChar w:fldCharType="separate"/>
            </w:r>
            <w:r w:rsidR="00F1510D">
              <w:rPr>
                <w:noProof/>
                <w:webHidden/>
              </w:rPr>
              <w:t>19</w:t>
            </w:r>
            <w:r>
              <w:rPr>
                <w:noProof/>
                <w:webHidden/>
              </w:rPr>
              <w:fldChar w:fldCharType="end"/>
            </w:r>
          </w:hyperlink>
        </w:p>
        <w:p w14:paraId="0B9D18DA" w14:textId="0175B1BA" w:rsidR="00383CB1" w:rsidRDefault="00383CB1">
          <w:pPr>
            <w:pStyle w:val="TOC2"/>
            <w:rPr>
              <w:rFonts w:asciiTheme="minorHAnsi" w:eastAsiaTheme="minorEastAsia" w:hAnsiTheme="minorHAnsi" w:cstheme="minorBidi"/>
              <w:bCs w:val="0"/>
              <w:noProof/>
              <w:sz w:val="24"/>
              <w:szCs w:val="24"/>
              <w:lang w:bidi="ar-SA"/>
            </w:rPr>
          </w:pPr>
          <w:hyperlink w:anchor="_Toc49521484" w:history="1">
            <w:r w:rsidRPr="00393D1C">
              <w:rPr>
                <w:rStyle w:val="Hyperlink"/>
                <w:noProof/>
              </w:rPr>
              <w:t>Mapping event_id for Notable Events</w:t>
            </w:r>
            <w:r>
              <w:rPr>
                <w:noProof/>
                <w:webHidden/>
              </w:rPr>
              <w:tab/>
            </w:r>
            <w:r>
              <w:rPr>
                <w:noProof/>
                <w:webHidden/>
              </w:rPr>
              <w:fldChar w:fldCharType="begin"/>
            </w:r>
            <w:r>
              <w:rPr>
                <w:noProof/>
                <w:webHidden/>
              </w:rPr>
              <w:instrText xml:space="preserve"> PAGEREF _Toc49521484 \h </w:instrText>
            </w:r>
            <w:r>
              <w:rPr>
                <w:noProof/>
                <w:webHidden/>
              </w:rPr>
            </w:r>
            <w:r>
              <w:rPr>
                <w:noProof/>
                <w:webHidden/>
              </w:rPr>
              <w:fldChar w:fldCharType="separate"/>
            </w:r>
            <w:r w:rsidR="00F1510D">
              <w:rPr>
                <w:noProof/>
                <w:webHidden/>
              </w:rPr>
              <w:t>19</w:t>
            </w:r>
            <w:r>
              <w:rPr>
                <w:noProof/>
                <w:webHidden/>
              </w:rPr>
              <w:fldChar w:fldCharType="end"/>
            </w:r>
          </w:hyperlink>
        </w:p>
        <w:p w14:paraId="24CF2B21" w14:textId="16234480" w:rsidR="00383CB1" w:rsidRDefault="00383CB1">
          <w:pPr>
            <w:pStyle w:val="TOC2"/>
            <w:rPr>
              <w:rFonts w:asciiTheme="minorHAnsi" w:eastAsiaTheme="minorEastAsia" w:hAnsiTheme="minorHAnsi" w:cstheme="minorBidi"/>
              <w:bCs w:val="0"/>
              <w:noProof/>
              <w:sz w:val="24"/>
              <w:szCs w:val="24"/>
              <w:lang w:bidi="ar-SA"/>
            </w:rPr>
          </w:pPr>
          <w:hyperlink w:anchor="_Toc49521485" w:history="1">
            <w:r w:rsidRPr="00393D1C">
              <w:rPr>
                <w:rStyle w:val="Hyperlink"/>
                <w:noProof/>
              </w:rPr>
              <w:t xml:space="preserve">Updating the Default </w:t>
            </w:r>
            <w:r w:rsidR="001316A8">
              <w:rPr>
                <w:rStyle w:val="Hyperlink"/>
                <w:noProof/>
              </w:rPr>
              <w:t>Case</w:t>
            </w:r>
            <w:r w:rsidRPr="00393D1C">
              <w:rPr>
                <w:rStyle w:val="Hyperlink"/>
                <w:noProof/>
              </w:rPr>
              <w:t xml:space="preserve"> Mapping</w:t>
            </w:r>
            <w:r>
              <w:rPr>
                <w:noProof/>
                <w:webHidden/>
              </w:rPr>
              <w:tab/>
            </w:r>
            <w:r>
              <w:rPr>
                <w:noProof/>
                <w:webHidden/>
              </w:rPr>
              <w:fldChar w:fldCharType="begin"/>
            </w:r>
            <w:r>
              <w:rPr>
                <w:noProof/>
                <w:webHidden/>
              </w:rPr>
              <w:instrText xml:space="preserve"> PAGEREF _Toc49521485 \h </w:instrText>
            </w:r>
            <w:r>
              <w:rPr>
                <w:noProof/>
                <w:webHidden/>
              </w:rPr>
            </w:r>
            <w:r>
              <w:rPr>
                <w:noProof/>
                <w:webHidden/>
              </w:rPr>
              <w:fldChar w:fldCharType="separate"/>
            </w:r>
            <w:r w:rsidR="00F1510D">
              <w:rPr>
                <w:noProof/>
                <w:webHidden/>
              </w:rPr>
              <w:t>20</w:t>
            </w:r>
            <w:r>
              <w:rPr>
                <w:noProof/>
                <w:webHidden/>
              </w:rPr>
              <w:fldChar w:fldCharType="end"/>
            </w:r>
          </w:hyperlink>
        </w:p>
        <w:p w14:paraId="3AB652DA" w14:textId="5BDB8DD8" w:rsidR="00383CB1" w:rsidRDefault="00383CB1">
          <w:pPr>
            <w:pStyle w:val="TOC1"/>
            <w:tabs>
              <w:tab w:val="right" w:leader="dot" w:pos="10790"/>
            </w:tabs>
            <w:rPr>
              <w:rFonts w:asciiTheme="minorHAnsi" w:eastAsiaTheme="minorEastAsia" w:hAnsiTheme="minorHAnsi" w:cstheme="minorBidi"/>
              <w:bCs w:val="0"/>
              <w:iCs w:val="0"/>
              <w:noProof/>
              <w:lang w:bidi="ar-SA"/>
            </w:rPr>
          </w:pPr>
          <w:hyperlink w:anchor="_Toc49521486" w:history="1">
            <w:r w:rsidRPr="00393D1C">
              <w:rPr>
                <w:rStyle w:val="Hyperlink"/>
                <w:noProof/>
              </w:rPr>
              <w:t>Troubleshooting</w:t>
            </w:r>
            <w:r>
              <w:rPr>
                <w:noProof/>
                <w:webHidden/>
              </w:rPr>
              <w:tab/>
            </w:r>
            <w:r>
              <w:rPr>
                <w:noProof/>
                <w:webHidden/>
              </w:rPr>
              <w:fldChar w:fldCharType="begin"/>
            </w:r>
            <w:r>
              <w:rPr>
                <w:noProof/>
                <w:webHidden/>
              </w:rPr>
              <w:instrText xml:space="preserve"> PAGEREF _Toc49521486 \h </w:instrText>
            </w:r>
            <w:r>
              <w:rPr>
                <w:noProof/>
                <w:webHidden/>
              </w:rPr>
            </w:r>
            <w:r>
              <w:rPr>
                <w:noProof/>
                <w:webHidden/>
              </w:rPr>
              <w:fldChar w:fldCharType="separate"/>
            </w:r>
            <w:r w:rsidR="00F1510D">
              <w:rPr>
                <w:noProof/>
                <w:webHidden/>
              </w:rPr>
              <w:t>21</w:t>
            </w:r>
            <w:r>
              <w:rPr>
                <w:noProof/>
                <w:webHidden/>
              </w:rPr>
              <w:fldChar w:fldCharType="end"/>
            </w:r>
          </w:hyperlink>
        </w:p>
        <w:p w14:paraId="7F954211" w14:textId="1BA6C5FC" w:rsidR="00383CB1" w:rsidRDefault="00383CB1">
          <w:pPr>
            <w:pStyle w:val="TOC2"/>
            <w:rPr>
              <w:rFonts w:asciiTheme="minorHAnsi" w:eastAsiaTheme="minorEastAsia" w:hAnsiTheme="minorHAnsi" w:cstheme="minorBidi"/>
              <w:bCs w:val="0"/>
              <w:noProof/>
              <w:sz w:val="24"/>
              <w:szCs w:val="24"/>
              <w:lang w:bidi="ar-SA"/>
            </w:rPr>
          </w:pPr>
          <w:hyperlink w:anchor="_Toc49521487" w:history="1">
            <w:r w:rsidRPr="00393D1C">
              <w:rPr>
                <w:rStyle w:val="Hyperlink"/>
                <w:noProof/>
              </w:rPr>
              <w:t>Setup Screen</w:t>
            </w:r>
            <w:r>
              <w:rPr>
                <w:noProof/>
                <w:webHidden/>
              </w:rPr>
              <w:tab/>
            </w:r>
            <w:r>
              <w:rPr>
                <w:noProof/>
                <w:webHidden/>
              </w:rPr>
              <w:fldChar w:fldCharType="begin"/>
            </w:r>
            <w:r>
              <w:rPr>
                <w:noProof/>
                <w:webHidden/>
              </w:rPr>
              <w:instrText xml:space="preserve"> PAGEREF _Toc49521487 \h </w:instrText>
            </w:r>
            <w:r>
              <w:rPr>
                <w:noProof/>
                <w:webHidden/>
              </w:rPr>
            </w:r>
            <w:r>
              <w:rPr>
                <w:noProof/>
                <w:webHidden/>
              </w:rPr>
              <w:fldChar w:fldCharType="separate"/>
            </w:r>
            <w:r w:rsidR="00F1510D">
              <w:rPr>
                <w:noProof/>
                <w:webHidden/>
              </w:rPr>
              <w:t>21</w:t>
            </w:r>
            <w:r>
              <w:rPr>
                <w:noProof/>
                <w:webHidden/>
              </w:rPr>
              <w:fldChar w:fldCharType="end"/>
            </w:r>
          </w:hyperlink>
        </w:p>
        <w:p w14:paraId="1C149451" w14:textId="4B9C7246" w:rsidR="00383CB1" w:rsidRDefault="001316A8">
          <w:pPr>
            <w:pStyle w:val="TOC2"/>
            <w:rPr>
              <w:rFonts w:asciiTheme="minorHAnsi" w:eastAsiaTheme="minorEastAsia" w:hAnsiTheme="minorHAnsi" w:cstheme="minorBidi"/>
              <w:bCs w:val="0"/>
              <w:noProof/>
              <w:sz w:val="24"/>
              <w:szCs w:val="24"/>
              <w:lang w:bidi="ar-SA"/>
            </w:rPr>
          </w:pPr>
          <w:hyperlink w:anchor="_Toc49521488" w:history="1">
            <w:r>
              <w:rPr>
                <w:rStyle w:val="Hyperlink"/>
                <w:noProof/>
              </w:rPr>
              <w:t>Case</w:t>
            </w:r>
            <w:r w:rsidR="00383CB1" w:rsidRPr="00393D1C">
              <w:rPr>
                <w:rStyle w:val="Hyperlink"/>
                <w:noProof/>
              </w:rPr>
              <w:t xml:space="preserve"> Not Created</w:t>
            </w:r>
            <w:r w:rsidR="00383CB1">
              <w:rPr>
                <w:noProof/>
                <w:webHidden/>
              </w:rPr>
              <w:tab/>
            </w:r>
            <w:r w:rsidR="00383CB1">
              <w:rPr>
                <w:noProof/>
                <w:webHidden/>
              </w:rPr>
              <w:fldChar w:fldCharType="begin"/>
            </w:r>
            <w:r w:rsidR="00383CB1">
              <w:rPr>
                <w:noProof/>
                <w:webHidden/>
              </w:rPr>
              <w:instrText xml:space="preserve"> PAGEREF _Toc49521488 \h </w:instrText>
            </w:r>
            <w:r w:rsidR="00383CB1">
              <w:rPr>
                <w:noProof/>
                <w:webHidden/>
              </w:rPr>
            </w:r>
            <w:r w:rsidR="00383CB1">
              <w:rPr>
                <w:noProof/>
                <w:webHidden/>
              </w:rPr>
              <w:fldChar w:fldCharType="separate"/>
            </w:r>
            <w:r w:rsidR="00F1510D">
              <w:rPr>
                <w:noProof/>
                <w:webHidden/>
              </w:rPr>
              <w:t>21</w:t>
            </w:r>
            <w:r w:rsidR="00383CB1">
              <w:rPr>
                <w:noProof/>
                <w:webHidden/>
              </w:rPr>
              <w:fldChar w:fldCharType="end"/>
            </w:r>
          </w:hyperlink>
        </w:p>
        <w:p w14:paraId="5C8AB0EE" w14:textId="53CEF902" w:rsidR="00383CB1" w:rsidRDefault="00383CB1">
          <w:pPr>
            <w:pStyle w:val="TOC2"/>
            <w:rPr>
              <w:rFonts w:asciiTheme="minorHAnsi" w:eastAsiaTheme="minorEastAsia" w:hAnsiTheme="minorHAnsi" w:cstheme="minorBidi"/>
              <w:bCs w:val="0"/>
              <w:noProof/>
              <w:sz w:val="24"/>
              <w:szCs w:val="24"/>
              <w:lang w:bidi="ar-SA"/>
            </w:rPr>
          </w:pPr>
          <w:hyperlink w:anchor="_Toc49521489" w:history="1">
            <w:r w:rsidRPr="00393D1C">
              <w:rPr>
                <w:rStyle w:val="Hyperlink"/>
                <w:noProof/>
              </w:rPr>
              <w:t>Ad Hoc Invocation Failure</w:t>
            </w:r>
            <w:r>
              <w:rPr>
                <w:noProof/>
                <w:webHidden/>
              </w:rPr>
              <w:tab/>
            </w:r>
            <w:r>
              <w:rPr>
                <w:noProof/>
                <w:webHidden/>
              </w:rPr>
              <w:fldChar w:fldCharType="begin"/>
            </w:r>
            <w:r>
              <w:rPr>
                <w:noProof/>
                <w:webHidden/>
              </w:rPr>
              <w:instrText xml:space="preserve"> PAGEREF _Toc49521489 \h </w:instrText>
            </w:r>
            <w:r>
              <w:rPr>
                <w:noProof/>
                <w:webHidden/>
              </w:rPr>
            </w:r>
            <w:r>
              <w:rPr>
                <w:noProof/>
                <w:webHidden/>
              </w:rPr>
              <w:fldChar w:fldCharType="separate"/>
            </w:r>
            <w:r w:rsidR="00F1510D">
              <w:rPr>
                <w:noProof/>
                <w:webHidden/>
              </w:rPr>
              <w:t>22</w:t>
            </w:r>
            <w:r>
              <w:rPr>
                <w:noProof/>
                <w:webHidden/>
              </w:rPr>
              <w:fldChar w:fldCharType="end"/>
            </w:r>
          </w:hyperlink>
        </w:p>
        <w:p w14:paraId="4FB27B91" w14:textId="44DB3BBC" w:rsidR="00383CB1" w:rsidRDefault="00383CB1">
          <w:pPr>
            <w:pStyle w:val="TOC1"/>
            <w:tabs>
              <w:tab w:val="right" w:leader="dot" w:pos="10790"/>
            </w:tabs>
            <w:rPr>
              <w:rFonts w:asciiTheme="minorHAnsi" w:eastAsiaTheme="minorEastAsia" w:hAnsiTheme="minorHAnsi" w:cstheme="minorBidi"/>
              <w:bCs w:val="0"/>
              <w:iCs w:val="0"/>
              <w:noProof/>
              <w:lang w:bidi="ar-SA"/>
            </w:rPr>
          </w:pPr>
          <w:hyperlink w:anchor="_Toc49521490" w:history="1">
            <w:r w:rsidRPr="00393D1C">
              <w:rPr>
                <w:rStyle w:val="Hyperlink"/>
                <w:noProof/>
              </w:rPr>
              <w:t>Support</w:t>
            </w:r>
            <w:r>
              <w:rPr>
                <w:noProof/>
                <w:webHidden/>
              </w:rPr>
              <w:tab/>
            </w:r>
            <w:r>
              <w:rPr>
                <w:noProof/>
                <w:webHidden/>
              </w:rPr>
              <w:fldChar w:fldCharType="begin"/>
            </w:r>
            <w:r>
              <w:rPr>
                <w:noProof/>
                <w:webHidden/>
              </w:rPr>
              <w:instrText xml:space="preserve"> PAGEREF _Toc49521490 \h </w:instrText>
            </w:r>
            <w:r>
              <w:rPr>
                <w:noProof/>
                <w:webHidden/>
              </w:rPr>
            </w:r>
            <w:r>
              <w:rPr>
                <w:noProof/>
                <w:webHidden/>
              </w:rPr>
              <w:fldChar w:fldCharType="separate"/>
            </w:r>
            <w:r w:rsidR="00F1510D">
              <w:rPr>
                <w:noProof/>
                <w:webHidden/>
              </w:rPr>
              <w:t>23</w:t>
            </w:r>
            <w:r>
              <w:rPr>
                <w:noProof/>
                <w:webHidden/>
              </w:rPr>
              <w:fldChar w:fldCharType="end"/>
            </w:r>
          </w:hyperlink>
        </w:p>
        <w:p w14:paraId="3F4A54B5" w14:textId="0D3B531A" w:rsidR="002002B7" w:rsidRDefault="002002B7" w:rsidP="002002B7">
          <w:r w:rsidRPr="00C167DB">
            <w:rPr>
              <w:noProof/>
              <w:color w:val="000000" w:themeColor="text1"/>
            </w:rPr>
            <w:fldChar w:fldCharType="end"/>
          </w:r>
        </w:p>
      </w:sdtContent>
    </w:sdt>
    <w:p w14:paraId="4F5DA675" w14:textId="3ED3481F" w:rsidR="00733A7E" w:rsidRDefault="00733A7E">
      <w:bookmarkStart w:id="0" w:name="_Toc16253392"/>
    </w:p>
    <w:p w14:paraId="1B3AEE43" w14:textId="77777777" w:rsidR="00733A7E" w:rsidRDefault="00733A7E" w:rsidP="004B278B">
      <w:pPr>
        <w:pStyle w:val="Heading1"/>
        <w:sectPr w:rsidR="00733A7E" w:rsidSect="006F1E03">
          <w:footerReference w:type="default" r:id="rId11"/>
          <w:pgSz w:w="12240" w:h="15840"/>
          <w:pgMar w:top="720" w:right="720" w:bottom="720" w:left="720" w:header="720" w:footer="720" w:gutter="0"/>
          <w:cols w:space="720"/>
          <w:docGrid w:linePitch="360"/>
        </w:sectPr>
      </w:pPr>
    </w:p>
    <w:p w14:paraId="24D6C3B4" w14:textId="49068C23" w:rsidR="002002B7" w:rsidRPr="00C855F0" w:rsidRDefault="002002B7" w:rsidP="004B278B">
      <w:pPr>
        <w:pStyle w:val="Heading1"/>
      </w:pPr>
      <w:bookmarkStart w:id="1" w:name="_Toc49521465"/>
      <w:r w:rsidRPr="00C855F0">
        <w:lastRenderedPageBreak/>
        <w:t>Overview</w:t>
      </w:r>
      <w:bookmarkEnd w:id="0"/>
      <w:bookmarkEnd w:id="1"/>
    </w:p>
    <w:p w14:paraId="134E30FF" w14:textId="6F58B3FF" w:rsidR="007560F1" w:rsidRPr="006F1680" w:rsidRDefault="007560F1" w:rsidP="006F1680">
      <w:pPr>
        <w:rPr>
          <w:rFonts w:ascii="Times New Roman" w:eastAsia="Times New Roman" w:hAnsi="Times New Roman" w:cs="Times New Roman"/>
          <w:sz w:val="24"/>
          <w:lang w:bidi="ar-SA"/>
        </w:rPr>
      </w:pPr>
      <w:r>
        <w:t>The</w:t>
      </w:r>
      <w:r w:rsidR="006F1680">
        <w:t xml:space="preserve"> IBM Security</w:t>
      </w:r>
      <w:r w:rsidR="00CA0C3A">
        <w:t xml:space="preserve"> QRadar SOAR </w:t>
      </w:r>
      <w:r>
        <w:t>Add-</w:t>
      </w:r>
      <w:r w:rsidR="00BF5D11">
        <w:t>o</w:t>
      </w:r>
      <w:r>
        <w:t>n</w:t>
      </w:r>
      <w:r w:rsidR="00CA0C3A">
        <w:t xml:space="preserve"> for Splunk</w:t>
      </w:r>
      <w:r>
        <w:t xml:space="preserve"> supports Splunk and Splunk ES. The </w:t>
      </w:r>
      <w:r w:rsidR="00BF5D11">
        <w:t>a</w:t>
      </w:r>
      <w:r>
        <w:t>dd-</w:t>
      </w:r>
      <w:r w:rsidR="00BF5D11">
        <w:t>o</w:t>
      </w:r>
      <w:r>
        <w:t xml:space="preserve">n </w:t>
      </w:r>
      <w:r w:rsidRPr="00B11706">
        <w:t xml:space="preserve">provides the capability of </w:t>
      </w:r>
      <w:r>
        <w:t>e</w:t>
      </w:r>
      <w:r w:rsidRPr="00B11706">
        <w:t>scalating a</w:t>
      </w:r>
      <w:r>
        <w:t xml:space="preserve"> Splunk </w:t>
      </w:r>
      <w:r w:rsidRPr="00B11706">
        <w:t xml:space="preserve">alert </w:t>
      </w:r>
      <w:r>
        <w:t xml:space="preserve">or Splunk ES </w:t>
      </w:r>
      <w:r w:rsidRPr="00B11706">
        <w:t>notable event to a</w:t>
      </w:r>
      <w:r w:rsidR="00CA0C3A">
        <w:t xml:space="preserve"> SOAR</w:t>
      </w:r>
      <w:r w:rsidRPr="00B11706">
        <w:t xml:space="preserve"> </w:t>
      </w:r>
      <w:r w:rsidR="00501D7D">
        <w:t>case</w:t>
      </w:r>
      <w:r w:rsidR="00BF5D11">
        <w:t>, also called an incident</w:t>
      </w:r>
      <w:r w:rsidRPr="00B11706">
        <w:t xml:space="preserve">. </w:t>
      </w:r>
    </w:p>
    <w:p w14:paraId="39BA558B" w14:textId="0D188CF6" w:rsidR="007560F1" w:rsidRDefault="007560F1" w:rsidP="003518FC">
      <w:pPr>
        <w:pStyle w:val="Body"/>
      </w:pPr>
      <w:r>
        <w:t xml:space="preserve">The </w:t>
      </w:r>
      <w:r w:rsidR="00CA0C3A">
        <w:t>SOAR</w:t>
      </w:r>
      <w:r>
        <w:t xml:space="preserve"> Add-</w:t>
      </w:r>
      <w:r w:rsidR="00BF5D11">
        <w:t>o</w:t>
      </w:r>
      <w:r>
        <w:t>n features include:</w:t>
      </w:r>
    </w:p>
    <w:p w14:paraId="3C708419" w14:textId="447F0343" w:rsidR="007560F1" w:rsidRPr="00A62E22" w:rsidRDefault="007560F1" w:rsidP="004B278B">
      <w:pPr>
        <w:pStyle w:val="ListBullet"/>
      </w:pPr>
      <w:r w:rsidRPr="007560F1">
        <w:rPr>
          <w:b/>
          <w:bCs/>
        </w:rPr>
        <w:t xml:space="preserve">Easy </w:t>
      </w:r>
      <w:r w:rsidR="00501D7D">
        <w:rPr>
          <w:b/>
          <w:bCs/>
        </w:rPr>
        <w:t>Case</w:t>
      </w:r>
      <w:r w:rsidRPr="007560F1">
        <w:rPr>
          <w:b/>
          <w:bCs/>
        </w:rPr>
        <w:t xml:space="preserve"> Mapping</w:t>
      </w:r>
      <w:r w:rsidRPr="007560F1">
        <w:t>:</w:t>
      </w:r>
      <w:r w:rsidRPr="00A62E22">
        <w:t xml:space="preserve"> Enables </w:t>
      </w:r>
      <w:r w:rsidRPr="004B278B">
        <w:t>mapping</w:t>
      </w:r>
      <w:r w:rsidRPr="00A62E22">
        <w:t xml:space="preserve"> of static values or search result tokens into </w:t>
      </w:r>
      <w:r w:rsidR="00501D7D">
        <w:t xml:space="preserve">custom </w:t>
      </w:r>
      <w:r w:rsidRPr="00A62E22">
        <w:t>fields</w:t>
      </w:r>
      <w:r w:rsidR="00991942">
        <w:t xml:space="preserve"> in a SOAR case</w:t>
      </w:r>
      <w:r w:rsidRPr="00A62E22">
        <w:t xml:space="preserve">. You can map fields parsed from the event in the alert </w:t>
      </w:r>
      <w:r>
        <w:t>or notable event</w:t>
      </w:r>
      <w:r w:rsidRPr="00A62E22">
        <w:t xml:space="preserve"> directly into any field. You also have custom </w:t>
      </w:r>
      <w:r w:rsidR="005E5C86">
        <w:t>case</w:t>
      </w:r>
      <w:r w:rsidRPr="00A62E22">
        <w:t xml:space="preserve"> mapping rules for each saved alert or notabl</w:t>
      </w:r>
      <w:r>
        <w:t>e event</w:t>
      </w:r>
      <w:r w:rsidRPr="00A62E22">
        <w:t>.</w:t>
      </w:r>
    </w:p>
    <w:p w14:paraId="43887B50" w14:textId="196F2E2E" w:rsidR="007560F1" w:rsidRDefault="007560F1" w:rsidP="007560F1">
      <w:pPr>
        <w:pStyle w:val="BodyText"/>
        <w:numPr>
          <w:ilvl w:val="0"/>
          <w:numId w:val="42"/>
        </w:numPr>
      </w:pPr>
      <w:r w:rsidRPr="007560F1">
        <w:rPr>
          <w:b/>
          <w:bCs/>
        </w:rPr>
        <w:t>Create Artifacts</w:t>
      </w:r>
      <w:r w:rsidRPr="007560F1">
        <w:t>:</w:t>
      </w:r>
      <w:r>
        <w:t xml:space="preserve"> Maps result tokens into artifacts at the same time the </w:t>
      </w:r>
      <w:r w:rsidR="005E5C86">
        <w:t>case</w:t>
      </w:r>
      <w:r>
        <w:t xml:space="preserve"> mapping is defined.</w:t>
      </w:r>
    </w:p>
    <w:p w14:paraId="65EF89CC" w14:textId="424C1472" w:rsidR="007560F1" w:rsidRPr="007560F1" w:rsidRDefault="007560F1" w:rsidP="007560F1">
      <w:pPr>
        <w:pStyle w:val="BodyText"/>
        <w:numPr>
          <w:ilvl w:val="0"/>
          <w:numId w:val="42"/>
        </w:numPr>
      </w:pPr>
      <w:r w:rsidRPr="007560F1">
        <w:rPr>
          <w:b/>
          <w:bCs/>
        </w:rPr>
        <w:t>Custom Field Discovery</w:t>
      </w:r>
      <w:r w:rsidRPr="007560F1">
        <w:t>:</w:t>
      </w:r>
      <w:r>
        <w:t xml:space="preserve"> Retrieves the </w:t>
      </w:r>
      <w:r w:rsidR="005E5C86">
        <w:t>case</w:t>
      </w:r>
      <w:r>
        <w:t xml:space="preserve"> definition from </w:t>
      </w:r>
      <w:r w:rsidR="00CA0C3A">
        <w:t xml:space="preserve">SOAR </w:t>
      </w:r>
      <w:r>
        <w:t xml:space="preserve">so that all defined fields and field values are catalogued inside Splunk or Splunk ES. This allows you to add custom fields to </w:t>
      </w:r>
      <w:r w:rsidR="00CA0C3A">
        <w:t>SOAR</w:t>
      </w:r>
      <w:r>
        <w:t xml:space="preserve">, which are then available for mapping in </w:t>
      </w:r>
      <w:r w:rsidRPr="00B46C73">
        <w:t>Splunk or Splunk ES.</w:t>
      </w:r>
    </w:p>
    <w:p w14:paraId="03E65643" w14:textId="5603A8EC" w:rsidR="007560F1" w:rsidRDefault="007560F1" w:rsidP="007560F1">
      <w:pPr>
        <w:pStyle w:val="BodyText"/>
        <w:numPr>
          <w:ilvl w:val="0"/>
          <w:numId w:val="42"/>
        </w:numPr>
      </w:pPr>
      <w:r w:rsidRPr="007560F1">
        <w:rPr>
          <w:b/>
          <w:bCs/>
        </w:rPr>
        <w:t>Automatic and manual escalation</w:t>
      </w:r>
      <w:r w:rsidRPr="007560F1">
        <w:t>:</w:t>
      </w:r>
      <w:r w:rsidRPr="00B11706">
        <w:t xml:space="preserve"> </w:t>
      </w:r>
      <w:r>
        <w:t xml:space="preserve">Escalates notable events </w:t>
      </w:r>
      <w:r w:rsidRPr="00B11706">
        <w:t>from a correlation search</w:t>
      </w:r>
      <w:r>
        <w:t xml:space="preserve"> or alerts from a saved search to </w:t>
      </w:r>
      <w:r w:rsidR="00CA0C3A">
        <w:t>SOAR</w:t>
      </w:r>
      <w:r w:rsidRPr="00B11706">
        <w:t xml:space="preserve"> </w:t>
      </w:r>
      <w:r w:rsidR="005E5C86">
        <w:t>case</w:t>
      </w:r>
      <w:r w:rsidRPr="00B11706">
        <w:t>s</w:t>
      </w:r>
      <w:r>
        <w:t xml:space="preserve"> </w:t>
      </w:r>
      <w:r w:rsidRPr="00B11706">
        <w:t>(automatic escalation)</w:t>
      </w:r>
      <w:r>
        <w:t>.</w:t>
      </w:r>
      <w:r w:rsidRPr="00A468E1">
        <w:t xml:space="preserve"> </w:t>
      </w:r>
      <w:r>
        <w:t xml:space="preserve">For Splunk ES only, you can escalate notable events </w:t>
      </w:r>
      <w:r w:rsidRPr="00B11706">
        <w:t>as an ad hoc action (manual escalation).</w:t>
      </w:r>
    </w:p>
    <w:p w14:paraId="6E52C780" w14:textId="77777777" w:rsidR="00665C44" w:rsidRDefault="00665C44" w:rsidP="00665C44">
      <w:pPr>
        <w:pStyle w:val="BodyText"/>
        <w:ind w:left="720"/>
        <w:rPr>
          <w:b/>
          <w:bCs/>
        </w:rPr>
      </w:pPr>
    </w:p>
    <w:p w14:paraId="7F13225E" w14:textId="3C07E526" w:rsidR="00665C44" w:rsidRDefault="00FB7468" w:rsidP="00B8436C">
      <w:pPr>
        <w:pStyle w:val="BodyText"/>
      </w:pPr>
      <w:r w:rsidRPr="00FB7468">
        <w:t xml:space="preserve">A Conversion Script package converts an instance of the </w:t>
      </w:r>
      <w:r w:rsidR="00BF5D11">
        <w:t>a</w:t>
      </w:r>
      <w:r w:rsidRPr="00FB7468">
        <w:t>dd-on into a different instance with a user specified name. You can import the new instance into an on-premises Splunk installation and configure it to run with a different SOAR organization or platform. The package can be downloaded from</w:t>
      </w:r>
      <w:r>
        <w:t xml:space="preserve"> the </w:t>
      </w:r>
      <w:hyperlink r:id="rId12" w:history="1">
        <w:r w:rsidR="00665C44" w:rsidRPr="00665C44">
          <w:rPr>
            <w:rStyle w:val="Hyperlink"/>
            <w:szCs w:val="24"/>
          </w:rPr>
          <w:t>IBM App Exchange</w:t>
        </w:r>
      </w:hyperlink>
      <w:r>
        <w:t>.</w:t>
      </w:r>
    </w:p>
    <w:p w14:paraId="2C00EDF4" w14:textId="20E56D24" w:rsidR="002002B7" w:rsidRDefault="007560F1" w:rsidP="004B278B">
      <w:pPr>
        <w:pStyle w:val="Heading1"/>
      </w:pPr>
      <w:bookmarkStart w:id="2" w:name="_Toc49521466"/>
      <w:r w:rsidRPr="004B278B">
        <w:lastRenderedPageBreak/>
        <w:t>Installation</w:t>
      </w:r>
      <w:bookmarkEnd w:id="2"/>
    </w:p>
    <w:p w14:paraId="1C98D2AD" w14:textId="2093AA08" w:rsidR="007560F1" w:rsidRPr="007560F1" w:rsidRDefault="007560F1" w:rsidP="004B278B">
      <w:pPr>
        <w:pStyle w:val="Heading2"/>
      </w:pPr>
      <w:bookmarkStart w:id="3" w:name="_Toc49521467"/>
      <w:r w:rsidRPr="004B278B">
        <w:t>Requirements</w:t>
      </w:r>
      <w:bookmarkEnd w:id="3"/>
    </w:p>
    <w:p w14:paraId="2A358356" w14:textId="460C4E3E" w:rsidR="007560F1" w:rsidRPr="007560F1" w:rsidRDefault="007560F1" w:rsidP="003518FC">
      <w:pPr>
        <w:pStyle w:val="Body"/>
      </w:pPr>
      <w:r w:rsidRPr="007560F1">
        <w:t>The following lists the system requirements</w:t>
      </w:r>
    </w:p>
    <w:p w14:paraId="59DBE2C9" w14:textId="2B8EA9CE" w:rsidR="00B7197A" w:rsidRPr="00B7197A" w:rsidRDefault="00B7197A" w:rsidP="00B7197A">
      <w:pPr>
        <w:pStyle w:val="ListBullet"/>
        <w:rPr>
          <w:lang w:bidi="ar-SA"/>
        </w:rPr>
      </w:pPr>
      <w:r w:rsidRPr="00B7197A">
        <w:rPr>
          <w:lang w:bidi="ar-SA"/>
        </w:rPr>
        <w:t>Splunk version 8.0 or later</w:t>
      </w:r>
      <w:r w:rsidR="00ED2841">
        <w:rPr>
          <w:lang w:bidi="ar-SA"/>
        </w:rPr>
        <w:t>.</w:t>
      </w:r>
    </w:p>
    <w:p w14:paraId="6E7F98FC" w14:textId="5E4AE939" w:rsidR="00B7197A" w:rsidRDefault="00B7197A" w:rsidP="00B7197A">
      <w:pPr>
        <w:pStyle w:val="ListBullet"/>
        <w:rPr>
          <w:lang w:bidi="ar-SA"/>
        </w:rPr>
      </w:pPr>
      <w:r>
        <w:t>Splunk ES 6.1.0 or later</w:t>
      </w:r>
      <w:r w:rsidR="00ED2841">
        <w:t xml:space="preserve"> (only if working with Notable Events).</w:t>
      </w:r>
    </w:p>
    <w:p w14:paraId="15BE20D9" w14:textId="77777777" w:rsidR="005A00F0" w:rsidRDefault="00B7197A" w:rsidP="005A00F0">
      <w:pPr>
        <w:pStyle w:val="ListBullet"/>
        <w:rPr>
          <w:lang w:bidi="ar-SA"/>
        </w:rPr>
      </w:pPr>
      <w:r>
        <w:t>Splunk CIM Framework.</w:t>
      </w:r>
    </w:p>
    <w:p w14:paraId="6D54ABCC" w14:textId="37CB2356" w:rsidR="00B7197A" w:rsidRDefault="00B7197A" w:rsidP="005A00F0">
      <w:pPr>
        <w:pStyle w:val="ListBullet"/>
        <w:numPr>
          <w:ilvl w:val="0"/>
          <w:numId w:val="0"/>
        </w:numPr>
        <w:ind w:left="360" w:firstLine="360"/>
        <w:rPr>
          <w:lang w:bidi="ar-SA"/>
        </w:rPr>
      </w:pPr>
      <w:r w:rsidRPr="005A00F0">
        <w:rPr>
          <w:b/>
        </w:rPr>
        <w:t>Note:</w:t>
      </w:r>
      <w:r>
        <w:t xml:space="preserve"> The </w:t>
      </w:r>
      <w:r w:rsidR="00BF5D11">
        <w:t>a</w:t>
      </w:r>
      <w:r>
        <w:t>dd-</w:t>
      </w:r>
      <w:r w:rsidR="00BF5D11">
        <w:t>o</w:t>
      </w:r>
      <w:r>
        <w:t xml:space="preserve">n depends on Splunk CIM. </w:t>
      </w:r>
      <w:r w:rsidR="00AD4887">
        <w:t>I</w:t>
      </w:r>
      <w:r>
        <w:t xml:space="preserve">nstall CIM before installing the </w:t>
      </w:r>
      <w:r w:rsidR="00BF5D11">
        <w:t>a</w:t>
      </w:r>
      <w:r>
        <w:t>dd-</w:t>
      </w:r>
      <w:r w:rsidR="00BF5D11">
        <w:t>o</w:t>
      </w:r>
      <w:r>
        <w:t>n.</w:t>
      </w:r>
    </w:p>
    <w:p w14:paraId="2A4966D8" w14:textId="5FABCAE8" w:rsidR="007560F1" w:rsidRPr="007560F1" w:rsidRDefault="00DC3523" w:rsidP="004B278B">
      <w:pPr>
        <w:pStyle w:val="ListBullet"/>
      </w:pPr>
      <w:r>
        <w:t>QRadar SOAR</w:t>
      </w:r>
      <w:r w:rsidR="007560F1" w:rsidRPr="007560F1">
        <w:t xml:space="preserve"> platform version 3</w:t>
      </w:r>
      <w:r w:rsidR="00B7197A">
        <w:t>5</w:t>
      </w:r>
      <w:r w:rsidR="007560F1" w:rsidRPr="007560F1">
        <w:t xml:space="preserve"> or later</w:t>
      </w:r>
      <w:r w:rsidR="00ED2841">
        <w:t>.</w:t>
      </w:r>
    </w:p>
    <w:p w14:paraId="5CFB3872" w14:textId="583653FC" w:rsidR="007560F1" w:rsidRPr="007560F1" w:rsidRDefault="007560F1" w:rsidP="004B278B">
      <w:pPr>
        <w:pStyle w:val="ListBullet"/>
      </w:pPr>
      <w:r w:rsidRPr="007560F1">
        <w:t xml:space="preserve">Ability to connect directly from Splunk to your </w:t>
      </w:r>
      <w:r w:rsidR="00DC3523">
        <w:t>QRadar SOAR</w:t>
      </w:r>
      <w:r w:rsidRPr="007560F1">
        <w:t xml:space="preserve"> platform with HTTPS on port 443</w:t>
      </w:r>
      <w:bookmarkStart w:id="4" w:name="updating-the-default-incident-mapping"/>
      <w:bookmarkEnd w:id="4"/>
      <w:r w:rsidR="00ED2841">
        <w:t>.</w:t>
      </w:r>
    </w:p>
    <w:p w14:paraId="025AE381" w14:textId="0C9D7C79" w:rsidR="00ED2841" w:rsidRDefault="007560F1" w:rsidP="00ED2841">
      <w:pPr>
        <w:pStyle w:val="ListBullet"/>
        <w:rPr>
          <w:szCs w:val="22"/>
        </w:rPr>
      </w:pPr>
      <w:r w:rsidRPr="00E62974">
        <w:rPr>
          <w:szCs w:val="22"/>
        </w:rPr>
        <w:t xml:space="preserve">A dedicated </w:t>
      </w:r>
      <w:r w:rsidR="00DC3523">
        <w:rPr>
          <w:rFonts w:eastAsia="Times New Roman" w:cs="Times New Roman"/>
          <w:szCs w:val="22"/>
          <w:lang w:bidi="ar-SA"/>
        </w:rPr>
        <w:t>SOAR</w:t>
      </w:r>
      <w:r w:rsidR="005B3C67" w:rsidRPr="00E62974">
        <w:rPr>
          <w:rFonts w:eastAsia="Times New Roman" w:cs="Times New Roman"/>
          <w:szCs w:val="22"/>
          <w:lang w:bidi="ar-SA"/>
        </w:rPr>
        <w:t xml:space="preserve"> Administrator or equivalent account on the </w:t>
      </w:r>
      <w:r w:rsidR="00DC3523">
        <w:rPr>
          <w:rFonts w:eastAsia="Times New Roman" w:cs="Times New Roman"/>
          <w:szCs w:val="22"/>
          <w:lang w:bidi="ar-SA"/>
        </w:rPr>
        <w:t>SOAR</w:t>
      </w:r>
      <w:r w:rsidR="005B3C67" w:rsidRPr="00E62974">
        <w:rPr>
          <w:rFonts w:eastAsia="Times New Roman" w:cs="Times New Roman"/>
          <w:szCs w:val="22"/>
          <w:lang w:bidi="ar-SA"/>
        </w:rPr>
        <w:t xml:space="preserve"> platform</w:t>
      </w:r>
      <w:r w:rsidRPr="00E62974">
        <w:rPr>
          <w:szCs w:val="22"/>
        </w:rPr>
        <w:t xml:space="preserve">. This can be any account that has the permission to create </w:t>
      </w:r>
      <w:r w:rsidR="006136F7">
        <w:rPr>
          <w:szCs w:val="22"/>
        </w:rPr>
        <w:t>incident</w:t>
      </w:r>
      <w:r w:rsidR="00C55A37">
        <w:rPr>
          <w:szCs w:val="22"/>
        </w:rPr>
        <w:t>s</w:t>
      </w:r>
      <w:r w:rsidR="005B3C67" w:rsidRPr="00E62974">
        <w:rPr>
          <w:szCs w:val="22"/>
        </w:rPr>
        <w:t xml:space="preserve"> and simulations</w:t>
      </w:r>
      <w:r w:rsidRPr="00E62974">
        <w:rPr>
          <w:szCs w:val="22"/>
        </w:rPr>
        <w:t>, and view and modify administrator and customization settings. You need to know the account username and password.</w:t>
      </w:r>
    </w:p>
    <w:p w14:paraId="5ED64A84" w14:textId="747509C0" w:rsidR="005A00F0" w:rsidRDefault="00413370" w:rsidP="005A00F0">
      <w:pPr>
        <w:pStyle w:val="ListBullet"/>
        <w:numPr>
          <w:ilvl w:val="0"/>
          <w:numId w:val="0"/>
        </w:numPr>
        <w:ind w:left="720"/>
        <w:rPr>
          <w:b/>
          <w:bCs/>
          <w:szCs w:val="22"/>
        </w:rPr>
      </w:pPr>
      <w:r>
        <w:rPr>
          <w:b/>
          <w:bCs/>
          <w:szCs w:val="22"/>
        </w:rPr>
        <w:t>o</w:t>
      </w:r>
      <w:r w:rsidR="005A00F0">
        <w:rPr>
          <w:b/>
          <w:bCs/>
          <w:szCs w:val="22"/>
        </w:rPr>
        <w:t xml:space="preserve">r </w:t>
      </w:r>
    </w:p>
    <w:p w14:paraId="0745D35D" w14:textId="7C0A319F" w:rsidR="005A00F0" w:rsidRDefault="005A00F0" w:rsidP="005A00F0">
      <w:pPr>
        <w:pStyle w:val="ListBullet"/>
        <w:numPr>
          <w:ilvl w:val="0"/>
          <w:numId w:val="0"/>
        </w:numPr>
        <w:ind w:left="720"/>
        <w:rPr>
          <w:szCs w:val="22"/>
        </w:rPr>
      </w:pPr>
      <w:r>
        <w:rPr>
          <w:szCs w:val="22"/>
        </w:rPr>
        <w:t xml:space="preserve">A dedicated API key/secret pairing with equivalent permissions. This can be any API key </w:t>
      </w:r>
      <w:r w:rsidRPr="00E62974">
        <w:rPr>
          <w:szCs w:val="22"/>
        </w:rPr>
        <w:t xml:space="preserve">that has the permission to create </w:t>
      </w:r>
      <w:r w:rsidR="005513C0">
        <w:rPr>
          <w:szCs w:val="22"/>
        </w:rPr>
        <w:t>incidents</w:t>
      </w:r>
      <w:r w:rsidRPr="00E62974">
        <w:rPr>
          <w:szCs w:val="22"/>
        </w:rPr>
        <w:t xml:space="preserve"> and simulations, and view and modify administrator and customization settings. You need to know</w:t>
      </w:r>
      <w:r>
        <w:rPr>
          <w:szCs w:val="22"/>
        </w:rPr>
        <w:t xml:space="preserve"> both the API key and secret.</w:t>
      </w:r>
    </w:p>
    <w:p w14:paraId="6CBE3C1A" w14:textId="2414F1D7" w:rsidR="00E62974" w:rsidRDefault="007560F1" w:rsidP="00E62974">
      <w:pPr>
        <w:pStyle w:val="Body"/>
        <w:ind w:left="720"/>
      </w:pPr>
      <w:r w:rsidRPr="005A2FD3">
        <w:rPr>
          <w:b/>
        </w:rPr>
        <w:t>N</w:t>
      </w:r>
      <w:r w:rsidR="00413370">
        <w:rPr>
          <w:b/>
        </w:rPr>
        <w:t>ote</w:t>
      </w:r>
      <w:r w:rsidRPr="005A2FD3">
        <w:t xml:space="preserve">: Should you later change the dedicated </w:t>
      </w:r>
      <w:r w:rsidR="00DC3523">
        <w:t>SOAR</w:t>
      </w:r>
      <w:r w:rsidRPr="005A2FD3">
        <w:t xml:space="preserve"> account </w:t>
      </w:r>
      <w:r w:rsidR="005A00F0">
        <w:t>or API key</w:t>
      </w:r>
      <w:r w:rsidRPr="005A2FD3">
        <w:t xml:space="preserve">, the new </w:t>
      </w:r>
      <w:r w:rsidR="00831D38">
        <w:t>credentials</w:t>
      </w:r>
      <w:r w:rsidRPr="005A2FD3">
        <w:t xml:space="preserve"> must also have the permission to edit incidents, in addition to the permission to create incidents</w:t>
      </w:r>
      <w:r w:rsidR="005B550A">
        <w:t xml:space="preserve"> and simulations</w:t>
      </w:r>
      <w:r w:rsidRPr="005A2FD3">
        <w:t xml:space="preserve"> and view and modify administrator and customization settings. The edit permission is necessary so that the integration can continue to modify or synchronize the incidents escalated by the original user account.</w:t>
      </w:r>
    </w:p>
    <w:p w14:paraId="6CE2BEB2" w14:textId="1D87E45C" w:rsidR="00E62974" w:rsidRPr="00E62974" w:rsidRDefault="00E62974" w:rsidP="00E62974">
      <w:pPr>
        <w:pStyle w:val="Body"/>
        <w:ind w:left="720"/>
      </w:pPr>
      <w:r w:rsidRPr="00E62974">
        <w:t xml:space="preserve">You can refer to the </w:t>
      </w:r>
      <w:hyperlink r:id="rId13" w:history="1">
        <w:r w:rsidRPr="00E62974">
          <w:rPr>
            <w:rStyle w:val="Hyperlink"/>
            <w:szCs w:val="24"/>
          </w:rPr>
          <w:t>Playbook Designer Guide</w:t>
        </w:r>
      </w:hyperlink>
      <w:r w:rsidRPr="00E62974">
        <w:t xml:space="preserve"> for </w:t>
      </w:r>
      <w:r>
        <w:t>more information</w:t>
      </w:r>
      <w:r w:rsidRPr="00E62974">
        <w:t xml:space="preserve"> about simulations.</w:t>
      </w:r>
    </w:p>
    <w:p w14:paraId="73755E15" w14:textId="050E3772" w:rsidR="00E63E75" w:rsidRPr="005A2FD3" w:rsidRDefault="00B7197A" w:rsidP="00E63E75">
      <w:pPr>
        <w:pStyle w:val="Body"/>
        <w:numPr>
          <w:ilvl w:val="0"/>
          <w:numId w:val="46"/>
        </w:numPr>
      </w:pPr>
      <w:r>
        <w:t>S</w:t>
      </w:r>
      <w:r w:rsidRPr="00B7197A">
        <w:t xml:space="preserve">plunk admin role for the user </w:t>
      </w:r>
      <w:r w:rsidR="00ED2841">
        <w:t>who</w:t>
      </w:r>
      <w:r w:rsidRPr="00B7197A">
        <w:t xml:space="preserve"> install</w:t>
      </w:r>
      <w:r w:rsidR="00ED2841">
        <w:t>s</w:t>
      </w:r>
      <w:r w:rsidRPr="00B7197A">
        <w:t xml:space="preserve"> and set</w:t>
      </w:r>
      <w:r w:rsidR="00ED2841">
        <w:t>s</w:t>
      </w:r>
      <w:r w:rsidRPr="00B7197A">
        <w:t xml:space="preserve"> up </w:t>
      </w:r>
      <w:r w:rsidR="00DC3523">
        <w:t>QRadar SOAR</w:t>
      </w:r>
      <w:r w:rsidRPr="00B7197A">
        <w:t xml:space="preserve"> Add-</w:t>
      </w:r>
      <w:r w:rsidR="00BF5D11">
        <w:t>o</w:t>
      </w:r>
      <w:r w:rsidRPr="00B7197A">
        <w:t>n</w:t>
      </w:r>
      <w:r w:rsidR="00DC3523">
        <w:t xml:space="preserve"> for Splunk</w:t>
      </w:r>
      <w:r w:rsidR="00335885">
        <w:t>. Both the admin and ess_analyst roles may use</w:t>
      </w:r>
      <w:r w:rsidRPr="00B7197A">
        <w:t xml:space="preserve"> the </w:t>
      </w:r>
      <w:r w:rsidR="00BF5D11">
        <w:t>a</w:t>
      </w:r>
      <w:r w:rsidRPr="00B7197A">
        <w:t>dd-</w:t>
      </w:r>
      <w:r w:rsidR="00BF5D11">
        <w:t>o</w:t>
      </w:r>
      <w:r w:rsidRPr="00B7197A">
        <w:t xml:space="preserve">n as an Alert Action or an Adaptive Response </w:t>
      </w:r>
      <w:r w:rsidR="00335885">
        <w:t>A</w:t>
      </w:r>
      <w:r w:rsidRPr="00B7197A">
        <w:t>ction for a correlation search</w:t>
      </w:r>
      <w:r>
        <w:t>.</w:t>
      </w:r>
    </w:p>
    <w:p w14:paraId="7820005E" w14:textId="13C0D573" w:rsidR="007560F1" w:rsidRDefault="007560F1" w:rsidP="004B278B">
      <w:pPr>
        <w:pStyle w:val="Heading2"/>
      </w:pPr>
      <w:bookmarkStart w:id="5" w:name="_Toc49521468"/>
      <w:r>
        <w:t>Installation and Setup</w:t>
      </w:r>
      <w:bookmarkEnd w:id="5"/>
    </w:p>
    <w:p w14:paraId="67C950B3" w14:textId="5249ADD3" w:rsidR="009B26EB" w:rsidRPr="009B26EB" w:rsidRDefault="009B26EB" w:rsidP="009B26EB">
      <w:pPr>
        <w:rPr>
          <w:b/>
          <w:bCs/>
        </w:rPr>
      </w:pPr>
      <w:r>
        <w:rPr>
          <w:b/>
          <w:bCs/>
        </w:rPr>
        <w:t>If upgrading SA</w:t>
      </w:r>
      <w:r w:rsidR="00DC3523">
        <w:rPr>
          <w:b/>
          <w:bCs/>
        </w:rPr>
        <w:t>_QRadar_SOAR</w:t>
      </w:r>
      <w:r>
        <w:rPr>
          <w:b/>
          <w:bCs/>
        </w:rPr>
        <w:t>, clear your browser cache after installing the up</w:t>
      </w:r>
      <w:r w:rsidR="00BA35B9">
        <w:rPr>
          <w:b/>
          <w:bCs/>
        </w:rPr>
        <w:t>grade.</w:t>
      </w:r>
    </w:p>
    <w:p w14:paraId="04215BFD" w14:textId="6BF776D6" w:rsidR="004B278B" w:rsidRPr="004B278B" w:rsidRDefault="004B278B" w:rsidP="003518FC">
      <w:pPr>
        <w:pStyle w:val="Body"/>
      </w:pPr>
      <w:r w:rsidRPr="004B278B">
        <w:t xml:space="preserve">For Splunk Cloud and Splunk ES Cloud users, contact Splunk Support to create a ticket for installing the </w:t>
      </w:r>
      <w:proofErr w:type="spellStart"/>
      <w:r w:rsidR="00DC3523">
        <w:t>QRadar</w:t>
      </w:r>
      <w:proofErr w:type="spellEnd"/>
      <w:r w:rsidR="00DC3523">
        <w:t xml:space="preserve"> SOAR</w:t>
      </w:r>
      <w:r w:rsidRPr="004B278B">
        <w:t xml:space="preserve"> Add-</w:t>
      </w:r>
      <w:r w:rsidR="00AA1DE0">
        <w:t>o</w:t>
      </w:r>
      <w:r w:rsidRPr="004B278B">
        <w:t>n</w:t>
      </w:r>
      <w:r w:rsidR="00DC3523">
        <w:t xml:space="preserve"> for Splunk</w:t>
      </w:r>
      <w:r w:rsidRPr="004B278B">
        <w:t>.</w:t>
      </w:r>
    </w:p>
    <w:p w14:paraId="0ED298C2" w14:textId="1B743227" w:rsidR="004B278B" w:rsidRPr="004B278B" w:rsidRDefault="004B278B" w:rsidP="003518FC">
      <w:pPr>
        <w:pStyle w:val="Body"/>
      </w:pPr>
      <w:r w:rsidRPr="004B278B">
        <w:t>If you have installed Splunk or Splunk</w:t>
      </w:r>
      <w:r w:rsidR="005F79D0">
        <w:t xml:space="preserve"> ES</w:t>
      </w:r>
      <w:r w:rsidRPr="004B278B">
        <w:t xml:space="preserve"> on-premises, you can download and install the add-on from </w:t>
      </w:r>
      <w:hyperlink r:id="rId14" w:history="1">
        <w:r w:rsidRPr="00F73C68">
          <w:rPr>
            <w:rStyle w:val="Hyperlink"/>
          </w:rPr>
          <w:t>Splunkbase</w:t>
        </w:r>
      </w:hyperlink>
      <w:r w:rsidRPr="004B278B">
        <w:t xml:space="preserve">. Alternatively, you can request an installer from IBM </w:t>
      </w:r>
      <w:r w:rsidR="00DC3523">
        <w:t>QRadar SOAR</w:t>
      </w:r>
      <w:r w:rsidRPr="004B278B">
        <w:t>.</w:t>
      </w:r>
    </w:p>
    <w:p w14:paraId="403B0585" w14:textId="0A633CA0" w:rsidR="004B278B" w:rsidRPr="004B278B" w:rsidRDefault="004B278B" w:rsidP="003518FC">
      <w:pPr>
        <w:pStyle w:val="Body"/>
      </w:pPr>
      <w:r w:rsidRPr="004B278B">
        <w:t xml:space="preserve">After installing the </w:t>
      </w:r>
      <w:r w:rsidR="00BF5D11" w:rsidRPr="004B278B">
        <w:t xml:space="preserve">add-on </w:t>
      </w:r>
      <w:r w:rsidR="008D3E5E">
        <w:t xml:space="preserve">in a standalone or a search head cluster environment </w:t>
      </w:r>
      <w:r w:rsidRPr="004B278B">
        <w:t>and restarting Splunk, navigate back to the App</w:t>
      </w:r>
      <w:r w:rsidR="001A273E">
        <w:t>s</w:t>
      </w:r>
      <w:r w:rsidRPr="004B278B">
        <w:t xml:space="preserve"> Manager screen. Click </w:t>
      </w:r>
      <w:r w:rsidRPr="004B278B">
        <w:rPr>
          <w:rStyle w:val="VerbatimChar"/>
          <w:rFonts w:ascii="IBM Plex Sans" w:hAnsi="IBM Plex Sans" w:cs="Arial"/>
          <w:b/>
          <w:sz w:val="20"/>
          <w:szCs w:val="20"/>
        </w:rPr>
        <w:t>Set</w:t>
      </w:r>
      <w:r w:rsidRPr="004B278B">
        <w:rPr>
          <w:rStyle w:val="VerbatimChar"/>
          <w:rFonts w:ascii="IBM Plex Sans" w:hAnsi="IBM Plex Sans" w:cs="Arial"/>
          <w:sz w:val="20"/>
          <w:szCs w:val="20"/>
        </w:rPr>
        <w:t xml:space="preserve"> </w:t>
      </w:r>
      <w:r w:rsidRPr="004B278B">
        <w:rPr>
          <w:rStyle w:val="VerbatimChar"/>
          <w:rFonts w:ascii="IBM Plex Sans" w:hAnsi="IBM Plex Sans" w:cs="Arial"/>
          <w:b/>
          <w:sz w:val="20"/>
          <w:szCs w:val="20"/>
        </w:rPr>
        <w:t>up</w:t>
      </w:r>
      <w:r w:rsidRPr="004B278B">
        <w:t xml:space="preserve"> in the </w:t>
      </w:r>
      <w:r w:rsidR="00DC3523">
        <w:t>SA_QRadar_SOAR</w:t>
      </w:r>
      <w:r w:rsidRPr="004B278B">
        <w:t xml:space="preserve"> row. Fill out the required attributes for your </w:t>
      </w:r>
      <w:r w:rsidR="00DC3523">
        <w:t>SOAR</w:t>
      </w:r>
      <w:r w:rsidRPr="004B278B">
        <w:t xml:space="preserve"> and click </w:t>
      </w:r>
      <w:r w:rsidRPr="004B278B">
        <w:rPr>
          <w:b/>
        </w:rPr>
        <w:t>S</w:t>
      </w:r>
      <w:r w:rsidR="002D3385">
        <w:rPr>
          <w:rStyle w:val="VerbatimChar"/>
          <w:rFonts w:ascii="IBM Plex Sans" w:hAnsi="IBM Plex Sans" w:cs="Arial"/>
          <w:b/>
          <w:sz w:val="20"/>
          <w:szCs w:val="20"/>
        </w:rPr>
        <w:t>ubmit</w:t>
      </w:r>
      <w:r w:rsidRPr="004B278B">
        <w:t xml:space="preserve">. When you </w:t>
      </w:r>
      <w:r w:rsidR="005513C0" w:rsidRPr="005513C0">
        <w:rPr>
          <w:b/>
          <w:bCs/>
        </w:rPr>
        <w:t>Submit</w:t>
      </w:r>
      <w:r w:rsidRPr="004B278B">
        <w:t>, the Set Up program performs the following:</w:t>
      </w:r>
    </w:p>
    <w:p w14:paraId="334F9E40" w14:textId="70437E92" w:rsidR="004B278B" w:rsidRPr="004B278B" w:rsidRDefault="004B278B" w:rsidP="004B278B">
      <w:pPr>
        <w:pStyle w:val="ListBullet"/>
      </w:pPr>
      <w:r w:rsidRPr="004B278B">
        <w:t xml:space="preserve">Retrieves the </w:t>
      </w:r>
      <w:r w:rsidR="005513C0">
        <w:t>case</w:t>
      </w:r>
      <w:r w:rsidRPr="004B278B">
        <w:t xml:space="preserve"> definition from </w:t>
      </w:r>
      <w:r w:rsidR="00DC3523">
        <w:t>SOAR</w:t>
      </w:r>
      <w:r w:rsidRPr="004B278B">
        <w:t xml:space="preserve"> so that all fields, including custom fields, are catalogued.</w:t>
      </w:r>
    </w:p>
    <w:p w14:paraId="1076DC6A" w14:textId="70060EB7" w:rsidR="004B278B" w:rsidRDefault="004B278B" w:rsidP="004B278B">
      <w:pPr>
        <w:pStyle w:val="ListBullet"/>
        <w:numPr>
          <w:ilvl w:val="0"/>
          <w:numId w:val="0"/>
        </w:numPr>
        <w:ind w:left="720"/>
      </w:pPr>
      <w:r w:rsidRPr="004B278B">
        <w:rPr>
          <w:b/>
        </w:rPr>
        <w:lastRenderedPageBreak/>
        <w:t>N</w:t>
      </w:r>
      <w:r w:rsidR="002012FF">
        <w:rPr>
          <w:b/>
        </w:rPr>
        <w:t>ote</w:t>
      </w:r>
      <w:r w:rsidRPr="004B278B">
        <w:t xml:space="preserve">: If a </w:t>
      </w:r>
      <w:r w:rsidR="005A3ED4">
        <w:t>SOAR</w:t>
      </w:r>
      <w:r w:rsidRPr="004B278B">
        <w:t xml:space="preserve"> administrator adds custom fields after you run </w:t>
      </w:r>
      <w:r w:rsidRPr="005A3ED4">
        <w:rPr>
          <w:b/>
          <w:bCs/>
        </w:rPr>
        <w:t xml:space="preserve">Set </w:t>
      </w:r>
      <w:r w:rsidR="00AD1DB1">
        <w:rPr>
          <w:b/>
          <w:bCs/>
        </w:rPr>
        <w:t>u</w:t>
      </w:r>
      <w:r w:rsidRPr="005A3ED4">
        <w:rPr>
          <w:b/>
          <w:bCs/>
        </w:rPr>
        <w:t>p</w:t>
      </w:r>
      <w:r w:rsidRPr="004B278B">
        <w:t xml:space="preserve">, you need to run </w:t>
      </w:r>
      <w:r w:rsidRPr="005A3ED4">
        <w:rPr>
          <w:b/>
          <w:bCs/>
        </w:rPr>
        <w:t xml:space="preserve">Set </w:t>
      </w:r>
      <w:r w:rsidR="00AD1DB1">
        <w:rPr>
          <w:b/>
          <w:bCs/>
        </w:rPr>
        <w:t>u</w:t>
      </w:r>
      <w:r w:rsidRPr="005A3ED4">
        <w:rPr>
          <w:b/>
          <w:bCs/>
        </w:rPr>
        <w:t>p</w:t>
      </w:r>
      <w:r w:rsidRPr="004B278B">
        <w:t xml:space="preserve"> again to capture the</w:t>
      </w:r>
      <w:r w:rsidR="00E8518C">
        <w:t xml:space="preserve"> new</w:t>
      </w:r>
      <w:r w:rsidRPr="004B278B">
        <w:t xml:space="preserve"> fields. </w:t>
      </w:r>
    </w:p>
    <w:p w14:paraId="4CE3049D" w14:textId="51D2C6E4" w:rsidR="008D3E5E" w:rsidRPr="008D3E5E" w:rsidRDefault="008D3E5E" w:rsidP="008D3E5E">
      <w:pPr>
        <w:pStyle w:val="ListBullet"/>
        <w:numPr>
          <w:ilvl w:val="0"/>
          <w:numId w:val="0"/>
        </w:numPr>
        <w:ind w:left="720"/>
      </w:pPr>
      <w:r w:rsidRPr="004B278B">
        <w:rPr>
          <w:b/>
        </w:rPr>
        <w:t>N</w:t>
      </w:r>
      <w:r>
        <w:rPr>
          <w:b/>
        </w:rPr>
        <w:t>ote</w:t>
      </w:r>
      <w:r w:rsidRPr="004B278B">
        <w:t xml:space="preserve">: If </w:t>
      </w:r>
      <w:r>
        <w:t xml:space="preserve">running in a search head cluster environment, </w:t>
      </w:r>
      <w:r w:rsidRPr="005A3ED4">
        <w:rPr>
          <w:b/>
          <w:bCs/>
        </w:rPr>
        <w:t xml:space="preserve">Set </w:t>
      </w:r>
      <w:r w:rsidR="00AD1DB1">
        <w:rPr>
          <w:b/>
          <w:bCs/>
        </w:rPr>
        <w:t>u</w:t>
      </w:r>
      <w:r w:rsidRPr="005A3ED4">
        <w:rPr>
          <w:b/>
          <w:bCs/>
        </w:rPr>
        <w:t xml:space="preserve">p </w:t>
      </w:r>
      <w:r w:rsidR="00083EBD">
        <w:t>needs</w:t>
      </w:r>
      <w:r>
        <w:t xml:space="preserve"> to be executed on one search </w:t>
      </w:r>
      <w:r w:rsidR="00083EBD">
        <w:t>head member</w:t>
      </w:r>
      <w:r w:rsidR="008719E2" w:rsidRPr="008719E2">
        <w:t xml:space="preserve"> </w:t>
      </w:r>
      <w:r w:rsidR="008719E2">
        <w:t>only</w:t>
      </w:r>
      <w:r w:rsidR="00083EBD">
        <w:t xml:space="preserve">.  </w:t>
      </w:r>
      <w:r w:rsidR="00083EBD" w:rsidRPr="005A3ED4">
        <w:rPr>
          <w:b/>
          <w:bCs/>
        </w:rPr>
        <w:t xml:space="preserve">Set </w:t>
      </w:r>
      <w:r w:rsidR="00AD1DB1">
        <w:rPr>
          <w:b/>
          <w:bCs/>
        </w:rPr>
        <w:t>u</w:t>
      </w:r>
      <w:r w:rsidR="00083EBD" w:rsidRPr="005A3ED4">
        <w:rPr>
          <w:b/>
          <w:bCs/>
        </w:rPr>
        <w:t>p</w:t>
      </w:r>
      <w:r w:rsidR="00083EBD">
        <w:t xml:space="preserve"> information is replicated to each of the other search head members</w:t>
      </w:r>
      <w:r w:rsidR="00EF5F39">
        <w:t xml:space="preserve"> after </w:t>
      </w:r>
      <w:r w:rsidR="00923F06">
        <w:t xml:space="preserve">hitting </w:t>
      </w:r>
      <w:r w:rsidR="00923F06" w:rsidRPr="005A3ED4">
        <w:rPr>
          <w:b/>
          <w:bCs/>
        </w:rPr>
        <w:t>Submit</w:t>
      </w:r>
      <w:r w:rsidR="00923F06">
        <w:t xml:space="preserve"> with successful completion.</w:t>
      </w:r>
    </w:p>
    <w:p w14:paraId="3AF275D9" w14:textId="77777777" w:rsidR="004B278B" w:rsidRPr="004B278B" w:rsidRDefault="004B278B" w:rsidP="004B278B">
      <w:pPr>
        <w:pStyle w:val="ListBullet"/>
      </w:pPr>
      <w:r w:rsidRPr="004B278B">
        <w:t>Tests the configuration to verify that the connection is successful. If the configuration saves successfully, you are up and running.</w:t>
      </w:r>
    </w:p>
    <w:p w14:paraId="029FC72C" w14:textId="3AA567B0" w:rsidR="004B278B" w:rsidRPr="004B278B" w:rsidRDefault="004B278B" w:rsidP="004B278B">
      <w:pPr>
        <w:pStyle w:val="BodyText"/>
        <w:rPr>
          <w:rFonts w:cs="Arial"/>
          <w:szCs w:val="20"/>
        </w:rPr>
      </w:pPr>
      <w:r w:rsidRPr="004B278B">
        <w:rPr>
          <w:rFonts w:cs="Arial"/>
          <w:szCs w:val="20"/>
        </w:rPr>
        <w:t xml:space="preserve">Refer to the </w:t>
      </w:r>
      <w:r w:rsidR="003518FC" w:rsidRPr="003518FC">
        <w:rPr>
          <w:rFonts w:cs="Arial"/>
          <w:szCs w:val="20"/>
          <w:u w:val="single"/>
        </w:rPr>
        <w:fldChar w:fldCharType="begin"/>
      </w:r>
      <w:r w:rsidR="003518FC" w:rsidRPr="003518FC">
        <w:rPr>
          <w:rFonts w:cs="Arial"/>
          <w:szCs w:val="20"/>
          <w:u w:val="single"/>
        </w:rPr>
        <w:instrText xml:space="preserve"> REF _Ref30576297 \h </w:instrText>
      </w:r>
      <w:r w:rsidR="003518FC" w:rsidRPr="003518FC">
        <w:rPr>
          <w:rFonts w:cs="Arial"/>
          <w:szCs w:val="20"/>
          <w:u w:val="single"/>
        </w:rPr>
      </w:r>
      <w:r w:rsidR="003518FC" w:rsidRPr="003518FC">
        <w:rPr>
          <w:rFonts w:cs="Arial"/>
          <w:szCs w:val="20"/>
          <w:u w:val="single"/>
        </w:rPr>
        <w:fldChar w:fldCharType="separate"/>
      </w:r>
      <w:r w:rsidR="00F1510D">
        <w:t>Troubleshooting</w:t>
      </w:r>
      <w:r w:rsidR="003518FC" w:rsidRPr="003518FC">
        <w:rPr>
          <w:rFonts w:cs="Arial"/>
          <w:szCs w:val="20"/>
          <w:u w:val="single"/>
        </w:rPr>
        <w:fldChar w:fldCharType="end"/>
      </w:r>
      <w:r w:rsidR="003518FC">
        <w:rPr>
          <w:rFonts w:cs="Arial"/>
          <w:szCs w:val="20"/>
        </w:rPr>
        <w:t xml:space="preserve"> </w:t>
      </w:r>
      <w:r w:rsidRPr="004B278B">
        <w:rPr>
          <w:rFonts w:cs="Arial"/>
          <w:szCs w:val="20"/>
        </w:rPr>
        <w:t>section if you encounter a problem.</w:t>
      </w:r>
    </w:p>
    <w:p w14:paraId="7714981F" w14:textId="42D26E41" w:rsidR="007560F1" w:rsidRDefault="004B278B" w:rsidP="004B278B">
      <w:pPr>
        <w:pStyle w:val="Heading2"/>
      </w:pPr>
      <w:bookmarkStart w:id="6" w:name="_Toc49521469"/>
      <w:r>
        <w:t>Configuration</w:t>
      </w:r>
      <w:bookmarkEnd w:id="6"/>
    </w:p>
    <w:p w14:paraId="1DDC8417" w14:textId="0C47673C" w:rsidR="00315A71" w:rsidRPr="00315A71" w:rsidRDefault="00315A71" w:rsidP="005D3255">
      <w:r>
        <w:t xml:space="preserve">Configure the </w:t>
      </w:r>
      <w:r w:rsidR="00AD1DB1">
        <w:t>QRadar SOAR</w:t>
      </w:r>
      <w:r>
        <w:t xml:space="preserve"> Add-on</w:t>
      </w:r>
      <w:r w:rsidR="00AD1DB1">
        <w:t xml:space="preserve"> for Splunk</w:t>
      </w:r>
      <w:r>
        <w:t xml:space="preserve"> to </w:t>
      </w:r>
      <w:r w:rsidR="001A273E">
        <w:t xml:space="preserve">access your </w:t>
      </w:r>
      <w:r w:rsidR="00AD1DB1">
        <w:t>SOAR</w:t>
      </w:r>
      <w:r w:rsidR="001A5759">
        <w:t xml:space="preserve"> on the </w:t>
      </w:r>
      <w:r w:rsidR="001A5759" w:rsidRPr="00AD1DB1">
        <w:t>Set</w:t>
      </w:r>
      <w:r w:rsidR="00AD1DB1" w:rsidRPr="00AD1DB1">
        <w:t>u</w:t>
      </w:r>
      <w:r w:rsidR="001A5759" w:rsidRPr="00AD1DB1">
        <w:t>p</w:t>
      </w:r>
      <w:r w:rsidR="001A5759">
        <w:t xml:space="preserve"> Page</w:t>
      </w:r>
      <w:r w:rsidR="001A273E">
        <w:t xml:space="preserve"> pictured below.  Navigate to this page from the </w:t>
      </w:r>
      <w:r w:rsidR="001A273E" w:rsidRPr="00AD1DB1">
        <w:rPr>
          <w:b/>
          <w:bCs/>
        </w:rPr>
        <w:t>Apps Manager</w:t>
      </w:r>
      <w:r w:rsidR="001A273E">
        <w:t xml:space="preserve"> screen.</w:t>
      </w:r>
    </w:p>
    <w:p w14:paraId="710DA36E" w14:textId="40BFA647" w:rsidR="001A273E" w:rsidRDefault="005D3255" w:rsidP="00E63E75">
      <w:pPr>
        <w:pStyle w:val="Body"/>
        <w:jc w:val="center"/>
        <w:rPr>
          <w:b/>
        </w:rPr>
      </w:pPr>
      <w:r>
        <w:rPr>
          <w:b/>
          <w:noProof/>
        </w:rPr>
        <w:drawing>
          <wp:inline distT="0" distB="0" distL="0" distR="0" wp14:anchorId="135AB861" wp14:editId="44F341A7">
            <wp:extent cx="6858000" cy="3697605"/>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858000" cy="3697605"/>
                    </a:xfrm>
                    <a:prstGeom prst="rect">
                      <a:avLst/>
                    </a:prstGeom>
                  </pic:spPr>
                </pic:pic>
              </a:graphicData>
            </a:graphic>
          </wp:inline>
        </w:drawing>
      </w:r>
    </w:p>
    <w:p w14:paraId="59242D5D" w14:textId="77777777" w:rsidR="00B60775" w:rsidRDefault="00B60775" w:rsidP="003518FC">
      <w:pPr>
        <w:pStyle w:val="Body"/>
        <w:rPr>
          <w:b/>
        </w:rPr>
      </w:pPr>
    </w:p>
    <w:p w14:paraId="700BD947" w14:textId="235012F2" w:rsidR="00E63E75" w:rsidRPr="00B60775" w:rsidRDefault="002C4412" w:rsidP="003518FC">
      <w:pPr>
        <w:pStyle w:val="Body"/>
      </w:pPr>
      <w:r>
        <w:t xml:space="preserve">Guidelines for configuring the </w:t>
      </w:r>
      <w:r w:rsidRPr="00AD1DB1">
        <w:rPr>
          <w:b/>
          <w:bCs/>
        </w:rPr>
        <w:t>Set</w:t>
      </w:r>
      <w:r w:rsidR="00AD1DB1" w:rsidRPr="00AD1DB1">
        <w:rPr>
          <w:b/>
          <w:bCs/>
        </w:rPr>
        <w:t xml:space="preserve"> U</w:t>
      </w:r>
      <w:r w:rsidRPr="00AD1DB1">
        <w:rPr>
          <w:b/>
          <w:bCs/>
        </w:rPr>
        <w:t>p</w:t>
      </w:r>
      <w:r>
        <w:t xml:space="preserve"> Page para</w:t>
      </w:r>
      <w:r w:rsidR="0000543D">
        <w:t>meters:</w:t>
      </w:r>
    </w:p>
    <w:p w14:paraId="58B776E1" w14:textId="2A5018C1" w:rsidR="004B278B" w:rsidRDefault="007737E2" w:rsidP="00780328">
      <w:pPr>
        <w:pStyle w:val="Body"/>
        <w:numPr>
          <w:ilvl w:val="0"/>
          <w:numId w:val="46"/>
        </w:numPr>
      </w:pPr>
      <w:r>
        <w:rPr>
          <w:b/>
        </w:rPr>
        <w:t>QRadar SOAR</w:t>
      </w:r>
      <w:r w:rsidR="004B278B" w:rsidRPr="00F967C3">
        <w:rPr>
          <w:b/>
        </w:rPr>
        <w:t xml:space="preserve"> </w:t>
      </w:r>
      <w:r w:rsidR="00887333">
        <w:rPr>
          <w:b/>
        </w:rPr>
        <w:t>Domain or IP</w:t>
      </w:r>
      <w:r w:rsidR="004B278B" w:rsidRPr="00C42B10">
        <w:t xml:space="preserve">: </w:t>
      </w:r>
      <w:r w:rsidR="004B278B">
        <w:t>H</w:t>
      </w:r>
      <w:r w:rsidR="004B278B" w:rsidRPr="00C42B10">
        <w:t xml:space="preserve">ostname or IP for your </w:t>
      </w:r>
      <w:r w:rsidR="00AD1DB1">
        <w:t>SOAR</w:t>
      </w:r>
      <w:r w:rsidR="004B278B" w:rsidRPr="00C42B10">
        <w:t>. Do</w:t>
      </w:r>
      <w:r w:rsidR="004B278B">
        <w:t xml:space="preserve"> </w:t>
      </w:r>
      <w:r w:rsidR="004B278B" w:rsidRPr="00C42B10">
        <w:t>n</w:t>
      </w:r>
      <w:r w:rsidR="004B278B">
        <w:t>o</w:t>
      </w:r>
      <w:r w:rsidR="004B278B" w:rsidRPr="00C42B10">
        <w:t xml:space="preserve">t include </w:t>
      </w:r>
      <w:r w:rsidR="004B278B">
        <w:t xml:space="preserve">the </w:t>
      </w:r>
      <w:r w:rsidR="004B278B" w:rsidRPr="00C42B10">
        <w:t>https:// prefix.</w:t>
      </w:r>
    </w:p>
    <w:p w14:paraId="37EF062F" w14:textId="3D4F1667" w:rsidR="002E5E3B" w:rsidRDefault="002E5E3B" w:rsidP="002012FF">
      <w:pPr>
        <w:pStyle w:val="Body"/>
        <w:ind w:firstLine="720"/>
      </w:pPr>
      <w:r>
        <w:rPr>
          <w:b/>
          <w:bCs/>
        </w:rPr>
        <w:t xml:space="preserve">Note: </w:t>
      </w:r>
      <w:r>
        <w:t xml:space="preserve">If configuring for Cloud Pak for Security, </w:t>
      </w:r>
      <w:r w:rsidR="00315A71">
        <w:t>prefix the hostname with</w:t>
      </w:r>
      <w:r>
        <w:t xml:space="preserve"> </w:t>
      </w:r>
      <w:r w:rsidRPr="002E5E3B">
        <w:rPr>
          <w:rFonts w:cs="Times New Roman (Body CS)"/>
          <w:b/>
        </w:rPr>
        <w:t>cases-rest.</w:t>
      </w:r>
    </w:p>
    <w:p w14:paraId="5939FE51" w14:textId="66BD63E1" w:rsidR="00B908CC" w:rsidRDefault="00E021E6" w:rsidP="00B908CC">
      <w:pPr>
        <w:pStyle w:val="Body"/>
      </w:pPr>
      <w:r>
        <w:t xml:space="preserve">            </w:t>
      </w:r>
      <w:r w:rsidR="002012FF">
        <w:tab/>
      </w:r>
      <w:r w:rsidR="002E5E3B">
        <w:t>For example: cases-rest.cp4s-domain.co</w:t>
      </w:r>
      <w:r w:rsidR="00B908CC">
        <w:t>m</w:t>
      </w:r>
    </w:p>
    <w:p w14:paraId="43EF3E4B" w14:textId="66F84715" w:rsidR="00311A54" w:rsidRPr="00C42B10" w:rsidRDefault="00311A54" w:rsidP="00311A54">
      <w:pPr>
        <w:pStyle w:val="Body"/>
        <w:ind w:left="720"/>
      </w:pPr>
      <w:r>
        <w:t>If configuring for Cloud Pak for Security SaaS, contact CP4S SaaS Support for the cases rest</w:t>
      </w:r>
      <w:r w:rsidR="00E63E75">
        <w:t xml:space="preserve"> and </w:t>
      </w:r>
      <w:r>
        <w:t>stomp endpoint</w:t>
      </w:r>
      <w:r w:rsidR="00E63E75">
        <w:t>s.</w:t>
      </w:r>
    </w:p>
    <w:p w14:paraId="08C8CC47" w14:textId="7683298C" w:rsidR="00822DD6" w:rsidRPr="00C42B10" w:rsidRDefault="00B908CC" w:rsidP="00B908CC">
      <w:pPr>
        <w:pStyle w:val="Body"/>
        <w:ind w:left="720"/>
      </w:pPr>
      <w:r>
        <w:t>F</w:t>
      </w:r>
      <w:r w:rsidR="00822DD6">
        <w:t xml:space="preserve">or DNS Mapping, the user should save the IP and domain name in the file </w:t>
      </w:r>
      <w:r w:rsidR="00822DD6" w:rsidRPr="00B908CC">
        <w:rPr>
          <w:b/>
          <w:bCs/>
        </w:rPr>
        <w:t>/etc/</w:t>
      </w:r>
      <w:r w:rsidRPr="00B908CC">
        <w:rPr>
          <w:b/>
          <w:bCs/>
        </w:rPr>
        <w:t>hosts</w:t>
      </w:r>
      <w:r w:rsidR="00822DD6">
        <w:t xml:space="preserve"> </w:t>
      </w:r>
      <w:r>
        <w:t xml:space="preserve">                                  on the </w:t>
      </w:r>
      <w:r w:rsidR="00822DD6">
        <w:t>Splunk server</w:t>
      </w:r>
      <w:r>
        <w:t>.</w:t>
      </w:r>
    </w:p>
    <w:p w14:paraId="6B68FD7E" w14:textId="5DD2612E" w:rsidR="00E021E6" w:rsidRDefault="004B278B" w:rsidP="003518FC">
      <w:pPr>
        <w:pStyle w:val="Body"/>
        <w:numPr>
          <w:ilvl w:val="0"/>
          <w:numId w:val="46"/>
        </w:numPr>
      </w:pPr>
      <w:r w:rsidRPr="00C42B10">
        <w:rPr>
          <w:b/>
        </w:rPr>
        <w:lastRenderedPageBreak/>
        <w:t>Connect Securely</w:t>
      </w:r>
      <w:r w:rsidRPr="00C42B10">
        <w:t xml:space="preserve">: Do not check if using self-signed certificates on your </w:t>
      </w:r>
      <w:r w:rsidR="00AD1DB1">
        <w:t>SOAR</w:t>
      </w:r>
      <w:r w:rsidRPr="00F967C3">
        <w:t>.</w:t>
      </w:r>
    </w:p>
    <w:p w14:paraId="6EB0B1A8" w14:textId="497847FA" w:rsidR="00D4322A" w:rsidRDefault="00D4322A" w:rsidP="002012FF">
      <w:pPr>
        <w:pStyle w:val="Body"/>
        <w:numPr>
          <w:ilvl w:val="0"/>
          <w:numId w:val="46"/>
        </w:numPr>
      </w:pPr>
      <w:r>
        <w:rPr>
          <w:b/>
          <w:bCs/>
        </w:rPr>
        <w:t>Allow Duplicate Incidents</w:t>
      </w:r>
      <w:r>
        <w:t xml:space="preserve">: If </w:t>
      </w:r>
      <w:r w:rsidRPr="00D4322A">
        <w:rPr>
          <w:b/>
          <w:bCs/>
        </w:rPr>
        <w:t>unchecked</w:t>
      </w:r>
      <w:r>
        <w:t xml:space="preserve">, the </w:t>
      </w:r>
      <w:r w:rsidR="00BF5D11" w:rsidRPr="004B278B">
        <w:t xml:space="preserve">add-on </w:t>
      </w:r>
      <w:r>
        <w:t>search</w:t>
      </w:r>
      <w:r w:rsidR="001D14FE">
        <w:t>es</w:t>
      </w:r>
      <w:r>
        <w:t xml:space="preserve"> for an existing open </w:t>
      </w:r>
      <w:r w:rsidR="008719E2">
        <w:t xml:space="preserve">case or </w:t>
      </w:r>
      <w:r>
        <w:t xml:space="preserve">incident </w:t>
      </w:r>
      <w:r w:rsidR="001D14FE">
        <w:t>i</w:t>
      </w:r>
      <w:r w:rsidR="00B60775">
        <w:t xml:space="preserve">n </w:t>
      </w:r>
      <w:r w:rsidR="00AD1DB1">
        <w:t>SOAR</w:t>
      </w:r>
      <w:r>
        <w:t xml:space="preserve"> and</w:t>
      </w:r>
      <w:r w:rsidR="001D14FE">
        <w:t xml:space="preserve">, if found, </w:t>
      </w:r>
      <w:r>
        <w:t>update</w:t>
      </w:r>
      <w:r w:rsidR="001D14FE">
        <w:t>s</w:t>
      </w:r>
      <w:r>
        <w:t xml:space="preserve"> that </w:t>
      </w:r>
      <w:r w:rsidR="005D3255">
        <w:t>case</w:t>
      </w:r>
      <w:r>
        <w:t xml:space="preserve">. If there is no match, a new </w:t>
      </w:r>
      <w:r w:rsidR="005D3255">
        <w:t>case</w:t>
      </w:r>
      <w:r>
        <w:t xml:space="preserve"> </w:t>
      </w:r>
      <w:r w:rsidR="00B60775">
        <w:t>is</w:t>
      </w:r>
      <w:r>
        <w:t xml:space="preserve"> created. If this box is </w:t>
      </w:r>
      <w:r w:rsidRPr="00D4322A">
        <w:rPr>
          <w:b/>
          <w:bCs/>
        </w:rPr>
        <w:t>checked</w:t>
      </w:r>
      <w:r>
        <w:t xml:space="preserve">, a new </w:t>
      </w:r>
      <w:r w:rsidR="005D3255">
        <w:t>case</w:t>
      </w:r>
      <w:r>
        <w:t xml:space="preserve"> </w:t>
      </w:r>
      <w:r w:rsidR="001D14FE">
        <w:t>is</w:t>
      </w:r>
      <w:r>
        <w:t xml:space="preserve"> created every time the action is triggered</w:t>
      </w:r>
      <w:r w:rsidR="00AD4887">
        <w:t>.</w:t>
      </w:r>
    </w:p>
    <w:p w14:paraId="493CEEFB" w14:textId="3076AA36" w:rsidR="00E021E6" w:rsidRDefault="00D4322A" w:rsidP="002012FF">
      <w:pPr>
        <w:pStyle w:val="Body"/>
        <w:ind w:left="720"/>
        <w:rPr>
          <w:rStyle w:val="Hyperlink"/>
          <w:szCs w:val="24"/>
        </w:rPr>
      </w:pPr>
      <w:r>
        <w:rPr>
          <w:b/>
          <w:bCs/>
        </w:rPr>
        <w:t>N</w:t>
      </w:r>
      <w:r w:rsidR="002230C9">
        <w:rPr>
          <w:b/>
          <w:bCs/>
        </w:rPr>
        <w:t>ote</w:t>
      </w:r>
      <w:r>
        <w:rPr>
          <w:b/>
          <w:bCs/>
        </w:rPr>
        <w:t>:</w:t>
      </w:r>
      <w:r>
        <w:t xml:space="preserve"> Updating existing </w:t>
      </w:r>
      <w:r w:rsidR="00AD4887">
        <w:t xml:space="preserve">cases or </w:t>
      </w:r>
      <w:r>
        <w:t xml:space="preserve">incidents in </w:t>
      </w:r>
      <w:r w:rsidR="00AD1DB1">
        <w:t>SOAR</w:t>
      </w:r>
      <w:r>
        <w:t xml:space="preserve"> requires use of Splunk ES and the </w:t>
      </w:r>
      <w:r w:rsidR="00E021E6">
        <w:t xml:space="preserve">    </w:t>
      </w:r>
      <w:r>
        <w:t xml:space="preserve">splunk_notable_event_id custom field. See </w:t>
      </w:r>
      <w:hyperlink w:anchor="_Mapping_event_id_for" w:history="1">
        <w:r w:rsidRPr="00D4322A">
          <w:rPr>
            <w:rStyle w:val="Hyperlink"/>
            <w:szCs w:val="24"/>
          </w:rPr>
          <w:t>Mapping event_id for Notable Events</w:t>
        </w:r>
      </w:hyperlink>
      <w:r w:rsidR="001D14FE">
        <w:rPr>
          <w:rStyle w:val="Hyperlink"/>
          <w:szCs w:val="24"/>
        </w:rPr>
        <w:t>.</w:t>
      </w:r>
    </w:p>
    <w:p w14:paraId="06580019" w14:textId="1F5B8083" w:rsidR="00887333" w:rsidRDefault="00887333" w:rsidP="002012FF">
      <w:pPr>
        <w:pStyle w:val="Body"/>
        <w:numPr>
          <w:ilvl w:val="0"/>
          <w:numId w:val="46"/>
        </w:numPr>
      </w:pPr>
      <w:r>
        <w:rPr>
          <w:b/>
          <w:bCs/>
        </w:rPr>
        <w:t>Use API Keys</w:t>
      </w:r>
      <w:r>
        <w:t>:</w:t>
      </w:r>
      <w:r>
        <w:rPr>
          <w:b/>
          <w:bCs/>
        </w:rPr>
        <w:t xml:space="preserve"> Check</w:t>
      </w:r>
      <w:r>
        <w:t xml:space="preserve"> to authenticate with </w:t>
      </w:r>
      <w:r w:rsidR="00AD1DB1">
        <w:t>SOAR</w:t>
      </w:r>
      <w:r>
        <w:t xml:space="preserve"> using an API key and secret. </w:t>
      </w:r>
      <w:r>
        <w:rPr>
          <w:b/>
          <w:bCs/>
        </w:rPr>
        <w:t>Uncheck</w:t>
      </w:r>
      <w:r>
        <w:t xml:space="preserve"> to authenticate with </w:t>
      </w:r>
      <w:r w:rsidR="00174995">
        <w:t>SOAR</w:t>
      </w:r>
      <w:r>
        <w:t xml:space="preserve"> using an email and password.</w:t>
      </w:r>
    </w:p>
    <w:p w14:paraId="0BB04D4A" w14:textId="35DA08D4" w:rsidR="00E021E6" w:rsidRPr="00887333" w:rsidRDefault="00D97E45" w:rsidP="00B60775">
      <w:pPr>
        <w:pStyle w:val="Body"/>
        <w:ind w:firstLine="720"/>
      </w:pPr>
      <w:r>
        <w:rPr>
          <w:b/>
          <w:bCs/>
        </w:rPr>
        <w:t xml:space="preserve">Note: </w:t>
      </w:r>
      <w:r>
        <w:t>If configuring for Cloud Pak for Security, API key must be used.</w:t>
      </w:r>
    </w:p>
    <w:p w14:paraId="0D07780B" w14:textId="2320A907" w:rsidR="004B278B" w:rsidRDefault="004B278B" w:rsidP="002012FF">
      <w:pPr>
        <w:pStyle w:val="Body"/>
        <w:numPr>
          <w:ilvl w:val="0"/>
          <w:numId w:val="46"/>
        </w:numPr>
      </w:pPr>
      <w:r w:rsidRPr="00C42B10">
        <w:rPr>
          <w:b/>
        </w:rPr>
        <w:t>Org</w:t>
      </w:r>
      <w:r w:rsidRPr="00C42B10">
        <w:t xml:space="preserve">: </w:t>
      </w:r>
      <w:r>
        <w:t xml:space="preserve">The name of the </w:t>
      </w:r>
      <w:r w:rsidR="00174995">
        <w:t>SOAR</w:t>
      </w:r>
      <w:r>
        <w:t xml:space="preserve"> </w:t>
      </w:r>
      <w:r w:rsidRPr="00C42B10">
        <w:t>org</w:t>
      </w:r>
      <w:r>
        <w:t>anization</w:t>
      </w:r>
      <w:r w:rsidRPr="00C42B10">
        <w:t>.</w:t>
      </w:r>
    </w:p>
    <w:p w14:paraId="4692B47A" w14:textId="568FBBF9" w:rsidR="00E021E6" w:rsidRDefault="002E5E3B" w:rsidP="002012FF">
      <w:pPr>
        <w:pStyle w:val="Body"/>
        <w:ind w:firstLine="720"/>
      </w:pPr>
      <w:r>
        <w:rPr>
          <w:b/>
          <w:bCs/>
        </w:rPr>
        <w:t xml:space="preserve">Note: </w:t>
      </w:r>
      <w:r>
        <w:t>If configuring for Cloud Pak for Security, the Org name must be in UUID format.</w:t>
      </w:r>
    </w:p>
    <w:p w14:paraId="6899F9DB" w14:textId="7F2BE866" w:rsidR="00887333" w:rsidRDefault="00887333" w:rsidP="002012FF">
      <w:pPr>
        <w:pStyle w:val="Body"/>
        <w:numPr>
          <w:ilvl w:val="0"/>
          <w:numId w:val="46"/>
        </w:numPr>
      </w:pPr>
      <w:r>
        <w:rPr>
          <w:b/>
          <w:bCs/>
        </w:rPr>
        <w:t>Email or API key</w:t>
      </w:r>
      <w:r>
        <w:t xml:space="preserve">: Email address or API key ID you use when authenticating with </w:t>
      </w:r>
      <w:r w:rsidR="00174995">
        <w:t>SOAR</w:t>
      </w:r>
      <w:r>
        <w:t>.</w:t>
      </w:r>
    </w:p>
    <w:p w14:paraId="1ABDAAD5" w14:textId="632B23A2" w:rsidR="00E021E6" w:rsidRPr="00887333" w:rsidRDefault="002E5E3B" w:rsidP="002012FF">
      <w:pPr>
        <w:pStyle w:val="Body"/>
        <w:ind w:firstLine="720"/>
      </w:pPr>
      <w:r>
        <w:rPr>
          <w:b/>
          <w:bCs/>
        </w:rPr>
        <w:t xml:space="preserve">Note: </w:t>
      </w:r>
      <w:r>
        <w:t>If configuring for Cloud Pak for Security, API key must be used.</w:t>
      </w:r>
    </w:p>
    <w:p w14:paraId="78C73AC0" w14:textId="0B9888EC" w:rsidR="00E021E6" w:rsidRPr="002012FF" w:rsidRDefault="004B278B" w:rsidP="003518FC">
      <w:pPr>
        <w:pStyle w:val="Body"/>
        <w:numPr>
          <w:ilvl w:val="0"/>
          <w:numId w:val="46"/>
        </w:numPr>
        <w:rPr>
          <w:u w:val="single"/>
        </w:rPr>
      </w:pPr>
      <w:r w:rsidRPr="00C42B10">
        <w:rPr>
          <w:b/>
        </w:rPr>
        <w:t>Password</w:t>
      </w:r>
      <w:r w:rsidRPr="00C42B10">
        <w:t xml:space="preserve">: </w:t>
      </w:r>
      <w:r>
        <w:t>P</w:t>
      </w:r>
      <w:r w:rsidRPr="00C42B10">
        <w:t xml:space="preserve">assword for the </w:t>
      </w:r>
      <w:r w:rsidR="007737E2">
        <w:t>SOAR</w:t>
      </w:r>
      <w:r w:rsidRPr="00C42B10">
        <w:t xml:space="preserve"> account</w:t>
      </w:r>
      <w:r w:rsidR="00887333">
        <w:t xml:space="preserve"> or API key secret for the</w:t>
      </w:r>
      <w:r w:rsidR="007737E2">
        <w:t xml:space="preserve"> SOAR</w:t>
      </w:r>
      <w:r w:rsidR="00887333">
        <w:t xml:space="preserve"> API key.</w:t>
      </w:r>
      <w:r w:rsidR="000D36D6">
        <w:t xml:space="preserve"> </w:t>
      </w:r>
      <w:r w:rsidR="000D36D6" w:rsidRPr="00E8518C">
        <w:rPr>
          <w:u w:val="single"/>
        </w:rPr>
        <w:t xml:space="preserve">This </w:t>
      </w:r>
      <w:r w:rsidR="001D14FE">
        <w:rPr>
          <w:u w:val="single"/>
        </w:rPr>
        <w:t xml:space="preserve">is a mandatory </w:t>
      </w:r>
      <w:r w:rsidR="000D36D6" w:rsidRPr="00E8518C">
        <w:rPr>
          <w:u w:val="single"/>
        </w:rPr>
        <w:t>field</w:t>
      </w:r>
      <w:r w:rsidR="00926AB0">
        <w:rPr>
          <w:u w:val="single"/>
        </w:rPr>
        <w:t>,</w:t>
      </w:r>
      <w:r w:rsidR="000D36D6" w:rsidRPr="00E8518C">
        <w:rPr>
          <w:u w:val="single"/>
        </w:rPr>
        <w:t xml:space="preserve"> </w:t>
      </w:r>
      <w:r w:rsidR="001D14FE">
        <w:rPr>
          <w:u w:val="single"/>
        </w:rPr>
        <w:t xml:space="preserve">and the value </w:t>
      </w:r>
      <w:r w:rsidR="000D36D6" w:rsidRPr="00E8518C">
        <w:rPr>
          <w:u w:val="single"/>
        </w:rPr>
        <w:t>must</w:t>
      </w:r>
      <w:r w:rsidR="00E8518C">
        <w:rPr>
          <w:u w:val="single"/>
        </w:rPr>
        <w:t xml:space="preserve"> </w:t>
      </w:r>
      <w:r w:rsidR="001D14FE">
        <w:rPr>
          <w:u w:val="single"/>
        </w:rPr>
        <w:t>be entered</w:t>
      </w:r>
      <w:r w:rsidR="000D36D6" w:rsidRPr="00E8518C">
        <w:rPr>
          <w:u w:val="single"/>
        </w:rPr>
        <w:t xml:space="preserve"> before </w:t>
      </w:r>
      <w:r w:rsidR="00822DD6">
        <w:rPr>
          <w:u w:val="single"/>
        </w:rPr>
        <w:t>click</w:t>
      </w:r>
      <w:r w:rsidR="000D36D6" w:rsidRPr="00E8518C">
        <w:rPr>
          <w:u w:val="single"/>
        </w:rPr>
        <w:t xml:space="preserve">ing </w:t>
      </w:r>
      <w:r w:rsidR="000D36D6" w:rsidRPr="00E021E6">
        <w:rPr>
          <w:b/>
          <w:bCs/>
          <w:u w:val="single"/>
        </w:rPr>
        <w:t>Submit</w:t>
      </w:r>
      <w:r w:rsidR="000D36D6" w:rsidRPr="00E8518C">
        <w:rPr>
          <w:u w:val="single"/>
        </w:rPr>
        <w:t>.</w:t>
      </w:r>
    </w:p>
    <w:p w14:paraId="28AE2C9C" w14:textId="63A0F5CA" w:rsidR="002012FF" w:rsidRDefault="004B278B" w:rsidP="002012FF">
      <w:pPr>
        <w:pStyle w:val="Body"/>
        <w:numPr>
          <w:ilvl w:val="0"/>
          <w:numId w:val="46"/>
        </w:numPr>
      </w:pPr>
      <w:r w:rsidRPr="00C42B10">
        <w:rPr>
          <w:b/>
        </w:rPr>
        <w:t>Max Artifacts per alert</w:t>
      </w:r>
      <w:r w:rsidRPr="00C42B10">
        <w:t xml:space="preserve">: Maximum number of artifacts you may need to map into a single </w:t>
      </w:r>
      <w:r w:rsidR="00174995">
        <w:t>SOAR</w:t>
      </w:r>
      <w:r w:rsidRPr="00C42B10">
        <w:t xml:space="preserve"> </w:t>
      </w:r>
      <w:r w:rsidR="00730671">
        <w:t>case</w:t>
      </w:r>
      <w:r w:rsidRPr="00C42B10">
        <w:t xml:space="preserve"> from any given Splunk alert</w:t>
      </w:r>
      <w:r>
        <w:t xml:space="preserve"> or Splunk ES notable event</w:t>
      </w:r>
      <w:r w:rsidRPr="00C42B10">
        <w:t>.</w:t>
      </w:r>
      <w:r w:rsidR="00887333">
        <w:t xml:space="preserve"> This field takes an integer.</w:t>
      </w:r>
    </w:p>
    <w:p w14:paraId="25C90350" w14:textId="4D4D7204" w:rsidR="00AA17EE" w:rsidRDefault="00AA17EE" w:rsidP="00A53C56">
      <w:pPr>
        <w:pStyle w:val="Body"/>
      </w:pPr>
      <w:r>
        <w:rPr>
          <w:b/>
          <w:bCs/>
        </w:rPr>
        <w:t xml:space="preserve">Note: </w:t>
      </w:r>
      <w:r w:rsidR="00AD4887">
        <w:t>W</w:t>
      </w:r>
      <w:r>
        <w:t xml:space="preserve">ait a </w:t>
      </w:r>
      <w:r w:rsidR="008F7F68">
        <w:t>f</w:t>
      </w:r>
      <w:r>
        <w:t xml:space="preserve">ew moments </w:t>
      </w:r>
      <w:r w:rsidR="000D36D6">
        <w:t xml:space="preserve">after </w:t>
      </w:r>
      <w:r w:rsidR="00E021E6">
        <w:t>click</w:t>
      </w:r>
      <w:r w:rsidR="000D36D6">
        <w:t xml:space="preserve">ing </w:t>
      </w:r>
      <w:r w:rsidR="000D36D6" w:rsidRPr="00E021E6">
        <w:rPr>
          <w:b/>
          <w:bCs/>
        </w:rPr>
        <w:t>Submit</w:t>
      </w:r>
      <w:r w:rsidR="00E021E6">
        <w:t xml:space="preserve"> </w:t>
      </w:r>
      <w:r w:rsidR="002012FF">
        <w:t xml:space="preserve">to allow </w:t>
      </w:r>
      <w:r w:rsidR="000D36D6">
        <w:t>the setup process to complete. Your browser</w:t>
      </w:r>
      <w:r w:rsidR="001D14FE">
        <w:t xml:space="preserve"> </w:t>
      </w:r>
      <w:r w:rsidR="000D36D6">
        <w:t>display</w:t>
      </w:r>
      <w:r w:rsidR="001D14FE">
        <w:t>s</w:t>
      </w:r>
      <w:r w:rsidR="000D36D6">
        <w:t xml:space="preserve"> a</w:t>
      </w:r>
      <w:r w:rsidR="002012FF">
        <w:t xml:space="preserve"> pop-up dialog </w:t>
      </w:r>
      <w:r w:rsidR="000D36D6">
        <w:t xml:space="preserve">with the </w:t>
      </w:r>
      <w:r w:rsidR="00710D9B">
        <w:t>result</w:t>
      </w:r>
      <w:r w:rsidR="000D36D6">
        <w:t xml:space="preserve">s of the setup process </w:t>
      </w:r>
      <w:r w:rsidR="002012FF">
        <w:t xml:space="preserve">when </w:t>
      </w:r>
      <w:r w:rsidR="000D36D6">
        <w:t xml:space="preserve">completed. Once you have successfully configured the </w:t>
      </w:r>
      <w:r w:rsidR="00BF5D11" w:rsidRPr="004B278B">
        <w:t>add-on</w:t>
      </w:r>
      <w:r w:rsidR="000D36D6">
        <w:t>, the setup page</w:t>
      </w:r>
      <w:r w:rsidR="001D14FE">
        <w:t xml:space="preserve"> </w:t>
      </w:r>
      <w:r w:rsidR="000D36D6">
        <w:t>display</w:t>
      </w:r>
      <w:r w:rsidR="001D14FE">
        <w:t>s</w:t>
      </w:r>
      <w:r w:rsidR="000D36D6">
        <w:t xml:space="preserve"> the last successful configuration in the form,</w:t>
      </w:r>
      <w:r w:rsidR="002012FF">
        <w:t xml:space="preserve"> </w:t>
      </w:r>
      <w:r w:rsidR="00822DD6">
        <w:t xml:space="preserve">except for </w:t>
      </w:r>
      <w:r w:rsidR="000D36D6" w:rsidRPr="00780328">
        <w:rPr>
          <w:b/>
          <w:bCs/>
        </w:rPr>
        <w:t>Password</w:t>
      </w:r>
      <w:r w:rsidR="000D36D6">
        <w:t>, which you must enter.</w:t>
      </w:r>
    </w:p>
    <w:p w14:paraId="4DA49923" w14:textId="01CDD59B" w:rsidR="00F1510D" w:rsidRDefault="00F1510D" w:rsidP="00A53C56">
      <w:pPr>
        <w:pStyle w:val="Body"/>
      </w:pPr>
    </w:p>
    <w:p w14:paraId="0E7EC9A5" w14:textId="0F591261" w:rsidR="00AA17EE" w:rsidRPr="004B278B" w:rsidRDefault="00AA17EE" w:rsidP="00AA17EE">
      <w:pPr>
        <w:jc w:val="center"/>
      </w:pPr>
    </w:p>
    <w:p w14:paraId="14782219" w14:textId="42D3E610" w:rsidR="00750252" w:rsidRDefault="004B278B" w:rsidP="004B278B">
      <w:pPr>
        <w:pStyle w:val="Heading1"/>
      </w:pPr>
      <w:bookmarkStart w:id="7" w:name="_Toc49521470"/>
      <w:r>
        <w:lastRenderedPageBreak/>
        <w:t>Escalating Splunk Alerts</w:t>
      </w:r>
      <w:bookmarkEnd w:id="7"/>
    </w:p>
    <w:p w14:paraId="562DC1A9" w14:textId="109A6077" w:rsidR="004B278B" w:rsidRDefault="004B278B" w:rsidP="004B278B">
      <w:pPr>
        <w:pStyle w:val="Heading2"/>
      </w:pPr>
      <w:bookmarkStart w:id="8" w:name="_Toc49521471"/>
      <w:r>
        <w:t>Adding a Splunk Alert Action</w:t>
      </w:r>
      <w:bookmarkEnd w:id="8"/>
    </w:p>
    <w:p w14:paraId="7DD970AB" w14:textId="0239349D" w:rsidR="004B278B" w:rsidRDefault="004B278B" w:rsidP="004B278B">
      <w:pPr>
        <w:pStyle w:val="BodyText"/>
        <w:rPr>
          <w:rFonts w:cs="Arial"/>
          <w:szCs w:val="20"/>
        </w:rPr>
      </w:pPr>
      <w:r w:rsidRPr="00F967C3">
        <w:rPr>
          <w:rFonts w:cs="Arial"/>
          <w:szCs w:val="20"/>
        </w:rPr>
        <w:t xml:space="preserve">To add a </w:t>
      </w:r>
      <w:r w:rsidR="00174995">
        <w:rPr>
          <w:rFonts w:cs="Arial"/>
          <w:szCs w:val="20"/>
        </w:rPr>
        <w:t>SOAR</w:t>
      </w:r>
      <w:r w:rsidRPr="00F967C3">
        <w:rPr>
          <w:rFonts w:cs="Arial"/>
          <w:szCs w:val="20"/>
        </w:rPr>
        <w:t xml:space="preserve"> escalation to an alert, go to the </w:t>
      </w:r>
      <w:r w:rsidRPr="00F967C3">
        <w:rPr>
          <w:rStyle w:val="VerbatimChar"/>
          <w:rFonts w:ascii="Arial" w:hAnsi="Arial" w:cs="Arial"/>
          <w:b/>
          <w:sz w:val="20"/>
          <w:szCs w:val="20"/>
        </w:rPr>
        <w:t>Alerts</w:t>
      </w:r>
      <w:r w:rsidRPr="00F967C3">
        <w:rPr>
          <w:rFonts w:cs="Arial"/>
          <w:szCs w:val="20"/>
        </w:rPr>
        <w:t xml:space="preserve"> tab in the </w:t>
      </w:r>
      <w:r w:rsidRPr="00F967C3">
        <w:rPr>
          <w:rStyle w:val="VerbatimChar"/>
          <w:rFonts w:ascii="Arial" w:hAnsi="Arial" w:cs="Arial"/>
          <w:sz w:val="20"/>
          <w:szCs w:val="20"/>
        </w:rPr>
        <w:t>Search</w:t>
      </w:r>
      <w:r>
        <w:rPr>
          <w:rStyle w:val="VerbatimChar"/>
          <w:rFonts w:ascii="Arial" w:hAnsi="Arial" w:cs="Arial"/>
          <w:sz w:val="20"/>
          <w:szCs w:val="20"/>
        </w:rPr>
        <w:t xml:space="preserve"> &amp; Reporting</w:t>
      </w:r>
      <w:r w:rsidRPr="00F967C3">
        <w:rPr>
          <w:rFonts w:cs="Arial"/>
          <w:szCs w:val="20"/>
        </w:rPr>
        <w:t xml:space="preserve"> app and find the alert for which you want to create a </w:t>
      </w:r>
      <w:r w:rsidR="00174995">
        <w:rPr>
          <w:rFonts w:cs="Arial"/>
          <w:szCs w:val="20"/>
        </w:rPr>
        <w:t>SOAR</w:t>
      </w:r>
      <w:r w:rsidRPr="00F967C3">
        <w:rPr>
          <w:rFonts w:cs="Arial"/>
          <w:szCs w:val="20"/>
        </w:rPr>
        <w:t xml:space="preserve"> </w:t>
      </w:r>
      <w:r w:rsidR="00730671">
        <w:rPr>
          <w:rFonts w:cs="Arial"/>
          <w:szCs w:val="20"/>
        </w:rPr>
        <w:t>case</w:t>
      </w:r>
      <w:r w:rsidRPr="00F967C3">
        <w:rPr>
          <w:rFonts w:cs="Arial"/>
          <w:szCs w:val="20"/>
        </w:rPr>
        <w:t xml:space="preserve">. Click </w:t>
      </w:r>
      <w:r w:rsidRPr="00F967C3">
        <w:rPr>
          <w:rStyle w:val="VerbatimChar"/>
          <w:rFonts w:ascii="Arial" w:hAnsi="Arial" w:cs="Arial"/>
          <w:b/>
          <w:sz w:val="20"/>
          <w:szCs w:val="20"/>
        </w:rPr>
        <w:t>Edit</w:t>
      </w:r>
      <w:r w:rsidRPr="00F967C3">
        <w:rPr>
          <w:rFonts w:cs="Arial"/>
          <w:szCs w:val="20"/>
        </w:rPr>
        <w:t xml:space="preserve"> and select </w:t>
      </w:r>
      <w:r w:rsidRPr="00F967C3">
        <w:rPr>
          <w:rStyle w:val="VerbatimChar"/>
          <w:rFonts w:ascii="Arial" w:hAnsi="Arial" w:cs="Arial"/>
          <w:b/>
          <w:sz w:val="20"/>
          <w:szCs w:val="20"/>
        </w:rPr>
        <w:t>Edit Actions</w:t>
      </w:r>
      <w:r w:rsidRPr="00F967C3">
        <w:rPr>
          <w:rFonts w:cs="Arial"/>
          <w:szCs w:val="20"/>
        </w:rPr>
        <w:t xml:space="preserve">. Click </w:t>
      </w:r>
      <w:r w:rsidRPr="00F967C3">
        <w:rPr>
          <w:rStyle w:val="VerbatimChar"/>
          <w:rFonts w:ascii="Arial" w:hAnsi="Arial" w:cs="Arial"/>
          <w:b/>
          <w:sz w:val="20"/>
          <w:szCs w:val="20"/>
        </w:rPr>
        <w:t>+ Add Actions</w:t>
      </w:r>
      <w:r w:rsidRPr="00F967C3">
        <w:rPr>
          <w:rFonts w:cs="Arial"/>
          <w:szCs w:val="20"/>
        </w:rPr>
        <w:t xml:space="preserve"> and select </w:t>
      </w:r>
      <w:r w:rsidR="00174995">
        <w:rPr>
          <w:rFonts w:cs="Arial"/>
          <w:b/>
          <w:szCs w:val="20"/>
        </w:rPr>
        <w:t>Create QRadar SOAR Case (SA_QRadar_SOAR)</w:t>
      </w:r>
      <w:r w:rsidRPr="00F967C3">
        <w:rPr>
          <w:rFonts w:cs="Arial"/>
          <w:szCs w:val="20"/>
        </w:rPr>
        <w:t>. Update the field</w:t>
      </w:r>
      <w:r>
        <w:rPr>
          <w:rFonts w:cs="Arial"/>
          <w:szCs w:val="20"/>
        </w:rPr>
        <w:t>s</w:t>
      </w:r>
      <w:r w:rsidRPr="00F967C3">
        <w:rPr>
          <w:rFonts w:cs="Arial"/>
          <w:szCs w:val="20"/>
        </w:rPr>
        <w:t xml:space="preserve"> to indicate how you want them mapped. You can use static values or tokens from the alert data. In addition to the fields parsed in your </w:t>
      </w:r>
      <w:r w:rsidRPr="00EC45E8">
        <w:rPr>
          <w:rFonts w:cs="Arial"/>
          <w:szCs w:val="20"/>
        </w:rPr>
        <w:t xml:space="preserve">particular alert search, the </w:t>
      </w:r>
      <w:hyperlink r:id="rId16" w:history="1">
        <w:r w:rsidRPr="00EC45E8">
          <w:rPr>
            <w:rStyle w:val="Hyperlink"/>
            <w:rFonts w:cs="Arial"/>
            <w:szCs w:val="20"/>
          </w:rPr>
          <w:t>Splunk documentation</w:t>
        </w:r>
      </w:hyperlink>
      <w:r w:rsidRPr="00EC45E8">
        <w:rPr>
          <w:rFonts w:cs="Arial"/>
          <w:szCs w:val="20"/>
        </w:rPr>
        <w:t xml:space="preserve"> has a list of the default tokens</w:t>
      </w:r>
      <w:r w:rsidRPr="00F967C3">
        <w:rPr>
          <w:rFonts w:cs="Arial"/>
          <w:szCs w:val="20"/>
        </w:rPr>
        <w:t xml:space="preserve"> available in any search.</w:t>
      </w:r>
    </w:p>
    <w:p w14:paraId="19C45340" w14:textId="77777777" w:rsidR="004B278B" w:rsidRDefault="004B278B" w:rsidP="004B278B">
      <w:pPr>
        <w:pStyle w:val="BodyText"/>
      </w:pPr>
      <w:r>
        <w:rPr>
          <w:rFonts w:cs="Arial"/>
          <w:szCs w:val="20"/>
        </w:rPr>
        <w:t xml:space="preserve">Be sure to map a valid value for the Date Discovered field, which is always required. </w:t>
      </w:r>
    </w:p>
    <w:p w14:paraId="59F1C685" w14:textId="145DDB36" w:rsidR="004B278B" w:rsidRDefault="004B278B" w:rsidP="002C4412">
      <w:pPr>
        <w:pStyle w:val="BodyText"/>
      </w:pPr>
      <w:bookmarkStart w:id="9" w:name="included-example"/>
      <w:bookmarkEnd w:id="9"/>
      <w:r>
        <w:t>A sample alert, failed_splunk_login</w:t>
      </w:r>
      <w:r w:rsidR="003D05C5">
        <w:t>_send_to_qradar_soar</w:t>
      </w:r>
      <w:r>
        <w:t xml:space="preserve">, is included. If you enable this alert, a </w:t>
      </w:r>
      <w:r w:rsidR="00650A48">
        <w:t>SOAR</w:t>
      </w:r>
      <w:r>
        <w:t xml:space="preserve"> </w:t>
      </w:r>
      <w:r w:rsidR="003D05C5">
        <w:t>case</w:t>
      </w:r>
      <w:r>
        <w:t xml:space="preserve"> is created each time there is a failed login attempt to Splunk. If you have added custom required fields to your </w:t>
      </w:r>
      <w:r w:rsidR="00650A48">
        <w:t>SOAR</w:t>
      </w:r>
      <w:r>
        <w:t>, you need to edit the mapping on the alert action screen to include them before triggering the example.</w:t>
      </w:r>
      <w:bookmarkStart w:id="10" w:name="browser-compatibility"/>
      <w:bookmarkEnd w:id="10"/>
    </w:p>
    <w:p w14:paraId="2B59B0E9" w14:textId="6420A3DA" w:rsidR="004B278B" w:rsidRPr="009C12DE" w:rsidRDefault="00656D3F" w:rsidP="004B278B">
      <w:pPr>
        <w:pStyle w:val="BodyText"/>
      </w:pPr>
      <w:r>
        <w:rPr>
          <w:noProof/>
        </w:rPr>
        <w:drawing>
          <wp:inline distT="0" distB="0" distL="0" distR="0" wp14:anchorId="533AD117" wp14:editId="591BD7BB">
            <wp:extent cx="6858000" cy="5200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a:extLst>
                        <a:ext uri="{28A0092B-C50C-407E-A947-70E740481C1C}">
                          <a14:useLocalDpi xmlns:a14="http://schemas.microsoft.com/office/drawing/2010/main" val="0"/>
                        </a:ext>
                      </a:extLst>
                    </a:blip>
                    <a:stretch>
                      <a:fillRect/>
                    </a:stretch>
                  </pic:blipFill>
                  <pic:spPr>
                    <a:xfrm>
                      <a:off x="0" y="0"/>
                      <a:ext cx="6858000" cy="520065"/>
                    </a:xfrm>
                    <a:prstGeom prst="rect">
                      <a:avLst/>
                    </a:prstGeom>
                  </pic:spPr>
                </pic:pic>
              </a:graphicData>
            </a:graphic>
          </wp:inline>
        </w:drawing>
      </w:r>
    </w:p>
    <w:p w14:paraId="2AE4B742" w14:textId="37FD6380" w:rsidR="004B278B" w:rsidRDefault="00724C3F" w:rsidP="004B278B">
      <w:pPr>
        <w:pStyle w:val="FigurewithCaption"/>
        <w:keepNext w:val="0"/>
        <w:jc w:val="center"/>
      </w:pPr>
      <w:r>
        <w:rPr>
          <w:noProof/>
        </w:rPr>
        <w:drawing>
          <wp:inline distT="0" distB="0" distL="0" distR="0" wp14:anchorId="0EDF01AA" wp14:editId="51BCA4BB">
            <wp:extent cx="5054600" cy="494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054600" cy="4940300"/>
                    </a:xfrm>
                    <a:prstGeom prst="rect">
                      <a:avLst/>
                    </a:prstGeom>
                  </pic:spPr>
                </pic:pic>
              </a:graphicData>
            </a:graphic>
          </wp:inline>
        </w:drawing>
      </w:r>
    </w:p>
    <w:p w14:paraId="5CAEE6AF" w14:textId="7094193B" w:rsidR="00F810CC" w:rsidRDefault="00F810CC" w:rsidP="00F810CC">
      <w:pPr>
        <w:pStyle w:val="Heading2"/>
      </w:pPr>
      <w:bookmarkStart w:id="11" w:name="_Toc49521472"/>
      <w:r>
        <w:lastRenderedPageBreak/>
        <w:t>Mapping Date and Datetime Fields</w:t>
      </w:r>
      <w:bookmarkEnd w:id="11"/>
    </w:p>
    <w:p w14:paraId="5718A1D3" w14:textId="390B4F42" w:rsidR="00C95EBE" w:rsidRDefault="00F810CC" w:rsidP="00F810CC">
      <w:r>
        <w:t>If mapping values from Splunk to Date Picker or Date Time Picker fields in</w:t>
      </w:r>
      <w:r w:rsidR="00C95EBE">
        <w:t xml:space="preserve"> </w:t>
      </w:r>
      <w:r w:rsidR="00E850C6">
        <w:t>SOAR</w:t>
      </w:r>
      <w:r>
        <w:t xml:space="preserve">, the formatting of those values in </w:t>
      </w:r>
      <w:r w:rsidR="000669CD">
        <w:t>the mapping</w:t>
      </w:r>
      <w:r>
        <w:t xml:space="preserve"> must meet certain requirements. If you are parsing the date/datetime value from the Splunk search using a token, </w:t>
      </w:r>
      <w:r w:rsidR="000669CD">
        <w:t xml:space="preserve">the value </w:t>
      </w:r>
      <w:r w:rsidR="00C95EBE">
        <w:t>is already</w:t>
      </w:r>
      <w:r w:rsidR="000669CD">
        <w:t xml:space="preserve"> properly formatted and there is no additional action required</w:t>
      </w:r>
      <w:r>
        <w:t>. However, if you are providing a static value for the mapping</w:t>
      </w:r>
      <w:r w:rsidR="00BA7B40">
        <w:t xml:space="preserve">, dates must be formatted as </w:t>
      </w:r>
      <w:r w:rsidR="00BA7B40">
        <w:rPr>
          <w:i/>
          <w:iCs/>
        </w:rPr>
        <w:t>YYYY/MM/DD</w:t>
      </w:r>
      <w:r w:rsidR="00BA7B40">
        <w:t xml:space="preserve">. Similarly, datetime values must be provided as </w:t>
      </w:r>
      <w:r w:rsidR="00BA7B40">
        <w:rPr>
          <w:i/>
          <w:iCs/>
        </w:rPr>
        <w:t xml:space="preserve">YYYY/MM/DD HH:MM:SS </w:t>
      </w:r>
      <w:r w:rsidR="00CC6288">
        <w:rPr>
          <w:i/>
          <w:iCs/>
        </w:rPr>
        <w:t>±</w:t>
      </w:r>
      <w:r w:rsidR="00BA7B40">
        <w:rPr>
          <w:i/>
          <w:iCs/>
        </w:rPr>
        <w:t>xxxx</w:t>
      </w:r>
      <w:r w:rsidR="00BA7B40">
        <w:t xml:space="preserve">. The </w:t>
      </w:r>
      <w:r w:rsidR="00CC6288">
        <w:rPr>
          <w:i/>
          <w:iCs/>
        </w:rPr>
        <w:t>±</w:t>
      </w:r>
      <w:r w:rsidR="00BA7B40">
        <w:rPr>
          <w:i/>
          <w:iCs/>
        </w:rPr>
        <w:t>xxxx</w:t>
      </w:r>
      <w:r w:rsidR="00BA7B40">
        <w:t xml:space="preserve"> following the time is the </w:t>
      </w:r>
      <w:r w:rsidR="00CC6288">
        <w:t>UTC offset</w:t>
      </w:r>
      <w:r w:rsidR="00BA7B40">
        <w:t xml:space="preserve"> value. For example, th</w:t>
      </w:r>
      <w:r w:rsidR="00C95EBE">
        <w:t>e</w:t>
      </w:r>
      <w:r w:rsidR="00BA7B40">
        <w:t xml:space="preserve"> value for Cambridge, Massachusetts, United States is </w:t>
      </w:r>
      <w:r w:rsidR="00CC6288" w:rsidRPr="00CC6288">
        <w:rPr>
          <w:i/>
          <w:iCs/>
        </w:rPr>
        <w:t>–0500</w:t>
      </w:r>
      <w:r w:rsidR="00BA7B40">
        <w:t>.</w:t>
      </w:r>
      <w:r w:rsidR="007B5223">
        <w:t xml:space="preserve"> </w:t>
      </w:r>
      <w:r w:rsidR="00C229F0">
        <w:t xml:space="preserve">Be sure to include a leading zero if your offset value is a single-digit number of hours. </w:t>
      </w:r>
    </w:p>
    <w:p w14:paraId="430BA2CD" w14:textId="77777777" w:rsidR="00C95EBE" w:rsidRDefault="00C95EBE" w:rsidP="00F810CC"/>
    <w:p w14:paraId="0B52F09D" w14:textId="68838E40" w:rsidR="006B0311" w:rsidRDefault="007B5223" w:rsidP="00F810CC">
      <w:r>
        <w:t>In Python3, you may include a colon between the hour and minute values (in the Cambridge example th</w:t>
      </w:r>
      <w:r w:rsidR="00C95EBE">
        <w:t>is is</w:t>
      </w:r>
      <w:r>
        <w:t xml:space="preserve"> </w:t>
      </w:r>
      <w:r w:rsidR="00C95EBE">
        <w:t xml:space="preserve">  </w:t>
      </w:r>
      <w:r w:rsidR="008B5A59" w:rsidRPr="00CC6288">
        <w:rPr>
          <w:i/>
          <w:iCs/>
        </w:rPr>
        <w:t>–</w:t>
      </w:r>
      <w:r w:rsidRPr="007B5223">
        <w:rPr>
          <w:i/>
          <w:iCs/>
        </w:rPr>
        <w:t>05:00</w:t>
      </w:r>
      <w:r>
        <w:t>). However, in Python2 the UTC offset must be only the directional sign and exactly four digits.</w:t>
      </w:r>
      <w:r w:rsidR="00BA7B40">
        <w:t xml:space="preserve"> This value is optional when providing a static datetime. </w:t>
      </w:r>
      <w:r>
        <w:t xml:space="preserve">If you do not provide a UTC offset value, the datetime object </w:t>
      </w:r>
      <w:r w:rsidR="00C95EBE">
        <w:t>is</w:t>
      </w:r>
      <w:r>
        <w:t xml:space="preserve"> assumed to be in Greenwich Mean Time (GMT).</w:t>
      </w:r>
    </w:p>
    <w:p w14:paraId="48CBBD77" w14:textId="4B306901" w:rsidR="006B0311" w:rsidRDefault="006B0311" w:rsidP="00F810CC"/>
    <w:p w14:paraId="35D982F8" w14:textId="77777777" w:rsidR="00667D2C" w:rsidRDefault="00667D2C" w:rsidP="00667D2C">
      <w:pPr>
        <w:pStyle w:val="Heading2"/>
      </w:pPr>
      <w:bookmarkStart w:id="12" w:name="_Toc49521473"/>
      <w:r>
        <w:t>Mapping Multiselect Fields</w:t>
      </w:r>
      <w:bookmarkEnd w:id="12"/>
    </w:p>
    <w:p w14:paraId="0102D3EA" w14:textId="5891B18B" w:rsidR="008C402B" w:rsidRDefault="00667D2C" w:rsidP="008C402B">
      <w:r>
        <w:t>If mapping values from Splunk to Multiselect field in</w:t>
      </w:r>
      <w:r w:rsidR="00C95EBE">
        <w:t xml:space="preserve"> </w:t>
      </w:r>
      <w:r w:rsidR="00E850C6">
        <w:t>SOAR</w:t>
      </w:r>
      <w:r>
        <w:t>, these values must be supplied as comma separated values (CSV)</w:t>
      </w:r>
      <w:r w:rsidR="004F1BC1">
        <w:t xml:space="preserve">.  If Splunk result tokens </w:t>
      </w:r>
      <w:r w:rsidR="007C267E">
        <w:t>(</w:t>
      </w:r>
      <w:r w:rsidR="004F1BC1">
        <w:t xml:space="preserve">tokens delimited </w:t>
      </w:r>
      <w:r w:rsidR="00081251">
        <w:t>by lead</w:t>
      </w:r>
      <w:r w:rsidR="004F1BC1">
        <w:t>ing and</w:t>
      </w:r>
      <w:r w:rsidR="00081251">
        <w:t xml:space="preserve"> trail</w:t>
      </w:r>
      <w:r w:rsidR="004F1BC1">
        <w:t>ing $-character)</w:t>
      </w:r>
      <w:r>
        <w:t xml:space="preserve"> </w:t>
      </w:r>
      <w:r w:rsidR="007C267E">
        <w:t xml:space="preserve">are used in mapping values, </w:t>
      </w:r>
      <w:r>
        <w:t xml:space="preserve">no </w:t>
      </w:r>
      <w:r w:rsidR="004F1BC1">
        <w:t xml:space="preserve">space </w:t>
      </w:r>
      <w:r w:rsidR="008C402B">
        <w:t xml:space="preserve">can </w:t>
      </w:r>
      <w:r w:rsidR="004F1BC1">
        <w:t>be specified before the comma</w:t>
      </w:r>
      <w:r>
        <w:t>.</w:t>
      </w:r>
      <w:r w:rsidR="008C402B">
        <w:t xml:space="preserve"> </w:t>
      </w:r>
      <w:r>
        <w:t>For example, valid value formats to map are:</w:t>
      </w:r>
    </w:p>
    <w:p w14:paraId="1FA53F22" w14:textId="77777777" w:rsidR="007C267E" w:rsidRDefault="007C267E" w:rsidP="008C402B"/>
    <w:p w14:paraId="15C8E63A" w14:textId="760BD4F9" w:rsidR="00667D2C" w:rsidRPr="007C267E" w:rsidRDefault="00667D2C" w:rsidP="00667D2C">
      <w:pPr>
        <w:pStyle w:val="ListParagraph"/>
        <w:numPr>
          <w:ilvl w:val="0"/>
          <w:numId w:val="46"/>
        </w:numPr>
      </w:pPr>
      <w:r w:rsidRPr="005A2F38">
        <w:rPr>
          <w:i/>
          <w:iCs/>
        </w:rPr>
        <w:t>$result.value1</w:t>
      </w:r>
      <w:proofErr w:type="gramStart"/>
      <w:r w:rsidRPr="005A2F38">
        <w:rPr>
          <w:i/>
          <w:iCs/>
        </w:rPr>
        <w:t>$,$</w:t>
      </w:r>
      <w:proofErr w:type="gramEnd"/>
      <w:r w:rsidRPr="005A2F38">
        <w:rPr>
          <w:i/>
          <w:iCs/>
        </w:rPr>
        <w:t>result.value2$</w:t>
      </w:r>
      <w:r w:rsidR="00926AB0">
        <w:rPr>
          <w:i/>
          <w:iCs/>
        </w:rPr>
        <w:t>,</w:t>
      </w:r>
      <w:r w:rsidRPr="005A2F38">
        <w:rPr>
          <w:i/>
          <w:iCs/>
        </w:rPr>
        <w:t>$result.value3$</w:t>
      </w:r>
    </w:p>
    <w:p w14:paraId="6E1AEBC8" w14:textId="77777777" w:rsidR="007C267E" w:rsidRDefault="007C267E" w:rsidP="007C267E">
      <w:pPr>
        <w:pStyle w:val="ListParagraph"/>
      </w:pPr>
    </w:p>
    <w:p w14:paraId="286BB273" w14:textId="713AD934" w:rsidR="00667D2C" w:rsidRDefault="00667D2C" w:rsidP="008C402B">
      <w:r>
        <w:t xml:space="preserve">The following introduction of spaces </w:t>
      </w:r>
      <w:r w:rsidRPr="00831D38">
        <w:rPr>
          <w:b/>
          <w:bCs/>
        </w:rPr>
        <w:t>generate</w:t>
      </w:r>
      <w:r w:rsidR="00C95EBE" w:rsidRPr="00831D38">
        <w:rPr>
          <w:b/>
          <w:bCs/>
        </w:rPr>
        <w:t>s</w:t>
      </w:r>
      <w:r w:rsidRPr="00831D38">
        <w:rPr>
          <w:b/>
          <w:bCs/>
        </w:rPr>
        <w:t xml:space="preserve"> errors</w:t>
      </w:r>
      <w:r>
        <w:t xml:space="preserve"> when creating the </w:t>
      </w:r>
      <w:r w:rsidR="008719E2">
        <w:t>case</w:t>
      </w:r>
      <w:r>
        <w:t xml:space="preserve"> in</w:t>
      </w:r>
      <w:r w:rsidR="00C95EBE">
        <w:t xml:space="preserve"> </w:t>
      </w:r>
      <w:r w:rsidR="007737E2">
        <w:t>SOAR</w:t>
      </w:r>
      <w:r>
        <w:t>.</w:t>
      </w:r>
    </w:p>
    <w:p w14:paraId="7DD77728" w14:textId="77777777" w:rsidR="007C267E" w:rsidRPr="005A2F38" w:rsidRDefault="007C267E" w:rsidP="008C402B"/>
    <w:p w14:paraId="45524B43" w14:textId="5FC2D24F" w:rsidR="008C402B" w:rsidRPr="007C267E" w:rsidRDefault="00667D2C" w:rsidP="008C402B">
      <w:pPr>
        <w:pStyle w:val="ListParagraph"/>
        <w:numPr>
          <w:ilvl w:val="0"/>
          <w:numId w:val="47"/>
        </w:numPr>
      </w:pPr>
      <w:r w:rsidRPr="005A2F38">
        <w:rPr>
          <w:i/>
          <w:iCs/>
        </w:rPr>
        <w:t>$result.value1</w:t>
      </w:r>
      <w:proofErr w:type="gramStart"/>
      <w:r w:rsidRPr="005A2F38">
        <w:rPr>
          <w:i/>
          <w:iCs/>
        </w:rPr>
        <w:t>$,$</w:t>
      </w:r>
      <w:proofErr w:type="gramEnd"/>
      <w:r w:rsidRPr="005A2F38">
        <w:rPr>
          <w:i/>
          <w:iCs/>
        </w:rPr>
        <w:t>result.value2</w:t>
      </w:r>
      <w:r w:rsidR="008C402B">
        <w:rPr>
          <w:i/>
          <w:iCs/>
        </w:rPr>
        <w:t xml:space="preserve">$, </w:t>
      </w:r>
      <w:r w:rsidR="00926AB0">
        <w:rPr>
          <w:i/>
          <w:iCs/>
        </w:rPr>
        <w:t xml:space="preserve"> </w:t>
      </w:r>
      <w:r w:rsidRPr="005A2F38">
        <w:rPr>
          <w:i/>
          <w:iCs/>
        </w:rPr>
        <w:t>$result.value3$</w:t>
      </w:r>
    </w:p>
    <w:p w14:paraId="6CBC53C3" w14:textId="77777777" w:rsidR="007C267E" w:rsidRPr="008C402B" w:rsidRDefault="007C267E" w:rsidP="007C267E">
      <w:pPr>
        <w:pStyle w:val="ListParagraph"/>
        <w:ind w:left="773"/>
      </w:pPr>
    </w:p>
    <w:p w14:paraId="3CB1A7D8" w14:textId="599B60C7" w:rsidR="008C402B" w:rsidRDefault="008C402B" w:rsidP="008C402B">
      <w:r>
        <w:t>When mapping values without Splunk result tokens, a space can be placed between the values</w:t>
      </w:r>
      <w:r w:rsidR="00A0188F">
        <w:t xml:space="preserve"> after comma</w:t>
      </w:r>
      <w:r>
        <w:t>. The following are valid formats:</w:t>
      </w:r>
    </w:p>
    <w:p w14:paraId="71906234" w14:textId="77777777" w:rsidR="007C267E" w:rsidRDefault="007C267E" w:rsidP="008C402B"/>
    <w:p w14:paraId="799B7492" w14:textId="77777777" w:rsidR="008C402B" w:rsidRDefault="008C402B" w:rsidP="008C402B">
      <w:pPr>
        <w:pStyle w:val="ListParagraph"/>
        <w:numPr>
          <w:ilvl w:val="0"/>
          <w:numId w:val="47"/>
        </w:numPr>
      </w:pPr>
      <w:r>
        <w:t>1,2,3</w:t>
      </w:r>
    </w:p>
    <w:p w14:paraId="3AEE888B" w14:textId="28007E96" w:rsidR="00405147" w:rsidRDefault="00405147" w:rsidP="008C402B">
      <w:pPr>
        <w:pStyle w:val="ListParagraph"/>
        <w:numPr>
          <w:ilvl w:val="0"/>
          <w:numId w:val="47"/>
        </w:numPr>
      </w:pPr>
      <w:r>
        <w:t>1,2, 3</w:t>
      </w:r>
    </w:p>
    <w:p w14:paraId="79C8B2BC" w14:textId="77777777" w:rsidR="008C402B" w:rsidRDefault="008C402B" w:rsidP="008C402B">
      <w:pPr>
        <w:pStyle w:val="ListParagraph"/>
        <w:numPr>
          <w:ilvl w:val="0"/>
          <w:numId w:val="47"/>
        </w:numPr>
      </w:pPr>
      <w:r>
        <w:t>1, 2, 3</w:t>
      </w:r>
    </w:p>
    <w:p w14:paraId="5A9A2C2F" w14:textId="08228105" w:rsidR="008C402B" w:rsidRDefault="008C402B" w:rsidP="008C402B">
      <w:pPr>
        <w:pStyle w:val="ListParagraph"/>
        <w:numPr>
          <w:ilvl w:val="0"/>
          <w:numId w:val="47"/>
        </w:numPr>
      </w:pPr>
      <w:r>
        <w:t xml:space="preserve">$result.value1$, 1, 2, 3 </w:t>
      </w:r>
    </w:p>
    <w:p w14:paraId="6768E79F" w14:textId="77777777" w:rsidR="007C267E" w:rsidRPr="00667D2C" w:rsidRDefault="007C267E" w:rsidP="007C267E">
      <w:pPr>
        <w:pStyle w:val="ListParagraph"/>
        <w:ind w:left="773"/>
      </w:pPr>
    </w:p>
    <w:p w14:paraId="10EF5EF3" w14:textId="31FFF719" w:rsidR="00667D2C" w:rsidRDefault="00667D2C" w:rsidP="00256755">
      <w:r>
        <w:t xml:space="preserve">These examples assume that values 1, 2, 3 and the values returned from Splunk </w:t>
      </w:r>
      <w:r w:rsidR="008B5A59">
        <w:t>after evaluating</w:t>
      </w:r>
      <w:r>
        <w:t xml:space="preserve"> </w:t>
      </w:r>
      <w:r w:rsidRPr="00667D2C">
        <w:t>$result.value1$,</w:t>
      </w:r>
      <w:r>
        <w:t xml:space="preserve"> </w:t>
      </w:r>
      <w:r w:rsidRPr="00667D2C">
        <w:t>$result.value2$,</w:t>
      </w:r>
      <w:r>
        <w:t xml:space="preserve"> and </w:t>
      </w:r>
      <w:r w:rsidRPr="00667D2C">
        <w:t>$result.value3$</w:t>
      </w:r>
      <w:r>
        <w:t xml:space="preserve"> are valid selections for the multiselect field you desire to fill or update in</w:t>
      </w:r>
      <w:r w:rsidR="00C95EBE">
        <w:t xml:space="preserve"> </w:t>
      </w:r>
      <w:r w:rsidR="007737E2">
        <w:t>SOAR</w:t>
      </w:r>
      <w:r>
        <w:t>. You need to define these accepted values manually.</w:t>
      </w:r>
    </w:p>
    <w:p w14:paraId="6796EBE6" w14:textId="77777777" w:rsidR="007C267E" w:rsidRDefault="007C267E" w:rsidP="00256755"/>
    <w:p w14:paraId="7E4E4C25" w14:textId="2FFBE232" w:rsidR="002B510A" w:rsidRDefault="007C5818" w:rsidP="00F810CC">
      <w:r w:rsidRPr="00256755">
        <w:rPr>
          <w:b/>
          <w:bCs/>
        </w:rPr>
        <w:t>Note:</w:t>
      </w:r>
      <w:r>
        <w:t xml:space="preserve"> </w:t>
      </w:r>
      <w:r w:rsidR="00CC3BF6">
        <w:t xml:space="preserve">Use single quotes around any multiselect value that </w:t>
      </w:r>
      <w:r>
        <w:t>contains comma or special characters.</w:t>
      </w:r>
    </w:p>
    <w:p w14:paraId="069343D3" w14:textId="77777777" w:rsidR="007C267E" w:rsidRDefault="007C267E" w:rsidP="00F810CC"/>
    <w:p w14:paraId="643F8DEB" w14:textId="600A0399" w:rsidR="00256755" w:rsidRDefault="007C267E" w:rsidP="007C267E">
      <w:pPr>
        <w:pStyle w:val="ListParagraph"/>
        <w:numPr>
          <w:ilvl w:val="0"/>
          <w:numId w:val="47"/>
        </w:numPr>
      </w:pPr>
      <w:r>
        <w:t>‘New York, NY’, ‘Los Angeles, CA’</w:t>
      </w:r>
    </w:p>
    <w:p w14:paraId="4FF8998D" w14:textId="77777777" w:rsidR="006446D6" w:rsidRDefault="006446D6" w:rsidP="006446D6">
      <w:pPr>
        <w:pStyle w:val="ListParagraph"/>
        <w:ind w:left="773"/>
      </w:pPr>
    </w:p>
    <w:p w14:paraId="1D3F94DC" w14:textId="77777777" w:rsidR="006446D6" w:rsidRDefault="006446D6" w:rsidP="006446D6"/>
    <w:p w14:paraId="177AB441" w14:textId="77777777" w:rsidR="006446D6" w:rsidRDefault="006446D6" w:rsidP="006446D6"/>
    <w:p w14:paraId="2CAAD4DC" w14:textId="2B3E7E29" w:rsidR="006446D6" w:rsidRDefault="006446D6" w:rsidP="006446D6">
      <w:r>
        <w:lastRenderedPageBreak/>
        <w:t>Here is an example of a Multiselect field as defined in SOAR:</w:t>
      </w:r>
    </w:p>
    <w:p w14:paraId="66AAA2CF" w14:textId="77777777" w:rsidR="006446D6" w:rsidRDefault="006446D6" w:rsidP="006446D6"/>
    <w:p w14:paraId="0BF4D05E" w14:textId="53765E01" w:rsidR="00256755" w:rsidRDefault="00256755" w:rsidP="00256755">
      <w:pPr>
        <w:jc w:val="center"/>
      </w:pPr>
      <w:r>
        <w:rPr>
          <w:noProof/>
        </w:rPr>
        <w:drawing>
          <wp:inline distT="0" distB="0" distL="0" distR="0" wp14:anchorId="7F011C9C" wp14:editId="0EDF00AD">
            <wp:extent cx="5848176" cy="3619500"/>
            <wp:effectExtent l="0" t="0" r="0" b="0"/>
            <wp:docPr id="98910199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01999" name="Picture 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51407" cy="3745282"/>
                    </a:xfrm>
                    <a:prstGeom prst="rect">
                      <a:avLst/>
                    </a:prstGeom>
                  </pic:spPr>
                </pic:pic>
              </a:graphicData>
            </a:graphic>
          </wp:inline>
        </w:drawing>
      </w:r>
    </w:p>
    <w:p w14:paraId="5379BBB6" w14:textId="77777777" w:rsidR="007C267E" w:rsidRDefault="007C267E" w:rsidP="002B510A">
      <w:pPr>
        <w:pStyle w:val="Heading2"/>
      </w:pPr>
      <w:bookmarkStart w:id="13" w:name="_Toc49521474"/>
      <w:bookmarkStart w:id="14" w:name="_Toc448762093"/>
      <w:bookmarkStart w:id="15" w:name="_Toc503534731"/>
    </w:p>
    <w:p w14:paraId="7B532351" w14:textId="7B38F772" w:rsidR="0035738C" w:rsidRDefault="0035738C" w:rsidP="002B510A">
      <w:pPr>
        <w:pStyle w:val="Heading2"/>
      </w:pPr>
      <w:r>
        <w:t>Mapping Multiple Artifacts of the Same Type</w:t>
      </w:r>
      <w:bookmarkEnd w:id="13"/>
    </w:p>
    <w:p w14:paraId="007C5C68" w14:textId="28FF1103" w:rsidR="0035738C" w:rsidRDefault="0035738C" w:rsidP="0035738C">
      <w:proofErr w:type="gramStart"/>
      <w:r>
        <w:t>Similar</w:t>
      </w:r>
      <w:r w:rsidR="00AA1DE0">
        <w:t xml:space="preserve"> </w:t>
      </w:r>
      <w:r>
        <w:t>to</w:t>
      </w:r>
      <w:proofErr w:type="gramEnd"/>
      <w:r>
        <w:t xml:space="preserve"> adding artifacts manually through the </w:t>
      </w:r>
      <w:r w:rsidR="00E850C6">
        <w:t>SOAR</w:t>
      </w:r>
      <w:r>
        <w:t xml:space="preserve"> UI, you </w:t>
      </w:r>
      <w:r w:rsidR="00E0717D">
        <w:t>can</w:t>
      </w:r>
      <w:r>
        <w:t xml:space="preserve"> add multiple artifacts of the same type at once as long as the artifact type allows multiple values. This setting can be found under </w:t>
      </w:r>
      <w:r w:rsidRPr="00E850C6">
        <w:rPr>
          <w:b/>
          <w:bCs/>
        </w:rPr>
        <w:t>Customization Settings &gt; Artifacts</w:t>
      </w:r>
      <w:r>
        <w:t xml:space="preserve"> in</w:t>
      </w:r>
      <w:r w:rsidR="00E0717D">
        <w:t xml:space="preserve"> </w:t>
      </w:r>
      <w:r w:rsidR="00E850C6">
        <w:t>SOAR</w:t>
      </w:r>
      <w:r>
        <w:t xml:space="preserve">. URLs need to be separated by a space and IP </w:t>
      </w:r>
      <w:r w:rsidR="00E0717D">
        <w:t>a</w:t>
      </w:r>
      <w:r>
        <w:t>ddresses must be comma-separated.</w:t>
      </w:r>
      <w:r w:rsidR="00C52A02">
        <w:t xml:space="preserve"> Artifacts can also be mapped individually.</w:t>
      </w:r>
    </w:p>
    <w:p w14:paraId="3817240E" w14:textId="77777777" w:rsidR="007C267E" w:rsidRDefault="007C267E" w:rsidP="0035738C"/>
    <w:p w14:paraId="52BD6ADC" w14:textId="3F32D3A1" w:rsidR="00C52A02" w:rsidRDefault="00C52A02" w:rsidP="00C52A02">
      <w:pPr>
        <w:jc w:val="center"/>
      </w:pPr>
      <w:r>
        <w:rPr>
          <w:noProof/>
        </w:rPr>
        <w:drawing>
          <wp:inline distT="0" distB="0" distL="0" distR="0" wp14:anchorId="1BED9AF6" wp14:editId="300AEFA3">
            <wp:extent cx="3344334" cy="2177706"/>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75914" cy="2198270"/>
                    </a:xfrm>
                    <a:prstGeom prst="rect">
                      <a:avLst/>
                    </a:prstGeom>
                  </pic:spPr>
                </pic:pic>
              </a:graphicData>
            </a:graphic>
          </wp:inline>
        </w:drawing>
      </w:r>
    </w:p>
    <w:p w14:paraId="2FA3656A" w14:textId="77777777" w:rsidR="00C52A02" w:rsidRDefault="00C52A02" w:rsidP="0035738C"/>
    <w:p w14:paraId="70E6CE0A" w14:textId="0B7E833C" w:rsidR="002B510A" w:rsidRDefault="002B510A" w:rsidP="002B510A">
      <w:pPr>
        <w:pStyle w:val="Heading2"/>
      </w:pPr>
      <w:bookmarkStart w:id="16" w:name="_Toc49521475"/>
      <w:r>
        <w:lastRenderedPageBreak/>
        <w:t xml:space="preserve">Updating the Default </w:t>
      </w:r>
      <w:r w:rsidR="001316A8">
        <w:t>Case</w:t>
      </w:r>
      <w:r>
        <w:t xml:space="preserve"> Mapping</w:t>
      </w:r>
      <w:bookmarkEnd w:id="14"/>
      <w:bookmarkEnd w:id="15"/>
      <w:bookmarkEnd w:id="16"/>
    </w:p>
    <w:p w14:paraId="2BE9C234" w14:textId="6492D015" w:rsidR="00F810CC" w:rsidRDefault="002B510A" w:rsidP="004B278B">
      <w:pPr>
        <w:pStyle w:val="BodyText"/>
        <w:rPr>
          <w:rFonts w:cs="Arial"/>
          <w:szCs w:val="20"/>
        </w:rPr>
      </w:pPr>
      <w:r w:rsidRPr="00CF1B31">
        <w:t>You can change the default mapping when you configure the action</w:t>
      </w:r>
      <w:r>
        <w:t>.</w:t>
      </w:r>
      <w:r w:rsidRPr="00F44E80">
        <w:rPr>
          <w:rFonts w:cs="Arial"/>
          <w:szCs w:val="20"/>
        </w:rPr>
        <w:t xml:space="preserve"> If the </w:t>
      </w:r>
      <w:r w:rsidR="001316A8">
        <w:rPr>
          <w:rFonts w:cs="Arial"/>
          <w:szCs w:val="20"/>
        </w:rPr>
        <w:t>case</w:t>
      </w:r>
      <w:r w:rsidRPr="00F44E80">
        <w:rPr>
          <w:rFonts w:cs="Arial"/>
          <w:szCs w:val="20"/>
        </w:rPr>
        <w:t xml:space="preserve"> mapping for most of your alerts will be very similar, you may want to override the default mapping where all the alerts start. Create an </w:t>
      </w:r>
      <w:r w:rsidRPr="003518FC">
        <w:t>alert_actions.conf</w:t>
      </w:r>
      <w:r w:rsidRPr="00F44E80">
        <w:rPr>
          <w:rFonts w:cs="Arial"/>
          <w:szCs w:val="20"/>
        </w:rPr>
        <w:t xml:space="preserve"> in </w:t>
      </w:r>
      <w:r w:rsidRPr="00F44E80">
        <w:rPr>
          <w:rFonts w:cs="Arial"/>
          <w:i/>
          <w:szCs w:val="20"/>
        </w:rPr>
        <w:t>$SPLUNK_HOME/etc/apps/</w:t>
      </w:r>
      <w:r>
        <w:rPr>
          <w:rFonts w:cs="Arial"/>
          <w:i/>
          <w:szCs w:val="20"/>
        </w:rPr>
        <w:t>SA</w:t>
      </w:r>
      <w:r w:rsidR="007737E2">
        <w:rPr>
          <w:rFonts w:cs="Arial"/>
          <w:i/>
          <w:szCs w:val="20"/>
        </w:rPr>
        <w:t>_QRadar_SOAR</w:t>
      </w:r>
      <w:r w:rsidRPr="00F44E80">
        <w:rPr>
          <w:rFonts w:cs="Arial"/>
          <w:i/>
          <w:szCs w:val="20"/>
        </w:rPr>
        <w:t>/local</w:t>
      </w:r>
      <w:r w:rsidRPr="00F44E80">
        <w:rPr>
          <w:rFonts w:cs="Arial"/>
          <w:szCs w:val="20"/>
        </w:rPr>
        <w:t xml:space="preserve"> and override the </w:t>
      </w:r>
      <w:r>
        <w:rPr>
          <w:rFonts w:cs="Arial"/>
          <w:szCs w:val="20"/>
        </w:rPr>
        <w:t xml:space="preserve">default </w:t>
      </w:r>
      <w:r w:rsidRPr="00F44E80">
        <w:rPr>
          <w:rFonts w:cs="Arial"/>
          <w:szCs w:val="20"/>
        </w:rPr>
        <w:t>mappings.</w:t>
      </w:r>
    </w:p>
    <w:p w14:paraId="0D73608B" w14:textId="4AC93369" w:rsidR="004B278B" w:rsidRDefault="004B278B" w:rsidP="004B278B">
      <w:pPr>
        <w:pStyle w:val="Heading1"/>
      </w:pPr>
      <w:bookmarkStart w:id="17" w:name="_Toc49521476"/>
      <w:r>
        <w:lastRenderedPageBreak/>
        <w:t>Escalating Splunk ES Notable Events</w:t>
      </w:r>
      <w:bookmarkEnd w:id="17"/>
    </w:p>
    <w:p w14:paraId="0F635397" w14:textId="77777777" w:rsidR="004B278B" w:rsidRPr="00F60967" w:rsidRDefault="004B278B" w:rsidP="004B278B">
      <w:pPr>
        <w:pStyle w:val="Heading2"/>
      </w:pPr>
      <w:bookmarkStart w:id="18" w:name="_Toc503534733"/>
      <w:bookmarkStart w:id="19" w:name="_Toc49521477"/>
      <w:r w:rsidRPr="00F60967">
        <w:t>Adding an Adaptive Response Action</w:t>
      </w:r>
      <w:bookmarkEnd w:id="18"/>
      <w:bookmarkEnd w:id="19"/>
    </w:p>
    <w:p w14:paraId="708A6F31" w14:textId="6CBED8CD" w:rsidR="004B278B" w:rsidRDefault="004B278B" w:rsidP="004B278B">
      <w:pPr>
        <w:pStyle w:val="BodyText"/>
      </w:pPr>
      <w:r w:rsidRPr="00F60967">
        <w:t>To add a</w:t>
      </w:r>
      <w:r w:rsidR="00E850C6">
        <w:t xml:space="preserve"> SOAR</w:t>
      </w:r>
      <w:r w:rsidRPr="00F60967">
        <w:t xml:space="preserve"> escalation to a correlation search, go to the </w:t>
      </w:r>
      <w:r w:rsidRPr="00F60967">
        <w:rPr>
          <w:b/>
        </w:rPr>
        <w:t>Configure</w:t>
      </w:r>
      <w:r w:rsidRPr="00F60967">
        <w:t xml:space="preserve"> tab in the Enterprise Security App, and select </w:t>
      </w:r>
      <w:r w:rsidRPr="00C06D47">
        <w:rPr>
          <w:b/>
        </w:rPr>
        <w:t>Content Management</w:t>
      </w:r>
      <w:r w:rsidRPr="00F60967">
        <w:t xml:space="preserve">. Click the correlation search for which you want to create a </w:t>
      </w:r>
      <w:r w:rsidR="00E850C6">
        <w:t>SOAR</w:t>
      </w:r>
      <w:r w:rsidRPr="00F60967">
        <w:t xml:space="preserve"> </w:t>
      </w:r>
      <w:r w:rsidR="00F267AB">
        <w:t>case</w:t>
      </w:r>
      <w:r w:rsidRPr="00F60967">
        <w:t xml:space="preserve"> and scroll down to the </w:t>
      </w:r>
      <w:r w:rsidRPr="00F60967">
        <w:rPr>
          <w:b/>
        </w:rPr>
        <w:t>Adaptive Response Actions</w:t>
      </w:r>
      <w:r w:rsidRPr="00F60967">
        <w:t xml:space="preserve"> section. Click </w:t>
      </w:r>
      <w:r w:rsidRPr="00F60967">
        <w:rPr>
          <w:b/>
        </w:rPr>
        <w:t xml:space="preserve">+ Add New Response Action </w:t>
      </w:r>
      <w:r w:rsidRPr="00F60967">
        <w:t xml:space="preserve">and select </w:t>
      </w:r>
      <w:r w:rsidRPr="00F60967">
        <w:rPr>
          <w:b/>
        </w:rPr>
        <w:t xml:space="preserve">Create </w:t>
      </w:r>
      <w:r w:rsidR="00E850C6">
        <w:rPr>
          <w:b/>
        </w:rPr>
        <w:t>QRadar SOAR</w:t>
      </w:r>
      <w:r w:rsidRPr="00F60967">
        <w:rPr>
          <w:b/>
        </w:rPr>
        <w:t xml:space="preserve"> </w:t>
      </w:r>
      <w:r w:rsidR="00E850C6">
        <w:rPr>
          <w:b/>
        </w:rPr>
        <w:t>Case</w:t>
      </w:r>
      <w:r>
        <w:rPr>
          <w:b/>
        </w:rPr>
        <w:t xml:space="preserve"> (SA</w:t>
      </w:r>
      <w:r w:rsidR="00E850C6">
        <w:rPr>
          <w:b/>
        </w:rPr>
        <w:t>_QRadar_SOAR</w:t>
      </w:r>
      <w:r>
        <w:rPr>
          <w:b/>
        </w:rPr>
        <w:t>)</w:t>
      </w:r>
      <w:r w:rsidRPr="00E0717D">
        <w:rPr>
          <w:bCs/>
        </w:rPr>
        <w:t>.</w:t>
      </w:r>
      <w:r w:rsidRPr="00F60967">
        <w:rPr>
          <w:b/>
        </w:rPr>
        <w:t xml:space="preserve"> </w:t>
      </w:r>
      <w:r w:rsidRPr="00F60967">
        <w:t xml:space="preserve">Update the </w:t>
      </w:r>
      <w:r w:rsidR="00F267AB">
        <w:t>case</w:t>
      </w:r>
      <w:r w:rsidRPr="00F60967">
        <w:t xml:space="preserve"> fields to ind</w:t>
      </w:r>
      <w:r>
        <w:t>icate how you want them mapped.</w:t>
      </w:r>
    </w:p>
    <w:p w14:paraId="09D89281" w14:textId="32432D50" w:rsidR="004B278B" w:rsidRDefault="004B278B" w:rsidP="004B278B">
      <w:pPr>
        <w:pStyle w:val="BodyText"/>
      </w:pPr>
      <w:r w:rsidRPr="00F60967">
        <w:t xml:space="preserve">To create a new correlation search, go to the </w:t>
      </w:r>
      <w:r w:rsidRPr="00F60967">
        <w:rPr>
          <w:b/>
        </w:rPr>
        <w:t>Configure</w:t>
      </w:r>
      <w:r w:rsidRPr="00F60967">
        <w:t xml:space="preserve"> tab in the Enterprise Security App and select </w:t>
      </w:r>
      <w:r w:rsidRPr="00C06D47">
        <w:rPr>
          <w:b/>
        </w:rPr>
        <w:t>Content Management</w:t>
      </w:r>
      <w:r w:rsidRPr="00F60967">
        <w:t xml:space="preserve">. Click </w:t>
      </w:r>
      <w:r w:rsidRPr="00894487">
        <w:rPr>
          <w:b/>
        </w:rPr>
        <w:t>Create New Content</w:t>
      </w:r>
      <w:r w:rsidRPr="00F60967">
        <w:t xml:space="preserve"> and select </w:t>
      </w:r>
      <w:r w:rsidRPr="00894487">
        <w:rPr>
          <w:b/>
        </w:rPr>
        <w:t>Correlation Search</w:t>
      </w:r>
      <w:r w:rsidRPr="00F60967">
        <w:t>. Create a new correlation</w:t>
      </w:r>
      <w:r>
        <w:t xml:space="preserve">. </w:t>
      </w:r>
      <w:r w:rsidR="005F79D0" w:rsidRPr="006C6DD3">
        <w:t>A sample correlation search</w:t>
      </w:r>
      <w:r w:rsidRPr="006C6DD3">
        <w:t xml:space="preserve"> failed_splunk_login_</w:t>
      </w:r>
      <w:r w:rsidR="003D05C5">
        <w:t>ES_send_to_qradar_soar</w:t>
      </w:r>
      <w:r w:rsidRPr="006C6DD3">
        <w:t>, is included</w:t>
      </w:r>
      <w:r>
        <w:t xml:space="preserve">, which you can find in </w:t>
      </w:r>
      <w:r w:rsidRPr="00AB44CD">
        <w:rPr>
          <w:b/>
        </w:rPr>
        <w:t>Content Management</w:t>
      </w:r>
      <w:r w:rsidRPr="00E0717D">
        <w:t>.</w:t>
      </w:r>
    </w:p>
    <w:p w14:paraId="54792153" w14:textId="3B878FBE" w:rsidR="004B278B" w:rsidRPr="00F60967" w:rsidRDefault="00812E2D" w:rsidP="004B278B">
      <w:pPr>
        <w:pStyle w:val="BodyText"/>
        <w:jc w:val="center"/>
      </w:pPr>
      <w:r>
        <w:rPr>
          <w:noProof/>
        </w:rPr>
        <w:lastRenderedPageBreak/>
        <w:drawing>
          <wp:inline distT="0" distB="0" distL="0" distR="0" wp14:anchorId="5BC585F9" wp14:editId="4F6D17A0">
            <wp:extent cx="6858000" cy="6420485"/>
            <wp:effectExtent l="0" t="0" r="0" b="571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858000" cy="6420485"/>
                    </a:xfrm>
                    <a:prstGeom prst="rect">
                      <a:avLst/>
                    </a:prstGeom>
                  </pic:spPr>
                </pic:pic>
              </a:graphicData>
            </a:graphic>
          </wp:inline>
        </w:drawing>
      </w:r>
    </w:p>
    <w:p w14:paraId="46004B69" w14:textId="65950CC8" w:rsidR="004B278B" w:rsidRPr="00F60967" w:rsidRDefault="004B278B" w:rsidP="004B278B">
      <w:pPr>
        <w:pStyle w:val="BodyText"/>
        <w:keepNext/>
      </w:pPr>
      <w:r w:rsidRPr="00F60967">
        <w:lastRenderedPageBreak/>
        <w:t>Scroll down to the Adaptive Response Actions section</w:t>
      </w:r>
      <w:r>
        <w:t xml:space="preserve"> and view that the </w:t>
      </w:r>
      <w:r w:rsidR="007737E2">
        <w:t>QRadar SOAR</w:t>
      </w:r>
      <w:r>
        <w:t xml:space="preserve"> Add-</w:t>
      </w:r>
      <w:r w:rsidR="00BF5D11">
        <w:t>o</w:t>
      </w:r>
      <w:r>
        <w:t xml:space="preserve">n </w:t>
      </w:r>
      <w:r w:rsidRPr="00D42585">
        <w:t xml:space="preserve">has been added as </w:t>
      </w:r>
      <w:r>
        <w:t xml:space="preserve">a </w:t>
      </w:r>
      <w:r w:rsidRPr="00D42585">
        <w:t>response in this sample correlation search</w:t>
      </w:r>
      <w:r w:rsidRPr="00F60967">
        <w:t xml:space="preserve">. You can </w:t>
      </w:r>
      <w:r>
        <w:t>change the default configuration.</w:t>
      </w:r>
    </w:p>
    <w:p w14:paraId="1459E851" w14:textId="12038345" w:rsidR="004B278B" w:rsidRPr="003761E7" w:rsidRDefault="00FE4768" w:rsidP="00FE4768">
      <w:pPr>
        <w:jc w:val="center"/>
        <w:rPr>
          <w:highlight w:val="yellow"/>
        </w:rPr>
      </w:pPr>
      <w:r>
        <w:rPr>
          <w:noProof/>
        </w:rPr>
        <w:drawing>
          <wp:inline distT="0" distB="0" distL="0" distR="0" wp14:anchorId="2BCF99AD" wp14:editId="08F1937F">
            <wp:extent cx="4114800" cy="382270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14800" cy="3822700"/>
                    </a:xfrm>
                    <a:prstGeom prst="rect">
                      <a:avLst/>
                    </a:prstGeom>
                  </pic:spPr>
                </pic:pic>
              </a:graphicData>
            </a:graphic>
          </wp:inline>
        </w:drawing>
      </w:r>
    </w:p>
    <w:p w14:paraId="583237DA" w14:textId="77777777" w:rsidR="004B278B" w:rsidRPr="00F60967" w:rsidRDefault="004B278B" w:rsidP="004B278B">
      <w:pPr>
        <w:pStyle w:val="Heading2"/>
      </w:pPr>
      <w:bookmarkStart w:id="20" w:name="_Toc502674581"/>
      <w:bookmarkStart w:id="21" w:name="_Toc503534734"/>
      <w:bookmarkStart w:id="22" w:name="_Toc49521478"/>
      <w:r>
        <w:t>Ad Hoc I</w:t>
      </w:r>
      <w:r w:rsidRPr="00F60967">
        <w:t>nvocation</w:t>
      </w:r>
      <w:bookmarkEnd w:id="20"/>
      <w:bookmarkEnd w:id="21"/>
      <w:bookmarkEnd w:id="22"/>
    </w:p>
    <w:p w14:paraId="19958A87" w14:textId="183A9E98" w:rsidR="004B278B" w:rsidRPr="00F60967" w:rsidRDefault="004B278B" w:rsidP="004B278B">
      <w:pPr>
        <w:pStyle w:val="BodyText"/>
        <w:keepNext/>
      </w:pPr>
      <w:r w:rsidRPr="00AB44CD">
        <w:t xml:space="preserve">You can dispatch </w:t>
      </w:r>
      <w:r w:rsidR="007737E2">
        <w:t>QRadar SOAR</w:t>
      </w:r>
      <w:r w:rsidRPr="00AB44CD">
        <w:t xml:space="preserve"> Add-</w:t>
      </w:r>
      <w:r w:rsidR="00BF5D11">
        <w:t>o</w:t>
      </w:r>
      <w:r w:rsidRPr="00AB44CD">
        <w:t xml:space="preserve">n as an ad hoc invocation. To escalate a notable event, go to the Incident Review tab of Enterprise Security. </w:t>
      </w:r>
      <w:r>
        <w:t>Locate the</w:t>
      </w:r>
      <w:r w:rsidRPr="00AB44CD">
        <w:t xml:space="preserve"> </w:t>
      </w:r>
      <w:r>
        <w:t xml:space="preserve">notable event that you wish to escalate and </w:t>
      </w:r>
      <w:r w:rsidRPr="00AB44CD">
        <w:t xml:space="preserve">select </w:t>
      </w:r>
      <w:r w:rsidRPr="00AB44CD">
        <w:rPr>
          <w:b/>
        </w:rPr>
        <w:t>Run Adaptive Response Actions</w:t>
      </w:r>
      <w:r>
        <w:t xml:space="preserve"> in the </w:t>
      </w:r>
      <w:r w:rsidRPr="00AB44CD">
        <w:t>Action</w:t>
      </w:r>
      <w:r>
        <w:t>s</w:t>
      </w:r>
      <w:r w:rsidRPr="00AB44CD">
        <w:t xml:space="preserve"> column.</w:t>
      </w:r>
    </w:p>
    <w:p w14:paraId="18F018D7" w14:textId="7C1586AF" w:rsidR="004B278B" w:rsidRPr="00F60967" w:rsidRDefault="004B278B" w:rsidP="004B278B">
      <w:pPr>
        <w:jc w:val="center"/>
        <w:rPr>
          <w:highlight w:val="yellow"/>
        </w:rPr>
      </w:pPr>
    </w:p>
    <w:p w14:paraId="05A80133" w14:textId="44FDAA0C" w:rsidR="0086265E" w:rsidRDefault="00F013AB">
      <w:r>
        <w:rPr>
          <w:noProof/>
        </w:rPr>
        <w:drawing>
          <wp:inline distT="0" distB="0" distL="0" distR="0" wp14:anchorId="52716D98" wp14:editId="1345678C">
            <wp:extent cx="6858000" cy="2167255"/>
            <wp:effectExtent l="0" t="0" r="0" b="444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58000" cy="2167255"/>
                    </a:xfrm>
                    <a:prstGeom prst="rect">
                      <a:avLst/>
                    </a:prstGeom>
                  </pic:spPr>
                </pic:pic>
              </a:graphicData>
            </a:graphic>
          </wp:inline>
        </w:drawing>
      </w:r>
      <w:r w:rsidR="0086265E">
        <w:br w:type="page"/>
      </w:r>
    </w:p>
    <w:p w14:paraId="432E1BD4" w14:textId="338499D1" w:rsidR="0017179F" w:rsidRDefault="004B278B" w:rsidP="0017179F">
      <w:pPr>
        <w:pStyle w:val="BodyText"/>
        <w:keepNext/>
        <w:rPr>
          <w:noProof/>
        </w:rPr>
      </w:pPr>
      <w:r>
        <w:lastRenderedPageBreak/>
        <w:t>C</w:t>
      </w:r>
      <w:r w:rsidRPr="00F60967">
        <w:t xml:space="preserve">lick </w:t>
      </w:r>
      <w:r w:rsidRPr="00F60967">
        <w:rPr>
          <w:b/>
        </w:rPr>
        <w:t>+ Add New Response Action</w:t>
      </w:r>
      <w:r w:rsidRPr="00F60967">
        <w:t xml:space="preserve"> and</w:t>
      </w:r>
      <w:r w:rsidRPr="00F60967">
        <w:rPr>
          <w:b/>
        </w:rPr>
        <w:t xml:space="preserve"> </w:t>
      </w:r>
      <w:r w:rsidRPr="00F60967">
        <w:t xml:space="preserve">select </w:t>
      </w:r>
      <w:r w:rsidRPr="00F60967">
        <w:rPr>
          <w:b/>
        </w:rPr>
        <w:t xml:space="preserve">Create </w:t>
      </w:r>
      <w:r w:rsidR="00411E73">
        <w:rPr>
          <w:b/>
        </w:rPr>
        <w:t>QRadar SOAR Case</w:t>
      </w:r>
      <w:r>
        <w:rPr>
          <w:b/>
        </w:rPr>
        <w:t xml:space="preserve"> (SA</w:t>
      </w:r>
      <w:r w:rsidR="00411E73">
        <w:rPr>
          <w:b/>
        </w:rPr>
        <w:t>_QRadar_SOAR</w:t>
      </w:r>
      <w:r>
        <w:rPr>
          <w:b/>
        </w:rPr>
        <w:t>)</w:t>
      </w:r>
      <w:r w:rsidRPr="00F60967">
        <w:rPr>
          <w:b/>
        </w:rPr>
        <w:t xml:space="preserve">. </w:t>
      </w:r>
      <w:r w:rsidRPr="00F60967">
        <w:t xml:space="preserve">Update the </w:t>
      </w:r>
      <w:r w:rsidR="00F267AB">
        <w:t xml:space="preserve">case </w:t>
      </w:r>
      <w:r w:rsidRPr="00F60967">
        <w:t>fields to indi</w:t>
      </w:r>
      <w:r>
        <w:t>cate how you want them mapped.</w:t>
      </w:r>
      <w:r w:rsidR="0086265E" w:rsidRPr="0086265E">
        <w:rPr>
          <w:noProof/>
        </w:rPr>
        <w:t xml:space="preserve"> </w:t>
      </w:r>
    </w:p>
    <w:p w14:paraId="19AE5049" w14:textId="78FD410E" w:rsidR="0086265E" w:rsidRDefault="00411E73" w:rsidP="00315A71">
      <w:pPr>
        <w:pStyle w:val="BodyText"/>
        <w:keepNext/>
        <w:jc w:val="center"/>
        <w:rPr>
          <w:noProof/>
        </w:rPr>
      </w:pPr>
      <w:r>
        <w:rPr>
          <w:noProof/>
        </w:rPr>
        <w:drawing>
          <wp:inline distT="0" distB="0" distL="0" distR="0" wp14:anchorId="26B5A86E" wp14:editId="71A2E440">
            <wp:extent cx="6858000" cy="6357620"/>
            <wp:effectExtent l="0" t="0" r="0" b="508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58000" cy="6357620"/>
                    </a:xfrm>
                    <a:prstGeom prst="rect">
                      <a:avLst/>
                    </a:prstGeom>
                  </pic:spPr>
                </pic:pic>
              </a:graphicData>
            </a:graphic>
          </wp:inline>
        </w:drawing>
      </w:r>
    </w:p>
    <w:p w14:paraId="4DF5A1A2" w14:textId="4792F038" w:rsidR="004B278B" w:rsidRDefault="004B278B" w:rsidP="004B278B">
      <w:pPr>
        <w:pStyle w:val="BodyText"/>
        <w:keepNext/>
      </w:pPr>
    </w:p>
    <w:p w14:paraId="6346A029" w14:textId="4AE2FF8A" w:rsidR="004B278B" w:rsidRPr="00F60967" w:rsidRDefault="004B278B" w:rsidP="004B278B">
      <w:pPr>
        <w:jc w:val="center"/>
        <w:rPr>
          <w:highlight w:val="yellow"/>
        </w:rPr>
      </w:pPr>
    </w:p>
    <w:p w14:paraId="6403A882" w14:textId="2EF50B69" w:rsidR="0086265E" w:rsidRDefault="004B278B" w:rsidP="0054753E">
      <w:pPr>
        <w:pStyle w:val="BodyText"/>
        <w:keepNext/>
      </w:pPr>
      <w:r w:rsidRPr="00F60967">
        <w:lastRenderedPageBreak/>
        <w:t xml:space="preserve">Click </w:t>
      </w:r>
      <w:r w:rsidRPr="00CF1B31">
        <w:rPr>
          <w:b/>
        </w:rPr>
        <w:t>Run</w:t>
      </w:r>
      <w:r w:rsidRPr="00F60967">
        <w:t xml:space="preserve"> to escalate. </w:t>
      </w:r>
      <w:r>
        <w:t>Once completed, r</w:t>
      </w:r>
      <w:r w:rsidRPr="00F60967">
        <w:t xml:space="preserve">efresh the page </w:t>
      </w:r>
      <w:r>
        <w:t>to see the updated notable event</w:t>
      </w:r>
      <w:r w:rsidRPr="00F60967">
        <w:t xml:space="preserve">. The comment contains the </w:t>
      </w:r>
      <w:r w:rsidR="00F267AB">
        <w:t>Case</w:t>
      </w:r>
      <w:r w:rsidRPr="00F60967">
        <w:t xml:space="preserve"> ID for the </w:t>
      </w:r>
      <w:r w:rsidR="00F267AB">
        <w:t>case</w:t>
      </w:r>
      <w:r w:rsidRPr="00F60967">
        <w:t xml:space="preserve"> created. </w:t>
      </w:r>
      <w:r w:rsidRPr="00AB44CD">
        <w:t xml:space="preserve">The </w:t>
      </w:r>
      <w:r w:rsidRPr="00AB44CD">
        <w:rPr>
          <w:b/>
        </w:rPr>
        <w:t>Adaptive Responses</w:t>
      </w:r>
      <w:r w:rsidRPr="00AB44CD">
        <w:t xml:space="preserve"> field</w:t>
      </w:r>
      <w:r>
        <w:t>, shown below,</w:t>
      </w:r>
      <w:r w:rsidRPr="00AB44CD">
        <w:t xml:space="preserve"> displays a success status for </w:t>
      </w:r>
      <w:r w:rsidRPr="00AB44CD">
        <w:rPr>
          <w:b/>
        </w:rPr>
        <w:t xml:space="preserve">Create </w:t>
      </w:r>
      <w:r w:rsidR="00F952EE">
        <w:rPr>
          <w:b/>
        </w:rPr>
        <w:t>QRadar SOAR</w:t>
      </w:r>
      <w:r w:rsidRPr="00AB44CD">
        <w:rPr>
          <w:b/>
        </w:rPr>
        <w:t xml:space="preserve"> </w:t>
      </w:r>
      <w:r w:rsidR="00F952EE">
        <w:rPr>
          <w:b/>
        </w:rPr>
        <w:t>Case</w:t>
      </w:r>
      <w:r w:rsidRPr="00AB44CD">
        <w:t>.</w:t>
      </w:r>
    </w:p>
    <w:p w14:paraId="58FEF10C" w14:textId="73EB3092" w:rsidR="0086265E" w:rsidRPr="00F60967" w:rsidRDefault="0086265E" w:rsidP="00E0717D">
      <w:pPr>
        <w:pStyle w:val="BodyText"/>
        <w:keepNext/>
        <w:jc w:val="center"/>
      </w:pPr>
    </w:p>
    <w:p w14:paraId="3DD4B03D" w14:textId="1B9067A6" w:rsidR="004B278B" w:rsidRDefault="00E97E2D" w:rsidP="004B278B">
      <w:pPr>
        <w:rPr>
          <w:highlight w:val="yellow"/>
        </w:rPr>
      </w:pPr>
      <w:r>
        <w:rPr>
          <w:noProof/>
        </w:rPr>
        <w:drawing>
          <wp:inline distT="0" distB="0" distL="0" distR="0" wp14:anchorId="0DE51124" wp14:editId="5755971E">
            <wp:extent cx="4660900" cy="2209800"/>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60900" cy="2209800"/>
                    </a:xfrm>
                    <a:prstGeom prst="rect">
                      <a:avLst/>
                    </a:prstGeom>
                  </pic:spPr>
                </pic:pic>
              </a:graphicData>
            </a:graphic>
          </wp:inline>
        </w:drawing>
      </w:r>
    </w:p>
    <w:p w14:paraId="2379EEC0" w14:textId="77777777" w:rsidR="004B278B" w:rsidRPr="00F60967" w:rsidRDefault="004B278B" w:rsidP="004B278B">
      <w:pPr>
        <w:pStyle w:val="Heading2"/>
      </w:pPr>
      <w:bookmarkStart w:id="23" w:name="_Toc502674582"/>
      <w:bookmarkStart w:id="24" w:name="_Toc503534735"/>
      <w:bookmarkStart w:id="25" w:name="_Toc49521479"/>
      <w:r w:rsidRPr="00F60967">
        <w:t xml:space="preserve">Show </w:t>
      </w:r>
      <w:r>
        <w:t>E</w:t>
      </w:r>
      <w:r w:rsidRPr="00F60967">
        <w:t>scalated</w:t>
      </w:r>
      <w:r>
        <w:t xml:space="preserve"> N</w:t>
      </w:r>
      <w:r w:rsidRPr="00F60967">
        <w:t xml:space="preserve">otable </w:t>
      </w:r>
      <w:r>
        <w:t>E</w:t>
      </w:r>
      <w:r w:rsidRPr="00F60967">
        <w:t>vents</w:t>
      </w:r>
      <w:bookmarkEnd w:id="23"/>
      <w:bookmarkEnd w:id="24"/>
      <w:bookmarkEnd w:id="25"/>
    </w:p>
    <w:p w14:paraId="17C90662" w14:textId="1F211212" w:rsidR="004B278B" w:rsidRPr="00F60967" w:rsidRDefault="004B278B" w:rsidP="004B278B">
      <w:pPr>
        <w:pStyle w:val="BodyText"/>
        <w:keepNext/>
        <w:keepLines/>
      </w:pPr>
      <w:r>
        <w:t>E</w:t>
      </w:r>
      <w:r w:rsidRPr="00F60967">
        <w:t xml:space="preserve">ach time a notable event is escalated successfully, the corresponding </w:t>
      </w:r>
      <w:r w:rsidR="00F952EE">
        <w:t>SOAR Case</w:t>
      </w:r>
      <w:r w:rsidRPr="00F60967">
        <w:t xml:space="preserve"> </w:t>
      </w:r>
      <w:r>
        <w:t>ID</w:t>
      </w:r>
      <w:r w:rsidRPr="00F60967">
        <w:t xml:space="preserve"> </w:t>
      </w:r>
      <w:r>
        <w:t>is</w:t>
      </w:r>
      <w:r w:rsidRPr="00F60967">
        <w:t xml:space="preserve"> added to the comment field of the notable event. </w:t>
      </w:r>
      <w:r>
        <w:t>This allows</w:t>
      </w:r>
      <w:r w:rsidRPr="00F60967">
        <w:t xml:space="preserve"> Splunk ES user</w:t>
      </w:r>
      <w:r>
        <w:t>s to</w:t>
      </w:r>
      <w:r w:rsidRPr="00F60967">
        <w:t xml:space="preserve"> easily search for all the notab</w:t>
      </w:r>
      <w:r>
        <w:t>le events escalated successfully</w:t>
      </w:r>
      <w:r w:rsidRPr="00F60967">
        <w:t xml:space="preserve">. </w:t>
      </w:r>
      <w:r>
        <w:t xml:space="preserve">To perform a search, enter the search parameter, such as </w:t>
      </w:r>
      <w:r w:rsidR="00017F2B" w:rsidRPr="00017F2B">
        <w:rPr>
          <w:b/>
        </w:rPr>
        <w:t>`notable` | where (comment LIKE "</w:t>
      </w:r>
      <w:r w:rsidR="00F952EE">
        <w:rPr>
          <w:b/>
        </w:rPr>
        <w:t>QRadar SOAR Case</w:t>
      </w:r>
      <w:r w:rsidR="00017F2B" w:rsidRPr="00017F2B">
        <w:rPr>
          <w:b/>
        </w:rPr>
        <w:t xml:space="preserve"> ID: %")</w:t>
      </w:r>
      <w:r>
        <w:t xml:space="preserve">, in the </w:t>
      </w:r>
      <w:r w:rsidRPr="00F60967">
        <w:rPr>
          <w:b/>
        </w:rPr>
        <w:t>Search</w:t>
      </w:r>
      <w:r w:rsidRPr="00F60967">
        <w:t xml:space="preserve"> tab of </w:t>
      </w:r>
      <w:r w:rsidRPr="00F60967">
        <w:rPr>
          <w:b/>
        </w:rPr>
        <w:t>Enterprise Security</w:t>
      </w:r>
      <w:r>
        <w:t>. For example:</w:t>
      </w:r>
    </w:p>
    <w:p w14:paraId="16068DC9" w14:textId="4F1895F5" w:rsidR="004B278B" w:rsidRPr="00F60967" w:rsidRDefault="004B278B" w:rsidP="004B278B">
      <w:pPr>
        <w:rPr>
          <w:highlight w:val="yellow"/>
        </w:rPr>
      </w:pPr>
      <w:r w:rsidRPr="00F60967">
        <w:rPr>
          <w:highlight w:val="yellow"/>
        </w:rPr>
        <w:t xml:space="preserve"> </w:t>
      </w:r>
      <w:r w:rsidR="00E97E2D">
        <w:rPr>
          <w:noProof/>
        </w:rPr>
        <w:drawing>
          <wp:inline distT="0" distB="0" distL="0" distR="0" wp14:anchorId="7D3DB536" wp14:editId="48EBA5D3">
            <wp:extent cx="6858000" cy="2200910"/>
            <wp:effectExtent l="0" t="0" r="0" b="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858000" cy="2200910"/>
                    </a:xfrm>
                    <a:prstGeom prst="rect">
                      <a:avLst/>
                    </a:prstGeom>
                  </pic:spPr>
                </pic:pic>
              </a:graphicData>
            </a:graphic>
          </wp:inline>
        </w:drawing>
      </w:r>
    </w:p>
    <w:p w14:paraId="0CD036A4" w14:textId="77777777" w:rsidR="00A53C56" w:rsidRDefault="00A53C56" w:rsidP="004B278B">
      <w:pPr>
        <w:pStyle w:val="Heading2"/>
      </w:pPr>
      <w:bookmarkStart w:id="26" w:name="_Toc502674583"/>
      <w:bookmarkStart w:id="27" w:name="_Toc503534736"/>
    </w:p>
    <w:p w14:paraId="147A03A1" w14:textId="4537E81B" w:rsidR="004B278B" w:rsidRPr="00F60967" w:rsidRDefault="004B278B" w:rsidP="004B278B">
      <w:pPr>
        <w:pStyle w:val="Heading2"/>
      </w:pPr>
      <w:bookmarkStart w:id="28" w:name="_Toc49521480"/>
      <w:r w:rsidRPr="00F60967">
        <w:t xml:space="preserve">Mapping </w:t>
      </w:r>
      <w:r>
        <w:t>A</w:t>
      </w:r>
      <w:r w:rsidRPr="00F60967">
        <w:t xml:space="preserve">dditional </w:t>
      </w:r>
      <w:r>
        <w:t>F</w:t>
      </w:r>
      <w:r w:rsidRPr="00F60967">
        <w:t>ields</w:t>
      </w:r>
      <w:bookmarkEnd w:id="26"/>
      <w:bookmarkEnd w:id="27"/>
      <w:bookmarkEnd w:id="28"/>
      <w:r w:rsidRPr="00F60967">
        <w:t xml:space="preserve"> </w:t>
      </w:r>
    </w:p>
    <w:p w14:paraId="27EA0664" w14:textId="29C2694D" w:rsidR="004B278B" w:rsidRDefault="004B278B" w:rsidP="004B278B">
      <w:pPr>
        <w:pStyle w:val="BodyText"/>
      </w:pPr>
      <w:r>
        <w:t xml:space="preserve">You can customize </w:t>
      </w:r>
      <w:r w:rsidRPr="00F60967">
        <w:t xml:space="preserve">Splunk ES notable events by adding additional fields, </w:t>
      </w:r>
      <w:r>
        <w:t xml:space="preserve">as described in the </w:t>
      </w:r>
      <w:hyperlink r:id="rId27" w:history="1">
        <w:r w:rsidRPr="00F60967">
          <w:rPr>
            <w:rStyle w:val="Hyperlink"/>
          </w:rPr>
          <w:t>Splu</w:t>
        </w:r>
        <w:r w:rsidRPr="00F60967">
          <w:rPr>
            <w:rStyle w:val="Hyperlink"/>
          </w:rPr>
          <w:t>n</w:t>
        </w:r>
        <w:r w:rsidRPr="00F60967">
          <w:rPr>
            <w:rStyle w:val="Hyperlink"/>
          </w:rPr>
          <w:t>k documentation</w:t>
        </w:r>
      </w:hyperlink>
      <w:r w:rsidRPr="00F60967">
        <w:t>. Th</w:t>
      </w:r>
      <w:r>
        <w:t>e</w:t>
      </w:r>
      <w:r w:rsidRPr="00F60967">
        <w:t xml:space="preserve"> additional fields can be used in mapping as </w:t>
      </w:r>
      <w:r>
        <w:t>the following token:</w:t>
      </w:r>
    </w:p>
    <w:p w14:paraId="5803E811" w14:textId="77777777" w:rsidR="004B278B" w:rsidRDefault="004B278B" w:rsidP="004B278B">
      <w:pPr>
        <w:pStyle w:val="Code"/>
      </w:pPr>
      <w:r w:rsidRPr="003254AD">
        <w:t>$result.additional_field_label$</w:t>
      </w:r>
    </w:p>
    <w:p w14:paraId="28EAC7CB" w14:textId="2D48D46B" w:rsidR="004B278B" w:rsidRDefault="004B278B" w:rsidP="004B278B">
      <w:pPr>
        <w:pStyle w:val="BodyText"/>
        <w:rPr>
          <w:rFonts w:cs="Arial"/>
        </w:rPr>
      </w:pPr>
      <w:r w:rsidRPr="003254AD">
        <w:rPr>
          <w:rFonts w:cs="Arial"/>
        </w:rPr>
        <w:t xml:space="preserve">The </w:t>
      </w:r>
      <w:r w:rsidRPr="003254AD">
        <w:rPr>
          <w:rFonts w:cs="Arial"/>
          <w:b/>
        </w:rPr>
        <w:t>additional_field_label</w:t>
      </w:r>
      <w:r w:rsidRPr="003254AD">
        <w:rPr>
          <w:rFonts w:cs="Arial"/>
        </w:rPr>
        <w:t xml:space="preserve"> is the label used for the additional field.</w:t>
      </w:r>
    </w:p>
    <w:p w14:paraId="5E09D9BF" w14:textId="5E0CBA13" w:rsidR="002B510A" w:rsidRDefault="002B510A" w:rsidP="004B278B">
      <w:pPr>
        <w:pStyle w:val="BodyText"/>
        <w:rPr>
          <w:rFonts w:cs="Arial"/>
        </w:rPr>
      </w:pPr>
    </w:p>
    <w:p w14:paraId="665A68A3" w14:textId="77777777" w:rsidR="002B510A" w:rsidRDefault="002B510A" w:rsidP="002B510A">
      <w:pPr>
        <w:pStyle w:val="Heading2"/>
      </w:pPr>
      <w:bookmarkStart w:id="29" w:name="_Toc49521481"/>
      <w:r>
        <w:t>Mapping Date and Datetime Fields</w:t>
      </w:r>
      <w:bookmarkEnd w:id="29"/>
    </w:p>
    <w:p w14:paraId="6C337A1C" w14:textId="7A94BF9C" w:rsidR="00E0717D" w:rsidRDefault="00E0717D" w:rsidP="00E0717D">
      <w:r>
        <w:t xml:space="preserve">If mapping values from Splunk to Date Picker or Date Time Picker fields in </w:t>
      </w:r>
      <w:r w:rsidR="00CC2212">
        <w:t>SOAR</w:t>
      </w:r>
      <w:r>
        <w:t xml:space="preserve">, the formatting of those values in the mapping must meet certain requirements. If you are parsing the date/datetime value from the Splunk search using a token, the value is already properly formatted and there is no additional action required. However, if you are providing a static value for the mapping, dates must be formatted as </w:t>
      </w:r>
      <w:r>
        <w:rPr>
          <w:i/>
          <w:iCs/>
        </w:rPr>
        <w:t>YYYY/MM/DD</w:t>
      </w:r>
      <w:r>
        <w:t xml:space="preserve">. Similarly, datetime values must be provided as </w:t>
      </w:r>
      <w:r>
        <w:rPr>
          <w:i/>
          <w:iCs/>
        </w:rPr>
        <w:t>YYYY/MM/DD HH:MM:SS ±xxxx</w:t>
      </w:r>
      <w:r>
        <w:t xml:space="preserve">. The </w:t>
      </w:r>
      <w:r>
        <w:rPr>
          <w:i/>
          <w:iCs/>
        </w:rPr>
        <w:t>±xxxx</w:t>
      </w:r>
      <w:r>
        <w:t xml:space="preserve"> following the time is the UTC offset value. For example, the value for Cambridge, Massachusetts, United States is </w:t>
      </w:r>
      <w:r w:rsidRPr="00CC6288">
        <w:rPr>
          <w:i/>
          <w:iCs/>
        </w:rPr>
        <w:t>–0500</w:t>
      </w:r>
      <w:r>
        <w:t xml:space="preserve">. Be sure to include a leading zero if your offset value is a single-digit number of hours. </w:t>
      </w:r>
    </w:p>
    <w:p w14:paraId="0DE08534" w14:textId="77777777" w:rsidR="00E0717D" w:rsidRDefault="00E0717D" w:rsidP="00E0717D"/>
    <w:p w14:paraId="7962C745" w14:textId="77777777" w:rsidR="00E0717D" w:rsidRDefault="00E0717D" w:rsidP="00E0717D">
      <w:r>
        <w:t xml:space="preserve">In Python3, you may include a colon between the hour and minute values (in the Cambridge example this is   </w:t>
      </w:r>
      <w:r w:rsidRPr="00CC6288">
        <w:rPr>
          <w:i/>
          <w:iCs/>
        </w:rPr>
        <w:t>–</w:t>
      </w:r>
      <w:r w:rsidRPr="007B5223">
        <w:rPr>
          <w:i/>
          <w:iCs/>
        </w:rPr>
        <w:t>05:00</w:t>
      </w:r>
      <w:r>
        <w:t>). However, in Python2 the UTC offset must be only the directional sign and exactly four digits. This value is optional when providing a static datetime. If you do not provide a UTC offset value, the datetime object is assumed to be in Greenwich Mean Time (GMT).</w:t>
      </w:r>
    </w:p>
    <w:p w14:paraId="575012C5" w14:textId="35ECEA28" w:rsidR="005A2F38" w:rsidRDefault="005A2F38" w:rsidP="007B5223"/>
    <w:p w14:paraId="1081BA71" w14:textId="77777777" w:rsidR="005A2F38" w:rsidRDefault="005A2F38" w:rsidP="005A2F38">
      <w:pPr>
        <w:pStyle w:val="Heading2"/>
      </w:pPr>
      <w:bookmarkStart w:id="30" w:name="_Toc49521482"/>
      <w:r>
        <w:t>Mapping Multiselect Fields</w:t>
      </w:r>
      <w:bookmarkEnd w:id="30"/>
    </w:p>
    <w:p w14:paraId="3CBC63D6" w14:textId="77777777" w:rsidR="00BB5885" w:rsidRDefault="00BB5885" w:rsidP="00BB5885">
      <w:r>
        <w:t>If mapping values from Splunk to Multiselect field in SOAR, these values must be supplied as comma separated values (CSV).  If Splunk result tokens (tokens delimited by leading and trailing $-character) are used in mapping values, no space can be specified before the comma. For example, valid value formats to map are:</w:t>
      </w:r>
    </w:p>
    <w:p w14:paraId="224EEA60" w14:textId="77777777" w:rsidR="00BB5885" w:rsidRDefault="00BB5885" w:rsidP="00BB5885"/>
    <w:p w14:paraId="4882325A" w14:textId="77777777" w:rsidR="00BB5885" w:rsidRPr="007C267E" w:rsidRDefault="00BB5885" w:rsidP="00BB5885">
      <w:pPr>
        <w:pStyle w:val="ListParagraph"/>
        <w:numPr>
          <w:ilvl w:val="0"/>
          <w:numId w:val="46"/>
        </w:numPr>
      </w:pPr>
      <w:r w:rsidRPr="005A2F38">
        <w:rPr>
          <w:i/>
          <w:iCs/>
        </w:rPr>
        <w:t>$result.value1</w:t>
      </w:r>
      <w:proofErr w:type="gramStart"/>
      <w:r w:rsidRPr="005A2F38">
        <w:rPr>
          <w:i/>
          <w:iCs/>
        </w:rPr>
        <w:t>$,$</w:t>
      </w:r>
      <w:proofErr w:type="gramEnd"/>
      <w:r w:rsidRPr="005A2F38">
        <w:rPr>
          <w:i/>
          <w:iCs/>
        </w:rPr>
        <w:t>result.value2$</w:t>
      </w:r>
      <w:r>
        <w:rPr>
          <w:i/>
          <w:iCs/>
        </w:rPr>
        <w:t>,</w:t>
      </w:r>
      <w:r w:rsidRPr="005A2F38">
        <w:rPr>
          <w:i/>
          <w:iCs/>
        </w:rPr>
        <w:t>$result.value3$</w:t>
      </w:r>
    </w:p>
    <w:p w14:paraId="45D2797E" w14:textId="77777777" w:rsidR="00BB5885" w:rsidRDefault="00BB5885" w:rsidP="00BB5885">
      <w:pPr>
        <w:pStyle w:val="ListParagraph"/>
      </w:pPr>
    </w:p>
    <w:p w14:paraId="368BA599" w14:textId="77777777" w:rsidR="00BB5885" w:rsidRDefault="00BB5885" w:rsidP="00BB5885">
      <w:r>
        <w:t xml:space="preserve">The following introduction of spaces </w:t>
      </w:r>
      <w:r w:rsidRPr="00831D38">
        <w:rPr>
          <w:b/>
          <w:bCs/>
        </w:rPr>
        <w:t>generates errors</w:t>
      </w:r>
      <w:r>
        <w:t xml:space="preserve"> when creating the case in SOAR.</w:t>
      </w:r>
    </w:p>
    <w:p w14:paraId="265CBBB8" w14:textId="77777777" w:rsidR="00BB5885" w:rsidRPr="005A2F38" w:rsidRDefault="00BB5885" w:rsidP="00BB5885"/>
    <w:p w14:paraId="4E9A5337" w14:textId="77777777" w:rsidR="00BB5885" w:rsidRPr="007C267E" w:rsidRDefault="00BB5885" w:rsidP="00BB5885">
      <w:pPr>
        <w:pStyle w:val="ListParagraph"/>
        <w:numPr>
          <w:ilvl w:val="0"/>
          <w:numId w:val="47"/>
        </w:numPr>
      </w:pPr>
      <w:r w:rsidRPr="005A2F38">
        <w:rPr>
          <w:i/>
          <w:iCs/>
        </w:rPr>
        <w:t>$result.value1</w:t>
      </w:r>
      <w:proofErr w:type="gramStart"/>
      <w:r w:rsidRPr="005A2F38">
        <w:rPr>
          <w:i/>
          <w:iCs/>
        </w:rPr>
        <w:t>$,$</w:t>
      </w:r>
      <w:proofErr w:type="gramEnd"/>
      <w:r w:rsidRPr="005A2F38">
        <w:rPr>
          <w:i/>
          <w:iCs/>
        </w:rPr>
        <w:t>result.value2</w:t>
      </w:r>
      <w:r>
        <w:rPr>
          <w:i/>
          <w:iCs/>
        </w:rPr>
        <w:t xml:space="preserve">$,  </w:t>
      </w:r>
      <w:r w:rsidRPr="005A2F38">
        <w:rPr>
          <w:i/>
          <w:iCs/>
        </w:rPr>
        <w:t>$result.value3$</w:t>
      </w:r>
    </w:p>
    <w:p w14:paraId="117748DD" w14:textId="77777777" w:rsidR="00BB5885" w:rsidRPr="008C402B" w:rsidRDefault="00BB5885" w:rsidP="00BB5885">
      <w:pPr>
        <w:pStyle w:val="ListParagraph"/>
        <w:ind w:left="773"/>
      </w:pPr>
    </w:p>
    <w:p w14:paraId="2832FEA2" w14:textId="3DBA8C12" w:rsidR="00BB5885" w:rsidRDefault="00BB5885" w:rsidP="00BB5885">
      <w:r>
        <w:t>When mapping values without Splunk result tokens, a space can be placed between the value</w:t>
      </w:r>
      <w:r w:rsidR="00A0188F">
        <w:t xml:space="preserve"> after comma</w:t>
      </w:r>
      <w:r>
        <w:t>. The following are valid formats:</w:t>
      </w:r>
    </w:p>
    <w:p w14:paraId="475F571B" w14:textId="77777777" w:rsidR="00BB5885" w:rsidRDefault="00BB5885" w:rsidP="00BB5885"/>
    <w:p w14:paraId="2F9D80E0" w14:textId="77777777" w:rsidR="00BB5885" w:rsidRDefault="00BB5885" w:rsidP="00BB5885">
      <w:pPr>
        <w:pStyle w:val="ListParagraph"/>
        <w:numPr>
          <w:ilvl w:val="0"/>
          <w:numId w:val="47"/>
        </w:numPr>
      </w:pPr>
      <w:r>
        <w:t>1,2,3</w:t>
      </w:r>
    </w:p>
    <w:p w14:paraId="4865D197" w14:textId="77777777" w:rsidR="00BB5885" w:rsidRDefault="00BB5885" w:rsidP="00BB5885">
      <w:pPr>
        <w:pStyle w:val="ListParagraph"/>
        <w:numPr>
          <w:ilvl w:val="0"/>
          <w:numId w:val="47"/>
        </w:numPr>
      </w:pPr>
      <w:r>
        <w:t>1, 2, 3</w:t>
      </w:r>
    </w:p>
    <w:p w14:paraId="05265AE3" w14:textId="77777777" w:rsidR="00BB5885" w:rsidRDefault="00BB5885" w:rsidP="00BB5885">
      <w:pPr>
        <w:pStyle w:val="ListParagraph"/>
        <w:numPr>
          <w:ilvl w:val="0"/>
          <w:numId w:val="47"/>
        </w:numPr>
      </w:pPr>
      <w:r>
        <w:t xml:space="preserve">$result.value1$, 1, 2, 3 </w:t>
      </w:r>
    </w:p>
    <w:p w14:paraId="2B795F74" w14:textId="77777777" w:rsidR="00BB5885" w:rsidRPr="00667D2C" w:rsidRDefault="00BB5885" w:rsidP="00BB5885">
      <w:pPr>
        <w:pStyle w:val="ListParagraph"/>
        <w:ind w:left="773"/>
      </w:pPr>
    </w:p>
    <w:p w14:paraId="6A4FA653" w14:textId="77777777" w:rsidR="00BB5885" w:rsidRDefault="00BB5885" w:rsidP="00BB5885">
      <w:r>
        <w:t xml:space="preserve">These examples assume that values 1, 2, 3 and the values returned from Splunk after evaluating </w:t>
      </w:r>
      <w:r w:rsidRPr="00667D2C">
        <w:t>$result.value1$,</w:t>
      </w:r>
      <w:r>
        <w:t xml:space="preserve"> </w:t>
      </w:r>
      <w:r w:rsidRPr="00667D2C">
        <w:t>$result.value2$,</w:t>
      </w:r>
      <w:r>
        <w:t xml:space="preserve"> and </w:t>
      </w:r>
      <w:r w:rsidRPr="00667D2C">
        <w:t>$result.value3$</w:t>
      </w:r>
      <w:r>
        <w:t xml:space="preserve"> are valid selections for the multiselect field you desire to fill or update in SOAR. You need to define these accepted values manually.</w:t>
      </w:r>
    </w:p>
    <w:p w14:paraId="0CACBF68" w14:textId="77777777" w:rsidR="00BB5885" w:rsidRDefault="00BB5885" w:rsidP="00BB5885"/>
    <w:p w14:paraId="5A37B8EB" w14:textId="77777777" w:rsidR="00BB5885" w:rsidRDefault="00BB5885" w:rsidP="00BB5885">
      <w:r w:rsidRPr="00256755">
        <w:rPr>
          <w:b/>
          <w:bCs/>
        </w:rPr>
        <w:t>Note:</w:t>
      </w:r>
      <w:r>
        <w:t xml:space="preserve"> Use single quotes around any multiselect value that contains comma or special characters.</w:t>
      </w:r>
    </w:p>
    <w:p w14:paraId="26BDFBCB" w14:textId="77777777" w:rsidR="00BB5885" w:rsidRDefault="00BB5885" w:rsidP="00BB5885"/>
    <w:p w14:paraId="61716E37" w14:textId="77777777" w:rsidR="00BB5885" w:rsidRDefault="00BB5885" w:rsidP="00BB5885">
      <w:pPr>
        <w:pStyle w:val="ListParagraph"/>
        <w:numPr>
          <w:ilvl w:val="0"/>
          <w:numId w:val="47"/>
        </w:numPr>
      </w:pPr>
      <w:r>
        <w:t>‘New York, NY’, ‘Los Angeles, CA’</w:t>
      </w:r>
    </w:p>
    <w:p w14:paraId="4AE55702" w14:textId="59B5363C" w:rsidR="00667D2C" w:rsidRDefault="00667D2C" w:rsidP="00667D2C">
      <w:pPr>
        <w:jc w:val="center"/>
      </w:pPr>
    </w:p>
    <w:p w14:paraId="7788FD55" w14:textId="77777777" w:rsidR="00405147" w:rsidRDefault="00405147" w:rsidP="00667D2C">
      <w:pPr>
        <w:jc w:val="center"/>
      </w:pPr>
    </w:p>
    <w:p w14:paraId="02CCE80A" w14:textId="7EFC4A73" w:rsidR="00405147" w:rsidRDefault="00405147" w:rsidP="00405147">
      <w:r>
        <w:lastRenderedPageBreak/>
        <w:t>Here is an example of a Multiselect field as defined in SOAR:</w:t>
      </w:r>
    </w:p>
    <w:p w14:paraId="1CBC6DF9" w14:textId="77777777" w:rsidR="00405147" w:rsidRDefault="00405147" w:rsidP="00405147"/>
    <w:p w14:paraId="294B5873" w14:textId="79E43B2E" w:rsidR="002B510A" w:rsidRPr="003254AD" w:rsidRDefault="00BB5885" w:rsidP="004B278B">
      <w:pPr>
        <w:pStyle w:val="BodyText"/>
        <w:rPr>
          <w:rFonts w:cs="Arial"/>
        </w:rPr>
      </w:pPr>
      <w:r>
        <w:rPr>
          <w:noProof/>
        </w:rPr>
        <w:drawing>
          <wp:inline distT="0" distB="0" distL="0" distR="0" wp14:anchorId="43BF40E2" wp14:editId="1B28EA9B">
            <wp:extent cx="5848176" cy="3619500"/>
            <wp:effectExtent l="0" t="0" r="0" b="0"/>
            <wp:docPr id="175365705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01999" name="Picture 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51407" cy="3745282"/>
                    </a:xfrm>
                    <a:prstGeom prst="rect">
                      <a:avLst/>
                    </a:prstGeom>
                  </pic:spPr>
                </pic:pic>
              </a:graphicData>
            </a:graphic>
          </wp:inline>
        </w:drawing>
      </w:r>
    </w:p>
    <w:p w14:paraId="709CA841" w14:textId="77777777" w:rsidR="00267D7E" w:rsidRDefault="00267D7E" w:rsidP="00C52A02">
      <w:pPr>
        <w:pStyle w:val="Heading2"/>
      </w:pPr>
      <w:bookmarkStart w:id="31" w:name="_Toc502674584"/>
      <w:bookmarkStart w:id="32" w:name="_Toc503534737"/>
    </w:p>
    <w:p w14:paraId="157C6AD2" w14:textId="77777777" w:rsidR="00267D7E" w:rsidRDefault="00267D7E">
      <w:pPr>
        <w:rPr>
          <w:rFonts w:ascii="IBM Plex Sans Light" w:eastAsiaTheme="majorEastAsia" w:hAnsi="IBM Plex Sans Light" w:cstheme="majorBidi"/>
          <w:color w:val="000000" w:themeColor="text1"/>
          <w:sz w:val="36"/>
          <w:szCs w:val="36"/>
        </w:rPr>
      </w:pPr>
      <w:r>
        <w:br w:type="page"/>
      </w:r>
    </w:p>
    <w:p w14:paraId="47661E8B" w14:textId="77777777" w:rsidR="00267D7E" w:rsidRDefault="00267D7E" w:rsidP="00267D7E">
      <w:pPr>
        <w:pStyle w:val="Heading2"/>
      </w:pPr>
      <w:bookmarkStart w:id="33" w:name="_Toc49521483"/>
      <w:r>
        <w:lastRenderedPageBreak/>
        <w:t>Mapping Multiple Artifacts of the Same Type</w:t>
      </w:r>
      <w:bookmarkEnd w:id="33"/>
    </w:p>
    <w:p w14:paraId="259FDC08" w14:textId="712D1275" w:rsidR="00E0717D" w:rsidRDefault="00E0717D" w:rsidP="00E0717D">
      <w:r>
        <w:t xml:space="preserve">Similar to adding artifacts manually through the </w:t>
      </w:r>
      <w:r w:rsidR="00CC2212">
        <w:t>SOAR</w:t>
      </w:r>
      <w:r>
        <w:t xml:space="preserve"> UI, you can add multiple artifacts of the same type at once </w:t>
      </w:r>
      <w:r w:rsidR="00006FA2">
        <w:t xml:space="preserve">if </w:t>
      </w:r>
      <w:r>
        <w:t xml:space="preserve">the artifact type allows multiple values. This setting can be found under </w:t>
      </w:r>
      <w:r w:rsidRPr="00543D26">
        <w:rPr>
          <w:b/>
          <w:bCs/>
        </w:rPr>
        <w:t>Customization Settings &gt; Artifacts</w:t>
      </w:r>
      <w:r>
        <w:t xml:space="preserve"> in </w:t>
      </w:r>
      <w:r w:rsidR="00543D26">
        <w:t>SOAR</w:t>
      </w:r>
      <w:r>
        <w:t>. URL’s need to be separated by a space and IP addresses must be comma-separated. Artifacts can also be mapped individually.</w:t>
      </w:r>
    </w:p>
    <w:p w14:paraId="101C575E" w14:textId="77777777" w:rsidR="00405147" w:rsidRDefault="00405147" w:rsidP="00E0717D"/>
    <w:p w14:paraId="4BE21463" w14:textId="77777777" w:rsidR="00267D7E" w:rsidRDefault="00267D7E" w:rsidP="00267D7E">
      <w:pPr>
        <w:jc w:val="center"/>
      </w:pPr>
      <w:r>
        <w:rPr>
          <w:noProof/>
        </w:rPr>
        <w:drawing>
          <wp:inline distT="0" distB="0" distL="0" distR="0" wp14:anchorId="7ACA4860" wp14:editId="3D4774D3">
            <wp:extent cx="3344334" cy="2177706"/>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75914" cy="2198270"/>
                    </a:xfrm>
                    <a:prstGeom prst="rect">
                      <a:avLst/>
                    </a:prstGeom>
                  </pic:spPr>
                </pic:pic>
              </a:graphicData>
            </a:graphic>
          </wp:inline>
        </w:drawing>
      </w:r>
    </w:p>
    <w:p w14:paraId="0789AAB2" w14:textId="77777777" w:rsidR="00267D7E" w:rsidRDefault="00267D7E" w:rsidP="004B278B">
      <w:pPr>
        <w:pStyle w:val="Heading2"/>
      </w:pPr>
    </w:p>
    <w:p w14:paraId="51FF74A3" w14:textId="32587B94" w:rsidR="004B278B" w:rsidRPr="00F60967" w:rsidRDefault="004B278B" w:rsidP="004B278B">
      <w:pPr>
        <w:pStyle w:val="Heading2"/>
      </w:pPr>
      <w:bookmarkStart w:id="34" w:name="_Mapping_event_id_for"/>
      <w:bookmarkStart w:id="35" w:name="_Toc49521484"/>
      <w:bookmarkEnd w:id="34"/>
      <w:r>
        <w:t>Mapping event_id for Notable E</w:t>
      </w:r>
      <w:r w:rsidRPr="00F60967">
        <w:t>vents</w:t>
      </w:r>
      <w:bookmarkEnd w:id="31"/>
      <w:bookmarkEnd w:id="32"/>
      <w:bookmarkEnd w:id="35"/>
    </w:p>
    <w:p w14:paraId="502A6C67" w14:textId="06794ADF" w:rsidR="004B278B" w:rsidRDefault="004B278B" w:rsidP="004B278B">
      <w:pPr>
        <w:pStyle w:val="BodyText"/>
        <w:keepNext/>
      </w:pPr>
      <w:r>
        <w:t xml:space="preserve">In </w:t>
      </w:r>
      <w:r w:rsidR="00543D26">
        <w:t>SOAR</w:t>
      </w:r>
      <w:r>
        <w:t>, i</w:t>
      </w:r>
      <w:r w:rsidRPr="00F60967">
        <w:t xml:space="preserve">t is recommended </w:t>
      </w:r>
      <w:r>
        <w:t xml:space="preserve">that you </w:t>
      </w:r>
      <w:r w:rsidRPr="00F60967">
        <w:t xml:space="preserve">create a customized field </w:t>
      </w:r>
      <w:r w:rsidR="00543D26">
        <w:t>in</w:t>
      </w:r>
      <w:r w:rsidRPr="00F60967">
        <w:t xml:space="preserve"> </w:t>
      </w:r>
      <w:r>
        <w:t xml:space="preserve">the </w:t>
      </w:r>
      <w:r w:rsidR="00543D26">
        <w:t>SOAR</w:t>
      </w:r>
      <w:r w:rsidRPr="00F60967">
        <w:t xml:space="preserve"> </w:t>
      </w:r>
      <w:r w:rsidR="00F267AB">
        <w:t xml:space="preserve">case </w:t>
      </w:r>
      <w:r>
        <w:t>for</w:t>
      </w:r>
      <w:r w:rsidR="00543D26">
        <w:t xml:space="preserve"> the Splunk</w:t>
      </w:r>
      <w:r>
        <w:t xml:space="preserve"> notable event_id. In the following example, t</w:t>
      </w:r>
      <w:r w:rsidRPr="00F60967">
        <w:t xml:space="preserve">he </w:t>
      </w:r>
      <w:r w:rsidR="00611A7B">
        <w:t>splunk_notable_</w:t>
      </w:r>
      <w:r w:rsidRPr="00F60967">
        <w:t xml:space="preserve">event_id of a notable event </w:t>
      </w:r>
      <w:r>
        <w:t>is</w:t>
      </w:r>
      <w:r w:rsidRPr="00F60967">
        <w:t xml:space="preserve"> mapped to th</w:t>
      </w:r>
      <w:r>
        <w:t>e</w:t>
      </w:r>
      <w:r w:rsidRPr="00F60967">
        <w:t xml:space="preserve"> customized field</w:t>
      </w:r>
      <w:r>
        <w:t xml:space="preserve">. Refer to the </w:t>
      </w:r>
      <w:r w:rsidR="00026D23">
        <w:rPr>
          <w:i/>
        </w:rPr>
        <w:t>SOAR</w:t>
      </w:r>
      <w:r w:rsidRPr="00D909E3">
        <w:rPr>
          <w:i/>
        </w:rPr>
        <w:t xml:space="preserve"> </w:t>
      </w:r>
      <w:r w:rsidR="00026D23">
        <w:rPr>
          <w:i/>
        </w:rPr>
        <w:t>Playbook Designer</w:t>
      </w:r>
      <w:r w:rsidRPr="00D909E3">
        <w:rPr>
          <w:i/>
        </w:rPr>
        <w:t xml:space="preserve"> Guide</w:t>
      </w:r>
      <w:r>
        <w:t xml:space="preserve"> for details.</w:t>
      </w:r>
    </w:p>
    <w:p w14:paraId="7F2BBC81" w14:textId="41C0E232" w:rsidR="00AD26ED" w:rsidRPr="00F60967" w:rsidRDefault="00461E0A" w:rsidP="004B278B">
      <w:pPr>
        <w:pStyle w:val="BodyText"/>
        <w:keepNext/>
      </w:pPr>
      <w:r>
        <w:rPr>
          <w:b/>
          <w:bCs/>
        </w:rPr>
        <w:t>N</w:t>
      </w:r>
      <w:r w:rsidR="002012FF">
        <w:rPr>
          <w:b/>
          <w:bCs/>
        </w:rPr>
        <w:t>ote</w:t>
      </w:r>
      <w:r>
        <w:rPr>
          <w:b/>
          <w:bCs/>
        </w:rPr>
        <w:t xml:space="preserve">: </w:t>
      </w:r>
      <w:r w:rsidR="00AD26ED">
        <w:t xml:space="preserve">To use the update </w:t>
      </w:r>
      <w:r w:rsidR="00F267AB">
        <w:t xml:space="preserve">case </w:t>
      </w:r>
      <w:r w:rsidR="00AD26ED">
        <w:t xml:space="preserve">capability and avoid creating duplicate </w:t>
      </w:r>
      <w:r w:rsidR="00F267AB">
        <w:t>case</w:t>
      </w:r>
      <w:r w:rsidR="00AD26ED">
        <w:t>s, this field must have an API name of exactly splunk_notable_event_id as shown below.</w:t>
      </w:r>
    </w:p>
    <w:p w14:paraId="068D876F" w14:textId="67BF6602" w:rsidR="004B278B" w:rsidRPr="00D909E3" w:rsidRDefault="00405147" w:rsidP="004B278B">
      <w:pPr>
        <w:jc w:val="center"/>
        <w:rPr>
          <w:highlight w:val="yellow"/>
        </w:rPr>
      </w:pPr>
      <w:r>
        <w:rPr>
          <w:noProof/>
        </w:rPr>
        <w:drawing>
          <wp:inline distT="0" distB="0" distL="0" distR="0" wp14:anchorId="34B94294" wp14:editId="79CBE213">
            <wp:extent cx="6858000" cy="4244340"/>
            <wp:effectExtent l="0" t="0" r="0" b="0"/>
            <wp:docPr id="137597262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72625" name="Picture 5"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58000" cy="4244340"/>
                    </a:xfrm>
                    <a:prstGeom prst="rect">
                      <a:avLst/>
                    </a:prstGeom>
                  </pic:spPr>
                </pic:pic>
              </a:graphicData>
            </a:graphic>
          </wp:inline>
        </w:drawing>
      </w:r>
    </w:p>
    <w:p w14:paraId="38FC5E1E" w14:textId="77777777" w:rsidR="00C52A02" w:rsidRDefault="00C52A02" w:rsidP="004B278B">
      <w:pPr>
        <w:pStyle w:val="Heading2"/>
      </w:pPr>
      <w:bookmarkStart w:id="36" w:name="_Toc502674585"/>
      <w:bookmarkStart w:id="37" w:name="_Toc503534738"/>
    </w:p>
    <w:p w14:paraId="7E9162E5" w14:textId="3B49DD12" w:rsidR="004B278B" w:rsidRPr="00F60967" w:rsidRDefault="004B278B" w:rsidP="004B278B">
      <w:pPr>
        <w:pStyle w:val="Heading2"/>
      </w:pPr>
      <w:bookmarkStart w:id="38" w:name="_Toc49521485"/>
      <w:r w:rsidRPr="00F60967">
        <w:t xml:space="preserve">Updating the Default </w:t>
      </w:r>
      <w:r w:rsidR="00F267AB">
        <w:t>Case</w:t>
      </w:r>
      <w:r w:rsidRPr="00F60967">
        <w:t xml:space="preserve"> Mapping</w:t>
      </w:r>
      <w:bookmarkEnd w:id="36"/>
      <w:bookmarkEnd w:id="37"/>
      <w:bookmarkEnd w:id="38"/>
    </w:p>
    <w:p w14:paraId="2A8BE686" w14:textId="77777777" w:rsidR="004B278B" w:rsidRDefault="004B278B" w:rsidP="004B278B">
      <w:pPr>
        <w:pStyle w:val="BodyText"/>
      </w:pPr>
      <w:r w:rsidRPr="00F60967">
        <w:t>Default mapping is provided in</w:t>
      </w:r>
      <w:r>
        <w:t>:</w:t>
      </w:r>
    </w:p>
    <w:p w14:paraId="54177BEB" w14:textId="5E888022" w:rsidR="004B278B" w:rsidRDefault="004B278B" w:rsidP="004B278B">
      <w:pPr>
        <w:pStyle w:val="Code"/>
      </w:pPr>
      <w:r w:rsidRPr="00F60967">
        <w:t>$SPLUNK_HOME/etc/apps/SA</w:t>
      </w:r>
      <w:r w:rsidR="00611A7B">
        <w:t>_QRadar_SOAR</w:t>
      </w:r>
      <w:r>
        <w:t>/default/alert_actions.conf</w:t>
      </w:r>
    </w:p>
    <w:p w14:paraId="23F9CD06" w14:textId="77777777" w:rsidR="004B278B" w:rsidRPr="00F60967" w:rsidRDefault="004B278B" w:rsidP="004B278B">
      <w:pPr>
        <w:pStyle w:val="BodyText"/>
      </w:pPr>
      <w:r w:rsidRPr="00F60967">
        <w:t>This default mapping includes the fol</w:t>
      </w:r>
      <w:r>
        <w:t>lowing tokens. The mapping also includes a hyperlink to the notable event from Splunk ES.</w:t>
      </w:r>
    </w:p>
    <w:tbl>
      <w:tblPr>
        <w:tblStyle w:val="ICITABLE"/>
        <w:tblW w:w="0" w:type="auto"/>
        <w:tblLook w:val="04A0" w:firstRow="1" w:lastRow="0" w:firstColumn="1" w:lastColumn="0" w:noHBand="0" w:noVBand="1"/>
      </w:tblPr>
      <w:tblGrid>
        <w:gridCol w:w="4312"/>
        <w:gridCol w:w="4312"/>
      </w:tblGrid>
      <w:tr w:rsidR="004B278B" w:rsidRPr="00ED2CE4" w14:paraId="50B3BF54" w14:textId="77777777" w:rsidTr="00667D2C">
        <w:trPr>
          <w:cnfStyle w:val="100000000000" w:firstRow="1" w:lastRow="0" w:firstColumn="0" w:lastColumn="0" w:oddVBand="0" w:evenVBand="0" w:oddHBand="0" w:evenHBand="0" w:firstRowFirstColumn="0" w:firstRowLastColumn="0" w:lastRowFirstColumn="0" w:lastRowLastColumn="0"/>
          <w:cantSplit/>
          <w:tblHeader/>
        </w:trPr>
        <w:tc>
          <w:tcPr>
            <w:tcW w:w="4312" w:type="dxa"/>
          </w:tcPr>
          <w:p w14:paraId="413B332D" w14:textId="77777777" w:rsidR="004B278B" w:rsidRPr="00ED2CE4" w:rsidRDefault="004B278B" w:rsidP="00667D2C">
            <w:pPr>
              <w:pStyle w:val="Tableentry"/>
            </w:pPr>
            <w:r w:rsidRPr="00ED2CE4">
              <w:t>Field</w:t>
            </w:r>
          </w:p>
        </w:tc>
        <w:tc>
          <w:tcPr>
            <w:tcW w:w="4312" w:type="dxa"/>
          </w:tcPr>
          <w:p w14:paraId="17271094" w14:textId="77777777" w:rsidR="004B278B" w:rsidRPr="00ED2CE4" w:rsidRDefault="004B278B" w:rsidP="00667D2C">
            <w:pPr>
              <w:pStyle w:val="Tableentry"/>
            </w:pPr>
            <w:r w:rsidRPr="00ED2CE4">
              <w:t>Token</w:t>
            </w:r>
          </w:p>
        </w:tc>
      </w:tr>
      <w:tr w:rsidR="004B278B" w:rsidRPr="00F60967" w14:paraId="364D07EF" w14:textId="77777777" w:rsidTr="00667D2C">
        <w:tc>
          <w:tcPr>
            <w:tcW w:w="4312" w:type="dxa"/>
          </w:tcPr>
          <w:p w14:paraId="1ABFD0E2" w14:textId="77777777" w:rsidR="004B278B" w:rsidRPr="00F60967" w:rsidRDefault="004B278B" w:rsidP="00667D2C">
            <w:pPr>
              <w:pStyle w:val="Tableentry"/>
            </w:pPr>
            <w:r w:rsidRPr="00F60967">
              <w:t>Title of the notable</w:t>
            </w:r>
          </w:p>
        </w:tc>
        <w:tc>
          <w:tcPr>
            <w:tcW w:w="4312" w:type="dxa"/>
          </w:tcPr>
          <w:p w14:paraId="4BBD3FFF" w14:textId="77777777" w:rsidR="004B278B" w:rsidRPr="00F60967" w:rsidRDefault="004B278B" w:rsidP="00667D2C">
            <w:pPr>
              <w:pStyle w:val="Tableentry"/>
            </w:pPr>
            <w:r w:rsidRPr="00F60967">
              <w:t>$result.rul</w:t>
            </w:r>
            <w:r>
              <w:t>e</w:t>
            </w:r>
            <w:r w:rsidRPr="00F60967">
              <w:t>_title$</w:t>
            </w:r>
          </w:p>
        </w:tc>
      </w:tr>
      <w:tr w:rsidR="004B278B" w:rsidRPr="00F60967" w14:paraId="6DD4D456" w14:textId="77777777" w:rsidTr="00667D2C">
        <w:tc>
          <w:tcPr>
            <w:tcW w:w="4312" w:type="dxa"/>
          </w:tcPr>
          <w:p w14:paraId="44361DB0" w14:textId="77777777" w:rsidR="004B278B" w:rsidRPr="00F60967" w:rsidRDefault="004B278B" w:rsidP="00667D2C">
            <w:pPr>
              <w:pStyle w:val="Tableentry"/>
            </w:pPr>
            <w:r w:rsidRPr="00F60967">
              <w:lastRenderedPageBreak/>
              <w:t>Urgency</w:t>
            </w:r>
          </w:p>
        </w:tc>
        <w:tc>
          <w:tcPr>
            <w:tcW w:w="4312" w:type="dxa"/>
          </w:tcPr>
          <w:p w14:paraId="6B1DB5D0" w14:textId="77777777" w:rsidR="004B278B" w:rsidRPr="00F60967" w:rsidRDefault="004B278B" w:rsidP="00667D2C">
            <w:pPr>
              <w:pStyle w:val="Tableentry"/>
            </w:pPr>
            <w:r w:rsidRPr="00F60967">
              <w:t>$result.urgency$</w:t>
            </w:r>
          </w:p>
        </w:tc>
      </w:tr>
      <w:tr w:rsidR="004B278B" w:rsidRPr="00F60967" w14:paraId="64F62316" w14:textId="77777777" w:rsidTr="00667D2C">
        <w:tc>
          <w:tcPr>
            <w:tcW w:w="4312" w:type="dxa"/>
          </w:tcPr>
          <w:p w14:paraId="18E2D71D" w14:textId="77777777" w:rsidR="004B278B" w:rsidRPr="00F60967" w:rsidRDefault="004B278B" w:rsidP="00667D2C">
            <w:pPr>
              <w:pStyle w:val="Tableentry"/>
            </w:pPr>
            <w:r w:rsidRPr="00F60967">
              <w:t>Owner</w:t>
            </w:r>
          </w:p>
        </w:tc>
        <w:tc>
          <w:tcPr>
            <w:tcW w:w="4312" w:type="dxa"/>
          </w:tcPr>
          <w:p w14:paraId="51632E5A" w14:textId="77777777" w:rsidR="004B278B" w:rsidRPr="00F60967" w:rsidRDefault="004B278B" w:rsidP="00667D2C">
            <w:pPr>
              <w:pStyle w:val="Tableentry"/>
            </w:pPr>
            <w:r w:rsidRPr="00F60967">
              <w:t>$result.owner$</w:t>
            </w:r>
          </w:p>
        </w:tc>
      </w:tr>
      <w:tr w:rsidR="004B278B" w:rsidRPr="00F60967" w14:paraId="2A6BCF4F" w14:textId="77777777" w:rsidTr="00667D2C">
        <w:tc>
          <w:tcPr>
            <w:tcW w:w="4312" w:type="dxa"/>
          </w:tcPr>
          <w:p w14:paraId="51ACEE83" w14:textId="77777777" w:rsidR="004B278B" w:rsidRPr="00F60967" w:rsidRDefault="004B278B" w:rsidP="00667D2C">
            <w:pPr>
              <w:pStyle w:val="Tableentry"/>
            </w:pPr>
            <w:r w:rsidRPr="00F60967">
              <w:t>Notable description</w:t>
            </w:r>
          </w:p>
        </w:tc>
        <w:tc>
          <w:tcPr>
            <w:tcW w:w="4312" w:type="dxa"/>
          </w:tcPr>
          <w:p w14:paraId="72470A87" w14:textId="77777777" w:rsidR="004B278B" w:rsidRPr="00F60967" w:rsidRDefault="004B278B" w:rsidP="00667D2C">
            <w:pPr>
              <w:pStyle w:val="Tableentry"/>
            </w:pPr>
            <w:r w:rsidRPr="00F60967">
              <w:t>$result.rule_description$</w:t>
            </w:r>
          </w:p>
        </w:tc>
      </w:tr>
      <w:tr w:rsidR="004B278B" w:rsidRPr="00F60967" w14:paraId="46E2EA02" w14:textId="77777777" w:rsidTr="00667D2C">
        <w:tc>
          <w:tcPr>
            <w:tcW w:w="4312" w:type="dxa"/>
          </w:tcPr>
          <w:p w14:paraId="04FCE3B1" w14:textId="77777777" w:rsidR="004B278B" w:rsidRPr="00F60967" w:rsidRDefault="004B278B" w:rsidP="00667D2C">
            <w:pPr>
              <w:pStyle w:val="Tableentry"/>
            </w:pPr>
            <w:r w:rsidRPr="00F60967">
              <w:t>Status</w:t>
            </w:r>
          </w:p>
        </w:tc>
        <w:tc>
          <w:tcPr>
            <w:tcW w:w="4312" w:type="dxa"/>
          </w:tcPr>
          <w:p w14:paraId="74B7B68B" w14:textId="77777777" w:rsidR="004B278B" w:rsidRPr="00F60967" w:rsidRDefault="004B278B" w:rsidP="00667D2C">
            <w:pPr>
              <w:pStyle w:val="Tableentry"/>
            </w:pPr>
            <w:r w:rsidRPr="00F60967">
              <w:t>$result.status$</w:t>
            </w:r>
          </w:p>
        </w:tc>
      </w:tr>
    </w:tbl>
    <w:p w14:paraId="4F8C470D" w14:textId="77777777" w:rsidR="00CC2212" w:rsidRDefault="00CC2212" w:rsidP="004B278B">
      <w:pPr>
        <w:pStyle w:val="BodyText"/>
        <w:keepNext/>
      </w:pPr>
    </w:p>
    <w:p w14:paraId="1696662C" w14:textId="76827E9D" w:rsidR="00CC2212" w:rsidRDefault="004B278B" w:rsidP="004B278B">
      <w:pPr>
        <w:pStyle w:val="BodyText"/>
        <w:keepNext/>
      </w:pPr>
      <w:r>
        <w:t xml:space="preserve">The following is an example of </w:t>
      </w:r>
      <w:r w:rsidR="00AD4887">
        <w:t>a</w:t>
      </w:r>
      <w:r>
        <w:t xml:space="preserve"> </w:t>
      </w:r>
      <w:r w:rsidR="00F267AB">
        <w:t>case</w:t>
      </w:r>
      <w:r>
        <w:t xml:space="preserve"> created in </w:t>
      </w:r>
      <w:r w:rsidR="00CC2212">
        <w:t>SOAR</w:t>
      </w:r>
      <w:r>
        <w:t xml:space="preserve"> from the mapping.</w:t>
      </w:r>
    </w:p>
    <w:p w14:paraId="2212A1F5" w14:textId="237B1208" w:rsidR="003B48DA" w:rsidRPr="00F60967" w:rsidRDefault="00611A7B" w:rsidP="003B48DA">
      <w:pPr>
        <w:jc w:val="center"/>
        <w:rPr>
          <w:highlight w:val="yellow"/>
        </w:rPr>
      </w:pPr>
      <w:r>
        <w:rPr>
          <w:noProof/>
        </w:rPr>
        <w:drawing>
          <wp:inline distT="0" distB="0" distL="0" distR="0" wp14:anchorId="536114A1" wp14:editId="33D28BF6">
            <wp:extent cx="6858000" cy="3147695"/>
            <wp:effectExtent l="0" t="0" r="0" b="1905"/>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6858000" cy="3147695"/>
                    </a:xfrm>
                    <a:prstGeom prst="rect">
                      <a:avLst/>
                    </a:prstGeom>
                  </pic:spPr>
                </pic:pic>
              </a:graphicData>
            </a:graphic>
          </wp:inline>
        </w:drawing>
      </w:r>
    </w:p>
    <w:p w14:paraId="6372E377" w14:textId="77777777" w:rsidR="004B278B" w:rsidRPr="008A3741" w:rsidRDefault="004B278B" w:rsidP="00026D23">
      <w:pPr>
        <w:pStyle w:val="Body"/>
        <w:rPr>
          <w:strike/>
        </w:rPr>
      </w:pPr>
      <w:r w:rsidRPr="00F60967">
        <w:t>You can change the default mapping when you configure the action.</w:t>
      </w:r>
    </w:p>
    <w:p w14:paraId="23C616D7" w14:textId="477D4859" w:rsidR="004B278B" w:rsidRDefault="004B278B" w:rsidP="004B278B">
      <w:pPr>
        <w:pStyle w:val="Heading1"/>
      </w:pPr>
      <w:bookmarkStart w:id="39" w:name="_Ref30576297"/>
      <w:bookmarkStart w:id="40" w:name="_Toc49521486"/>
      <w:r>
        <w:lastRenderedPageBreak/>
        <w:t>Troubleshooting</w:t>
      </w:r>
      <w:bookmarkEnd w:id="39"/>
      <w:bookmarkEnd w:id="40"/>
    </w:p>
    <w:p w14:paraId="2E8CDE09" w14:textId="77777777" w:rsidR="004B278B" w:rsidRDefault="004B278B" w:rsidP="004B278B">
      <w:pPr>
        <w:pStyle w:val="Heading2"/>
        <w:keepLines w:val="0"/>
        <w:numPr>
          <w:ilvl w:val="1"/>
          <w:numId w:val="0"/>
        </w:numPr>
        <w:spacing w:before="240" w:after="60"/>
        <w:ind w:left="432" w:hanging="432"/>
      </w:pPr>
      <w:bookmarkStart w:id="41" w:name="_Toc448762098"/>
      <w:bookmarkStart w:id="42" w:name="_Toc503534740"/>
      <w:bookmarkStart w:id="43" w:name="_Toc49521487"/>
      <w:r>
        <w:t>Setup Screen</w:t>
      </w:r>
      <w:bookmarkEnd w:id="41"/>
      <w:bookmarkEnd w:id="42"/>
      <w:bookmarkEnd w:id="43"/>
    </w:p>
    <w:p w14:paraId="6D2ED85B" w14:textId="1FB26472" w:rsidR="004B278B" w:rsidRDefault="004B278B" w:rsidP="004B278B">
      <w:pPr>
        <w:pStyle w:val="BodyText"/>
        <w:keepNext/>
      </w:pPr>
      <w:r>
        <w:t xml:space="preserve">When you click </w:t>
      </w:r>
      <w:r w:rsidRPr="0017386B">
        <w:rPr>
          <w:b/>
        </w:rPr>
        <w:t>S</w:t>
      </w:r>
      <w:r w:rsidR="00182B0C">
        <w:rPr>
          <w:b/>
        </w:rPr>
        <w:t>ubmit</w:t>
      </w:r>
      <w:r>
        <w:t xml:space="preserve"> on the </w:t>
      </w:r>
      <w:r w:rsidR="003B48DA">
        <w:t>QRadar SOAR</w:t>
      </w:r>
      <w:r>
        <w:t xml:space="preserve"> Setup screen in Splunk, the app attempts to make a connection to </w:t>
      </w:r>
      <w:r w:rsidRPr="00883063">
        <w:t>your</w:t>
      </w:r>
      <w:r>
        <w:t xml:space="preserve"> </w:t>
      </w:r>
      <w:r w:rsidR="003B48DA">
        <w:t>SOAR</w:t>
      </w:r>
      <w:r>
        <w:t xml:space="preserve"> to verify that everything is configured correctly and to update the stored </w:t>
      </w:r>
      <w:r w:rsidR="00F267AB">
        <w:t>case</w:t>
      </w:r>
      <w:r>
        <w:t xml:space="preserve"> definition. If this connection fails, you</w:t>
      </w:r>
      <w:r w:rsidR="00772A9D">
        <w:t xml:space="preserve"> </w:t>
      </w:r>
      <w:r>
        <w:t>see an</w:t>
      </w:r>
      <w:r w:rsidR="00A84B8B">
        <w:t xml:space="preserve"> alert</w:t>
      </w:r>
      <w:r>
        <w:t xml:space="preserve"> error that looks </w:t>
      </w:r>
      <w:r w:rsidR="001316A8">
        <w:t>like</w:t>
      </w:r>
      <w:r>
        <w:t xml:space="preserve"> this:</w:t>
      </w:r>
    </w:p>
    <w:p w14:paraId="013776A1" w14:textId="77777777" w:rsidR="003B48DA" w:rsidRDefault="003B48DA" w:rsidP="004B278B">
      <w:pPr>
        <w:pStyle w:val="BodyText"/>
        <w:keepNext/>
      </w:pPr>
    </w:p>
    <w:p w14:paraId="392F1A23" w14:textId="1651DA8B" w:rsidR="004B278B" w:rsidRDefault="003B48DA" w:rsidP="003B48DA">
      <w:pPr>
        <w:pStyle w:val="BodyText"/>
        <w:keepNext/>
        <w:jc w:val="center"/>
      </w:pPr>
      <w:r>
        <w:rPr>
          <w:noProof/>
        </w:rPr>
        <w:drawing>
          <wp:inline distT="0" distB="0" distL="0" distR="0" wp14:anchorId="5D39BB52" wp14:editId="052ED86A">
            <wp:extent cx="2349500" cy="8255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49500" cy="825500"/>
                    </a:xfrm>
                    <a:prstGeom prst="rect">
                      <a:avLst/>
                    </a:prstGeom>
                  </pic:spPr>
                </pic:pic>
              </a:graphicData>
            </a:graphic>
          </wp:inline>
        </w:drawing>
      </w:r>
    </w:p>
    <w:p w14:paraId="1FF1AC61" w14:textId="77777777" w:rsidR="003B48DA" w:rsidRDefault="003B48DA" w:rsidP="004B278B">
      <w:pPr>
        <w:pStyle w:val="BodyText"/>
        <w:keepNext/>
      </w:pPr>
    </w:p>
    <w:p w14:paraId="5F0A8CF3" w14:textId="77777777" w:rsidR="004B278B" w:rsidRDefault="004B278B" w:rsidP="004B278B">
      <w:pPr>
        <w:pStyle w:val="BodyText"/>
      </w:pPr>
      <w:r>
        <w:t>After a few seconds, the Splunk messages tab updates with detailed information about the cause of the failure.</w:t>
      </w:r>
    </w:p>
    <w:p w14:paraId="32CE371F" w14:textId="77777777" w:rsidR="004B278B" w:rsidRDefault="004B278B" w:rsidP="004B278B">
      <w:pPr>
        <w:pStyle w:val="BodyText"/>
      </w:pPr>
      <w:r>
        <w:t>Further information is logged to the following locations in Splunk:</w:t>
      </w:r>
    </w:p>
    <w:p w14:paraId="2C2568DE" w14:textId="2A6AFE98" w:rsidR="004B278B" w:rsidRPr="00FD1A86" w:rsidRDefault="004B278B" w:rsidP="004B278B">
      <w:pPr>
        <w:pStyle w:val="ListBullet"/>
        <w:tabs>
          <w:tab w:val="num" w:pos="360"/>
        </w:tabs>
        <w:spacing w:before="60" w:after="60"/>
        <w:ind w:left="360"/>
        <w:contextualSpacing/>
      </w:pPr>
      <w:r w:rsidRPr="00FD1A86">
        <w:t>$SPLUNK_HOME/var/log/splunk</w:t>
      </w:r>
      <w:r w:rsidRPr="00E62974">
        <w:rPr>
          <w:szCs w:val="22"/>
        </w:rPr>
        <w:t>/</w:t>
      </w:r>
      <w:r w:rsidR="003B48DA">
        <w:rPr>
          <w:rFonts w:cs="Helvetica Neue"/>
          <w:color w:val="000000"/>
          <w:szCs w:val="22"/>
          <w:lang w:bidi="ar-SA"/>
        </w:rPr>
        <w:t>qradar_soar</w:t>
      </w:r>
      <w:r w:rsidR="00FD1A86" w:rsidRPr="00E62974">
        <w:rPr>
          <w:rFonts w:cs="Helvetica Neue"/>
          <w:color w:val="000000"/>
          <w:szCs w:val="22"/>
          <w:lang w:bidi="ar-SA"/>
        </w:rPr>
        <w:t>_config_handler</w:t>
      </w:r>
      <w:r w:rsidRPr="00E62974">
        <w:rPr>
          <w:szCs w:val="22"/>
        </w:rPr>
        <w:t>.log</w:t>
      </w:r>
    </w:p>
    <w:p w14:paraId="309519C7" w14:textId="6E2EA8D0" w:rsidR="00FD1A86" w:rsidRDefault="00FD1A86" w:rsidP="00FD1A86">
      <w:pPr>
        <w:pStyle w:val="ListBullet"/>
        <w:tabs>
          <w:tab w:val="num" w:pos="360"/>
        </w:tabs>
        <w:spacing w:before="60" w:after="60"/>
        <w:ind w:left="360"/>
        <w:contextualSpacing/>
      </w:pPr>
      <w:r>
        <w:t>$SPLUNK_HOME/var/log/splunk/splunkd.log</w:t>
      </w:r>
    </w:p>
    <w:p w14:paraId="3234E6DD" w14:textId="77777777" w:rsidR="004B278B" w:rsidRDefault="004B278B" w:rsidP="004B278B">
      <w:pPr>
        <w:pStyle w:val="ListBullet"/>
        <w:tabs>
          <w:tab w:val="num" w:pos="360"/>
        </w:tabs>
        <w:spacing w:before="60" w:after="60"/>
        <w:ind w:left="360"/>
        <w:contextualSpacing/>
      </w:pPr>
      <w:r>
        <w:t>$SPLUNK_HOME/var/log/splunk/python.log</w:t>
      </w:r>
    </w:p>
    <w:p w14:paraId="32897A70" w14:textId="77777777" w:rsidR="004B278B" w:rsidRPr="00F60967" w:rsidRDefault="004B278B" w:rsidP="004B278B">
      <w:pPr>
        <w:pStyle w:val="BodyText"/>
      </w:pPr>
      <w:r w:rsidRPr="00F60967">
        <w:t>Some common causes of these issues include:</w:t>
      </w:r>
    </w:p>
    <w:p w14:paraId="5F2ADF78" w14:textId="77777777" w:rsidR="004B278B" w:rsidRPr="00F60967" w:rsidRDefault="004B278B" w:rsidP="004B278B">
      <w:pPr>
        <w:pStyle w:val="ListBullet"/>
        <w:numPr>
          <w:ilvl w:val="0"/>
          <w:numId w:val="44"/>
        </w:numPr>
        <w:spacing w:before="60" w:after="60"/>
        <w:contextualSpacing/>
      </w:pPr>
      <w:r>
        <w:t>Forgo</w:t>
      </w:r>
      <w:r w:rsidRPr="00F60967">
        <w:t>t to uncheck the “Connect securely?” box for self-signed certificate.</w:t>
      </w:r>
    </w:p>
    <w:p w14:paraId="0ACBF50F" w14:textId="77777777" w:rsidR="004B278B" w:rsidRDefault="004B278B" w:rsidP="004B278B">
      <w:pPr>
        <w:pStyle w:val="ListBullet"/>
        <w:numPr>
          <w:ilvl w:val="0"/>
          <w:numId w:val="44"/>
        </w:numPr>
        <w:spacing w:before="60" w:after="60"/>
        <w:contextualSpacing/>
      </w:pPr>
      <w:r w:rsidRPr="00F60967">
        <w:t>Port 443 is blocked.</w:t>
      </w:r>
    </w:p>
    <w:p w14:paraId="4D84FA98" w14:textId="1D1C948E" w:rsidR="004B278B" w:rsidRDefault="001316A8" w:rsidP="004B278B">
      <w:pPr>
        <w:pStyle w:val="Heading2"/>
        <w:keepLines w:val="0"/>
        <w:numPr>
          <w:ilvl w:val="1"/>
          <w:numId w:val="0"/>
        </w:numPr>
        <w:spacing w:before="240" w:after="60"/>
        <w:ind w:left="432" w:hanging="432"/>
      </w:pPr>
      <w:bookmarkStart w:id="44" w:name="_Toc448762099"/>
      <w:bookmarkStart w:id="45" w:name="_Toc503534741"/>
      <w:bookmarkStart w:id="46" w:name="_Toc49521488"/>
      <w:r>
        <w:t>Case</w:t>
      </w:r>
      <w:r w:rsidR="004B278B">
        <w:t xml:space="preserve"> Not Created</w:t>
      </w:r>
      <w:bookmarkEnd w:id="44"/>
      <w:bookmarkEnd w:id="45"/>
      <w:bookmarkEnd w:id="46"/>
    </w:p>
    <w:p w14:paraId="3CF5A321" w14:textId="64434A2F" w:rsidR="00FD1A86" w:rsidRDefault="004B278B" w:rsidP="004B278B">
      <w:pPr>
        <w:pStyle w:val="BodyText"/>
        <w:keepNext/>
      </w:pPr>
      <w:r w:rsidRPr="007A4FA9">
        <w:t>If an alert or automatic escalation for correlation search fails to create a</w:t>
      </w:r>
      <w:r w:rsidR="001316A8">
        <w:t xml:space="preserve"> case</w:t>
      </w:r>
      <w:r w:rsidRPr="007A4FA9">
        <w:t xml:space="preserve">, a message should be logged into the Splunk messages tab informing you of the issue. Further information is logged to the following location in Splunk: </w:t>
      </w:r>
    </w:p>
    <w:p w14:paraId="018E7143" w14:textId="560C2148" w:rsidR="004B278B" w:rsidRDefault="004B278B" w:rsidP="00E62974">
      <w:pPr>
        <w:pStyle w:val="ListBullet"/>
        <w:ind w:left="360"/>
      </w:pPr>
      <w:r w:rsidRPr="007A4FA9">
        <w:t>$SPLUNK_HOME/var/log/splunk/</w:t>
      </w:r>
      <w:r w:rsidR="003B48DA">
        <w:t>qradar_soar</w:t>
      </w:r>
      <w:r w:rsidRPr="007A4FA9">
        <w:t>_modalert.log</w:t>
      </w:r>
    </w:p>
    <w:p w14:paraId="509BDB39" w14:textId="77777777" w:rsidR="004B278B" w:rsidRDefault="004B278B" w:rsidP="004B278B">
      <w:pPr>
        <w:pStyle w:val="BodyText"/>
        <w:keepNext/>
      </w:pPr>
      <w:r>
        <w:t>Some common causes of these issues include:</w:t>
      </w:r>
    </w:p>
    <w:p w14:paraId="33075140" w14:textId="18A5A454" w:rsidR="005B3C67" w:rsidRPr="00E62974" w:rsidRDefault="005B3C67" w:rsidP="004B278B">
      <w:pPr>
        <w:pStyle w:val="ListBullet"/>
        <w:tabs>
          <w:tab w:val="num" w:pos="360"/>
        </w:tabs>
        <w:spacing w:before="60" w:after="60"/>
        <w:ind w:left="360"/>
        <w:contextualSpacing/>
        <w:rPr>
          <w:szCs w:val="22"/>
        </w:rPr>
      </w:pPr>
      <w:r w:rsidRPr="00E62974">
        <w:rPr>
          <w:rFonts w:cs="Helvetica Neue"/>
          <w:color w:val="000000"/>
          <w:szCs w:val="22"/>
          <w:lang w:bidi="ar-SA"/>
        </w:rPr>
        <w:t>Insufficient permissions to create a</w:t>
      </w:r>
      <w:r w:rsidR="009D6FC8">
        <w:rPr>
          <w:rFonts w:cs="Helvetica Neue"/>
          <w:color w:val="000000"/>
          <w:szCs w:val="22"/>
          <w:lang w:bidi="ar-SA"/>
        </w:rPr>
        <w:t xml:space="preserve"> case,</w:t>
      </w:r>
      <w:r w:rsidRPr="00E62974">
        <w:rPr>
          <w:rFonts w:cs="Helvetica Neue"/>
          <w:color w:val="000000"/>
          <w:szCs w:val="22"/>
          <w:lang w:bidi="ar-SA"/>
        </w:rPr>
        <w:t xml:space="preserve"> incident</w:t>
      </w:r>
      <w:r w:rsidR="009D6FC8">
        <w:rPr>
          <w:rFonts w:cs="Helvetica Neue"/>
          <w:color w:val="000000"/>
          <w:szCs w:val="22"/>
          <w:lang w:bidi="ar-SA"/>
        </w:rPr>
        <w:t>,</w:t>
      </w:r>
      <w:r w:rsidR="003E342D">
        <w:rPr>
          <w:rFonts w:cs="Helvetica Neue"/>
          <w:color w:val="000000"/>
          <w:szCs w:val="22"/>
          <w:lang w:bidi="ar-SA"/>
        </w:rPr>
        <w:t xml:space="preserve"> or simulation.</w:t>
      </w:r>
    </w:p>
    <w:p w14:paraId="06360948" w14:textId="055F45D9" w:rsidR="004B278B" w:rsidRPr="00A15D8B" w:rsidRDefault="004B278B" w:rsidP="004B278B">
      <w:pPr>
        <w:pStyle w:val="ListBullet"/>
        <w:tabs>
          <w:tab w:val="num" w:pos="360"/>
        </w:tabs>
        <w:spacing w:before="60" w:after="60"/>
        <w:ind w:left="360"/>
        <w:contextualSpacing/>
      </w:pPr>
      <w:r>
        <w:t xml:space="preserve">Missing </w:t>
      </w:r>
      <w:r w:rsidRPr="00A15D8B">
        <w:t>mappings for required fields</w:t>
      </w:r>
      <w:r>
        <w:t>.</w:t>
      </w:r>
    </w:p>
    <w:p w14:paraId="620EB97D" w14:textId="77777777" w:rsidR="004B278B" w:rsidRPr="00A15D8B" w:rsidRDefault="004B278B" w:rsidP="004B278B">
      <w:pPr>
        <w:pStyle w:val="ListBullet"/>
        <w:tabs>
          <w:tab w:val="num" w:pos="360"/>
        </w:tabs>
        <w:spacing w:before="60" w:after="60"/>
        <w:ind w:left="360"/>
        <w:contextualSpacing/>
      </w:pPr>
      <w:r w:rsidRPr="00A15D8B">
        <w:t>Fields mapped with invalid values</w:t>
      </w:r>
      <w:r>
        <w:t>.</w:t>
      </w:r>
    </w:p>
    <w:p w14:paraId="71CB8772" w14:textId="56B649BA" w:rsidR="005B3C67" w:rsidRDefault="004B278B">
      <w:pPr>
        <w:pStyle w:val="ListBullet"/>
        <w:tabs>
          <w:tab w:val="num" w:pos="360"/>
        </w:tabs>
        <w:spacing w:before="60" w:after="60"/>
        <w:ind w:left="360"/>
        <w:contextualSpacing/>
      </w:pPr>
      <w:r w:rsidRPr="00A15D8B">
        <w:t>Connection unavailable</w:t>
      </w:r>
      <w:bookmarkStart w:id="47" w:name="license"/>
      <w:bookmarkEnd w:id="47"/>
      <w:r>
        <w:t>.</w:t>
      </w:r>
    </w:p>
    <w:p w14:paraId="0C6C8169" w14:textId="77777777" w:rsidR="004B278B" w:rsidRPr="00F60967" w:rsidRDefault="004B278B" w:rsidP="004B278B">
      <w:pPr>
        <w:pStyle w:val="Heading2"/>
        <w:keepLines w:val="0"/>
        <w:numPr>
          <w:ilvl w:val="1"/>
          <w:numId w:val="0"/>
        </w:numPr>
        <w:spacing w:before="240" w:after="60"/>
        <w:ind w:left="432" w:hanging="432"/>
      </w:pPr>
      <w:bookmarkStart w:id="48" w:name="support"/>
      <w:bookmarkStart w:id="49" w:name="_Toc502674590"/>
      <w:bookmarkStart w:id="50" w:name="_Toc503534742"/>
      <w:bookmarkStart w:id="51" w:name="_Toc49521489"/>
      <w:bookmarkEnd w:id="48"/>
      <w:r>
        <w:lastRenderedPageBreak/>
        <w:t>Ad Hoc I</w:t>
      </w:r>
      <w:r w:rsidRPr="00F60967">
        <w:t>nvocation</w:t>
      </w:r>
      <w:bookmarkEnd w:id="49"/>
      <w:r>
        <w:t xml:space="preserve"> Failure</w:t>
      </w:r>
      <w:bookmarkEnd w:id="50"/>
      <w:bookmarkEnd w:id="51"/>
    </w:p>
    <w:p w14:paraId="39AD6007" w14:textId="2D445E97" w:rsidR="004B278B" w:rsidRDefault="004B278B" w:rsidP="00026D23">
      <w:pPr>
        <w:pStyle w:val="BodyText"/>
        <w:keepNext/>
        <w:spacing w:before="120"/>
      </w:pPr>
      <w:r>
        <w:t xml:space="preserve">You can view the status of an </w:t>
      </w:r>
      <w:r w:rsidRPr="00F60967">
        <w:t>ad hoc invocation</w:t>
      </w:r>
      <w:r>
        <w:t xml:space="preserve"> when you refresh the Adaptive Response page. </w:t>
      </w:r>
      <w:r w:rsidRPr="00F60967">
        <w:t xml:space="preserve">If it fails, click </w:t>
      </w:r>
      <w:r w:rsidRPr="00F60967">
        <w:rPr>
          <w:b/>
        </w:rPr>
        <w:t>View Adaptive Response Invocations</w:t>
      </w:r>
      <w:r>
        <w:t xml:space="preserve">. In the search result, you should see a </w:t>
      </w:r>
      <w:r w:rsidRPr="00F60967">
        <w:t>message</w:t>
      </w:r>
      <w:r>
        <w:t>,</w:t>
      </w:r>
      <w:r w:rsidRPr="00F60967">
        <w:t xml:space="preserve"> “See </w:t>
      </w:r>
      <w:r w:rsidR="003B48DA">
        <w:t>qradar_soar</w:t>
      </w:r>
      <w:r w:rsidRPr="00F60967">
        <w:t>_modalert.log for details</w:t>
      </w:r>
      <w:r>
        <w:t>.”</w:t>
      </w:r>
    </w:p>
    <w:p w14:paraId="4B49BFF0" w14:textId="77777777" w:rsidR="004B278B" w:rsidRDefault="004B278B" w:rsidP="004B278B">
      <w:pPr>
        <w:rPr>
          <w:b/>
        </w:rPr>
      </w:pPr>
      <w:r w:rsidRPr="00DF3448">
        <w:rPr>
          <w:b/>
          <w:noProof/>
          <w:highlight w:val="yellow"/>
        </w:rPr>
        <w:drawing>
          <wp:inline distT="0" distB="0" distL="0" distR="0" wp14:anchorId="399858F9" wp14:editId="249A1BDB">
            <wp:extent cx="6181051" cy="1752600"/>
            <wp:effectExtent l="0" t="0" r="0" b="0"/>
            <wp:docPr id="16" name="Picture 16" descr="Screen%20Shot%202018-01-02%20at%201.19.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1-02%20at%201.19.51%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5092" cy="1753746"/>
                    </a:xfrm>
                    <a:prstGeom prst="rect">
                      <a:avLst/>
                    </a:prstGeom>
                    <a:noFill/>
                    <a:ln>
                      <a:noFill/>
                    </a:ln>
                  </pic:spPr>
                </pic:pic>
              </a:graphicData>
            </a:graphic>
          </wp:inline>
        </w:drawing>
      </w:r>
    </w:p>
    <w:p w14:paraId="67553A65" w14:textId="5698A8EF" w:rsidR="004B278B" w:rsidRDefault="004B278B" w:rsidP="003518FC">
      <w:pPr>
        <w:pStyle w:val="Body"/>
      </w:pPr>
      <w:r>
        <w:t xml:space="preserve">You can </w:t>
      </w:r>
      <w:r w:rsidRPr="00F60967">
        <w:t>then open $SPLUNK_HOME/var/log/</w:t>
      </w:r>
      <w:r w:rsidR="003B48DA">
        <w:t>qradar_soar</w:t>
      </w:r>
      <w:r w:rsidRPr="00F60967">
        <w:t>_modalert.log to look for details about the failure.</w:t>
      </w:r>
    </w:p>
    <w:p w14:paraId="66E0E2B6" w14:textId="5B20A76A" w:rsidR="0013608B" w:rsidRDefault="0013608B" w:rsidP="003518FC">
      <w:pPr>
        <w:pStyle w:val="Body"/>
      </w:pPr>
    </w:p>
    <w:p w14:paraId="63DE7885" w14:textId="0C638B70" w:rsidR="00BF3845" w:rsidRDefault="00BF3845" w:rsidP="00BF3845">
      <w:r>
        <w:t>If the Splunk UI dispatches an error in the UI during an adhoc invocation that reads:</w:t>
      </w:r>
    </w:p>
    <w:p w14:paraId="61E90B32" w14:textId="77777777" w:rsidR="00A00FA1" w:rsidRDefault="00A00FA1" w:rsidP="00BF3845"/>
    <w:p w14:paraId="0BCB2BFF" w14:textId="6755313F" w:rsidR="00A00FA1" w:rsidRDefault="00BF3845" w:rsidP="00A00FA1">
      <w:r>
        <w:t>“</w:t>
      </w:r>
      <w:r w:rsidRPr="00593E29">
        <w:rPr>
          <w:i/>
          <w:iCs/>
        </w:rPr>
        <w:t>SA</w:t>
      </w:r>
      <w:r w:rsidR="007737E2">
        <w:rPr>
          <w:i/>
          <w:iCs/>
        </w:rPr>
        <w:t>_QRadar_SOAR</w:t>
      </w:r>
      <w:r w:rsidRPr="00593E29">
        <w:rPr>
          <w:i/>
          <w:iCs/>
        </w:rPr>
        <w:t xml:space="preserve"> could not be dispatched: </w:t>
      </w:r>
      <w:r w:rsidRPr="00BF3845">
        <w:rPr>
          <w:i/>
          <w:iCs/>
        </w:rPr>
        <w:t>ModularActionException: Invalid parameter for adhoc modular action</w:t>
      </w:r>
      <w:r>
        <w:t xml:space="preserve">” </w:t>
      </w:r>
    </w:p>
    <w:p w14:paraId="1C624774" w14:textId="77777777" w:rsidR="00A00FA1" w:rsidRDefault="00A00FA1" w:rsidP="00A00FA1"/>
    <w:p w14:paraId="51A56601" w14:textId="1310EE74" w:rsidR="00593E29" w:rsidRDefault="00926AB0" w:rsidP="00A00FA1">
      <w:r>
        <w:t>I</w:t>
      </w:r>
      <w:r w:rsidR="00BF3845">
        <w:t>t is likely that a .conf file has been edited by a person or app other than SA</w:t>
      </w:r>
      <w:r w:rsidR="007737E2">
        <w:t>_QRadar_SOAR</w:t>
      </w:r>
      <w:r w:rsidR="00BF3845">
        <w:t>. To resolve this issue, try running the setup process for S</w:t>
      </w:r>
      <w:r w:rsidR="007737E2">
        <w:t>A_QRadar_SOAR</w:t>
      </w:r>
      <w:r w:rsidR="00BF3845">
        <w:t xml:space="preserve"> again. If the manual action still fails to complete after re-running the setup process, you may need to manually delete all entries in</w:t>
      </w:r>
    </w:p>
    <w:p w14:paraId="2A935959" w14:textId="58A0D9BE" w:rsidR="00BF3845" w:rsidRPr="00BF3845" w:rsidRDefault="00593E29" w:rsidP="00A00FA1">
      <w:pPr>
        <w:rPr>
          <w:rFonts w:ascii="Times New Roman" w:eastAsia="Times New Roman" w:hAnsi="Times New Roman" w:cs="Times New Roman"/>
          <w:sz w:val="24"/>
          <w:lang w:bidi="ar-SA"/>
        </w:rPr>
      </w:pPr>
      <w:r>
        <w:t>$SPLUNK_HOME/</w:t>
      </w:r>
      <w:r w:rsidRPr="00593E29">
        <w:t>etc/apps/SA</w:t>
      </w:r>
      <w:r w:rsidR="007737E2">
        <w:t>_QRadar_SOAR</w:t>
      </w:r>
      <w:r>
        <w:t>/</w:t>
      </w:r>
      <w:r w:rsidR="00BF3845">
        <w:t xml:space="preserve">local/alert_actions.conf and run the setup process one more time to bring in the </w:t>
      </w:r>
      <w:r w:rsidR="007737E2">
        <w:t>SOAR</w:t>
      </w:r>
      <w:r w:rsidR="00BF3845">
        <w:t xml:space="preserve"> field</w:t>
      </w:r>
      <w:r>
        <w:t xml:space="preserve"> definitions</w:t>
      </w:r>
      <w:r w:rsidR="00BF3845">
        <w:t xml:space="preserve"> from scratch.</w:t>
      </w:r>
    </w:p>
    <w:p w14:paraId="0EC36973" w14:textId="71D772E3" w:rsidR="00BF3845" w:rsidRPr="00E53E21" w:rsidRDefault="00BF3845" w:rsidP="003518FC">
      <w:pPr>
        <w:pStyle w:val="Body"/>
      </w:pPr>
      <w:r>
        <w:t xml:space="preserve"> </w:t>
      </w:r>
    </w:p>
    <w:p w14:paraId="536E9644" w14:textId="77777777" w:rsidR="004B278B" w:rsidRDefault="004B278B" w:rsidP="004B278B">
      <w:pPr>
        <w:pStyle w:val="Heading1"/>
      </w:pPr>
      <w:bookmarkStart w:id="52" w:name="_Toc503534743"/>
      <w:bookmarkStart w:id="53" w:name="_Toc49521490"/>
      <w:r>
        <w:lastRenderedPageBreak/>
        <w:t>Support</w:t>
      </w:r>
      <w:bookmarkEnd w:id="52"/>
      <w:bookmarkEnd w:id="53"/>
    </w:p>
    <w:p w14:paraId="2B5CE7AE" w14:textId="74BF95B8" w:rsidR="00B7197A" w:rsidRDefault="004B278B" w:rsidP="00E62974">
      <w:pPr>
        <w:pStyle w:val="BodyText"/>
        <w:keepNext/>
        <w:rPr>
          <w:lang w:bidi="ar-SA"/>
        </w:rPr>
      </w:pPr>
      <w:r w:rsidRPr="00722240">
        <w:t xml:space="preserve">For additional support, </w:t>
      </w:r>
      <w:r>
        <w:t xml:space="preserve">go to </w:t>
      </w:r>
      <w:hyperlink r:id="rId32" w:history="1">
        <w:r w:rsidR="003518FC">
          <w:rPr>
            <w:rStyle w:val="Hyperlink"/>
            <w:szCs w:val="24"/>
          </w:rPr>
          <w:t>https://ibm.com/mysupport</w:t>
        </w:r>
      </w:hyperlink>
      <w:r>
        <w:t xml:space="preserve">. </w:t>
      </w:r>
      <w:r w:rsidRPr="00722240">
        <w:t xml:space="preserve"> </w:t>
      </w:r>
    </w:p>
    <w:p w14:paraId="2630CC5D" w14:textId="77777777" w:rsidR="00B7197A" w:rsidRPr="00E62974" w:rsidRDefault="00B7197A" w:rsidP="00E62974">
      <w:r w:rsidRPr="00FD1A86">
        <w:t>Including relevant information will help us resolve your issue:</w:t>
      </w:r>
    </w:p>
    <w:p w14:paraId="391CD092" w14:textId="77777777" w:rsidR="00B7197A" w:rsidRPr="00E62974" w:rsidRDefault="00B7197A" w:rsidP="00E62974"/>
    <w:p w14:paraId="217A4124" w14:textId="61ECC91F" w:rsidR="00B7197A" w:rsidRPr="00E62974" w:rsidRDefault="00B7197A" w:rsidP="00E62974">
      <w:pPr>
        <w:pStyle w:val="ListBullet"/>
        <w:spacing w:after="0"/>
        <w:ind w:left="360"/>
      </w:pPr>
      <w:r w:rsidRPr="00E62974">
        <w:t xml:space="preserve">version of Splunk </w:t>
      </w:r>
      <w:r w:rsidR="0047591B">
        <w:t>/ Splunk Cloud</w:t>
      </w:r>
    </w:p>
    <w:p w14:paraId="6A21BC38" w14:textId="565F4DC9" w:rsidR="00B7197A" w:rsidRPr="00E62974" w:rsidRDefault="00B7197A" w:rsidP="00E62974">
      <w:pPr>
        <w:pStyle w:val="ListBullet"/>
        <w:spacing w:after="0"/>
        <w:ind w:left="360"/>
      </w:pPr>
      <w:r w:rsidRPr="00E62974">
        <w:t>version of Enterprise Security Add-On</w:t>
      </w:r>
    </w:p>
    <w:p w14:paraId="2B3EAEC0" w14:textId="6BCCC792" w:rsidR="00B7197A" w:rsidRPr="00E62974" w:rsidRDefault="00B7197A" w:rsidP="00E62974">
      <w:pPr>
        <w:pStyle w:val="ListBullet"/>
        <w:spacing w:after="0"/>
        <w:ind w:left="360"/>
      </w:pPr>
      <w:r w:rsidRPr="00E62974">
        <w:t xml:space="preserve">version of </w:t>
      </w:r>
      <w:r w:rsidR="007737E2">
        <w:t>QRadar SOAR</w:t>
      </w:r>
      <w:r w:rsidRPr="00E62974">
        <w:t xml:space="preserve"> Add-</w:t>
      </w:r>
      <w:r w:rsidR="00BF5D11">
        <w:t>o</w:t>
      </w:r>
      <w:r w:rsidRPr="00E62974">
        <w:t>n</w:t>
      </w:r>
      <w:r w:rsidR="007737E2">
        <w:t xml:space="preserve"> for Splunk</w:t>
      </w:r>
    </w:p>
    <w:p w14:paraId="1EC2BFA3" w14:textId="7CF557AE" w:rsidR="00B7197A" w:rsidRPr="00E62974" w:rsidRDefault="00B7197A" w:rsidP="00E62974">
      <w:pPr>
        <w:pStyle w:val="ListBullet"/>
        <w:spacing w:after="0"/>
        <w:ind w:left="360"/>
      </w:pPr>
      <w:r w:rsidRPr="00E62974">
        <w:t>if using Splunk 8 - which Python interpreter your server is using</w:t>
      </w:r>
    </w:p>
    <w:p w14:paraId="303E996C" w14:textId="6B31BA79" w:rsidR="00B7197A" w:rsidRPr="00E62974" w:rsidRDefault="00B7197A" w:rsidP="00E62974">
      <w:pPr>
        <w:pStyle w:val="ListBullet"/>
        <w:spacing w:after="0"/>
        <w:ind w:left="360"/>
      </w:pPr>
      <w:r w:rsidRPr="00E62974">
        <w:t>steps/screenshots that will help us reproduce your issue</w:t>
      </w:r>
    </w:p>
    <w:p w14:paraId="6C908977" w14:textId="77777777" w:rsidR="00B7197A" w:rsidRPr="00E62974" w:rsidRDefault="00B7197A" w:rsidP="00E62974"/>
    <w:p w14:paraId="7FF69423" w14:textId="044D97A4" w:rsidR="00B7197A" w:rsidRPr="00E62974" w:rsidRDefault="00B7197A" w:rsidP="00E62974">
      <w:r w:rsidRPr="00E62974">
        <w:t xml:space="preserve">Including log files located in </w:t>
      </w:r>
      <w:r w:rsidR="005B3C67" w:rsidRPr="00F60967">
        <w:t>$</w:t>
      </w:r>
      <w:r w:rsidRPr="00E62974">
        <w:t>SPLUNK_HOME/var/log/splunk:</w:t>
      </w:r>
    </w:p>
    <w:p w14:paraId="319DF0F0" w14:textId="77777777" w:rsidR="00B7197A" w:rsidRPr="00E62974" w:rsidRDefault="00B7197A" w:rsidP="00E62974"/>
    <w:p w14:paraId="1330E229" w14:textId="006B890D" w:rsidR="00B7197A" w:rsidRPr="00E62974" w:rsidRDefault="00B7197A" w:rsidP="00E62974">
      <w:pPr>
        <w:pStyle w:val="ListBullet"/>
        <w:spacing w:after="0"/>
        <w:ind w:left="360"/>
      </w:pPr>
      <w:r w:rsidRPr="00E62974">
        <w:t>splunkd.log</w:t>
      </w:r>
    </w:p>
    <w:p w14:paraId="5560F07F" w14:textId="38755552" w:rsidR="00B7197A" w:rsidRPr="00E62974" w:rsidRDefault="00B7197A" w:rsidP="00E62974">
      <w:pPr>
        <w:pStyle w:val="ListBullet"/>
        <w:spacing w:after="0"/>
        <w:ind w:left="360"/>
      </w:pPr>
      <w:r w:rsidRPr="00E62974">
        <w:t xml:space="preserve">python.log </w:t>
      </w:r>
    </w:p>
    <w:p w14:paraId="02F71B6C" w14:textId="4883E629" w:rsidR="00B7197A" w:rsidRPr="00E62974" w:rsidRDefault="007737E2" w:rsidP="00E62974">
      <w:pPr>
        <w:pStyle w:val="ListBullet"/>
        <w:spacing w:after="0"/>
        <w:ind w:left="360"/>
      </w:pPr>
      <w:r>
        <w:t>qradar_soar</w:t>
      </w:r>
      <w:r w:rsidR="00B7197A" w:rsidRPr="00E62974">
        <w:t>_config_handler.log</w:t>
      </w:r>
    </w:p>
    <w:p w14:paraId="731824C7" w14:textId="7175E086" w:rsidR="004B278B" w:rsidRPr="004B278B" w:rsidRDefault="007737E2" w:rsidP="00E62974">
      <w:pPr>
        <w:pStyle w:val="ListBullet"/>
        <w:spacing w:after="0"/>
        <w:ind w:left="360"/>
      </w:pPr>
      <w:r>
        <w:t>qradar_soar</w:t>
      </w:r>
      <w:r w:rsidR="00B7197A" w:rsidRPr="00E62974">
        <w:t>_modalert.log</w:t>
      </w:r>
    </w:p>
    <w:sectPr w:rsidR="004B278B" w:rsidRPr="004B278B" w:rsidSect="006F1E03">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6E8A58" w14:textId="77777777" w:rsidR="00F73C20" w:rsidRDefault="00F73C20" w:rsidP="0077681B">
      <w:r>
        <w:separator/>
      </w:r>
    </w:p>
  </w:endnote>
  <w:endnote w:type="continuationSeparator" w:id="0">
    <w:p w14:paraId="3505887F" w14:textId="77777777" w:rsidR="00F73C20" w:rsidRDefault="00F73C20" w:rsidP="00776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HelvNeue Bold for IBM">
    <w:altName w:val="Arial"/>
    <w:panose1 w:val="020B0604020202020204"/>
    <w:charset w:val="4D"/>
    <w:family w:val="swiss"/>
    <w:pitch w:val="variable"/>
    <w:sig w:usb0="800000AF" w:usb1="5000204A" w:usb2="00000000" w:usb3="00000000" w:csb0="00000093" w:csb1="00000000"/>
  </w:font>
  <w:font w:name="IBM Plex Sans">
    <w:altName w:val="﷽﷽﷽﷽﷽﷽﷽﷽ Sans"/>
    <w:panose1 w:val="020B0503050203000203"/>
    <w:charset w:val="00"/>
    <w:family w:val="swiss"/>
    <w:notTrueType/>
    <w:pitch w:val="variable"/>
    <w:sig w:usb0="A00002EF" w:usb1="5000203B" w:usb2="00000000" w:usb3="00000000" w:csb0="0000019F" w:csb1="00000000"/>
  </w:font>
  <w:font w:name="Calibri">
    <w:panose1 w:val="020F0502020204030204"/>
    <w:charset w:val="00"/>
    <w:family w:val="swiss"/>
    <w:pitch w:val="variable"/>
    <w:sig w:usb0="E0002AFF" w:usb1="C000247B" w:usb2="00000009" w:usb3="00000000" w:csb0="000001FF" w:csb1="00000000"/>
  </w:font>
  <w:font w:name="IBM Plex Sans Light">
    <w:altName w:val="﷽﷽﷽﷽﷽﷽﷽﷽ Sans Light"/>
    <w:panose1 w:val="020B0403050203000203"/>
    <w:charset w:val="00"/>
    <w:family w:val="swiss"/>
    <w:notTrueType/>
    <w:pitch w:val="variable"/>
    <w:sig w:usb0="A00002EF" w:usb1="5000203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taNormalLF-Roman">
    <w:altName w:val="Century Gothic"/>
    <w:panose1 w:val="020B0604020202020204"/>
    <w:charset w:val="00"/>
    <w:family w:val="swiss"/>
    <w:pitch w:val="variable"/>
    <w:sig w:usb0="8000002F" w:usb1="4000004A" w:usb2="00000000" w:usb3="00000000" w:csb0="00000001" w:csb1="00000000"/>
  </w:font>
  <w:font w:name="Consolas">
    <w:panose1 w:val="020B0609020204030204"/>
    <w:charset w:val="00"/>
    <w:family w:val="modern"/>
    <w:pitch w:val="fixed"/>
    <w:sig w:usb0="E10006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Times New Roman (Body CS)">
    <w:altName w:val="Times New Roman"/>
    <w:panose1 w:val="020B0604020202020204"/>
    <w:charset w:val="00"/>
    <w:family w:val="roman"/>
    <w:notTrueType/>
    <w:pitch w:val="default"/>
  </w:font>
  <w:font w:name="Helvetica Neue">
    <w:altName w:val="﷽﷽﷽﷽﷽﷽﷽﷽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0141F" w14:textId="5BD64910" w:rsidR="00667D2C" w:rsidRDefault="00667D2C" w:rsidP="00A50C29">
    <w:pPr>
      <w:pStyle w:val="IBMTextStyle1"/>
      <w:tabs>
        <w:tab w:val="right" w:pos="10710"/>
      </w:tabs>
    </w:pPr>
    <w:r w:rsidRPr="00DC144C">
      <w:t xml:space="preserve">IBM Security | </w:t>
    </w:r>
    <w:r w:rsidRPr="00DC144C">
      <w:fldChar w:fldCharType="begin"/>
    </w:r>
    <w:r w:rsidRPr="00DC144C">
      <w:instrText xml:space="preserve"> DATE  \@ "MMMM yyyy"  \* MERGEFORMAT </w:instrText>
    </w:r>
    <w:r w:rsidRPr="00DC144C">
      <w:fldChar w:fldCharType="separate"/>
    </w:r>
    <w:r w:rsidR="004F1BC1">
      <w:t>October 2024</w:t>
    </w:r>
    <w:r w:rsidRPr="00DC144C">
      <w:fldChar w:fldCharType="end"/>
    </w:r>
    <w:r w:rsidRPr="00DC144C">
      <w:tab/>
    </w:r>
    <w:r w:rsidRPr="00163146">
      <w:fldChar w:fldCharType="begin"/>
    </w:r>
    <w:r w:rsidRPr="00163146">
      <w:instrText xml:space="preserve"> PAGE </w:instrText>
    </w:r>
    <w:r w:rsidRPr="00163146">
      <w:fldChar w:fldCharType="separate"/>
    </w:r>
    <w:r w:rsidRPr="00163146">
      <w:t>1</w:t>
    </w:r>
    <w:r w:rsidRPr="00163146">
      <w:fldChar w:fldCharType="end"/>
    </w:r>
  </w:p>
  <w:p w14:paraId="5DC9B94E" w14:textId="77777777" w:rsidR="00667D2C" w:rsidRDefault="00667D2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04D61F" w14:textId="77777777" w:rsidR="00F73C20" w:rsidRDefault="00F73C20" w:rsidP="0077681B">
      <w:r>
        <w:separator/>
      </w:r>
    </w:p>
  </w:footnote>
  <w:footnote w:type="continuationSeparator" w:id="0">
    <w:p w14:paraId="17EA81CD" w14:textId="77777777" w:rsidR="00F73C20" w:rsidRDefault="00F73C20" w:rsidP="007768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EA06E2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CF1830"/>
    <w:multiLevelType w:val="hybridMultilevel"/>
    <w:tmpl w:val="56A44CE0"/>
    <w:lvl w:ilvl="0" w:tplc="827AE6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464BF6"/>
    <w:multiLevelType w:val="hybridMultilevel"/>
    <w:tmpl w:val="1EA896CA"/>
    <w:lvl w:ilvl="0" w:tplc="B874D1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C0AA2"/>
    <w:multiLevelType w:val="multilevel"/>
    <w:tmpl w:val="1B643E2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AF93179"/>
    <w:multiLevelType w:val="hybridMultilevel"/>
    <w:tmpl w:val="4CACE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141523"/>
    <w:multiLevelType w:val="hybridMultilevel"/>
    <w:tmpl w:val="12C8F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5D0F48"/>
    <w:multiLevelType w:val="hybridMultilevel"/>
    <w:tmpl w:val="50485A3A"/>
    <w:lvl w:ilvl="0" w:tplc="A8B80536">
      <w:start w:val="1"/>
      <w:numFmt w:val="decimal"/>
      <w:lvlText w:val="%1."/>
      <w:lvlJc w:val="left"/>
      <w:pPr>
        <w:ind w:left="720" w:hanging="360"/>
      </w:pPr>
      <w:rPr>
        <w:rFonts w:ascii="HelvNeue Bold for IBM" w:hAnsi="HelvNeue Bold for IBM"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B036CB"/>
    <w:multiLevelType w:val="hybridMultilevel"/>
    <w:tmpl w:val="B09285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63A31"/>
    <w:multiLevelType w:val="hybridMultilevel"/>
    <w:tmpl w:val="DEFE5E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B57035D"/>
    <w:multiLevelType w:val="hybridMultilevel"/>
    <w:tmpl w:val="97029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0A79D6"/>
    <w:multiLevelType w:val="hybridMultilevel"/>
    <w:tmpl w:val="B7802C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242890"/>
    <w:multiLevelType w:val="hybridMultilevel"/>
    <w:tmpl w:val="B54E2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750996"/>
    <w:multiLevelType w:val="hybridMultilevel"/>
    <w:tmpl w:val="7F8EEE1E"/>
    <w:lvl w:ilvl="0" w:tplc="A230788C">
      <w:start w:val="1"/>
      <w:numFmt w:val="decimal"/>
      <w:lvlText w:val="%1."/>
      <w:lvlJc w:val="left"/>
      <w:pPr>
        <w:ind w:left="360" w:hanging="360"/>
      </w:pPr>
      <w:rPr>
        <w:rFonts w:ascii="IBM Plex Sans" w:hAnsi="IBM Plex San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0A84765"/>
    <w:multiLevelType w:val="hybridMultilevel"/>
    <w:tmpl w:val="FCDE84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834483"/>
    <w:multiLevelType w:val="hybridMultilevel"/>
    <w:tmpl w:val="9EE2B1AC"/>
    <w:lvl w:ilvl="0" w:tplc="B388D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92B548F"/>
    <w:multiLevelType w:val="hybridMultilevel"/>
    <w:tmpl w:val="930E1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4337AC"/>
    <w:multiLevelType w:val="multilevel"/>
    <w:tmpl w:val="3CC24E4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3C3B64DC"/>
    <w:multiLevelType w:val="hybridMultilevel"/>
    <w:tmpl w:val="3328EC08"/>
    <w:lvl w:ilvl="0" w:tplc="9564C97C">
      <w:start w:val="1"/>
      <w:numFmt w:val="decimal"/>
      <w:pStyle w:val="ListNum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C52571F"/>
    <w:multiLevelType w:val="hybridMultilevel"/>
    <w:tmpl w:val="2176268C"/>
    <w:lvl w:ilvl="0" w:tplc="3B28EE2E">
      <w:start w:val="1"/>
      <w:numFmt w:val="bullet"/>
      <w:pStyle w:val="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5540B7"/>
    <w:multiLevelType w:val="hybridMultilevel"/>
    <w:tmpl w:val="BCD6F1B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0" w15:restartNumberingAfterBreak="0">
    <w:nsid w:val="41273F8C"/>
    <w:multiLevelType w:val="hybridMultilevel"/>
    <w:tmpl w:val="2788D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6461C5"/>
    <w:multiLevelType w:val="hybridMultilevel"/>
    <w:tmpl w:val="92C88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0F43FB"/>
    <w:multiLevelType w:val="hybridMultilevel"/>
    <w:tmpl w:val="73AA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5707BB"/>
    <w:multiLevelType w:val="multilevel"/>
    <w:tmpl w:val="762A9D4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4DF86FD4"/>
    <w:multiLevelType w:val="hybridMultilevel"/>
    <w:tmpl w:val="C79C539C"/>
    <w:lvl w:ilvl="0" w:tplc="67828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410150"/>
    <w:multiLevelType w:val="hybridMultilevel"/>
    <w:tmpl w:val="08C01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0D33FD"/>
    <w:multiLevelType w:val="hybridMultilevel"/>
    <w:tmpl w:val="6E4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04E96"/>
    <w:multiLevelType w:val="multilevel"/>
    <w:tmpl w:val="97702C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5B8B3FE5"/>
    <w:multiLevelType w:val="hybridMultilevel"/>
    <w:tmpl w:val="09905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4452E2"/>
    <w:multiLevelType w:val="hybridMultilevel"/>
    <w:tmpl w:val="724C3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94489D"/>
    <w:multiLevelType w:val="hybridMultilevel"/>
    <w:tmpl w:val="DEFE5E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95820CC"/>
    <w:multiLevelType w:val="hybridMultilevel"/>
    <w:tmpl w:val="E2F0B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BB60BB"/>
    <w:multiLevelType w:val="hybridMultilevel"/>
    <w:tmpl w:val="50928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F22390"/>
    <w:multiLevelType w:val="hybridMultilevel"/>
    <w:tmpl w:val="F1749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3A7243"/>
    <w:multiLevelType w:val="hybridMultilevel"/>
    <w:tmpl w:val="953A6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2561D7F"/>
    <w:multiLevelType w:val="hybridMultilevel"/>
    <w:tmpl w:val="F7E6C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796295"/>
    <w:multiLevelType w:val="hybridMultilevel"/>
    <w:tmpl w:val="56B0F45E"/>
    <w:lvl w:ilvl="0" w:tplc="03089D1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288156B"/>
    <w:multiLevelType w:val="hybridMultilevel"/>
    <w:tmpl w:val="A5706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0011DA"/>
    <w:multiLevelType w:val="hybridMultilevel"/>
    <w:tmpl w:val="F77A8CB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9" w15:restartNumberingAfterBreak="0">
    <w:nsid w:val="7EB10F15"/>
    <w:multiLevelType w:val="multilevel"/>
    <w:tmpl w:val="FE64EAA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 w15:restartNumberingAfterBreak="0">
    <w:nsid w:val="7F007801"/>
    <w:multiLevelType w:val="hybridMultilevel"/>
    <w:tmpl w:val="43B61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D30426"/>
    <w:multiLevelType w:val="hybridMultilevel"/>
    <w:tmpl w:val="C00C3D1A"/>
    <w:lvl w:ilvl="0" w:tplc="D6CCF83C">
      <w:start w:val="1"/>
      <w:numFmt w:val="bullet"/>
      <w:pStyle w:val="Listbullet1"/>
      <w:lvlText w:val=""/>
      <w:lvlJc w:val="left"/>
      <w:pPr>
        <w:ind w:left="720" w:hanging="360"/>
      </w:pPr>
      <w:rPr>
        <w:rFonts w:ascii="Symbol" w:hAnsi="Symbol" w:hint="default"/>
      </w:rPr>
    </w:lvl>
    <w:lvl w:ilvl="1" w:tplc="69845198">
      <w:start w:val="1"/>
      <w:numFmt w:val="bullet"/>
      <w:pStyle w:val="Listbullet2"/>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9227661">
    <w:abstractNumId w:val="15"/>
  </w:num>
  <w:num w:numId="2" w16cid:durableId="1309558575">
    <w:abstractNumId w:val="6"/>
  </w:num>
  <w:num w:numId="3" w16cid:durableId="2057388478">
    <w:abstractNumId w:val="28"/>
  </w:num>
  <w:num w:numId="4" w16cid:durableId="1312179422">
    <w:abstractNumId w:val="40"/>
  </w:num>
  <w:num w:numId="5" w16cid:durableId="1737891832">
    <w:abstractNumId w:val="19"/>
  </w:num>
  <w:num w:numId="6" w16cid:durableId="184710274">
    <w:abstractNumId w:val="11"/>
  </w:num>
  <w:num w:numId="7" w16cid:durableId="575631823">
    <w:abstractNumId w:val="2"/>
  </w:num>
  <w:num w:numId="8" w16cid:durableId="1060594687">
    <w:abstractNumId w:val="26"/>
  </w:num>
  <w:num w:numId="9" w16cid:durableId="940911073">
    <w:abstractNumId w:val="24"/>
  </w:num>
  <w:num w:numId="10" w16cid:durableId="35930414">
    <w:abstractNumId w:val="29"/>
  </w:num>
  <w:num w:numId="11" w16cid:durableId="1466007332">
    <w:abstractNumId w:val="35"/>
  </w:num>
  <w:num w:numId="12" w16cid:durableId="286473240">
    <w:abstractNumId w:val="7"/>
  </w:num>
  <w:num w:numId="13" w16cid:durableId="1136336015">
    <w:abstractNumId w:val="12"/>
  </w:num>
  <w:num w:numId="14" w16cid:durableId="311951928">
    <w:abstractNumId w:val="14"/>
  </w:num>
  <w:num w:numId="15" w16cid:durableId="206648810">
    <w:abstractNumId w:val="36"/>
  </w:num>
  <w:num w:numId="16" w16cid:durableId="238096302">
    <w:abstractNumId w:val="13"/>
  </w:num>
  <w:num w:numId="17" w16cid:durableId="1904876572">
    <w:abstractNumId w:val="10"/>
  </w:num>
  <w:num w:numId="18" w16cid:durableId="1312828359">
    <w:abstractNumId w:val="9"/>
  </w:num>
  <w:num w:numId="19" w16cid:durableId="1448886676">
    <w:abstractNumId w:val="1"/>
  </w:num>
  <w:num w:numId="20" w16cid:durableId="178741112">
    <w:abstractNumId w:val="25"/>
  </w:num>
  <w:num w:numId="21" w16cid:durableId="770734571">
    <w:abstractNumId w:val="20"/>
  </w:num>
  <w:num w:numId="22" w16cid:durableId="1728526107">
    <w:abstractNumId w:val="5"/>
  </w:num>
  <w:num w:numId="23" w16cid:durableId="1990132335">
    <w:abstractNumId w:val="22"/>
  </w:num>
  <w:num w:numId="24" w16cid:durableId="741174112">
    <w:abstractNumId w:val="30"/>
  </w:num>
  <w:num w:numId="25" w16cid:durableId="1123309656">
    <w:abstractNumId w:val="8"/>
  </w:num>
  <w:num w:numId="26" w16cid:durableId="1470589718">
    <w:abstractNumId w:val="41"/>
  </w:num>
  <w:num w:numId="27" w16cid:durableId="1943879050">
    <w:abstractNumId w:val="17"/>
  </w:num>
  <w:num w:numId="28" w16cid:durableId="802119198">
    <w:abstractNumId w:val="3"/>
  </w:num>
  <w:num w:numId="29" w16cid:durableId="95637354">
    <w:abstractNumId w:val="17"/>
    <w:lvlOverride w:ilvl="0">
      <w:startOverride w:val="1"/>
    </w:lvlOverride>
  </w:num>
  <w:num w:numId="30" w16cid:durableId="17049198">
    <w:abstractNumId w:val="16"/>
  </w:num>
  <w:num w:numId="31" w16cid:durableId="1514297223">
    <w:abstractNumId w:val="17"/>
    <w:lvlOverride w:ilvl="0">
      <w:startOverride w:val="1"/>
    </w:lvlOverride>
  </w:num>
  <w:num w:numId="32" w16cid:durableId="593513930">
    <w:abstractNumId w:val="39"/>
  </w:num>
  <w:num w:numId="33" w16cid:durableId="2047366862">
    <w:abstractNumId w:val="17"/>
    <w:lvlOverride w:ilvl="0">
      <w:startOverride w:val="1"/>
    </w:lvlOverride>
  </w:num>
  <w:num w:numId="34" w16cid:durableId="2093163689">
    <w:abstractNumId w:val="23"/>
  </w:num>
  <w:num w:numId="35" w16cid:durableId="584189496">
    <w:abstractNumId w:val="17"/>
    <w:lvlOverride w:ilvl="0">
      <w:startOverride w:val="1"/>
    </w:lvlOverride>
  </w:num>
  <w:num w:numId="36" w16cid:durableId="555169543">
    <w:abstractNumId w:val="27"/>
  </w:num>
  <w:num w:numId="37" w16cid:durableId="1233925426">
    <w:abstractNumId w:val="17"/>
    <w:lvlOverride w:ilvl="0">
      <w:startOverride w:val="1"/>
    </w:lvlOverride>
  </w:num>
  <w:num w:numId="38" w16cid:durableId="1239831297">
    <w:abstractNumId w:val="4"/>
  </w:num>
  <w:num w:numId="39" w16cid:durableId="144859626">
    <w:abstractNumId w:val="31"/>
  </w:num>
  <w:num w:numId="40" w16cid:durableId="118189893">
    <w:abstractNumId w:val="0"/>
  </w:num>
  <w:num w:numId="41" w16cid:durableId="300120047">
    <w:abstractNumId w:val="32"/>
  </w:num>
  <w:num w:numId="42" w16cid:durableId="126168604">
    <w:abstractNumId w:val="18"/>
  </w:num>
  <w:num w:numId="43" w16cid:durableId="1634754838">
    <w:abstractNumId w:val="37"/>
  </w:num>
  <w:num w:numId="44" w16cid:durableId="977032482">
    <w:abstractNumId w:val="34"/>
  </w:num>
  <w:num w:numId="45" w16cid:durableId="932006700">
    <w:abstractNumId w:val="33"/>
  </w:num>
  <w:num w:numId="46" w16cid:durableId="315956275">
    <w:abstractNumId w:val="21"/>
  </w:num>
  <w:num w:numId="47" w16cid:durableId="98759022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5A0"/>
    <w:rsid w:val="0000543D"/>
    <w:rsid w:val="00006FA2"/>
    <w:rsid w:val="00014CF4"/>
    <w:rsid w:val="00017F2B"/>
    <w:rsid w:val="000236F6"/>
    <w:rsid w:val="00025247"/>
    <w:rsid w:val="0002648C"/>
    <w:rsid w:val="00026D23"/>
    <w:rsid w:val="00030B01"/>
    <w:rsid w:val="000431AE"/>
    <w:rsid w:val="000503B8"/>
    <w:rsid w:val="00057712"/>
    <w:rsid w:val="000669CD"/>
    <w:rsid w:val="00081251"/>
    <w:rsid w:val="00083EBD"/>
    <w:rsid w:val="000A2AB5"/>
    <w:rsid w:val="000A4FA9"/>
    <w:rsid w:val="000B19C7"/>
    <w:rsid w:val="000C052B"/>
    <w:rsid w:val="000D36D6"/>
    <w:rsid w:val="001070AF"/>
    <w:rsid w:val="0010733E"/>
    <w:rsid w:val="00113736"/>
    <w:rsid w:val="00113FDA"/>
    <w:rsid w:val="0012303F"/>
    <w:rsid w:val="001236E8"/>
    <w:rsid w:val="0012416A"/>
    <w:rsid w:val="001316A8"/>
    <w:rsid w:val="0013608B"/>
    <w:rsid w:val="00142028"/>
    <w:rsid w:val="0015770E"/>
    <w:rsid w:val="00163146"/>
    <w:rsid w:val="0017179F"/>
    <w:rsid w:val="00171816"/>
    <w:rsid w:val="001734D6"/>
    <w:rsid w:val="00173A27"/>
    <w:rsid w:val="00174825"/>
    <w:rsid w:val="00174995"/>
    <w:rsid w:val="001759DE"/>
    <w:rsid w:val="00177C2F"/>
    <w:rsid w:val="00177D7B"/>
    <w:rsid w:val="00182B0C"/>
    <w:rsid w:val="0018398A"/>
    <w:rsid w:val="001A053B"/>
    <w:rsid w:val="001A273E"/>
    <w:rsid w:val="001A36FC"/>
    <w:rsid w:val="001A53BC"/>
    <w:rsid w:val="001A5759"/>
    <w:rsid w:val="001B43E2"/>
    <w:rsid w:val="001C5071"/>
    <w:rsid w:val="001C58E5"/>
    <w:rsid w:val="001D14FE"/>
    <w:rsid w:val="001D5BD2"/>
    <w:rsid w:val="001F241B"/>
    <w:rsid w:val="001F2AE5"/>
    <w:rsid w:val="001F5FC1"/>
    <w:rsid w:val="001F761D"/>
    <w:rsid w:val="002002B7"/>
    <w:rsid w:val="002012FF"/>
    <w:rsid w:val="002141C9"/>
    <w:rsid w:val="002230C9"/>
    <w:rsid w:val="002566C2"/>
    <w:rsid w:val="00256755"/>
    <w:rsid w:val="00263865"/>
    <w:rsid w:val="00267D7E"/>
    <w:rsid w:val="002701A8"/>
    <w:rsid w:val="00274FFC"/>
    <w:rsid w:val="00292FA0"/>
    <w:rsid w:val="002A2083"/>
    <w:rsid w:val="002B510A"/>
    <w:rsid w:val="002B53B1"/>
    <w:rsid w:val="002B74CE"/>
    <w:rsid w:val="002C1CFF"/>
    <w:rsid w:val="002C3142"/>
    <w:rsid w:val="002C322E"/>
    <w:rsid w:val="002C3463"/>
    <w:rsid w:val="002C4412"/>
    <w:rsid w:val="002C6B3D"/>
    <w:rsid w:val="002D3385"/>
    <w:rsid w:val="002E5E3B"/>
    <w:rsid w:val="00302578"/>
    <w:rsid w:val="00307308"/>
    <w:rsid w:val="00311A54"/>
    <w:rsid w:val="00314D88"/>
    <w:rsid w:val="003151DE"/>
    <w:rsid w:val="00315A71"/>
    <w:rsid w:val="003266E8"/>
    <w:rsid w:val="00335885"/>
    <w:rsid w:val="00337ECD"/>
    <w:rsid w:val="003468C0"/>
    <w:rsid w:val="003518FC"/>
    <w:rsid w:val="0035738C"/>
    <w:rsid w:val="00364126"/>
    <w:rsid w:val="00367D25"/>
    <w:rsid w:val="00377664"/>
    <w:rsid w:val="00383CB1"/>
    <w:rsid w:val="00386DC4"/>
    <w:rsid w:val="0039581B"/>
    <w:rsid w:val="003A0A63"/>
    <w:rsid w:val="003A1950"/>
    <w:rsid w:val="003A3E8E"/>
    <w:rsid w:val="003B48DA"/>
    <w:rsid w:val="003B4FCD"/>
    <w:rsid w:val="003C01C2"/>
    <w:rsid w:val="003C2B2D"/>
    <w:rsid w:val="003D05C5"/>
    <w:rsid w:val="003D2154"/>
    <w:rsid w:val="003D27A3"/>
    <w:rsid w:val="003D7345"/>
    <w:rsid w:val="003E342D"/>
    <w:rsid w:val="003F1C4C"/>
    <w:rsid w:val="003F2B18"/>
    <w:rsid w:val="003F4D45"/>
    <w:rsid w:val="003F75CC"/>
    <w:rsid w:val="00405147"/>
    <w:rsid w:val="00411E73"/>
    <w:rsid w:val="00413370"/>
    <w:rsid w:val="0041744E"/>
    <w:rsid w:val="004201DF"/>
    <w:rsid w:val="00433EA4"/>
    <w:rsid w:val="004340A2"/>
    <w:rsid w:val="00434EAC"/>
    <w:rsid w:val="004424C4"/>
    <w:rsid w:val="00450DF4"/>
    <w:rsid w:val="00451AEA"/>
    <w:rsid w:val="00461E0A"/>
    <w:rsid w:val="004628B9"/>
    <w:rsid w:val="00462E9B"/>
    <w:rsid w:val="00471451"/>
    <w:rsid w:val="0047591B"/>
    <w:rsid w:val="00475B27"/>
    <w:rsid w:val="00483F51"/>
    <w:rsid w:val="004A1242"/>
    <w:rsid w:val="004A63CB"/>
    <w:rsid w:val="004B1E89"/>
    <w:rsid w:val="004B278B"/>
    <w:rsid w:val="004E1ADE"/>
    <w:rsid w:val="004E60BF"/>
    <w:rsid w:val="004F1BC1"/>
    <w:rsid w:val="004F3CE4"/>
    <w:rsid w:val="00501D7D"/>
    <w:rsid w:val="00516237"/>
    <w:rsid w:val="00520135"/>
    <w:rsid w:val="005410BE"/>
    <w:rsid w:val="00543D26"/>
    <w:rsid w:val="0054753E"/>
    <w:rsid w:val="005513C0"/>
    <w:rsid w:val="005523BA"/>
    <w:rsid w:val="00554DF8"/>
    <w:rsid w:val="005572B8"/>
    <w:rsid w:val="0058445B"/>
    <w:rsid w:val="00593E29"/>
    <w:rsid w:val="005941A8"/>
    <w:rsid w:val="005A00F0"/>
    <w:rsid w:val="005A09C8"/>
    <w:rsid w:val="005A2F38"/>
    <w:rsid w:val="005A3ED4"/>
    <w:rsid w:val="005B32C9"/>
    <w:rsid w:val="005B3C67"/>
    <w:rsid w:val="005B4BE0"/>
    <w:rsid w:val="005B522D"/>
    <w:rsid w:val="005B550A"/>
    <w:rsid w:val="005B6DF6"/>
    <w:rsid w:val="005B6F7C"/>
    <w:rsid w:val="005B74B0"/>
    <w:rsid w:val="005C3D48"/>
    <w:rsid w:val="005C62BC"/>
    <w:rsid w:val="005D1F97"/>
    <w:rsid w:val="005D3255"/>
    <w:rsid w:val="005D6197"/>
    <w:rsid w:val="005E49AA"/>
    <w:rsid w:val="005E5C86"/>
    <w:rsid w:val="005F79D0"/>
    <w:rsid w:val="00611A7B"/>
    <w:rsid w:val="006136F7"/>
    <w:rsid w:val="00623C41"/>
    <w:rsid w:val="00633981"/>
    <w:rsid w:val="006446D6"/>
    <w:rsid w:val="00645E07"/>
    <w:rsid w:val="00650A48"/>
    <w:rsid w:val="00652B88"/>
    <w:rsid w:val="00652FCA"/>
    <w:rsid w:val="00656267"/>
    <w:rsid w:val="00656D3F"/>
    <w:rsid w:val="00663717"/>
    <w:rsid w:val="00664ED6"/>
    <w:rsid w:val="00665C44"/>
    <w:rsid w:val="00667560"/>
    <w:rsid w:val="00667C1A"/>
    <w:rsid w:val="00667D2C"/>
    <w:rsid w:val="006708FF"/>
    <w:rsid w:val="0067158B"/>
    <w:rsid w:val="00672F0C"/>
    <w:rsid w:val="00674F40"/>
    <w:rsid w:val="00676321"/>
    <w:rsid w:val="00677006"/>
    <w:rsid w:val="00681369"/>
    <w:rsid w:val="006844D1"/>
    <w:rsid w:val="00684D13"/>
    <w:rsid w:val="00692239"/>
    <w:rsid w:val="006A18B7"/>
    <w:rsid w:val="006A511A"/>
    <w:rsid w:val="006B0311"/>
    <w:rsid w:val="006D39FF"/>
    <w:rsid w:val="006D3ADF"/>
    <w:rsid w:val="006E66CF"/>
    <w:rsid w:val="006F0486"/>
    <w:rsid w:val="006F1680"/>
    <w:rsid w:val="006F1E03"/>
    <w:rsid w:val="00710D9B"/>
    <w:rsid w:val="007114F8"/>
    <w:rsid w:val="00713A18"/>
    <w:rsid w:val="0071407C"/>
    <w:rsid w:val="00724C3F"/>
    <w:rsid w:val="00730671"/>
    <w:rsid w:val="00733A7E"/>
    <w:rsid w:val="00734E3C"/>
    <w:rsid w:val="00750252"/>
    <w:rsid w:val="00755DCA"/>
    <w:rsid w:val="007560F1"/>
    <w:rsid w:val="00763205"/>
    <w:rsid w:val="0076506E"/>
    <w:rsid w:val="00772A9D"/>
    <w:rsid w:val="00772F45"/>
    <w:rsid w:val="007737E2"/>
    <w:rsid w:val="00773B5D"/>
    <w:rsid w:val="007754E4"/>
    <w:rsid w:val="00775B13"/>
    <w:rsid w:val="0077681B"/>
    <w:rsid w:val="007779B8"/>
    <w:rsid w:val="00780328"/>
    <w:rsid w:val="007A5D47"/>
    <w:rsid w:val="007B0E99"/>
    <w:rsid w:val="007B5223"/>
    <w:rsid w:val="007C267E"/>
    <w:rsid w:val="007C545C"/>
    <w:rsid w:val="007C5635"/>
    <w:rsid w:val="007C5818"/>
    <w:rsid w:val="007C7FC1"/>
    <w:rsid w:val="007D1599"/>
    <w:rsid w:val="007D4391"/>
    <w:rsid w:val="007E3F90"/>
    <w:rsid w:val="007F159E"/>
    <w:rsid w:val="007F4007"/>
    <w:rsid w:val="007F5831"/>
    <w:rsid w:val="00802CD1"/>
    <w:rsid w:val="00810869"/>
    <w:rsid w:val="00812E2D"/>
    <w:rsid w:val="00822DD6"/>
    <w:rsid w:val="00831D38"/>
    <w:rsid w:val="00851176"/>
    <w:rsid w:val="00857B1A"/>
    <w:rsid w:val="00860A92"/>
    <w:rsid w:val="0086265E"/>
    <w:rsid w:val="00864367"/>
    <w:rsid w:val="00867008"/>
    <w:rsid w:val="008719E2"/>
    <w:rsid w:val="008763A2"/>
    <w:rsid w:val="00887333"/>
    <w:rsid w:val="00893543"/>
    <w:rsid w:val="00895160"/>
    <w:rsid w:val="0089748F"/>
    <w:rsid w:val="008A5E22"/>
    <w:rsid w:val="008B23AE"/>
    <w:rsid w:val="008B5A59"/>
    <w:rsid w:val="008B5E13"/>
    <w:rsid w:val="008B7DE5"/>
    <w:rsid w:val="008C402B"/>
    <w:rsid w:val="008D3E5E"/>
    <w:rsid w:val="008F7F68"/>
    <w:rsid w:val="00904BAE"/>
    <w:rsid w:val="00905837"/>
    <w:rsid w:val="0091691C"/>
    <w:rsid w:val="0092392F"/>
    <w:rsid w:val="00923F06"/>
    <w:rsid w:val="00926AB0"/>
    <w:rsid w:val="009471BD"/>
    <w:rsid w:val="00950097"/>
    <w:rsid w:val="009554EF"/>
    <w:rsid w:val="0096302A"/>
    <w:rsid w:val="00984129"/>
    <w:rsid w:val="009866BF"/>
    <w:rsid w:val="00991942"/>
    <w:rsid w:val="00992979"/>
    <w:rsid w:val="00994D7D"/>
    <w:rsid w:val="009A64C9"/>
    <w:rsid w:val="009A7B91"/>
    <w:rsid w:val="009B0A6E"/>
    <w:rsid w:val="009B26EB"/>
    <w:rsid w:val="009B29F3"/>
    <w:rsid w:val="009C06F5"/>
    <w:rsid w:val="009C31D3"/>
    <w:rsid w:val="009D6FC8"/>
    <w:rsid w:val="009E3D21"/>
    <w:rsid w:val="00A00FA1"/>
    <w:rsid w:val="00A0188F"/>
    <w:rsid w:val="00A055E1"/>
    <w:rsid w:val="00A10B18"/>
    <w:rsid w:val="00A17C0B"/>
    <w:rsid w:val="00A268E6"/>
    <w:rsid w:val="00A3701C"/>
    <w:rsid w:val="00A4307B"/>
    <w:rsid w:val="00A50C29"/>
    <w:rsid w:val="00A53C56"/>
    <w:rsid w:val="00A54CF4"/>
    <w:rsid w:val="00A67097"/>
    <w:rsid w:val="00A679F2"/>
    <w:rsid w:val="00A70E0C"/>
    <w:rsid w:val="00A81860"/>
    <w:rsid w:val="00A84B8B"/>
    <w:rsid w:val="00A9061F"/>
    <w:rsid w:val="00AA17EE"/>
    <w:rsid w:val="00AA1DE0"/>
    <w:rsid w:val="00AA3EF3"/>
    <w:rsid w:val="00AB018D"/>
    <w:rsid w:val="00AB6915"/>
    <w:rsid w:val="00AC0ED9"/>
    <w:rsid w:val="00AD1DB1"/>
    <w:rsid w:val="00AD26ED"/>
    <w:rsid w:val="00AD4887"/>
    <w:rsid w:val="00B033EE"/>
    <w:rsid w:val="00B04A5E"/>
    <w:rsid w:val="00B10F21"/>
    <w:rsid w:val="00B20586"/>
    <w:rsid w:val="00B33A7D"/>
    <w:rsid w:val="00B34758"/>
    <w:rsid w:val="00B60775"/>
    <w:rsid w:val="00B631E6"/>
    <w:rsid w:val="00B7197A"/>
    <w:rsid w:val="00B80477"/>
    <w:rsid w:val="00B821F7"/>
    <w:rsid w:val="00B8436C"/>
    <w:rsid w:val="00B908CC"/>
    <w:rsid w:val="00B909E6"/>
    <w:rsid w:val="00B940A1"/>
    <w:rsid w:val="00BA35B9"/>
    <w:rsid w:val="00BA7B40"/>
    <w:rsid w:val="00BA7D17"/>
    <w:rsid w:val="00BB5885"/>
    <w:rsid w:val="00BC4B8B"/>
    <w:rsid w:val="00BD0179"/>
    <w:rsid w:val="00BD4D77"/>
    <w:rsid w:val="00BD6729"/>
    <w:rsid w:val="00BE4C21"/>
    <w:rsid w:val="00BF3845"/>
    <w:rsid w:val="00BF5D11"/>
    <w:rsid w:val="00C151D1"/>
    <w:rsid w:val="00C167DB"/>
    <w:rsid w:val="00C2235D"/>
    <w:rsid w:val="00C229F0"/>
    <w:rsid w:val="00C248B9"/>
    <w:rsid w:val="00C33C5A"/>
    <w:rsid w:val="00C41BC9"/>
    <w:rsid w:val="00C52A02"/>
    <w:rsid w:val="00C55A37"/>
    <w:rsid w:val="00C652B1"/>
    <w:rsid w:val="00C70F45"/>
    <w:rsid w:val="00C855F0"/>
    <w:rsid w:val="00C95798"/>
    <w:rsid w:val="00C95EBE"/>
    <w:rsid w:val="00C96E55"/>
    <w:rsid w:val="00CA0C3A"/>
    <w:rsid w:val="00CC2212"/>
    <w:rsid w:val="00CC3BF6"/>
    <w:rsid w:val="00CC48B5"/>
    <w:rsid w:val="00CC6288"/>
    <w:rsid w:val="00CC7724"/>
    <w:rsid w:val="00CD1809"/>
    <w:rsid w:val="00CD7A16"/>
    <w:rsid w:val="00CE538B"/>
    <w:rsid w:val="00CF768E"/>
    <w:rsid w:val="00D00E27"/>
    <w:rsid w:val="00D149A6"/>
    <w:rsid w:val="00D15490"/>
    <w:rsid w:val="00D15DCC"/>
    <w:rsid w:val="00D237ED"/>
    <w:rsid w:val="00D4322A"/>
    <w:rsid w:val="00D52EDF"/>
    <w:rsid w:val="00D5408B"/>
    <w:rsid w:val="00D550CA"/>
    <w:rsid w:val="00D557AA"/>
    <w:rsid w:val="00D61186"/>
    <w:rsid w:val="00D674DB"/>
    <w:rsid w:val="00D732AC"/>
    <w:rsid w:val="00D97E45"/>
    <w:rsid w:val="00DA4A31"/>
    <w:rsid w:val="00DB3DDB"/>
    <w:rsid w:val="00DC144C"/>
    <w:rsid w:val="00DC1FD8"/>
    <w:rsid w:val="00DC3523"/>
    <w:rsid w:val="00DC6502"/>
    <w:rsid w:val="00DD15A0"/>
    <w:rsid w:val="00DD5C9D"/>
    <w:rsid w:val="00DE77F4"/>
    <w:rsid w:val="00DF10B3"/>
    <w:rsid w:val="00DF2031"/>
    <w:rsid w:val="00DF78E3"/>
    <w:rsid w:val="00E0003D"/>
    <w:rsid w:val="00E021E6"/>
    <w:rsid w:val="00E0717D"/>
    <w:rsid w:val="00E27633"/>
    <w:rsid w:val="00E331E2"/>
    <w:rsid w:val="00E34C0A"/>
    <w:rsid w:val="00E363A0"/>
    <w:rsid w:val="00E3775B"/>
    <w:rsid w:val="00E428A2"/>
    <w:rsid w:val="00E457D5"/>
    <w:rsid w:val="00E62012"/>
    <w:rsid w:val="00E62974"/>
    <w:rsid w:val="00E63E75"/>
    <w:rsid w:val="00E750C4"/>
    <w:rsid w:val="00E778B4"/>
    <w:rsid w:val="00E850C6"/>
    <w:rsid w:val="00E8518C"/>
    <w:rsid w:val="00E9290C"/>
    <w:rsid w:val="00E97E2D"/>
    <w:rsid w:val="00EA332D"/>
    <w:rsid w:val="00EC06F3"/>
    <w:rsid w:val="00EC6CF0"/>
    <w:rsid w:val="00ED0D9C"/>
    <w:rsid w:val="00ED2841"/>
    <w:rsid w:val="00ED6F99"/>
    <w:rsid w:val="00EE6D36"/>
    <w:rsid w:val="00EF4B8F"/>
    <w:rsid w:val="00EF5F39"/>
    <w:rsid w:val="00EF6CA4"/>
    <w:rsid w:val="00EF73E5"/>
    <w:rsid w:val="00F00ADC"/>
    <w:rsid w:val="00F01250"/>
    <w:rsid w:val="00F013AB"/>
    <w:rsid w:val="00F022ED"/>
    <w:rsid w:val="00F06423"/>
    <w:rsid w:val="00F1228C"/>
    <w:rsid w:val="00F1510D"/>
    <w:rsid w:val="00F15F16"/>
    <w:rsid w:val="00F2214D"/>
    <w:rsid w:val="00F267AB"/>
    <w:rsid w:val="00F270B1"/>
    <w:rsid w:val="00F30328"/>
    <w:rsid w:val="00F3145A"/>
    <w:rsid w:val="00F32101"/>
    <w:rsid w:val="00F443ED"/>
    <w:rsid w:val="00F56BC6"/>
    <w:rsid w:val="00F610C5"/>
    <w:rsid w:val="00F65CA7"/>
    <w:rsid w:val="00F73C20"/>
    <w:rsid w:val="00F73C68"/>
    <w:rsid w:val="00F810CC"/>
    <w:rsid w:val="00F86743"/>
    <w:rsid w:val="00F952EE"/>
    <w:rsid w:val="00FA47E1"/>
    <w:rsid w:val="00FA552F"/>
    <w:rsid w:val="00FA6DEB"/>
    <w:rsid w:val="00FB12FD"/>
    <w:rsid w:val="00FB384E"/>
    <w:rsid w:val="00FB4C65"/>
    <w:rsid w:val="00FB7468"/>
    <w:rsid w:val="00FC54E4"/>
    <w:rsid w:val="00FC7D1C"/>
    <w:rsid w:val="00FD1A86"/>
    <w:rsid w:val="00FD7352"/>
    <w:rsid w:val="00FE4768"/>
    <w:rsid w:val="00FE5DB4"/>
    <w:rsid w:val="00FE67D1"/>
    <w:rsid w:val="00FF63DB"/>
    <w:rsid w:val="00FF6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AAC0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070AF"/>
    <w:rPr>
      <w:rFonts w:ascii="IBM Plex Sans" w:hAnsi="IBM Plex Sans"/>
      <w:sz w:val="22"/>
      <w:lang w:bidi="he-IL"/>
    </w:rPr>
  </w:style>
  <w:style w:type="paragraph" w:styleId="Heading1">
    <w:name w:val="heading 1"/>
    <w:basedOn w:val="Normal"/>
    <w:next w:val="Normal"/>
    <w:link w:val="Heading1Char"/>
    <w:autoRedefine/>
    <w:uiPriority w:val="9"/>
    <w:qFormat/>
    <w:rsid w:val="004B278B"/>
    <w:pPr>
      <w:keepNext/>
      <w:keepLines/>
      <w:pageBreakBefore/>
      <w:spacing w:before="240" w:after="240"/>
      <w:outlineLvl w:val="0"/>
    </w:pPr>
    <w:rPr>
      <w:rFonts w:ascii="IBM Plex Sans Light" w:eastAsiaTheme="majorEastAsia" w:hAnsi="IBM Plex Sans Light" w:cstheme="majorBidi"/>
      <w:color w:val="000000" w:themeColor="text1"/>
      <w:sz w:val="48"/>
      <w:szCs w:val="48"/>
    </w:rPr>
  </w:style>
  <w:style w:type="paragraph" w:styleId="Heading2">
    <w:name w:val="heading 2"/>
    <w:basedOn w:val="Normal"/>
    <w:next w:val="Normal"/>
    <w:link w:val="Heading2Char"/>
    <w:uiPriority w:val="9"/>
    <w:unhideWhenUsed/>
    <w:qFormat/>
    <w:rsid w:val="004B278B"/>
    <w:pPr>
      <w:keepNext/>
      <w:keepLines/>
      <w:spacing w:before="40" w:after="240"/>
      <w:outlineLvl w:val="1"/>
    </w:pPr>
    <w:rPr>
      <w:rFonts w:ascii="IBM Plex Sans Light" w:eastAsiaTheme="majorEastAsia" w:hAnsi="IBM Plex Sans Light" w:cstheme="majorBidi"/>
      <w:color w:val="000000" w:themeColor="text1"/>
      <w:sz w:val="36"/>
      <w:szCs w:val="36"/>
    </w:rPr>
  </w:style>
  <w:style w:type="paragraph" w:styleId="Heading3">
    <w:name w:val="heading 3"/>
    <w:basedOn w:val="Normal"/>
    <w:next w:val="Normal"/>
    <w:link w:val="Heading3Char"/>
    <w:uiPriority w:val="9"/>
    <w:unhideWhenUsed/>
    <w:qFormat/>
    <w:rsid w:val="00FA47E1"/>
    <w:pPr>
      <w:keepNext/>
      <w:keepLines/>
      <w:spacing w:before="40" w:after="24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C167DB"/>
    <w:pPr>
      <w:keepNext/>
      <w:keepLines/>
      <w:spacing w:before="40"/>
      <w:outlineLvl w:val="3"/>
    </w:pPr>
    <w:rPr>
      <w:rFonts w:eastAsiaTheme="majorEastAsia" w:cstheme="majorBidi"/>
      <w:iCs/>
      <w:color w:val="0586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EDF"/>
    <w:pPr>
      <w:tabs>
        <w:tab w:val="center" w:pos="4680"/>
        <w:tab w:val="right" w:pos="9360"/>
      </w:tabs>
    </w:pPr>
  </w:style>
  <w:style w:type="character" w:customStyle="1" w:styleId="HeaderChar">
    <w:name w:val="Header Char"/>
    <w:basedOn w:val="DefaultParagraphFont"/>
    <w:link w:val="Header"/>
    <w:uiPriority w:val="99"/>
    <w:rsid w:val="00D52EDF"/>
    <w:rPr>
      <w:rFonts w:ascii="IBM Plex Sans" w:hAnsi="IBM Plex Sans"/>
      <w:b w:val="0"/>
      <w:i w:val="0"/>
      <w:sz w:val="22"/>
    </w:rPr>
  </w:style>
  <w:style w:type="paragraph" w:styleId="Footer">
    <w:name w:val="footer"/>
    <w:basedOn w:val="Normal"/>
    <w:link w:val="FooterChar"/>
    <w:uiPriority w:val="99"/>
    <w:unhideWhenUsed/>
    <w:rsid w:val="005D6197"/>
    <w:pPr>
      <w:tabs>
        <w:tab w:val="center" w:pos="4680"/>
        <w:tab w:val="right" w:pos="9360"/>
      </w:tabs>
    </w:pPr>
    <w:rPr>
      <w:sz w:val="20"/>
    </w:rPr>
  </w:style>
  <w:style w:type="character" w:customStyle="1" w:styleId="FooterChar">
    <w:name w:val="Footer Char"/>
    <w:basedOn w:val="DefaultParagraphFont"/>
    <w:link w:val="Footer"/>
    <w:uiPriority w:val="99"/>
    <w:rsid w:val="005D6197"/>
    <w:rPr>
      <w:rFonts w:ascii="IBM Plex Sans" w:hAnsi="IBM Plex Sans"/>
      <w:b w:val="0"/>
      <w:i w:val="0"/>
      <w:sz w:val="20"/>
      <w:lang w:bidi="he-IL"/>
    </w:rPr>
  </w:style>
  <w:style w:type="character" w:customStyle="1" w:styleId="Heading1Char">
    <w:name w:val="Heading 1 Char"/>
    <w:basedOn w:val="DefaultParagraphFont"/>
    <w:link w:val="Heading1"/>
    <w:uiPriority w:val="9"/>
    <w:rsid w:val="004B278B"/>
    <w:rPr>
      <w:rFonts w:ascii="IBM Plex Sans Light" w:eastAsiaTheme="majorEastAsia" w:hAnsi="IBM Plex Sans Light" w:cstheme="majorBidi"/>
      <w:color w:val="000000" w:themeColor="text1"/>
      <w:sz w:val="48"/>
      <w:szCs w:val="48"/>
      <w:lang w:bidi="he-IL"/>
    </w:rPr>
  </w:style>
  <w:style w:type="character" w:styleId="Hyperlink">
    <w:name w:val="Hyperlink"/>
    <w:basedOn w:val="DefaultParagraphFont"/>
    <w:uiPriority w:val="99"/>
    <w:unhideWhenUsed/>
    <w:rsid w:val="00C167DB"/>
    <w:rPr>
      <w:rFonts w:ascii="IBM Plex Sans" w:eastAsiaTheme="minorHAnsi" w:hAnsi="IBM Plex Sans" w:cstheme="minorBidi"/>
      <w:b w:val="0"/>
      <w:i w:val="0"/>
      <w:color w:val="0586FF"/>
      <w:kern w:val="0"/>
      <w:sz w:val="22"/>
      <w:szCs w:val="22"/>
      <w:u w:val="single"/>
      <w:lang w:eastAsia="en-US" w:bidi="he-IL"/>
    </w:rPr>
  </w:style>
  <w:style w:type="table" w:styleId="GridTable1Light">
    <w:name w:val="Grid Table 1 Light"/>
    <w:basedOn w:val="TableNormal"/>
    <w:uiPriority w:val="46"/>
    <w:rsid w:val="007B0E99"/>
    <w:rPr>
      <w:sz w:val="22"/>
      <w:szCs w:val="22"/>
      <w:lang w:bidi="he-I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BMTextStyle1">
    <w:name w:val="IBM_TextStyle1"/>
    <w:rsid w:val="001070AF"/>
    <w:pPr>
      <w:widowControl w:val="0"/>
      <w:suppressAutoHyphens/>
      <w:spacing w:before="288" w:line="100" w:lineRule="atLeast"/>
      <w:textAlignment w:val="baseline"/>
    </w:pPr>
    <w:rPr>
      <w:rFonts w:ascii="IBM Plex Sans" w:eastAsia="Arial Unicode MS" w:hAnsi="IBM Plex Sans" w:cs="Tahoma"/>
      <w:noProof/>
      <w:kern w:val="1"/>
      <w:sz w:val="20"/>
      <w:lang w:eastAsia="hi-IN" w:bidi="hi-IN"/>
    </w:rPr>
  </w:style>
  <w:style w:type="paragraph" w:styleId="ListParagraph">
    <w:name w:val="List Paragraph"/>
    <w:basedOn w:val="Normal"/>
    <w:uiPriority w:val="34"/>
    <w:qFormat/>
    <w:rsid w:val="007B0E99"/>
    <w:pPr>
      <w:ind w:left="720"/>
      <w:contextualSpacing/>
    </w:pPr>
  </w:style>
  <w:style w:type="character" w:styleId="Strong">
    <w:name w:val="Strong"/>
    <w:basedOn w:val="DefaultParagraphFont"/>
    <w:uiPriority w:val="22"/>
    <w:qFormat/>
    <w:rsid w:val="005D6197"/>
    <w:rPr>
      <w:rFonts w:ascii="IBM Plex Sans" w:hAnsi="IBM Plex Sans"/>
      <w:b/>
      <w:i w:val="0"/>
      <w:sz w:val="22"/>
      <w:szCs w:val="22"/>
    </w:rPr>
  </w:style>
  <w:style w:type="character" w:customStyle="1" w:styleId="Heading2Char">
    <w:name w:val="Heading 2 Char"/>
    <w:basedOn w:val="DefaultParagraphFont"/>
    <w:link w:val="Heading2"/>
    <w:uiPriority w:val="9"/>
    <w:rsid w:val="004B278B"/>
    <w:rPr>
      <w:rFonts w:ascii="IBM Plex Sans Light" w:eastAsiaTheme="majorEastAsia" w:hAnsi="IBM Plex Sans Light" w:cstheme="majorBidi"/>
      <w:color w:val="000000" w:themeColor="text1"/>
      <w:sz w:val="36"/>
      <w:szCs w:val="36"/>
      <w:lang w:bidi="he-IL"/>
    </w:rPr>
  </w:style>
  <w:style w:type="character" w:customStyle="1" w:styleId="Heading3Char">
    <w:name w:val="Heading 3 Char"/>
    <w:basedOn w:val="DefaultParagraphFont"/>
    <w:link w:val="Heading3"/>
    <w:uiPriority w:val="9"/>
    <w:rsid w:val="00FA47E1"/>
    <w:rPr>
      <w:rFonts w:ascii="IBM Plex Sans" w:eastAsiaTheme="majorEastAsia" w:hAnsi="IBM Plex Sans" w:cstheme="majorBidi"/>
      <w:b/>
      <w:color w:val="000000" w:themeColor="text1"/>
      <w:sz w:val="22"/>
      <w:szCs w:val="28"/>
      <w:lang w:bidi="he-IL"/>
    </w:rPr>
  </w:style>
  <w:style w:type="paragraph" w:styleId="TOCHeading">
    <w:name w:val="TOC Heading"/>
    <w:basedOn w:val="Heading1"/>
    <w:next w:val="Normal"/>
    <w:uiPriority w:val="39"/>
    <w:unhideWhenUsed/>
    <w:qFormat/>
    <w:rsid w:val="0077681B"/>
    <w:pPr>
      <w:spacing w:before="480" w:after="0" w:line="276" w:lineRule="auto"/>
      <w:outlineLvl w:val="9"/>
    </w:pPr>
    <w:rPr>
      <w:rFonts w:asciiTheme="majorHAnsi" w:hAnsiTheme="majorHAnsi"/>
      <w:b/>
      <w:bCs/>
      <w:color w:val="2E74B5" w:themeColor="accent1" w:themeShade="BF"/>
      <w:sz w:val="28"/>
      <w:szCs w:val="28"/>
      <w:lang w:bidi="ar-SA"/>
    </w:rPr>
  </w:style>
  <w:style w:type="paragraph" w:styleId="TOC1">
    <w:name w:val="toc 1"/>
    <w:basedOn w:val="Normal"/>
    <w:next w:val="Normal"/>
    <w:autoRedefine/>
    <w:uiPriority w:val="39"/>
    <w:unhideWhenUsed/>
    <w:rsid w:val="00C167DB"/>
    <w:pPr>
      <w:spacing w:before="120"/>
    </w:pPr>
    <w:rPr>
      <w:rFonts w:ascii="IBM Plex Sans Light" w:hAnsi="IBM Plex Sans Light" w:cstheme="minorHAnsi"/>
      <w:bCs/>
      <w:iCs/>
      <w:sz w:val="24"/>
    </w:rPr>
  </w:style>
  <w:style w:type="paragraph" w:styleId="TOC3">
    <w:name w:val="toc 3"/>
    <w:basedOn w:val="Normal"/>
    <w:next w:val="Normal"/>
    <w:autoRedefine/>
    <w:uiPriority w:val="39"/>
    <w:unhideWhenUsed/>
    <w:rsid w:val="00C167DB"/>
    <w:pPr>
      <w:ind w:left="480"/>
    </w:pPr>
    <w:rPr>
      <w:rFonts w:cstheme="minorHAnsi"/>
      <w:sz w:val="20"/>
      <w:szCs w:val="20"/>
    </w:rPr>
  </w:style>
  <w:style w:type="paragraph" w:styleId="TOC2">
    <w:name w:val="toc 2"/>
    <w:basedOn w:val="Normal"/>
    <w:next w:val="Normal"/>
    <w:autoRedefine/>
    <w:uiPriority w:val="39"/>
    <w:unhideWhenUsed/>
    <w:rsid w:val="00C167DB"/>
    <w:pPr>
      <w:tabs>
        <w:tab w:val="right" w:leader="dot" w:pos="10790"/>
      </w:tabs>
      <w:spacing w:before="120"/>
      <w:ind w:left="245"/>
    </w:pPr>
    <w:rPr>
      <w:rFonts w:cstheme="minorHAnsi"/>
      <w:bCs/>
      <w:szCs w:val="22"/>
    </w:rPr>
  </w:style>
  <w:style w:type="paragraph" w:styleId="TOC4">
    <w:name w:val="toc 4"/>
    <w:basedOn w:val="Normal"/>
    <w:next w:val="Normal"/>
    <w:autoRedefine/>
    <w:uiPriority w:val="39"/>
    <w:semiHidden/>
    <w:unhideWhenUsed/>
    <w:rsid w:val="0077681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7681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7681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7681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7681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7681B"/>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5D6197"/>
    <w:pPr>
      <w:contextualSpacing/>
    </w:pPr>
    <w:rPr>
      <w:rFonts w:ascii="IBM Plex Sans Light" w:eastAsiaTheme="majorEastAsia" w:hAnsi="IBM Plex Sans Light" w:cstheme="majorBidi"/>
      <w:color w:val="FFFFFF" w:themeColor="background1"/>
      <w:spacing w:val="-10"/>
      <w:kern w:val="28"/>
      <w:sz w:val="48"/>
      <w:szCs w:val="48"/>
    </w:rPr>
  </w:style>
  <w:style w:type="character" w:customStyle="1" w:styleId="TitleChar">
    <w:name w:val="Title Char"/>
    <w:basedOn w:val="DefaultParagraphFont"/>
    <w:link w:val="Title"/>
    <w:uiPriority w:val="10"/>
    <w:rsid w:val="005D6197"/>
    <w:rPr>
      <w:rFonts w:ascii="IBM Plex Sans Light" w:eastAsiaTheme="majorEastAsia" w:hAnsi="IBM Plex Sans Light" w:cstheme="majorBidi"/>
      <w:b w:val="0"/>
      <w:i w:val="0"/>
      <w:color w:val="FFFFFF" w:themeColor="background1"/>
      <w:spacing w:val="-10"/>
      <w:kern w:val="28"/>
      <w:sz w:val="48"/>
      <w:szCs w:val="48"/>
      <w:lang w:bidi="he-IL"/>
    </w:rPr>
  </w:style>
  <w:style w:type="paragraph" w:styleId="Quote">
    <w:name w:val="Quote"/>
    <w:basedOn w:val="Normal"/>
    <w:next w:val="Normal"/>
    <w:link w:val="QuoteChar"/>
    <w:uiPriority w:val="29"/>
    <w:qFormat/>
    <w:rsid w:val="005D61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6197"/>
    <w:rPr>
      <w:rFonts w:ascii="IBM Plex Sans" w:hAnsi="IBM Plex Sans"/>
      <w:b w:val="0"/>
      <w:i/>
      <w:iCs/>
      <w:color w:val="404040" w:themeColor="text1" w:themeTint="BF"/>
      <w:sz w:val="22"/>
      <w:lang w:bidi="he-IL"/>
    </w:rPr>
  </w:style>
  <w:style w:type="character" w:customStyle="1" w:styleId="Heading4Char">
    <w:name w:val="Heading 4 Char"/>
    <w:basedOn w:val="DefaultParagraphFont"/>
    <w:link w:val="Heading4"/>
    <w:uiPriority w:val="9"/>
    <w:semiHidden/>
    <w:rsid w:val="00C167DB"/>
    <w:rPr>
      <w:rFonts w:ascii="IBM Plex Sans" w:eastAsiaTheme="majorEastAsia" w:hAnsi="IBM Plex Sans" w:cstheme="majorBidi"/>
      <w:b w:val="0"/>
      <w:i w:val="0"/>
      <w:iCs/>
      <w:color w:val="0586FF"/>
      <w:sz w:val="22"/>
      <w:lang w:bidi="he-IL"/>
    </w:rPr>
  </w:style>
  <w:style w:type="paragraph" w:styleId="Subtitle">
    <w:name w:val="Subtitle"/>
    <w:basedOn w:val="Normal"/>
    <w:next w:val="Normal"/>
    <w:link w:val="SubtitleChar"/>
    <w:uiPriority w:val="11"/>
    <w:qFormat/>
    <w:rsid w:val="00C167DB"/>
    <w:pPr>
      <w:numPr>
        <w:ilvl w:val="1"/>
      </w:numPr>
      <w:spacing w:after="160"/>
    </w:pPr>
    <w:rPr>
      <w:rFonts w:eastAsiaTheme="minorEastAsia"/>
      <w:color w:val="FFFFFF" w:themeColor="background1"/>
      <w:spacing w:val="15"/>
      <w:szCs w:val="22"/>
    </w:rPr>
  </w:style>
  <w:style w:type="character" w:customStyle="1" w:styleId="SubtitleChar">
    <w:name w:val="Subtitle Char"/>
    <w:basedOn w:val="DefaultParagraphFont"/>
    <w:link w:val="Subtitle"/>
    <w:uiPriority w:val="11"/>
    <w:rsid w:val="00C167DB"/>
    <w:rPr>
      <w:rFonts w:ascii="IBM Plex Sans" w:eastAsiaTheme="minorEastAsia" w:hAnsi="IBM Plex Sans"/>
      <w:b w:val="0"/>
      <w:i w:val="0"/>
      <w:color w:val="FFFFFF" w:themeColor="background1"/>
      <w:spacing w:val="15"/>
      <w:sz w:val="22"/>
      <w:szCs w:val="22"/>
      <w:lang w:bidi="he-IL"/>
    </w:rPr>
  </w:style>
  <w:style w:type="character" w:styleId="SubtleEmphasis">
    <w:name w:val="Subtle Emphasis"/>
    <w:basedOn w:val="DefaultParagraphFont"/>
    <w:uiPriority w:val="19"/>
    <w:qFormat/>
    <w:rsid w:val="00C167DB"/>
    <w:rPr>
      <w:rFonts w:ascii="IBM Plex Sans" w:hAnsi="IBM Plex Sans"/>
      <w:b w:val="0"/>
      <w:i/>
      <w:iCs/>
      <w:color w:val="404040" w:themeColor="text1" w:themeTint="BF"/>
      <w:sz w:val="22"/>
    </w:rPr>
  </w:style>
  <w:style w:type="character" w:styleId="IntenseEmphasis">
    <w:name w:val="Intense Emphasis"/>
    <w:basedOn w:val="DefaultParagraphFont"/>
    <w:uiPriority w:val="21"/>
    <w:qFormat/>
    <w:rsid w:val="00C167DB"/>
    <w:rPr>
      <w:rFonts w:ascii="IBM Plex Sans" w:hAnsi="IBM Plex Sans"/>
      <w:b w:val="0"/>
      <w:i/>
      <w:iCs/>
      <w:color w:val="0586FF"/>
      <w:sz w:val="22"/>
    </w:rPr>
  </w:style>
  <w:style w:type="character" w:styleId="Hashtag">
    <w:name w:val="Hashtag"/>
    <w:basedOn w:val="DefaultParagraphFont"/>
    <w:uiPriority w:val="99"/>
    <w:rsid w:val="00C167DB"/>
    <w:rPr>
      <w:rFonts w:ascii="IBM Plex Sans" w:hAnsi="IBM Plex Sans"/>
      <w:b w:val="0"/>
      <w:i w:val="0"/>
      <w:color w:val="000000" w:themeColor="text1"/>
      <w:sz w:val="22"/>
      <w:shd w:val="clear" w:color="auto" w:fill="E1DFDD"/>
    </w:rPr>
  </w:style>
  <w:style w:type="character" w:styleId="UnresolvedMention">
    <w:name w:val="Unresolved Mention"/>
    <w:basedOn w:val="DefaultParagraphFont"/>
    <w:uiPriority w:val="99"/>
    <w:rsid w:val="00C167DB"/>
    <w:rPr>
      <w:rFonts w:ascii="IBM Plex Sans" w:hAnsi="IBM Plex Sans"/>
      <w:b w:val="0"/>
      <w:i w:val="0"/>
      <w:color w:val="605E5C"/>
      <w:sz w:val="22"/>
      <w:shd w:val="clear" w:color="auto" w:fill="E1DFDD"/>
    </w:rPr>
  </w:style>
  <w:style w:type="table" w:customStyle="1" w:styleId="ICITABLE">
    <w:name w:val="ICI_TABLE"/>
    <w:basedOn w:val="TableNormal"/>
    <w:uiPriority w:val="99"/>
    <w:qFormat/>
    <w:rsid w:val="008B7DE5"/>
    <w:rPr>
      <w:rFonts w:ascii="Arial" w:eastAsia="Times New Roman" w:hAnsi="Arial" w:cs="Times New Roman"/>
      <w:sz w:val="18"/>
      <w:szCs w:val="20"/>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paragraph" w:customStyle="1" w:styleId="DocumentTitle">
    <w:name w:val="Document Title"/>
    <w:basedOn w:val="BodyText"/>
    <w:autoRedefine/>
    <w:uiPriority w:val="9"/>
    <w:qFormat/>
    <w:rsid w:val="002002B7"/>
    <w:pPr>
      <w:tabs>
        <w:tab w:val="left" w:pos="2880"/>
      </w:tabs>
      <w:spacing w:after="200"/>
    </w:pPr>
    <w:rPr>
      <w:rFonts w:ascii="MetaNormalLF-Roman" w:eastAsia="Times New Roman" w:hAnsi="MetaNormalLF-Roman" w:cs="Arial"/>
      <w:b/>
      <w:color w:val="000000"/>
      <w:lang w:bidi="ar-SA"/>
    </w:rPr>
  </w:style>
  <w:style w:type="paragraph" w:styleId="BodyText">
    <w:name w:val="Body Text"/>
    <w:basedOn w:val="Normal"/>
    <w:link w:val="BodyTextChar"/>
    <w:uiPriority w:val="99"/>
    <w:unhideWhenUsed/>
    <w:rsid w:val="002002B7"/>
    <w:pPr>
      <w:spacing w:after="120"/>
    </w:pPr>
  </w:style>
  <w:style w:type="character" w:customStyle="1" w:styleId="BodyTextChar">
    <w:name w:val="Body Text Char"/>
    <w:basedOn w:val="DefaultParagraphFont"/>
    <w:link w:val="BodyText"/>
    <w:uiPriority w:val="99"/>
    <w:rsid w:val="002002B7"/>
    <w:rPr>
      <w:rFonts w:ascii="IBM Plex Sans" w:hAnsi="IBM Plex Sans"/>
      <w:sz w:val="22"/>
      <w:lang w:bidi="he-IL"/>
    </w:rPr>
  </w:style>
  <w:style w:type="paragraph" w:customStyle="1" w:styleId="Body">
    <w:name w:val="Body"/>
    <w:basedOn w:val="BodyText"/>
    <w:qFormat/>
    <w:rsid w:val="003518FC"/>
    <w:pPr>
      <w:spacing w:before="120"/>
    </w:pPr>
  </w:style>
  <w:style w:type="table" w:styleId="TableClassic3">
    <w:name w:val="Table Classic 3"/>
    <w:basedOn w:val="TableNormal"/>
    <w:uiPriority w:val="99"/>
    <w:semiHidden/>
    <w:unhideWhenUsed/>
    <w:rsid w:val="0075025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Code">
    <w:name w:val="Code"/>
    <w:basedOn w:val="Normal"/>
    <w:link w:val="CodeChar"/>
    <w:qFormat/>
    <w:rsid w:val="00750252"/>
    <w:pPr>
      <w:shd w:val="clear" w:color="auto" w:fill="F2F2F2" w:themeFill="background1" w:themeFillShade="F2"/>
      <w:spacing w:before="120" w:after="120"/>
      <w:ind w:left="360"/>
      <w:contextualSpacing/>
    </w:pPr>
    <w:rPr>
      <w:rFonts w:ascii="Courier New" w:eastAsia="Times New Roman" w:hAnsi="Courier New" w:cs="Times New Roman"/>
      <w:sz w:val="18"/>
      <w:szCs w:val="20"/>
      <w:lang w:bidi="ar-SA"/>
    </w:rPr>
  </w:style>
  <w:style w:type="character" w:customStyle="1" w:styleId="CodeChar">
    <w:name w:val="Code Char"/>
    <w:basedOn w:val="DefaultParagraphFont"/>
    <w:link w:val="Code"/>
    <w:rsid w:val="00750252"/>
    <w:rPr>
      <w:rFonts w:ascii="Courier New" w:eastAsia="Times New Roman" w:hAnsi="Courier New" w:cs="Times New Roman"/>
      <w:sz w:val="18"/>
      <w:szCs w:val="20"/>
      <w:shd w:val="clear" w:color="auto" w:fill="F2F2F2" w:themeFill="background1" w:themeFillShade="F2"/>
    </w:rPr>
  </w:style>
  <w:style w:type="paragraph" w:customStyle="1" w:styleId="Listbullet1">
    <w:name w:val="Listbullet1"/>
    <w:basedOn w:val="Body"/>
    <w:qFormat/>
    <w:rsid w:val="00750252"/>
    <w:pPr>
      <w:keepLines/>
      <w:numPr>
        <w:numId w:val="26"/>
      </w:numPr>
    </w:pPr>
  </w:style>
  <w:style w:type="paragraph" w:customStyle="1" w:styleId="Listbullet2">
    <w:name w:val="Listbullet2"/>
    <w:basedOn w:val="Listbullet1"/>
    <w:qFormat/>
    <w:rsid w:val="00750252"/>
    <w:pPr>
      <w:numPr>
        <w:ilvl w:val="1"/>
      </w:numPr>
      <w:ind w:left="1080"/>
    </w:pPr>
  </w:style>
  <w:style w:type="paragraph" w:customStyle="1" w:styleId="ListNum1">
    <w:name w:val="ListNum1"/>
    <w:basedOn w:val="Body"/>
    <w:qFormat/>
    <w:rsid w:val="00F2214D"/>
    <w:pPr>
      <w:numPr>
        <w:numId w:val="27"/>
      </w:numPr>
    </w:pPr>
  </w:style>
  <w:style w:type="paragraph" w:styleId="Revision">
    <w:name w:val="Revision"/>
    <w:hidden/>
    <w:uiPriority w:val="99"/>
    <w:semiHidden/>
    <w:rsid w:val="004201DF"/>
    <w:rPr>
      <w:rFonts w:ascii="IBM Plex Sans" w:hAnsi="IBM Plex Sans"/>
      <w:sz w:val="22"/>
      <w:lang w:bidi="he-IL"/>
    </w:rPr>
  </w:style>
  <w:style w:type="paragraph" w:styleId="BalloonText">
    <w:name w:val="Balloon Text"/>
    <w:basedOn w:val="Normal"/>
    <w:link w:val="BalloonTextChar"/>
    <w:uiPriority w:val="99"/>
    <w:semiHidden/>
    <w:unhideWhenUsed/>
    <w:rsid w:val="004201D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201DF"/>
    <w:rPr>
      <w:rFonts w:ascii="Times New Roman" w:hAnsi="Times New Roman" w:cs="Times New Roman"/>
      <w:sz w:val="18"/>
      <w:szCs w:val="18"/>
      <w:lang w:bidi="he-IL"/>
    </w:rPr>
  </w:style>
  <w:style w:type="character" w:styleId="FollowedHyperlink">
    <w:name w:val="FollowedHyperlink"/>
    <w:basedOn w:val="DefaultParagraphFont"/>
    <w:uiPriority w:val="99"/>
    <w:semiHidden/>
    <w:unhideWhenUsed/>
    <w:rsid w:val="00EC6CF0"/>
    <w:rPr>
      <w:color w:val="954F72" w:themeColor="followedHyperlink"/>
      <w:u w:val="single"/>
    </w:rPr>
  </w:style>
  <w:style w:type="paragraph" w:styleId="BodyTextIndent2">
    <w:name w:val="Body Text Indent 2"/>
    <w:basedOn w:val="Normal"/>
    <w:link w:val="BodyTextIndent2Char"/>
    <w:rsid w:val="007560F1"/>
    <w:pPr>
      <w:spacing w:before="120" w:after="120" w:line="480" w:lineRule="auto"/>
      <w:ind w:left="360"/>
    </w:pPr>
    <w:rPr>
      <w:rFonts w:ascii="Arial" w:eastAsia="Times New Roman" w:hAnsi="Arial" w:cs="Times New Roman"/>
      <w:sz w:val="18"/>
      <w:lang w:bidi="ar-SA"/>
    </w:rPr>
  </w:style>
  <w:style w:type="character" w:customStyle="1" w:styleId="BodyTextIndent2Char">
    <w:name w:val="Body Text Indent 2 Char"/>
    <w:basedOn w:val="DefaultParagraphFont"/>
    <w:link w:val="BodyTextIndent2"/>
    <w:rsid w:val="007560F1"/>
    <w:rPr>
      <w:rFonts w:ascii="Arial" w:eastAsia="Times New Roman" w:hAnsi="Arial" w:cs="Times New Roman"/>
      <w:sz w:val="18"/>
    </w:rPr>
  </w:style>
  <w:style w:type="paragraph" w:styleId="ListBullet">
    <w:name w:val="List Bullet"/>
    <w:basedOn w:val="BodyText"/>
    <w:qFormat/>
    <w:rsid w:val="004B278B"/>
    <w:pPr>
      <w:numPr>
        <w:numId w:val="42"/>
      </w:numPr>
    </w:pPr>
  </w:style>
  <w:style w:type="character" w:customStyle="1" w:styleId="VerbatimChar">
    <w:name w:val="Verbatim Char"/>
    <w:basedOn w:val="DefaultParagraphFont"/>
    <w:link w:val="SourceCode"/>
    <w:rsid w:val="004B278B"/>
    <w:rPr>
      <w:rFonts w:ascii="Consolas" w:hAnsi="Consolas"/>
      <w:sz w:val="22"/>
    </w:rPr>
  </w:style>
  <w:style w:type="paragraph" w:customStyle="1" w:styleId="SourceCode">
    <w:name w:val="Source Code"/>
    <w:basedOn w:val="Normal"/>
    <w:link w:val="VerbatimChar"/>
    <w:rsid w:val="004B278B"/>
    <w:pPr>
      <w:wordWrap w:val="0"/>
      <w:spacing w:after="200"/>
    </w:pPr>
    <w:rPr>
      <w:rFonts w:ascii="Consolas" w:hAnsi="Consolas"/>
      <w:lang w:bidi="ar-SA"/>
    </w:rPr>
  </w:style>
  <w:style w:type="paragraph" w:customStyle="1" w:styleId="FigurewithCaption">
    <w:name w:val="Figure with Caption"/>
    <w:basedOn w:val="Normal"/>
    <w:rsid w:val="004B278B"/>
    <w:pPr>
      <w:keepNext/>
      <w:spacing w:after="200"/>
    </w:pPr>
    <w:rPr>
      <w:rFonts w:asciiTheme="minorHAnsi" w:hAnsiTheme="minorHAnsi"/>
      <w:sz w:val="24"/>
      <w:lang w:bidi="ar-SA"/>
    </w:rPr>
  </w:style>
  <w:style w:type="paragraph" w:customStyle="1" w:styleId="Tableentry">
    <w:name w:val="Table entry"/>
    <w:basedOn w:val="Normal"/>
    <w:link w:val="TableentryChar"/>
    <w:qFormat/>
    <w:rsid w:val="004B278B"/>
    <w:pPr>
      <w:spacing w:before="60" w:after="120"/>
    </w:pPr>
    <w:rPr>
      <w:rFonts w:asciiTheme="majorHAnsi" w:eastAsia="Times New Roman" w:hAnsiTheme="majorHAnsi" w:cs="Times New Roman"/>
      <w:color w:val="000000" w:themeColor="text1"/>
      <w:sz w:val="18"/>
      <w:szCs w:val="18"/>
      <w:lang w:bidi="ar-SA"/>
    </w:rPr>
  </w:style>
  <w:style w:type="character" w:customStyle="1" w:styleId="TableentryChar">
    <w:name w:val="Table entry Char"/>
    <w:basedOn w:val="DefaultParagraphFont"/>
    <w:link w:val="Tableentry"/>
    <w:rsid w:val="004B278B"/>
    <w:rPr>
      <w:rFonts w:asciiTheme="majorHAnsi" w:eastAsia="Times New Roman" w:hAnsiTheme="majorHAnsi" w:cs="Times New Roman"/>
      <w:color w:val="000000" w:themeColor="text1"/>
      <w:sz w:val="18"/>
      <w:szCs w:val="18"/>
    </w:rPr>
  </w:style>
  <w:style w:type="paragraph" w:styleId="HTMLPreformatted">
    <w:name w:val="HTML Preformatted"/>
    <w:basedOn w:val="Normal"/>
    <w:link w:val="HTMLPreformattedChar"/>
    <w:uiPriority w:val="99"/>
    <w:semiHidden/>
    <w:unhideWhenUsed/>
    <w:rsid w:val="00B71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B7197A"/>
    <w:rPr>
      <w:rFonts w:ascii="Courier New" w:eastAsia="Times New Roman" w:hAnsi="Courier New" w:cs="Courier New"/>
      <w:sz w:val="20"/>
      <w:szCs w:val="20"/>
    </w:rPr>
  </w:style>
  <w:style w:type="character" w:customStyle="1" w:styleId="author-3780593533">
    <w:name w:val="author-3780593533"/>
    <w:basedOn w:val="DefaultParagraphFont"/>
    <w:rsid w:val="00BF38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627619">
      <w:bodyDiv w:val="1"/>
      <w:marLeft w:val="0"/>
      <w:marRight w:val="0"/>
      <w:marTop w:val="0"/>
      <w:marBottom w:val="0"/>
      <w:divBdr>
        <w:top w:val="none" w:sz="0" w:space="0" w:color="auto"/>
        <w:left w:val="none" w:sz="0" w:space="0" w:color="auto"/>
        <w:bottom w:val="none" w:sz="0" w:space="0" w:color="auto"/>
        <w:right w:val="none" w:sz="0" w:space="0" w:color="auto"/>
      </w:divBdr>
    </w:div>
    <w:div w:id="292172152">
      <w:bodyDiv w:val="1"/>
      <w:marLeft w:val="0"/>
      <w:marRight w:val="0"/>
      <w:marTop w:val="0"/>
      <w:marBottom w:val="0"/>
      <w:divBdr>
        <w:top w:val="none" w:sz="0" w:space="0" w:color="auto"/>
        <w:left w:val="none" w:sz="0" w:space="0" w:color="auto"/>
        <w:bottom w:val="none" w:sz="0" w:space="0" w:color="auto"/>
        <w:right w:val="none" w:sz="0" w:space="0" w:color="auto"/>
      </w:divBdr>
    </w:div>
    <w:div w:id="440026832">
      <w:bodyDiv w:val="1"/>
      <w:marLeft w:val="0"/>
      <w:marRight w:val="0"/>
      <w:marTop w:val="0"/>
      <w:marBottom w:val="0"/>
      <w:divBdr>
        <w:top w:val="none" w:sz="0" w:space="0" w:color="auto"/>
        <w:left w:val="none" w:sz="0" w:space="0" w:color="auto"/>
        <w:bottom w:val="none" w:sz="0" w:space="0" w:color="auto"/>
        <w:right w:val="none" w:sz="0" w:space="0" w:color="auto"/>
      </w:divBdr>
    </w:div>
    <w:div w:id="471606064">
      <w:bodyDiv w:val="1"/>
      <w:marLeft w:val="0"/>
      <w:marRight w:val="0"/>
      <w:marTop w:val="0"/>
      <w:marBottom w:val="0"/>
      <w:divBdr>
        <w:top w:val="none" w:sz="0" w:space="0" w:color="auto"/>
        <w:left w:val="none" w:sz="0" w:space="0" w:color="auto"/>
        <w:bottom w:val="none" w:sz="0" w:space="0" w:color="auto"/>
        <w:right w:val="none" w:sz="0" w:space="0" w:color="auto"/>
      </w:divBdr>
    </w:div>
    <w:div w:id="559481030">
      <w:bodyDiv w:val="1"/>
      <w:marLeft w:val="0"/>
      <w:marRight w:val="0"/>
      <w:marTop w:val="0"/>
      <w:marBottom w:val="0"/>
      <w:divBdr>
        <w:top w:val="none" w:sz="0" w:space="0" w:color="auto"/>
        <w:left w:val="none" w:sz="0" w:space="0" w:color="auto"/>
        <w:bottom w:val="none" w:sz="0" w:space="0" w:color="auto"/>
        <w:right w:val="none" w:sz="0" w:space="0" w:color="auto"/>
      </w:divBdr>
    </w:div>
    <w:div w:id="775565122">
      <w:bodyDiv w:val="1"/>
      <w:marLeft w:val="0"/>
      <w:marRight w:val="0"/>
      <w:marTop w:val="0"/>
      <w:marBottom w:val="0"/>
      <w:divBdr>
        <w:top w:val="none" w:sz="0" w:space="0" w:color="auto"/>
        <w:left w:val="none" w:sz="0" w:space="0" w:color="auto"/>
        <w:bottom w:val="none" w:sz="0" w:space="0" w:color="auto"/>
        <w:right w:val="none" w:sz="0" w:space="0" w:color="auto"/>
      </w:divBdr>
    </w:div>
    <w:div w:id="795173369">
      <w:bodyDiv w:val="1"/>
      <w:marLeft w:val="0"/>
      <w:marRight w:val="0"/>
      <w:marTop w:val="0"/>
      <w:marBottom w:val="0"/>
      <w:divBdr>
        <w:top w:val="none" w:sz="0" w:space="0" w:color="auto"/>
        <w:left w:val="none" w:sz="0" w:space="0" w:color="auto"/>
        <w:bottom w:val="none" w:sz="0" w:space="0" w:color="auto"/>
        <w:right w:val="none" w:sz="0" w:space="0" w:color="auto"/>
      </w:divBdr>
    </w:div>
    <w:div w:id="883637467">
      <w:bodyDiv w:val="1"/>
      <w:marLeft w:val="0"/>
      <w:marRight w:val="0"/>
      <w:marTop w:val="0"/>
      <w:marBottom w:val="0"/>
      <w:divBdr>
        <w:top w:val="none" w:sz="0" w:space="0" w:color="auto"/>
        <w:left w:val="none" w:sz="0" w:space="0" w:color="auto"/>
        <w:bottom w:val="none" w:sz="0" w:space="0" w:color="auto"/>
        <w:right w:val="none" w:sz="0" w:space="0" w:color="auto"/>
      </w:divBdr>
    </w:div>
    <w:div w:id="1096561016">
      <w:bodyDiv w:val="1"/>
      <w:marLeft w:val="0"/>
      <w:marRight w:val="0"/>
      <w:marTop w:val="0"/>
      <w:marBottom w:val="0"/>
      <w:divBdr>
        <w:top w:val="none" w:sz="0" w:space="0" w:color="auto"/>
        <w:left w:val="none" w:sz="0" w:space="0" w:color="auto"/>
        <w:bottom w:val="none" w:sz="0" w:space="0" w:color="auto"/>
        <w:right w:val="none" w:sz="0" w:space="0" w:color="auto"/>
      </w:divBdr>
    </w:div>
    <w:div w:id="1234853375">
      <w:bodyDiv w:val="1"/>
      <w:marLeft w:val="0"/>
      <w:marRight w:val="0"/>
      <w:marTop w:val="0"/>
      <w:marBottom w:val="0"/>
      <w:divBdr>
        <w:top w:val="none" w:sz="0" w:space="0" w:color="auto"/>
        <w:left w:val="none" w:sz="0" w:space="0" w:color="auto"/>
        <w:bottom w:val="none" w:sz="0" w:space="0" w:color="auto"/>
        <w:right w:val="none" w:sz="0" w:space="0" w:color="auto"/>
      </w:divBdr>
    </w:div>
    <w:div w:id="1565994180">
      <w:bodyDiv w:val="1"/>
      <w:marLeft w:val="0"/>
      <w:marRight w:val="0"/>
      <w:marTop w:val="0"/>
      <w:marBottom w:val="0"/>
      <w:divBdr>
        <w:top w:val="none" w:sz="0" w:space="0" w:color="auto"/>
        <w:left w:val="none" w:sz="0" w:space="0" w:color="auto"/>
        <w:bottom w:val="none" w:sz="0" w:space="0" w:color="auto"/>
        <w:right w:val="none" w:sz="0" w:space="0" w:color="auto"/>
      </w:divBdr>
      <w:divsChild>
        <w:div w:id="259023002">
          <w:marLeft w:val="0"/>
          <w:marRight w:val="0"/>
          <w:marTop w:val="0"/>
          <w:marBottom w:val="0"/>
          <w:divBdr>
            <w:top w:val="none" w:sz="0" w:space="0" w:color="auto"/>
            <w:left w:val="none" w:sz="0" w:space="0" w:color="auto"/>
            <w:bottom w:val="none" w:sz="0" w:space="0" w:color="auto"/>
            <w:right w:val="none" w:sz="0" w:space="0" w:color="auto"/>
          </w:divBdr>
        </w:div>
        <w:div w:id="541601364">
          <w:marLeft w:val="0"/>
          <w:marRight w:val="0"/>
          <w:marTop w:val="0"/>
          <w:marBottom w:val="0"/>
          <w:divBdr>
            <w:top w:val="none" w:sz="0" w:space="0" w:color="auto"/>
            <w:left w:val="none" w:sz="0" w:space="0" w:color="auto"/>
            <w:bottom w:val="none" w:sz="0" w:space="0" w:color="auto"/>
            <w:right w:val="none" w:sz="0" w:space="0" w:color="auto"/>
          </w:divBdr>
        </w:div>
      </w:divsChild>
    </w:div>
    <w:div w:id="1686129162">
      <w:bodyDiv w:val="1"/>
      <w:marLeft w:val="0"/>
      <w:marRight w:val="0"/>
      <w:marTop w:val="0"/>
      <w:marBottom w:val="0"/>
      <w:divBdr>
        <w:top w:val="none" w:sz="0" w:space="0" w:color="auto"/>
        <w:left w:val="none" w:sz="0" w:space="0" w:color="auto"/>
        <w:bottom w:val="none" w:sz="0" w:space="0" w:color="auto"/>
        <w:right w:val="none" w:sz="0" w:space="0" w:color="auto"/>
      </w:divBdr>
    </w:div>
    <w:div w:id="1750807619">
      <w:bodyDiv w:val="1"/>
      <w:marLeft w:val="0"/>
      <w:marRight w:val="0"/>
      <w:marTop w:val="0"/>
      <w:marBottom w:val="0"/>
      <w:divBdr>
        <w:top w:val="none" w:sz="0" w:space="0" w:color="auto"/>
        <w:left w:val="none" w:sz="0" w:space="0" w:color="auto"/>
        <w:bottom w:val="none" w:sz="0" w:space="0" w:color="auto"/>
        <w:right w:val="none" w:sz="0" w:space="0" w:color="auto"/>
      </w:divBdr>
    </w:div>
    <w:div w:id="1834908513">
      <w:bodyDiv w:val="1"/>
      <w:marLeft w:val="0"/>
      <w:marRight w:val="0"/>
      <w:marTop w:val="0"/>
      <w:marBottom w:val="0"/>
      <w:divBdr>
        <w:top w:val="none" w:sz="0" w:space="0" w:color="auto"/>
        <w:left w:val="none" w:sz="0" w:space="0" w:color="auto"/>
        <w:bottom w:val="none" w:sz="0" w:space="0" w:color="auto"/>
        <w:right w:val="none" w:sz="0" w:space="0" w:color="auto"/>
      </w:divBdr>
      <w:divsChild>
        <w:div w:id="1977562122">
          <w:marLeft w:val="0"/>
          <w:marRight w:val="0"/>
          <w:marTop w:val="0"/>
          <w:marBottom w:val="0"/>
          <w:divBdr>
            <w:top w:val="none" w:sz="0" w:space="0" w:color="auto"/>
            <w:left w:val="none" w:sz="0" w:space="0" w:color="auto"/>
            <w:bottom w:val="none" w:sz="0" w:space="0" w:color="auto"/>
            <w:right w:val="none" w:sz="0" w:space="0" w:color="auto"/>
          </w:divBdr>
          <w:divsChild>
            <w:div w:id="16137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bm.com/support/knowledgecenter/SSBRUQ_39.0.0/doc/playbook/resilient_playbook_toolkit_simulations.html"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xchange.xforce.ibmcloud.com/hub"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splunk.com/Documentation/ES/6.4.1/Admin/Customizenotables"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ibm.com/mysupport"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image" Target="media/image3.jp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plunkbase.splunk.com/app/3861" TargetMode="External"/><Relationship Id="rId22" Type="http://schemas.openxmlformats.org/officeDocument/2006/relationships/image" Target="media/image10.png"/><Relationship Id="rId27" Type="http://schemas.openxmlformats.org/officeDocument/2006/relationships/hyperlink" Target="http://docs.splunk.com/Documentation/ES/4.7.4/Admin/Customizenotables" TargetMode="External"/><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49A1778-EB13-004F-B2C6-7E76ED3C2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3699</Words>
  <Characters>21089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24739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IBM Security</dc:creator>
  <cp:keywords/>
  <dc:description/>
  <cp:lastModifiedBy>AnnMarie Norcross</cp:lastModifiedBy>
  <cp:revision>3</cp:revision>
  <cp:lastPrinted>2022-05-20T19:45:00Z</cp:lastPrinted>
  <dcterms:created xsi:type="dcterms:W3CDTF">2024-10-22T20:52:00Z</dcterms:created>
  <dcterms:modified xsi:type="dcterms:W3CDTF">2024-10-23T13:16:00Z</dcterms:modified>
  <cp:category/>
</cp:coreProperties>
</file>