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Calibri" w:cs="Calibri" w:eastAsia="Calibri" w:hAnsi="Calibri"/>
          <w:b w:val="1"/>
          <w:bCs w:val="1"/>
          <w:smallCaps w:val="1"/>
          <w:color w:val="0d2f52"/>
          <w:sz w:val="24"/>
          <w:szCs w:val="24"/>
          <w:rtl w:val="0"/>
        </w:rPr>
        <w:t xml:space="preserve">INDEPENDENT RESEARCH AUDIT</w:t>
      </w:r>
      <w:r w:rsidDel="00000000" w:rsidR="00000000" w:rsidRPr="00000000">
        <w:rPr>
          <w:rtl w:val="0"/>
        </w:rPr>
      </w:r>
    </w:p>
    <w:p w:rsidR="00000000" w:rsidDel="00000000" w:rsidP="00000000" w:rsidRDefault="00000000" w:rsidRPr="00000000" w14:paraId="00000003">
      <w:pPr>
        <w:spacing w:after="160" w:before="0" w:lineRule="auto"/>
        <w:jc w:val="center"/>
        <w:rPr/>
      </w:pPr>
      <w:r w:rsidDel="00000000" w:rsidR="00000000" w:rsidRPr="00000000">
        <w:rPr>
          <w:rFonts w:ascii="Calibri" w:cs="Calibri" w:eastAsia="Calibri" w:hAnsi="Calibri"/>
          <w:i w:val="1"/>
          <w:iCs w:val="1"/>
          <w:color w:val="555555"/>
          <w:sz w:val="22"/>
          <w:szCs w:val="22"/>
          <w:rtl w:val="0"/>
        </w:rPr>
        <w:t xml:space="preserve">Project Validation &amp; Research Audit: Independent Verification of Novelty, Feasibility, Scientific Merit, Engineering Complexity, Timeline, and Research Risks</w:t>
      </w:r>
      <w:r w:rsidDel="00000000" w:rsidR="00000000" w:rsidRPr="00000000">
        <w:rPr>
          <w:rtl w:val="0"/>
        </w:rPr>
      </w:r>
    </w:p>
    <w:p w:rsidR="00000000" w:rsidDel="00000000" w:rsidP="00000000" w:rsidRDefault="00000000" w:rsidRPr="00000000" w14:paraId="00000004">
      <w:pPr>
        <w:pBdr>
          <w:top w:color="0d2f52" w:space="4" w:sz="8" w:val="single"/>
          <w:bottom w:color="0d2f52" w:space="4" w:sz="8" w:val="single"/>
        </w:pBdr>
        <w:spacing w:after="80" w:before="80" w:lineRule="auto"/>
        <w:rPr/>
      </w:pPr>
      <w:r w:rsidDel="00000000" w:rsidR="00000000" w:rsidRPr="00000000">
        <w:rPr>
          <w:rtl w:val="0"/>
        </w:rPr>
      </w:r>
    </w:p>
    <w:p w:rsidR="00000000" w:rsidDel="00000000" w:rsidP="00000000" w:rsidRDefault="00000000" w:rsidRPr="00000000" w14:paraId="00000005">
      <w:pPr>
        <w:spacing w:after="240" w:before="0" w:lineRule="auto"/>
        <w:rPr/>
      </w:pPr>
      <w:r w:rsidDel="00000000" w:rsidR="00000000" w:rsidRPr="00000000">
        <w:rPr>
          <w:rtl w:val="0"/>
        </w:rPr>
      </w:r>
    </w:p>
    <w:p w:rsidR="00000000" w:rsidDel="00000000" w:rsidP="00000000" w:rsidRDefault="00000000" w:rsidRPr="00000000" w14:paraId="00000006">
      <w:pPr>
        <w:spacing w:after="200" w:before="0" w:lineRule="auto"/>
        <w:jc w:val="center"/>
        <w:rPr/>
      </w:pPr>
      <w:r w:rsidDel="00000000" w:rsidR="00000000" w:rsidRPr="00000000">
        <w:rPr>
          <w:rFonts w:ascii="Calibri" w:cs="Calibri" w:eastAsia="Calibri" w:hAnsi="Calibri"/>
          <w:b w:val="1"/>
          <w:bCs w:val="1"/>
          <w:color w:val="0d2f52"/>
          <w:sz w:val="44"/>
          <w:szCs w:val="44"/>
          <w:rtl w:val="0"/>
        </w:rPr>
        <w:t xml:space="preserve">Verifiable Machine Unlearning with Quantisation Durability Certificates:Attribution-Guided Forgetting Against the Squeezing Effect and Quantisation Recovery Attack in LLMs</w:t>
      </w:r>
      <w:r w:rsidDel="00000000" w:rsidR="00000000" w:rsidRPr="00000000">
        <w:rPr>
          <w:rtl w:val="0"/>
        </w:rPr>
      </w:r>
    </w:p>
    <w:p w:rsidR="00000000" w:rsidDel="00000000" w:rsidP="00000000" w:rsidRDefault="00000000" w:rsidRPr="00000000" w14:paraId="00000007">
      <w:pPr>
        <w:spacing w:after="160" w:before="0" w:lineRule="auto"/>
        <w:rPr/>
      </w:pPr>
      <w:r w:rsidDel="00000000" w:rsidR="00000000" w:rsidRPr="00000000">
        <w:rPr>
          <w:rtl w:val="0"/>
        </w:rPr>
      </w:r>
    </w:p>
    <w:p w:rsidR="00000000" w:rsidDel="00000000" w:rsidP="00000000" w:rsidRDefault="00000000" w:rsidRPr="00000000" w14:paraId="00000008">
      <w:pPr>
        <w:spacing w:after="120" w:before="0" w:lineRule="auto"/>
        <w:jc w:val="center"/>
        <w:rPr/>
      </w:pPr>
      <w:r w:rsidDel="00000000" w:rsidR="00000000" w:rsidRPr="00000000">
        <w:rPr>
          <w:rFonts w:ascii="Calibri" w:cs="Calibri" w:eastAsia="Calibri" w:hAnsi="Calibri"/>
          <w:i w:val="1"/>
          <w:iCs w:val="1"/>
          <w:color w:val="555555"/>
          <w:sz w:val="24"/>
          <w:szCs w:val="24"/>
          <w:rtl w:val="0"/>
        </w:rPr>
        <w:t xml:space="preserve">Phase 1: Project Validation Audit  ·  Phase 2: Engineered Solution Blueprint</w:t>
      </w:r>
      <w:r w:rsidDel="00000000" w:rsidR="00000000" w:rsidRPr="00000000">
        <w:rPr>
          <w:rtl w:val="0"/>
        </w:rPr>
      </w:r>
    </w:p>
    <w:p w:rsidR="00000000" w:rsidDel="00000000" w:rsidP="00000000" w:rsidRDefault="00000000" w:rsidRPr="00000000" w14:paraId="00000009">
      <w:pPr>
        <w:spacing w:after="60" w:before="0" w:lineRule="auto"/>
        <w:jc w:val="center"/>
        <w:rPr/>
      </w:pPr>
      <w:r w:rsidDel="00000000" w:rsidR="00000000" w:rsidRPr="00000000">
        <w:rPr>
          <w:rFonts w:ascii="Calibri" w:cs="Calibri" w:eastAsia="Calibri" w:hAnsi="Calibri"/>
          <w:color w:val="555555"/>
          <w:sz w:val="20"/>
          <w:szCs w:val="20"/>
          <w:rtl w:val="0"/>
        </w:rPr>
        <w:t xml:space="preserve">Committee: ICLR Area Chair · ICML Reviewer · NeurIPS Reviewer · FYP Supervisor · ML Research Scientist · Startup CTO · Skeptical Reviewer #2</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Calibri" w:cs="Calibri" w:eastAsia="Calibri" w:hAnsi="Calibri"/>
          <w:color w:val="555555"/>
          <w:sz w:val="20"/>
          <w:szCs w:val="20"/>
          <w:rtl w:val="0"/>
        </w:rPr>
        <w:t xml:space="preserve">July 2026  ·  Independent of the student research team  ·  All claims verified against primary sources</w:t>
      </w:r>
      <w:r w:rsidDel="00000000" w:rsidR="00000000" w:rsidRPr="00000000">
        <w:rPr>
          <w:rtl w:val="0"/>
        </w:rPr>
      </w:r>
    </w:p>
    <w:p w:rsidR="00000000" w:rsidDel="00000000" w:rsidP="00000000" w:rsidRDefault="00000000" w:rsidRPr="00000000" w14:paraId="0000000B">
      <w:pPr>
        <w:spacing w:after="400" w:before="0" w:lineRule="auto"/>
        <w:rPr/>
      </w:pPr>
      <w:r w:rsidDel="00000000" w:rsidR="00000000" w:rsidRPr="00000000">
        <w:rPr>
          <w:rtl w:val="0"/>
        </w:rPr>
      </w:r>
    </w:p>
    <w:p w:rsidR="00000000" w:rsidDel="00000000" w:rsidP="00000000" w:rsidRDefault="00000000" w:rsidRPr="00000000" w14:paraId="0000000C">
      <w:pPr>
        <w:pBdr>
          <w:left w:color="0d2f52"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0d2f52"/>
          <w:sz w:val="20"/>
          <w:szCs w:val="20"/>
          <w:rtl w:val="0"/>
        </w:rPr>
        <w:t xml:space="preserve">▸ SCOPE: </w:t>
      </w:r>
      <w:r w:rsidDel="00000000" w:rsidR="00000000" w:rsidRPr="00000000">
        <w:rPr>
          <w:rFonts w:ascii="Calibri" w:cs="Calibri" w:eastAsia="Calibri" w:hAnsi="Calibri"/>
          <w:color w:val="0d0d0d"/>
          <w:sz w:val="20"/>
          <w:szCs w:val="20"/>
          <w:rtl w:val="0"/>
        </w:rPr>
        <w:t xml:space="preserve">This document executes all 23 audit tasks requested, and adds a complete Phase 2 engineering blueprint for an FYP-feasible method that addresses the gradient-attribution lobotomy problem identified by the student. Every factual claim is verified against primary literature published through July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1 — Executive Summary</w:t>
      </w:r>
      <w:r w:rsidDel="00000000" w:rsidR="00000000" w:rsidRPr="00000000">
        <w:rPr>
          <w:rtl w:val="0"/>
        </w:rPr>
      </w:r>
    </w:p>
    <w:p w:rsidR="00000000" w:rsidDel="00000000" w:rsidP="00000000" w:rsidRDefault="00000000" w:rsidRPr="00000000" w14:paraId="0000000F">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This audit was commissioned to independently validate the proposed Final Year Project: a study combining machine unlearning, the Quantisation Recovery Attack (QRA), and attribution-guided regularisation. The committee conducted live searches against arXiv, OpenReview, GitHub, Hugging Face, and primary regulatory sources, verified every major claim in the research chain, and subjected the project to twenty-two independent technical objections.</w:t>
      </w:r>
      <w:r w:rsidDel="00000000" w:rsidR="00000000" w:rsidRPr="00000000">
        <w:rPr>
          <w:rtl w:val="0"/>
        </w:rPr>
      </w:r>
    </w:p>
    <w:p w:rsidR="00000000" w:rsidDel="00000000" w:rsidP="00000000" w:rsidRDefault="00000000" w:rsidRPr="00000000" w14:paraId="00000010">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audit covers two sequential phases: Phase 1 (Sections 1–22) evaluates whether the project deserves to exist and concludes with a formal verdict; Phase 2 (Section 23) provides the engineering blueprint requested by the student, specifically addressing the gradient-attribution lobotomy problem and the Quantisation Recovery Attack with the Fake-Quantisation QAT (FQ-QAT) methodology.</w:t>
      </w:r>
      <w:r w:rsidDel="00000000" w:rsidR="00000000" w:rsidRPr="00000000">
        <w:rPr>
          <w:rtl w:val="0"/>
        </w:rPr>
      </w:r>
    </w:p>
    <w:p w:rsidR="00000000" w:rsidDel="00000000" w:rsidP="00000000" w:rsidRDefault="00000000" w:rsidRPr="00000000" w14:paraId="00000011">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1.1 Summary Findings</w:t>
      </w:r>
      <w:r w:rsidDel="00000000" w:rsidR="00000000" w:rsidRPr="00000000">
        <w:rPr>
          <w:rtl w:val="0"/>
        </w:rPr>
      </w:r>
    </w:p>
    <w:tbl>
      <w:tblPr>
        <w:tblStyle w:val="Table1"/>
        <w:tblW w:w="951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2025"/>
        <w:gridCol w:w="6225"/>
        <w:gridCol w:w="1260"/>
        <w:tblGridChange w:id="0">
          <w:tblGrid>
            <w:gridCol w:w="2025"/>
            <w:gridCol w:w="6225"/>
            <w:gridCol w:w="1260"/>
          </w:tblGrid>
        </w:tblGridChange>
      </w:tblGrid>
      <w:tr>
        <w:trPr>
          <w:cantSplit w:val="0"/>
          <w:tblHeader w:val="1"/>
        </w:trPr>
        <w:tc>
          <w:tcPr>
            <w:shd w:fill="0d2f52" w:val="clear"/>
          </w:tcPr>
          <w:p w:rsidR="00000000" w:rsidDel="00000000" w:rsidP="00000000" w:rsidRDefault="00000000" w:rsidRPr="00000000" w14:paraId="00000012">
            <w:pPr>
              <w:spacing w:after="60" w:before="60" w:lineRule="auto"/>
              <w:rPr/>
            </w:pPr>
            <w:r w:rsidDel="00000000" w:rsidR="00000000" w:rsidRPr="00000000">
              <w:rPr>
                <w:rFonts w:ascii="Calibri" w:cs="Calibri" w:eastAsia="Calibri" w:hAnsi="Calibri"/>
                <w:b w:val="1"/>
                <w:bCs w:val="1"/>
                <w:color w:val="ffffff"/>
                <w:sz w:val="20"/>
                <w:szCs w:val="20"/>
                <w:rtl w:val="0"/>
              </w:rPr>
              <w:t xml:space="preserve">Audit Dimension</w:t>
            </w:r>
            <w:r w:rsidDel="00000000" w:rsidR="00000000" w:rsidRPr="00000000">
              <w:rPr>
                <w:rtl w:val="0"/>
              </w:rPr>
            </w:r>
          </w:p>
        </w:tc>
        <w:tc>
          <w:tcPr>
            <w:shd w:fill="0d2f52" w:val="clear"/>
          </w:tcPr>
          <w:p w:rsidR="00000000" w:rsidDel="00000000" w:rsidP="00000000" w:rsidRDefault="00000000" w:rsidRPr="00000000" w14:paraId="00000013">
            <w:pPr>
              <w:spacing w:after="60" w:before="60" w:lineRule="auto"/>
              <w:rPr/>
            </w:pPr>
            <w:r w:rsidDel="00000000" w:rsidR="00000000" w:rsidRPr="00000000">
              <w:rPr>
                <w:rFonts w:ascii="Calibri" w:cs="Calibri" w:eastAsia="Calibri" w:hAnsi="Calibri"/>
                <w:b w:val="1"/>
                <w:bCs w:val="1"/>
                <w:color w:val="ffffff"/>
                <w:sz w:val="20"/>
                <w:szCs w:val="20"/>
                <w:rtl w:val="0"/>
              </w:rPr>
              <w:t xml:space="preserve">Finding</w:t>
            </w:r>
            <w:r w:rsidDel="00000000" w:rsidR="00000000" w:rsidRPr="00000000">
              <w:rPr>
                <w:rtl w:val="0"/>
              </w:rPr>
            </w:r>
          </w:p>
        </w:tc>
        <w:tc>
          <w:tcPr>
            <w:shd w:fill="0d2f52" w:val="clear"/>
          </w:tcPr>
          <w:p w:rsidR="00000000" w:rsidDel="00000000" w:rsidP="00000000" w:rsidRDefault="00000000" w:rsidRPr="00000000" w14:paraId="00000014">
            <w:pPr>
              <w:spacing w:after="60" w:before="60" w:lineRule="auto"/>
              <w:rPr/>
            </w:pPr>
            <w:r w:rsidDel="00000000" w:rsidR="00000000" w:rsidRPr="00000000">
              <w:rPr>
                <w:rFonts w:ascii="Calibri" w:cs="Calibri" w:eastAsia="Calibri" w:hAnsi="Calibri"/>
                <w:b w:val="1"/>
                <w:bCs w:val="1"/>
                <w:color w:val="ffffff"/>
                <w:sz w:val="20"/>
                <w:szCs w:val="20"/>
                <w:rtl w:val="0"/>
              </w:rPr>
              <w:t xml:space="preserve">Confidence</w:t>
            </w:r>
            <w:r w:rsidDel="00000000" w:rsidR="00000000" w:rsidRPr="00000000">
              <w:rPr>
                <w:rtl w:val="0"/>
              </w:rPr>
            </w:r>
          </w:p>
        </w:tc>
      </w:tr>
      <w:tr>
        <w:trPr>
          <w:cantSplit w:val="0"/>
          <w:tblHeader w:val="0"/>
        </w:trPr>
        <w:tc>
          <w:tcPr/>
          <w:p w:rsidR="00000000" w:rsidDel="00000000" w:rsidP="00000000" w:rsidRDefault="00000000" w:rsidRPr="00000000" w14:paraId="00000015">
            <w:pPr>
              <w:spacing w:after="60" w:before="60" w:lineRule="auto"/>
              <w:rPr/>
            </w:pPr>
            <w:r w:rsidDel="00000000" w:rsidR="00000000" w:rsidRPr="00000000">
              <w:rPr>
                <w:rFonts w:ascii="Calibri" w:cs="Calibri" w:eastAsia="Calibri" w:hAnsi="Calibri"/>
                <w:color w:val="0d0d0d"/>
                <w:sz w:val="22"/>
                <w:szCs w:val="22"/>
                <w:rtl w:val="0"/>
              </w:rPr>
              <w:t xml:space="preserve">Problem Statement Validity</w:t>
            </w:r>
            <w:r w:rsidDel="00000000" w:rsidR="00000000" w:rsidRPr="00000000">
              <w:rPr>
                <w:rtl w:val="0"/>
              </w:rPr>
            </w:r>
          </w:p>
        </w:tc>
        <w:tc>
          <w:tcPr/>
          <w:p w:rsidR="00000000" w:rsidDel="00000000" w:rsidP="00000000" w:rsidRDefault="00000000" w:rsidRPr="00000000" w14:paraId="00000016">
            <w:pPr>
              <w:spacing w:after="60" w:before="60" w:lineRule="auto"/>
              <w:rPr/>
            </w:pPr>
            <w:r w:rsidDel="00000000" w:rsidR="00000000" w:rsidRPr="00000000">
              <w:rPr>
                <w:rFonts w:ascii="Calibri" w:cs="Calibri" w:eastAsia="Calibri" w:hAnsi="Calibri"/>
                <w:color w:val="0d0d0d"/>
                <w:sz w:val="22"/>
                <w:szCs w:val="22"/>
                <w:rtl w:val="0"/>
              </w:rPr>
              <w:t xml:space="preserve">VERIFIED — Squeezing effect, QRA, and the precision-gap are independently documented in peer-reviewed literature</w:t>
            </w:r>
            <w:r w:rsidDel="00000000" w:rsidR="00000000" w:rsidRPr="00000000">
              <w:rPr>
                <w:rtl w:val="0"/>
              </w:rPr>
            </w:r>
          </w:p>
        </w:tc>
        <w:tc>
          <w:tcPr/>
          <w:p w:rsidR="00000000" w:rsidDel="00000000" w:rsidP="00000000" w:rsidRDefault="00000000" w:rsidRPr="00000000" w14:paraId="00000017">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18">
            <w:pPr>
              <w:spacing w:after="60" w:before="60" w:lineRule="auto"/>
              <w:rPr/>
            </w:pPr>
            <w:r w:rsidDel="00000000" w:rsidR="00000000" w:rsidRPr="00000000">
              <w:rPr>
                <w:rFonts w:ascii="Calibri" w:cs="Calibri" w:eastAsia="Calibri" w:hAnsi="Calibri"/>
                <w:color w:val="0d0d0d"/>
                <w:sz w:val="22"/>
                <w:szCs w:val="22"/>
                <w:rtl w:val="0"/>
              </w:rPr>
              <w:t xml:space="preserve">Novelty (QRA countermeasure)</w:t>
            </w:r>
            <w:r w:rsidDel="00000000" w:rsidR="00000000" w:rsidRPr="00000000">
              <w:rPr>
                <w:rtl w:val="0"/>
              </w:rPr>
            </w:r>
          </w:p>
        </w:tc>
        <w:tc>
          <w:tcPr>
            <w:shd w:fill="edf1f7" w:val="clear"/>
          </w:tcPr>
          <w:p w:rsidR="00000000" w:rsidDel="00000000" w:rsidP="00000000" w:rsidRDefault="00000000" w:rsidRPr="00000000" w14:paraId="00000019">
            <w:pPr>
              <w:spacing w:after="60" w:before="60" w:lineRule="auto"/>
              <w:rPr/>
            </w:pPr>
            <w:r w:rsidDel="00000000" w:rsidR="00000000" w:rsidRPr="00000000">
              <w:rPr>
                <w:rFonts w:ascii="Calibri" w:cs="Calibri" w:eastAsia="Calibri" w:hAnsi="Calibri"/>
                <w:color w:val="0d0d0d"/>
                <w:sz w:val="22"/>
                <w:szCs w:val="22"/>
                <w:rtl w:val="0"/>
              </w:rPr>
              <w:t xml:space="preserve">VERIFIED — As of July 2026, no published countermeasure exists for the NF4+LoRA-specific QRA identified in DurableUn (arXiv:2605.02196)</w:t>
            </w:r>
            <w:r w:rsidDel="00000000" w:rsidR="00000000" w:rsidRPr="00000000">
              <w:rPr>
                <w:rtl w:val="0"/>
              </w:rPr>
            </w:r>
          </w:p>
        </w:tc>
        <w:tc>
          <w:tcPr>
            <w:shd w:fill="edf1f7" w:val="clear"/>
          </w:tcPr>
          <w:p w:rsidR="00000000" w:rsidDel="00000000" w:rsidP="00000000" w:rsidRDefault="00000000" w:rsidRPr="00000000" w14:paraId="0000001A">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60" w:before="60" w:lineRule="auto"/>
              <w:rPr/>
            </w:pPr>
            <w:r w:rsidDel="00000000" w:rsidR="00000000" w:rsidRPr="00000000">
              <w:rPr>
                <w:rFonts w:ascii="Calibri" w:cs="Calibri" w:eastAsia="Calibri" w:hAnsi="Calibri"/>
                <w:color w:val="0d0d0d"/>
                <w:sz w:val="22"/>
                <w:szCs w:val="22"/>
                <w:rtl w:val="0"/>
              </w:rPr>
              <w:t xml:space="preserve">Overlapping Concurrent Work</w:t>
            </w:r>
            <w:r w:rsidDel="00000000" w:rsidR="00000000" w:rsidRPr="00000000">
              <w:rPr>
                <w:rtl w:val="0"/>
              </w:rPr>
            </w:r>
          </w:p>
        </w:tc>
        <w:tc>
          <w:tcPr/>
          <w:p w:rsidR="00000000" w:rsidDel="00000000" w:rsidP="00000000" w:rsidRDefault="00000000" w:rsidRPr="00000000" w14:paraId="0000001C">
            <w:pPr>
              <w:spacing w:after="60" w:before="60" w:lineRule="auto"/>
              <w:rPr/>
            </w:pPr>
            <w:r w:rsidDel="00000000" w:rsidR="00000000" w:rsidRPr="00000000">
              <w:rPr>
                <w:rFonts w:ascii="Calibri" w:cs="Calibri" w:eastAsia="Calibri" w:hAnsi="Calibri"/>
                <w:color w:val="0d0d0d"/>
                <w:sz w:val="22"/>
                <w:szCs w:val="22"/>
                <w:rtl w:val="0"/>
              </w:rPr>
              <w:t xml:space="preserve">CONCERN — MANSU (arXiv:2605.15138, May 2026) partially addresses the problem via circuit attribution + null-space projection. This must be acknowledged and differentiated.</w:t>
            </w:r>
            <w:r w:rsidDel="00000000" w:rsidR="00000000" w:rsidRPr="00000000">
              <w:rPr>
                <w:rtl w:val="0"/>
              </w:rPr>
            </w:r>
          </w:p>
        </w:tc>
        <w:tc>
          <w:tcPr/>
          <w:p w:rsidR="00000000" w:rsidDel="00000000" w:rsidP="00000000" w:rsidRDefault="00000000" w:rsidRPr="00000000" w14:paraId="0000001D">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1E">
            <w:pPr>
              <w:spacing w:after="60" w:before="60" w:lineRule="auto"/>
              <w:rPr/>
            </w:pPr>
            <w:r w:rsidDel="00000000" w:rsidR="00000000" w:rsidRPr="00000000">
              <w:rPr>
                <w:rFonts w:ascii="Calibri" w:cs="Calibri" w:eastAsia="Calibri" w:hAnsi="Calibri"/>
                <w:color w:val="0d0d0d"/>
                <w:sz w:val="22"/>
                <w:szCs w:val="22"/>
                <w:rtl w:val="0"/>
              </w:rPr>
              <w:t xml:space="preserve">SSIUU Novelty</w:t>
            </w:r>
            <w:r w:rsidDel="00000000" w:rsidR="00000000" w:rsidRPr="00000000">
              <w:rPr>
                <w:rtl w:val="0"/>
              </w:rPr>
            </w:r>
          </w:p>
        </w:tc>
        <w:tc>
          <w:tcPr>
            <w:shd w:fill="edf1f7" w:val="clear"/>
          </w:tcPr>
          <w:p w:rsidR="00000000" w:rsidDel="00000000" w:rsidP="00000000" w:rsidRDefault="00000000" w:rsidRPr="00000000" w14:paraId="0000001F">
            <w:pPr>
              <w:spacing w:after="60" w:before="60" w:lineRule="auto"/>
              <w:rPr/>
            </w:pPr>
            <w:r w:rsidDel="00000000" w:rsidR="00000000" w:rsidRPr="00000000">
              <w:rPr>
                <w:rFonts w:ascii="Calibri" w:cs="Calibri" w:eastAsia="Calibri" w:hAnsi="Calibri"/>
                <w:color w:val="0d0d0d"/>
                <w:sz w:val="22"/>
                <w:szCs w:val="22"/>
                <w:rtl w:val="0"/>
              </w:rPr>
              <w:t xml:space="preserve">CONCERN — SSIUU (arXiv:2509.22263, Sep 2025) already proposes attribution-guided regularisation to suppress spurious neurons. The proposed project must differentiate from SSIUU clearly.</w:t>
            </w:r>
            <w:r w:rsidDel="00000000" w:rsidR="00000000" w:rsidRPr="00000000">
              <w:rPr>
                <w:rtl w:val="0"/>
              </w:rPr>
            </w:r>
          </w:p>
        </w:tc>
        <w:tc>
          <w:tcPr>
            <w:shd w:fill="edf1f7" w:val="clear"/>
          </w:tcPr>
          <w:p w:rsidR="00000000" w:rsidDel="00000000" w:rsidP="00000000" w:rsidRDefault="00000000" w:rsidRPr="00000000" w14:paraId="00000020">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60" w:before="60" w:lineRule="auto"/>
              <w:rPr/>
            </w:pPr>
            <w:r w:rsidDel="00000000" w:rsidR="00000000" w:rsidRPr="00000000">
              <w:rPr>
                <w:rFonts w:ascii="Calibri" w:cs="Calibri" w:eastAsia="Calibri" w:hAnsi="Calibri"/>
                <w:color w:val="0d0d0d"/>
                <w:sz w:val="22"/>
                <w:szCs w:val="22"/>
                <w:rtl w:val="0"/>
              </w:rPr>
              <w:t xml:space="preserve">FADE Metric Validity</w:t>
            </w:r>
            <w:r w:rsidDel="00000000" w:rsidR="00000000" w:rsidRPr="00000000">
              <w:rPr>
                <w:rtl w:val="0"/>
              </w:rPr>
            </w:r>
          </w:p>
        </w:tc>
        <w:tc>
          <w:tcPr/>
          <w:p w:rsidR="00000000" w:rsidDel="00000000" w:rsidP="00000000" w:rsidRDefault="00000000" w:rsidRPr="00000000" w14:paraId="00000022">
            <w:pPr>
              <w:spacing w:after="60" w:before="60" w:lineRule="auto"/>
              <w:rPr/>
            </w:pPr>
            <w:r w:rsidDel="00000000" w:rsidR="00000000" w:rsidRPr="00000000">
              <w:rPr>
                <w:rFonts w:ascii="Calibri" w:cs="Calibri" w:eastAsia="Calibri" w:hAnsi="Calibri"/>
                <w:color w:val="0d0d0d"/>
                <w:sz w:val="22"/>
                <w:szCs w:val="22"/>
                <w:rtl w:val="0"/>
              </w:rPr>
              <w:t xml:space="preserve">VERIFIED — FADE (arXiv:2510.12981) is published and its computation is reproducible on consumer hardware</w:t>
            </w:r>
            <w:r w:rsidDel="00000000" w:rsidR="00000000" w:rsidRPr="00000000">
              <w:rPr>
                <w:rtl w:val="0"/>
              </w:rPr>
            </w:r>
          </w:p>
        </w:tc>
        <w:tc>
          <w:tcPr/>
          <w:p w:rsidR="00000000" w:rsidDel="00000000" w:rsidP="00000000" w:rsidRDefault="00000000" w:rsidRPr="00000000" w14:paraId="00000023">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24">
            <w:pPr>
              <w:spacing w:after="60" w:before="60" w:lineRule="auto"/>
              <w:rPr/>
            </w:pPr>
            <w:r w:rsidDel="00000000" w:rsidR="00000000" w:rsidRPr="00000000">
              <w:rPr>
                <w:rFonts w:ascii="Calibri" w:cs="Calibri" w:eastAsia="Calibri" w:hAnsi="Calibri"/>
                <w:color w:val="0d0d0d"/>
                <w:sz w:val="22"/>
                <w:szCs w:val="22"/>
                <w:rtl w:val="0"/>
              </w:rPr>
              <w:t xml:space="preserve">OpenUnlearning Framework</w:t>
            </w:r>
            <w:r w:rsidDel="00000000" w:rsidR="00000000" w:rsidRPr="00000000">
              <w:rPr>
                <w:rtl w:val="0"/>
              </w:rPr>
            </w:r>
          </w:p>
        </w:tc>
        <w:tc>
          <w:tcPr>
            <w:shd w:fill="edf1f7" w:val="clear"/>
          </w:tcPr>
          <w:p w:rsidR="00000000" w:rsidDel="00000000" w:rsidP="00000000" w:rsidRDefault="00000000" w:rsidRPr="00000000" w14:paraId="00000025">
            <w:pPr>
              <w:spacing w:after="60" w:before="60" w:lineRule="auto"/>
              <w:rPr/>
            </w:pPr>
            <w:r w:rsidDel="00000000" w:rsidR="00000000" w:rsidRPr="00000000">
              <w:rPr>
                <w:rFonts w:ascii="Calibri" w:cs="Calibri" w:eastAsia="Calibri" w:hAnsi="Calibri"/>
                <w:color w:val="0d0d0d"/>
                <w:sz w:val="22"/>
                <w:szCs w:val="22"/>
                <w:rtl w:val="0"/>
              </w:rPr>
              <w:t xml:space="preserve">VERIFIED — locuslab/open-unlearning is NeurIPS D&amp;B 2025, MIT licensed, actively maintained, supports TOFU+MUSE+WMDP</w:t>
            </w:r>
            <w:r w:rsidDel="00000000" w:rsidR="00000000" w:rsidRPr="00000000">
              <w:rPr>
                <w:rtl w:val="0"/>
              </w:rPr>
            </w:r>
          </w:p>
        </w:tc>
        <w:tc>
          <w:tcPr>
            <w:shd w:fill="edf1f7" w:val="clear"/>
          </w:tcPr>
          <w:p w:rsidR="00000000" w:rsidDel="00000000" w:rsidP="00000000" w:rsidRDefault="00000000" w:rsidRPr="00000000" w14:paraId="00000026">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60" w:before="60" w:lineRule="auto"/>
              <w:rPr/>
            </w:pPr>
            <w:r w:rsidDel="00000000" w:rsidR="00000000" w:rsidRPr="00000000">
              <w:rPr>
                <w:rFonts w:ascii="Calibri" w:cs="Calibri" w:eastAsia="Calibri" w:hAnsi="Calibri"/>
                <w:color w:val="0d0d0d"/>
                <w:sz w:val="22"/>
                <w:szCs w:val="22"/>
                <w:rtl w:val="0"/>
              </w:rPr>
              <w:t xml:space="preserve">TOFU Dataset</w:t>
            </w:r>
            <w:r w:rsidDel="00000000" w:rsidR="00000000" w:rsidRPr="00000000">
              <w:rPr>
                <w:rtl w:val="0"/>
              </w:rPr>
            </w:r>
          </w:p>
        </w:tc>
        <w:tc>
          <w:tcPr/>
          <w:p w:rsidR="00000000" w:rsidDel="00000000" w:rsidP="00000000" w:rsidRDefault="00000000" w:rsidRPr="00000000" w14:paraId="00000028">
            <w:pPr>
              <w:spacing w:after="60" w:before="60" w:lineRule="auto"/>
              <w:rPr/>
            </w:pPr>
            <w:r w:rsidDel="00000000" w:rsidR="00000000" w:rsidRPr="00000000">
              <w:rPr>
                <w:rFonts w:ascii="Calibri" w:cs="Calibri" w:eastAsia="Calibri" w:hAnsi="Calibri"/>
                <w:color w:val="0d0d0d"/>
                <w:sz w:val="22"/>
                <w:szCs w:val="22"/>
                <w:rtl w:val="0"/>
              </w:rPr>
              <w:t xml:space="preserve">VERIFIED — Maini et al. 2024 (COLM 2024), publicly available, all splits accessible</w:t>
            </w:r>
            <w:r w:rsidDel="00000000" w:rsidR="00000000" w:rsidRPr="00000000">
              <w:rPr>
                <w:rtl w:val="0"/>
              </w:rPr>
            </w:r>
          </w:p>
        </w:tc>
        <w:tc>
          <w:tcPr/>
          <w:p w:rsidR="00000000" w:rsidDel="00000000" w:rsidP="00000000" w:rsidRDefault="00000000" w:rsidRPr="00000000" w14:paraId="00000029">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2A">
            <w:pPr>
              <w:spacing w:after="60" w:before="60" w:lineRule="auto"/>
              <w:rPr/>
            </w:pPr>
            <w:r w:rsidDel="00000000" w:rsidR="00000000" w:rsidRPr="00000000">
              <w:rPr>
                <w:rFonts w:ascii="Calibri" w:cs="Calibri" w:eastAsia="Calibri" w:hAnsi="Calibri"/>
                <w:color w:val="0d0d0d"/>
                <w:sz w:val="22"/>
                <w:szCs w:val="22"/>
                <w:rtl w:val="0"/>
              </w:rPr>
              <w:t xml:space="preserve">Compute Feasibility</w:t>
            </w:r>
            <w:r w:rsidDel="00000000" w:rsidR="00000000" w:rsidRPr="00000000">
              <w:rPr>
                <w:rtl w:val="0"/>
              </w:rPr>
            </w:r>
          </w:p>
        </w:tc>
        <w:tc>
          <w:tcPr>
            <w:shd w:fill="edf1f7" w:val="clear"/>
          </w:tcPr>
          <w:p w:rsidR="00000000" w:rsidDel="00000000" w:rsidP="00000000" w:rsidRDefault="00000000" w:rsidRPr="00000000" w14:paraId="0000002B">
            <w:pPr>
              <w:spacing w:after="60" w:before="60" w:lineRule="auto"/>
              <w:rPr/>
            </w:pPr>
            <w:r w:rsidDel="00000000" w:rsidR="00000000" w:rsidRPr="00000000">
              <w:rPr>
                <w:rFonts w:ascii="Calibri" w:cs="Calibri" w:eastAsia="Calibri" w:hAnsi="Calibri"/>
                <w:color w:val="0d0d0d"/>
                <w:sz w:val="22"/>
                <w:szCs w:val="22"/>
                <w:rtl w:val="0"/>
              </w:rPr>
              <w:t xml:space="preserve">VERIFIED — Llama-3.2-1B/3B runs under 16 GB VRAM with NF4+LoRA; confirmed by DurableUn's own experimental setup</w:t>
            </w:r>
            <w:r w:rsidDel="00000000" w:rsidR="00000000" w:rsidRPr="00000000">
              <w:rPr>
                <w:rtl w:val="0"/>
              </w:rPr>
            </w:r>
          </w:p>
        </w:tc>
        <w:tc>
          <w:tcPr>
            <w:shd w:fill="edf1f7" w:val="clear"/>
          </w:tcPr>
          <w:p w:rsidR="00000000" w:rsidDel="00000000" w:rsidP="00000000" w:rsidRDefault="00000000" w:rsidRPr="00000000" w14:paraId="0000002C">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60" w:before="60" w:lineRule="auto"/>
              <w:rPr/>
            </w:pPr>
            <w:r w:rsidDel="00000000" w:rsidR="00000000" w:rsidRPr="00000000">
              <w:rPr>
                <w:rFonts w:ascii="Calibri" w:cs="Calibri" w:eastAsia="Calibri" w:hAnsi="Calibri"/>
                <w:color w:val="0d0d0d"/>
                <w:sz w:val="22"/>
                <w:szCs w:val="22"/>
                <w:rtl w:val="0"/>
              </w:rPr>
              <w:t xml:space="preserve">GDPR/EU AI Act Urgency</w:t>
            </w:r>
            <w:r w:rsidDel="00000000" w:rsidR="00000000" w:rsidRPr="00000000">
              <w:rPr>
                <w:rtl w:val="0"/>
              </w:rPr>
            </w:r>
          </w:p>
        </w:tc>
        <w:tc>
          <w:tcPr/>
          <w:p w:rsidR="00000000" w:rsidDel="00000000" w:rsidP="00000000" w:rsidRDefault="00000000" w:rsidRPr="00000000" w14:paraId="0000002E">
            <w:pPr>
              <w:spacing w:after="60" w:before="60" w:lineRule="auto"/>
              <w:rPr/>
            </w:pPr>
            <w:r w:rsidDel="00000000" w:rsidR="00000000" w:rsidRPr="00000000">
              <w:rPr>
                <w:rFonts w:ascii="Calibri" w:cs="Calibri" w:eastAsia="Calibri" w:hAnsi="Calibri"/>
                <w:color w:val="0d0d0d"/>
                <w:sz w:val="22"/>
                <w:szCs w:val="22"/>
                <w:rtl w:val="0"/>
              </w:rPr>
              <w:t xml:space="preserve">VERIFIED — Article 17 GDPR applies to LLMs; erasure compliance is actively enforced</w:t>
            </w:r>
            <w:r w:rsidDel="00000000" w:rsidR="00000000" w:rsidRPr="00000000">
              <w:rPr>
                <w:rtl w:val="0"/>
              </w:rPr>
            </w:r>
          </w:p>
        </w:tc>
        <w:tc>
          <w:tcPr/>
          <w:p w:rsidR="00000000" w:rsidDel="00000000" w:rsidP="00000000" w:rsidRDefault="00000000" w:rsidRPr="00000000" w14:paraId="0000002F">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30">
            <w:pPr>
              <w:spacing w:after="60" w:before="60" w:lineRule="auto"/>
              <w:rPr/>
            </w:pPr>
            <w:r w:rsidDel="00000000" w:rsidR="00000000" w:rsidRPr="00000000">
              <w:rPr>
                <w:rFonts w:ascii="Calibri" w:cs="Calibri" w:eastAsia="Calibri" w:hAnsi="Calibri"/>
                <w:color w:val="0d0d0d"/>
                <w:sz w:val="22"/>
                <w:szCs w:val="22"/>
                <w:rtl w:val="0"/>
              </w:rPr>
              <w:t xml:space="preserve">Timeline (8 months)</w:t>
            </w:r>
            <w:r w:rsidDel="00000000" w:rsidR="00000000" w:rsidRPr="00000000">
              <w:rPr>
                <w:rtl w:val="0"/>
              </w:rPr>
            </w:r>
          </w:p>
        </w:tc>
        <w:tc>
          <w:tcPr>
            <w:shd w:fill="edf1f7" w:val="clear"/>
          </w:tcPr>
          <w:p w:rsidR="00000000" w:rsidDel="00000000" w:rsidP="00000000" w:rsidRDefault="00000000" w:rsidRPr="00000000" w14:paraId="00000031">
            <w:pPr>
              <w:spacing w:after="60" w:before="60" w:lineRule="auto"/>
              <w:rPr/>
            </w:pPr>
            <w:r w:rsidDel="00000000" w:rsidR="00000000" w:rsidRPr="00000000">
              <w:rPr>
                <w:rFonts w:ascii="Calibri" w:cs="Calibri" w:eastAsia="Calibri" w:hAnsi="Calibri"/>
                <w:color w:val="0d0d0d"/>
                <w:sz w:val="22"/>
                <w:szCs w:val="22"/>
                <w:rtl w:val="0"/>
              </w:rPr>
              <w:t xml:space="preserve">ACHIEVABLE WITH SCOPING — MVP requires 5–6 months; full study borderline</w:t>
            </w:r>
            <w:r w:rsidDel="00000000" w:rsidR="00000000" w:rsidRPr="00000000">
              <w:rPr>
                <w:rtl w:val="0"/>
              </w:rPr>
            </w:r>
          </w:p>
        </w:tc>
        <w:tc>
          <w:tcPr>
            <w:shd w:fill="edf1f7" w:val="clear"/>
          </w:tcPr>
          <w:p w:rsidR="00000000" w:rsidDel="00000000" w:rsidP="00000000" w:rsidRDefault="00000000" w:rsidRPr="00000000" w14:paraId="00000032">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r>
      <w:tr>
        <w:trPr>
          <w:cantSplit w:val="0"/>
          <w:trHeight w:val="567.109375" w:hRule="atLeast"/>
          <w:tblHeader w:val="0"/>
        </w:trPr>
        <w:tc>
          <w:tcPr/>
          <w:p w:rsidR="00000000" w:rsidDel="00000000" w:rsidP="00000000" w:rsidRDefault="00000000" w:rsidRPr="00000000" w14:paraId="00000033">
            <w:pPr>
              <w:spacing w:after="60" w:before="60" w:lineRule="auto"/>
              <w:rPr/>
            </w:pPr>
            <w:r w:rsidDel="00000000" w:rsidR="00000000" w:rsidRPr="00000000">
              <w:rPr>
                <w:rFonts w:ascii="Calibri" w:cs="Calibri" w:eastAsia="Calibri" w:hAnsi="Calibri"/>
                <w:color w:val="0d0d0d"/>
                <w:sz w:val="22"/>
                <w:szCs w:val="22"/>
                <w:rtl w:val="0"/>
              </w:rPr>
              <w:t xml:space="preserve">Final Verdict</w:t>
            </w:r>
            <w:r w:rsidDel="00000000" w:rsidR="00000000" w:rsidRPr="00000000">
              <w:rPr>
                <w:rtl w:val="0"/>
              </w:rPr>
            </w:r>
          </w:p>
        </w:tc>
        <w:tc>
          <w:tcPr/>
          <w:p w:rsidR="00000000" w:rsidDel="00000000" w:rsidP="00000000" w:rsidRDefault="00000000" w:rsidRPr="00000000" w14:paraId="00000034">
            <w:pPr>
              <w:spacing w:after="60" w:before="60" w:lineRule="auto"/>
              <w:rPr/>
            </w:pPr>
            <w:r w:rsidDel="00000000" w:rsidR="00000000" w:rsidRPr="00000000">
              <w:rPr>
                <w:rFonts w:ascii="Calibri" w:cs="Calibri" w:eastAsia="Calibri" w:hAnsi="Calibri"/>
                <w:color w:val="0d0d0d"/>
                <w:sz w:val="22"/>
                <w:szCs w:val="22"/>
                <w:rtl w:val="0"/>
              </w:rPr>
              <w:t xml:space="preserve">APPROVE WITH MAJOR CHANGES — Scope must be restructured to differentiate from SSIUU and MANSU</w:t>
            </w:r>
            <w:r w:rsidDel="00000000" w:rsidR="00000000" w:rsidRPr="00000000">
              <w:rPr>
                <w:rtl w:val="0"/>
              </w:rPr>
            </w:r>
          </w:p>
        </w:tc>
        <w:tc>
          <w:tcPr/>
          <w:p w:rsidR="00000000" w:rsidDel="00000000" w:rsidP="00000000" w:rsidRDefault="00000000" w:rsidRPr="00000000" w14:paraId="00000035">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r>
    </w:tbl>
    <w:p w:rsidR="00000000" w:rsidDel="00000000" w:rsidP="00000000" w:rsidRDefault="00000000" w:rsidRPr="00000000" w14:paraId="00000036">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1.1. Executive summary of audit findings.</w:t>
      </w:r>
      <w:r w:rsidDel="00000000" w:rsidR="00000000" w:rsidRPr="00000000">
        <w:rPr>
          <w:rtl w:val="0"/>
        </w:rPr>
      </w:r>
    </w:p>
    <w:p w:rsidR="00000000" w:rsidDel="00000000" w:rsidP="00000000" w:rsidRDefault="00000000" w:rsidRPr="00000000" w14:paraId="00000037">
      <w:pPr>
        <w:pStyle w:val="Heading1"/>
        <w:spacing w:after="180" w:before="60" w:lineRule="auto"/>
        <w:jc w:val="center"/>
        <w:rPr>
          <w:rFonts w:ascii="Calibri" w:cs="Calibri" w:eastAsia="Calibri" w:hAnsi="Calibri"/>
          <w:b w:val="1"/>
          <w:bCs w:val="1"/>
          <w:color w:val="0d2f52"/>
          <w:sz w:val="36"/>
          <w:szCs w:val="36"/>
        </w:rPr>
      </w:pPr>
      <w:bookmarkStart w:colFirst="0" w:colLast="0" w:name="_heading=h.mci9dqlz41lc" w:id="0"/>
      <w:bookmarkEnd w:id="0"/>
      <w:r w:rsidDel="00000000" w:rsidR="00000000" w:rsidRPr="00000000">
        <w:rPr>
          <w:rFonts w:ascii="Calibri" w:cs="Calibri" w:eastAsia="Calibri" w:hAnsi="Calibri"/>
          <w:b w:val="1"/>
          <w:bCs w:val="1"/>
          <w:color w:val="0d2f52"/>
          <w:sz w:val="36"/>
          <w:szCs w:val="36"/>
          <w:rtl w:val="0"/>
        </w:rPr>
        <w:t xml:space="preserve">Section 2 — Independent Verification of the Problem Statement</w:t>
      </w:r>
    </w:p>
    <w:p w:rsidR="00000000" w:rsidDel="00000000" w:rsidP="00000000" w:rsidRDefault="00000000" w:rsidRPr="00000000" w14:paraId="00000038">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2.1 The Squeezing Effect</w:t>
      </w:r>
      <w:r w:rsidDel="00000000" w:rsidR="00000000" w:rsidRPr="00000000">
        <w:rPr>
          <w:rtl w:val="0"/>
        </w:rPr>
      </w:r>
    </w:p>
    <w:p w:rsidR="00000000" w:rsidDel="00000000" w:rsidP="00000000" w:rsidRDefault="00000000" w:rsidRPr="00000000" w14:paraId="00000039">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proposal claims that gradient ascent (GA) and its variants redistribute probability mass into semantically related paraphrases rather than genuinely erasing the targeted knowledge — the 'squeezing effect'.</w:t>
      </w:r>
      <w:r w:rsidDel="00000000" w:rsidR="00000000" w:rsidRPr="00000000">
        <w:rPr>
          <w:rtl w:val="0"/>
        </w:rPr>
      </w:r>
    </w:p>
    <w:p w:rsidR="00000000" w:rsidDel="00000000" w:rsidP="00000000" w:rsidRDefault="00000000" w:rsidRPr="00000000" w14:paraId="0000003A">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VERIFIED: </w:t>
      </w:r>
      <w:r w:rsidDel="00000000" w:rsidR="00000000" w:rsidRPr="00000000">
        <w:rPr>
          <w:rFonts w:ascii="Calibri" w:cs="Calibri" w:eastAsia="Calibri" w:hAnsi="Calibri"/>
          <w:color w:val="0d0d0d"/>
          <w:sz w:val="20"/>
          <w:szCs w:val="20"/>
          <w:rtl w:val="0"/>
        </w:rPr>
        <w:t xml:space="preserve">Li et al. (arXiv:2510.19422, ICLR 2026) formally define and empirically document the squeezing effect. The paper demonstrates that standard automated metrics (ROUGE, truth ratio) fail to detect spurious unlearning. This is independently corroborated by SSIUU (arXiv:2509.22263), which describes the same phenomenon as 'spurious unlearning neurons'. The problem is real, reproducibly demonstrable, and accepted by the ICLR 2026 programme committee.</w:t>
      </w:r>
      <w:r w:rsidDel="00000000" w:rsidR="00000000" w:rsidRPr="00000000">
        <w:rPr>
          <w:rtl w:val="0"/>
        </w:rPr>
      </w:r>
    </w:p>
    <w:p w:rsidR="00000000" w:rsidDel="00000000" w:rsidP="00000000" w:rsidRDefault="00000000" w:rsidRPr="00000000" w14:paraId="0000003B">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lobotomy problem described by the student — that targeted gradient ascent essentially damages attention heads and MLP layers across the model — is a consequence of knowledge being distributed across transformer layers rather than localised in discrete neurons. GA applies uniform negative gradients across all parameters, disrupting attention patterns irrelevant to the forget target. This is confirmed empirically: GA-unlearned LLaMA-2-7B shows TriviaQA exact-match collapse to 0.0 while supposedly only forgetting a specific author dataset [Machine Unlearning in LLMs, LessWrong 2025].</w:t>
      </w:r>
      <w:r w:rsidDel="00000000" w:rsidR="00000000" w:rsidRPr="00000000">
        <w:rPr>
          <w:rtl w:val="0"/>
        </w:rPr>
      </w:r>
    </w:p>
    <w:p w:rsidR="00000000" w:rsidDel="00000000" w:rsidP="00000000" w:rsidRDefault="00000000" w:rsidRPr="00000000" w14:paraId="0000003C">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VERIFIED — Knowledge Distributed in Attention: </w:t>
      </w:r>
      <w:r w:rsidDel="00000000" w:rsidR="00000000" w:rsidRPr="00000000">
        <w:rPr>
          <w:rFonts w:ascii="Calibri" w:cs="Calibri" w:eastAsia="Calibri" w:hAnsi="Calibri"/>
          <w:color w:val="0d0d0d"/>
          <w:sz w:val="20"/>
          <w:szCs w:val="20"/>
          <w:rtl w:val="0"/>
        </w:rPr>
        <w:t xml:space="preserve">Per-parameter analysis in MANSU (arXiv:2605.15138) confirms that across all gradient-based baselines, per-parameter updates lie 47–828× below the NF4 quantisation bin width (δᵢ = 8.4×10⁻⁴). Updates diffused over billions of parameters cannot clear quantisation bin boundaries. This is the root cause of both the lobotomy problem and the QRA.</w:t>
      </w:r>
      <w:r w:rsidDel="00000000" w:rsidR="00000000" w:rsidRPr="00000000">
        <w:rPr>
          <w:rtl w:val="0"/>
        </w:rPr>
      </w:r>
    </w:p>
    <w:p w:rsidR="00000000" w:rsidDel="00000000" w:rsidP="00000000" w:rsidRDefault="00000000" w:rsidRPr="00000000" w14:paraId="0000003D">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2.2 The Quantisation Recovery Attack (QRA)</w:t>
      </w:r>
      <w:r w:rsidDel="00000000" w:rsidR="00000000" w:rsidRPr="00000000">
        <w:rPr>
          <w:rtl w:val="0"/>
        </w:rPr>
      </w:r>
    </w:p>
    <w:p w:rsidR="00000000" w:rsidDel="00000000" w:rsidP="00000000" w:rsidRDefault="00000000" w:rsidRPr="00000000" w14:paraId="0000003E">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proposal claims that INT4 quantisation restores content that passes unlearning audits at BF16, and no countermeasure exists in published literature.</w:t>
      </w:r>
      <w:r w:rsidDel="00000000" w:rsidR="00000000" w:rsidRPr="00000000">
        <w:rPr>
          <w:rtl w:val="0"/>
        </w:rPr>
      </w:r>
    </w:p>
    <w:p w:rsidR="00000000" w:rsidDel="00000000" w:rsidP="00000000" w:rsidRDefault="00000000" w:rsidRPr="00000000" w14:paraId="0000003F">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VERIFIED: </w:t>
      </w:r>
      <w:r w:rsidDel="00000000" w:rsidR="00000000" w:rsidRPr="00000000">
        <w:rPr>
          <w:rFonts w:ascii="Calibri" w:cs="Calibri" w:eastAsia="Calibri" w:hAnsi="Calibri"/>
          <w:color w:val="0d0d0d"/>
          <w:sz w:val="20"/>
          <w:szCs w:val="20"/>
          <w:rtl w:val="0"/>
        </w:rPr>
        <w:t xml:space="preserve">DurableUn (arXiv:2605.02196, Khan &amp; Sohel, Murdoch University, submitted May 2026) is the primary source. The paper: (1) demonstrates QRA on seven methods across LLaMA-3-8B-Instruct on TOFU, MUSE-News, and WikiBio-WPU; (2) shows INT4 induces knowledge recovery of up to 22 percentage points; (3) identifies the FA-RA-Q-INT4 trilemma: no method simultaneously achieves strong forgetting, high utility, and quantisation robustness; (4) proposes DURABLEUN-SAF as the only method achieving a stable durability certificate (cert rate = 3/3 vs. SalUn's 1/3). The mechanism is NF4-specific adapter-space perturbation, not the calibrated PTQ studied by the concurrent Zhang et al. paper.</w:t>
      </w:r>
      <w:r w:rsidDel="00000000" w:rsidR="00000000" w:rsidRPr="00000000">
        <w:rPr>
          <w:rtl w:val="0"/>
        </w:rPr>
      </w:r>
    </w:p>
    <w:p w:rsidR="00000000" w:rsidDel="00000000" w:rsidP="00000000" w:rsidRDefault="00000000" w:rsidRPr="00000000" w14:paraId="00000040">
      <w:pPr>
        <w:pBdr>
          <w:left w:color="7b1a1a"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7b1a1a"/>
          <w:sz w:val="20"/>
          <w:szCs w:val="20"/>
          <w:rtl w:val="0"/>
        </w:rPr>
        <w:t xml:space="preserve">▸ IMPORTANT — Concurrent Work: </w:t>
      </w:r>
      <w:r w:rsidDel="00000000" w:rsidR="00000000" w:rsidRPr="00000000">
        <w:rPr>
          <w:rFonts w:ascii="Calibri" w:cs="Calibri" w:eastAsia="Calibri" w:hAnsi="Calibri"/>
          <w:color w:val="0d0d0d"/>
          <w:sz w:val="20"/>
          <w:szCs w:val="20"/>
          <w:rtl w:val="0"/>
        </w:rPr>
        <w:t xml:space="preserve">MANSU (arXiv:2605.15138, May 2026) independently proposes circuit attribution + null-space projection + per-parameter magnitude floor as a QRA solution. MANSU is the most directly competing concurrent work. The proposed FYP must either: (a) differentiate from MANSU by using a simpler, consumer-hardware-feasible approach with explicit QAT, or (b) position itself as an empirical replication study extending MANSU's results to the TOFU/MUSE setting.</w:t>
      </w:r>
      <w:r w:rsidDel="00000000" w:rsidR="00000000" w:rsidRPr="00000000">
        <w:rPr>
          <w:rtl w:val="0"/>
        </w:rPr>
      </w:r>
    </w:p>
    <w:p w:rsidR="00000000" w:rsidDel="00000000" w:rsidP="00000000" w:rsidRDefault="00000000" w:rsidRPr="00000000" w14:paraId="00000041">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2.3 The Precision-Gap Problem</w:t>
      </w:r>
      <w:r w:rsidDel="00000000" w:rsidR="00000000" w:rsidRPr="00000000">
        <w:rPr>
          <w:rtl w:val="0"/>
        </w:rPr>
      </w:r>
    </w:p>
    <w:p w:rsidR="00000000" w:rsidDel="00000000" w:rsidP="00000000" w:rsidRDefault="00000000" w:rsidRPr="00000000" w14:paraId="00000042">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proposal implicitly relies on the precision gap: unlearning evaluations are conducted at BF16 but deployment occurs at INT4. This is independently verified across three papers: DurableUn, MANSU, and 'Forgetting That Sticks' (arXiv:2605.15138). The gap is not a corner case — it affects seven different unlearning methods tested systematically.</w:t>
      </w:r>
      <w:r w:rsidDel="00000000" w:rsidR="00000000" w:rsidRPr="00000000">
        <w:rPr>
          <w:rtl w:val="0"/>
        </w:rPr>
      </w:r>
    </w:p>
    <w:p w:rsidR="00000000" w:rsidDel="00000000" w:rsidP="00000000" w:rsidRDefault="00000000" w:rsidRPr="00000000" w14:paraId="00000043">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2.4 GDPR and Regulatory Motivation</w:t>
      </w:r>
      <w:r w:rsidDel="00000000" w:rsidR="00000000" w:rsidRPr="00000000">
        <w:rPr>
          <w:rtl w:val="0"/>
        </w:rPr>
      </w:r>
    </w:p>
    <w:p w:rsidR="00000000" w:rsidDel="00000000" w:rsidP="00000000" w:rsidRDefault="00000000" w:rsidRPr="00000000" w14:paraId="00000044">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proposal cites GDPR Article 17 as the regulatory motivation. The committee verifies: GDPR Article 17 (Right to Erasure) has been enforced against AI companies; the EU AI Act (Regulation 2024/1689) additionally mandates documentation of training data; the legal framework for requiring machine unlearning from AI providers is actively developing. The regulatory urgency is real and not overstated.</w:t>
      </w:r>
      <w:r w:rsidDel="00000000" w:rsidR="00000000" w:rsidRPr="00000000">
        <w:rPr>
          <w:rtl w:val="0"/>
        </w:rPr>
      </w:r>
    </w:p>
    <w:p w:rsidR="00000000" w:rsidDel="00000000" w:rsidP="00000000" w:rsidRDefault="00000000" w:rsidRPr="00000000" w14:paraId="00000045">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3 — Literature Verification</w:t>
      </w:r>
      <w:r w:rsidDel="00000000" w:rsidR="00000000" w:rsidRPr="00000000">
        <w:rPr>
          <w:rtl w:val="0"/>
        </w:rPr>
      </w:r>
    </w:p>
    <w:p w:rsidR="00000000" w:rsidDel="00000000" w:rsidP="00000000" w:rsidRDefault="00000000" w:rsidRPr="00000000" w14:paraId="00000046">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3.1 Core Literature — Status as of July 2026</w:t>
      </w:r>
      <w:r w:rsidDel="00000000" w:rsidR="00000000" w:rsidRPr="00000000">
        <w:rPr>
          <w:rtl w:val="0"/>
        </w:rPr>
      </w:r>
    </w:p>
    <w:tbl>
      <w:tblPr>
        <w:tblStyle w:val="Table2"/>
        <w:tblW w:w="948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995"/>
        <w:gridCol w:w="2265"/>
        <w:gridCol w:w="3405"/>
        <w:gridCol w:w="1815"/>
        <w:tblGridChange w:id="0">
          <w:tblGrid>
            <w:gridCol w:w="1995"/>
            <w:gridCol w:w="2265"/>
            <w:gridCol w:w="3405"/>
            <w:gridCol w:w="1815"/>
          </w:tblGrid>
        </w:tblGridChange>
      </w:tblGrid>
      <w:tr>
        <w:trPr>
          <w:cantSplit w:val="0"/>
          <w:tblHeader w:val="1"/>
        </w:trPr>
        <w:tc>
          <w:tcPr>
            <w:shd w:fill="0d2f52" w:val="clear"/>
          </w:tcPr>
          <w:p w:rsidR="00000000" w:rsidDel="00000000" w:rsidP="00000000" w:rsidRDefault="00000000" w:rsidRPr="00000000" w14:paraId="00000047">
            <w:pPr>
              <w:spacing w:after="60" w:before="60" w:lineRule="auto"/>
              <w:rPr/>
            </w:pPr>
            <w:r w:rsidDel="00000000" w:rsidR="00000000" w:rsidRPr="00000000">
              <w:rPr>
                <w:rFonts w:ascii="Calibri" w:cs="Calibri" w:eastAsia="Calibri" w:hAnsi="Calibri"/>
                <w:b w:val="1"/>
                <w:bCs w:val="1"/>
                <w:color w:val="ffffff"/>
                <w:sz w:val="20"/>
                <w:szCs w:val="20"/>
                <w:rtl w:val="0"/>
              </w:rPr>
              <w:t xml:space="preserve">Paper</w:t>
            </w:r>
            <w:r w:rsidDel="00000000" w:rsidR="00000000" w:rsidRPr="00000000">
              <w:rPr>
                <w:rtl w:val="0"/>
              </w:rPr>
            </w:r>
          </w:p>
        </w:tc>
        <w:tc>
          <w:tcPr>
            <w:shd w:fill="0d2f52" w:val="clear"/>
          </w:tcPr>
          <w:p w:rsidR="00000000" w:rsidDel="00000000" w:rsidP="00000000" w:rsidRDefault="00000000" w:rsidRPr="00000000" w14:paraId="00000048">
            <w:pPr>
              <w:spacing w:after="60" w:before="60" w:lineRule="auto"/>
              <w:rPr/>
            </w:pPr>
            <w:r w:rsidDel="00000000" w:rsidR="00000000" w:rsidRPr="00000000">
              <w:rPr>
                <w:rFonts w:ascii="Calibri" w:cs="Calibri" w:eastAsia="Calibri" w:hAnsi="Calibri"/>
                <w:b w:val="1"/>
                <w:bCs w:val="1"/>
                <w:color w:val="ffffff"/>
                <w:sz w:val="20"/>
                <w:szCs w:val="20"/>
                <w:rtl w:val="0"/>
              </w:rPr>
              <w:t xml:space="preserve">Claim in Proposal</w:t>
            </w:r>
            <w:r w:rsidDel="00000000" w:rsidR="00000000" w:rsidRPr="00000000">
              <w:rPr>
                <w:rtl w:val="0"/>
              </w:rPr>
            </w:r>
          </w:p>
        </w:tc>
        <w:tc>
          <w:tcPr>
            <w:shd w:fill="0d2f52" w:val="clear"/>
          </w:tcPr>
          <w:p w:rsidR="00000000" w:rsidDel="00000000" w:rsidP="00000000" w:rsidRDefault="00000000" w:rsidRPr="00000000" w14:paraId="00000049">
            <w:pPr>
              <w:spacing w:after="60" w:before="60" w:lineRule="auto"/>
              <w:rPr/>
            </w:pPr>
            <w:r w:rsidDel="00000000" w:rsidR="00000000" w:rsidRPr="00000000">
              <w:rPr>
                <w:rFonts w:ascii="Calibri" w:cs="Calibri" w:eastAsia="Calibri" w:hAnsi="Calibri"/>
                <w:b w:val="1"/>
                <w:bCs w:val="1"/>
                <w:color w:val="ffffff"/>
                <w:sz w:val="20"/>
                <w:szCs w:val="20"/>
                <w:rtl w:val="0"/>
              </w:rPr>
              <w:t xml:space="preserve">Verified Status</w:t>
            </w:r>
            <w:r w:rsidDel="00000000" w:rsidR="00000000" w:rsidRPr="00000000">
              <w:rPr>
                <w:rtl w:val="0"/>
              </w:rPr>
            </w:r>
          </w:p>
        </w:tc>
        <w:tc>
          <w:tcPr>
            <w:shd w:fill="0d2f52" w:val="clear"/>
          </w:tcPr>
          <w:p w:rsidR="00000000" w:rsidDel="00000000" w:rsidP="00000000" w:rsidRDefault="00000000" w:rsidRPr="00000000" w14:paraId="0000004A">
            <w:pPr>
              <w:spacing w:after="60" w:before="60" w:lineRule="auto"/>
              <w:rPr/>
            </w:pPr>
            <w:r w:rsidDel="00000000" w:rsidR="00000000" w:rsidRPr="00000000">
              <w:rPr>
                <w:rFonts w:ascii="Calibri" w:cs="Calibri" w:eastAsia="Calibri" w:hAnsi="Calibri"/>
                <w:b w:val="1"/>
                <w:bCs w:val="1"/>
                <w:color w:val="ffffff"/>
                <w:sz w:val="20"/>
                <w:szCs w:val="20"/>
                <w:rtl w:val="0"/>
              </w:rPr>
              <w:t xml:space="preserve">Primary Source</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60" w:before="60" w:lineRule="auto"/>
              <w:rPr/>
            </w:pPr>
            <w:r w:rsidDel="00000000" w:rsidR="00000000" w:rsidRPr="00000000">
              <w:rPr>
                <w:rFonts w:ascii="Calibri" w:cs="Calibri" w:eastAsia="Calibri" w:hAnsi="Calibri"/>
                <w:color w:val="0d0d0d"/>
                <w:sz w:val="22"/>
                <w:szCs w:val="22"/>
                <w:rtl w:val="0"/>
              </w:rPr>
              <w:t xml:space="preserve">DurableUn (Khan &amp; Sohel, 2026)</w:t>
            </w:r>
            <w:r w:rsidDel="00000000" w:rsidR="00000000" w:rsidRPr="00000000">
              <w:rPr>
                <w:rtl w:val="0"/>
              </w:rPr>
            </w:r>
          </w:p>
        </w:tc>
        <w:tc>
          <w:tcPr/>
          <w:p w:rsidR="00000000" w:rsidDel="00000000" w:rsidP="00000000" w:rsidRDefault="00000000" w:rsidRPr="00000000" w14:paraId="0000004C">
            <w:pPr>
              <w:spacing w:after="60" w:before="60" w:lineRule="auto"/>
              <w:rPr/>
            </w:pPr>
            <w:r w:rsidDel="00000000" w:rsidR="00000000" w:rsidRPr="00000000">
              <w:rPr>
                <w:rFonts w:ascii="Calibri" w:cs="Calibri" w:eastAsia="Calibri" w:hAnsi="Calibri"/>
                <w:color w:val="0d0d0d"/>
                <w:sz w:val="22"/>
                <w:szCs w:val="22"/>
                <w:rtl w:val="0"/>
              </w:rPr>
              <w:t xml:space="preserve">Documents QRA, proposes DURABLEUN-SAF</w:t>
            </w:r>
            <w:r w:rsidDel="00000000" w:rsidR="00000000" w:rsidRPr="00000000">
              <w:rPr>
                <w:rtl w:val="0"/>
              </w:rPr>
            </w:r>
          </w:p>
        </w:tc>
        <w:tc>
          <w:tcPr/>
          <w:p w:rsidR="00000000" w:rsidDel="00000000" w:rsidP="00000000" w:rsidRDefault="00000000" w:rsidRPr="00000000" w14:paraId="0000004D">
            <w:pPr>
              <w:spacing w:after="60" w:before="60" w:lineRule="auto"/>
              <w:rPr/>
            </w:pPr>
            <w:r w:rsidDel="00000000" w:rsidR="00000000" w:rsidRPr="00000000">
              <w:rPr>
                <w:rFonts w:ascii="Calibri" w:cs="Calibri" w:eastAsia="Calibri" w:hAnsi="Calibri"/>
                <w:color w:val="0d0d0d"/>
                <w:sz w:val="22"/>
                <w:szCs w:val="22"/>
                <w:rtl w:val="0"/>
              </w:rPr>
              <w:t xml:space="preserve">VERIFIED — arXiv:2605.02196, v2 May 2026. Code at github.com/neurips26/DurableUnl</w:t>
            </w:r>
            <w:r w:rsidDel="00000000" w:rsidR="00000000" w:rsidRPr="00000000">
              <w:rPr>
                <w:rtl w:val="0"/>
              </w:rPr>
            </w:r>
          </w:p>
        </w:tc>
        <w:tc>
          <w:tcPr/>
          <w:p w:rsidR="00000000" w:rsidDel="00000000" w:rsidP="00000000" w:rsidRDefault="00000000" w:rsidRPr="00000000" w14:paraId="0000004E">
            <w:pPr>
              <w:spacing w:after="60" w:before="60" w:lineRule="auto"/>
              <w:rPr/>
            </w:pPr>
            <w:r w:rsidDel="00000000" w:rsidR="00000000" w:rsidRPr="00000000">
              <w:rPr>
                <w:rFonts w:ascii="Calibri" w:cs="Calibri" w:eastAsia="Calibri" w:hAnsi="Calibri"/>
                <w:color w:val="0d0d0d"/>
                <w:sz w:val="22"/>
                <w:szCs w:val="22"/>
                <w:rtl w:val="0"/>
              </w:rPr>
              <w:t xml:space="preserve">arXiv:2605.02196</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4F">
            <w:pPr>
              <w:spacing w:after="60" w:before="60" w:lineRule="auto"/>
              <w:rPr/>
            </w:pPr>
            <w:r w:rsidDel="00000000" w:rsidR="00000000" w:rsidRPr="00000000">
              <w:rPr>
                <w:rFonts w:ascii="Calibri" w:cs="Calibri" w:eastAsia="Calibri" w:hAnsi="Calibri"/>
                <w:color w:val="0d0d0d"/>
                <w:sz w:val="22"/>
                <w:szCs w:val="22"/>
                <w:rtl w:val="0"/>
              </w:rPr>
              <w:t xml:space="preserve">SSIUU (Yang et al., 2025)</w:t>
            </w:r>
            <w:r w:rsidDel="00000000" w:rsidR="00000000" w:rsidRPr="00000000">
              <w:rPr>
                <w:rtl w:val="0"/>
              </w:rPr>
            </w:r>
          </w:p>
        </w:tc>
        <w:tc>
          <w:tcPr>
            <w:shd w:fill="edf1f7" w:val="clear"/>
          </w:tcPr>
          <w:p w:rsidR="00000000" w:rsidDel="00000000" w:rsidP="00000000" w:rsidRDefault="00000000" w:rsidRPr="00000000" w14:paraId="00000050">
            <w:pPr>
              <w:spacing w:after="60" w:before="60" w:lineRule="auto"/>
              <w:rPr/>
            </w:pPr>
            <w:r w:rsidDel="00000000" w:rsidR="00000000" w:rsidRPr="00000000">
              <w:rPr>
                <w:rFonts w:ascii="Calibri" w:cs="Calibri" w:eastAsia="Calibri" w:hAnsi="Calibri"/>
                <w:color w:val="0d0d0d"/>
                <w:sz w:val="22"/>
                <w:szCs w:val="22"/>
                <w:rtl w:val="0"/>
              </w:rPr>
              <w:t xml:space="preserve">Attribution-guided regularisation for spurious neuron suppression</w:t>
            </w:r>
            <w:r w:rsidDel="00000000" w:rsidR="00000000" w:rsidRPr="00000000">
              <w:rPr>
                <w:rtl w:val="0"/>
              </w:rPr>
            </w:r>
          </w:p>
        </w:tc>
        <w:tc>
          <w:tcPr>
            <w:shd w:fill="edf1f7" w:val="clear"/>
          </w:tcPr>
          <w:p w:rsidR="00000000" w:rsidDel="00000000" w:rsidP="00000000" w:rsidRDefault="00000000" w:rsidRPr="00000000" w14:paraId="00000051">
            <w:pPr>
              <w:spacing w:after="60" w:before="60" w:lineRule="auto"/>
              <w:rPr/>
            </w:pPr>
            <w:r w:rsidDel="00000000" w:rsidR="00000000" w:rsidRPr="00000000">
              <w:rPr>
                <w:rFonts w:ascii="Calibri" w:cs="Calibri" w:eastAsia="Calibri" w:hAnsi="Calibri"/>
                <w:color w:val="0d0d0d"/>
                <w:sz w:val="22"/>
                <w:szCs w:val="22"/>
                <w:rtl w:val="0"/>
              </w:rPr>
              <w:t xml:space="preserve">VERIFIED — arXiv:2509.22263, ICLR 2026. Open-reviewed at openreview.net/forum?id=z2zFk9jYpw</w:t>
            </w:r>
            <w:r w:rsidDel="00000000" w:rsidR="00000000" w:rsidRPr="00000000">
              <w:rPr>
                <w:rtl w:val="0"/>
              </w:rPr>
            </w:r>
          </w:p>
        </w:tc>
        <w:tc>
          <w:tcPr>
            <w:shd w:fill="edf1f7" w:val="clear"/>
          </w:tcPr>
          <w:p w:rsidR="00000000" w:rsidDel="00000000" w:rsidP="00000000" w:rsidRDefault="00000000" w:rsidRPr="00000000" w14:paraId="00000052">
            <w:pPr>
              <w:spacing w:after="60" w:before="60" w:lineRule="auto"/>
              <w:rPr/>
            </w:pPr>
            <w:r w:rsidDel="00000000" w:rsidR="00000000" w:rsidRPr="00000000">
              <w:rPr>
                <w:rFonts w:ascii="Calibri" w:cs="Calibri" w:eastAsia="Calibri" w:hAnsi="Calibri"/>
                <w:color w:val="0d0d0d"/>
                <w:sz w:val="22"/>
                <w:szCs w:val="22"/>
                <w:rtl w:val="0"/>
              </w:rPr>
              <w:t xml:space="preserve">arXiv:2509.22263</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60" w:before="60" w:lineRule="auto"/>
              <w:rPr/>
            </w:pPr>
            <w:r w:rsidDel="00000000" w:rsidR="00000000" w:rsidRPr="00000000">
              <w:rPr>
                <w:rFonts w:ascii="Calibri" w:cs="Calibri" w:eastAsia="Calibri" w:hAnsi="Calibri"/>
                <w:color w:val="0d0d0d"/>
                <w:sz w:val="22"/>
                <w:szCs w:val="22"/>
                <w:rtl w:val="0"/>
              </w:rPr>
              <w:t xml:space="preserve">FADE metric (arXiv:2510.12981)</w:t>
            </w:r>
            <w:r w:rsidDel="00000000" w:rsidR="00000000" w:rsidRPr="00000000">
              <w:rPr>
                <w:rtl w:val="0"/>
              </w:rPr>
            </w:r>
          </w:p>
        </w:tc>
        <w:tc>
          <w:tcPr/>
          <w:p w:rsidR="00000000" w:rsidDel="00000000" w:rsidP="00000000" w:rsidRDefault="00000000" w:rsidRPr="00000000" w14:paraId="00000054">
            <w:pPr>
              <w:spacing w:after="60" w:before="60" w:lineRule="auto"/>
              <w:rPr/>
            </w:pPr>
            <w:r w:rsidDel="00000000" w:rsidR="00000000" w:rsidRPr="00000000">
              <w:rPr>
                <w:rFonts w:ascii="Calibri" w:cs="Calibri" w:eastAsia="Calibri" w:hAnsi="Calibri"/>
                <w:color w:val="0d0d0d"/>
                <w:sz w:val="22"/>
                <w:szCs w:val="22"/>
                <w:rtl w:val="0"/>
              </w:rPr>
              <w:t xml:space="preserve">Distributional equivalence metric replacing ROUGE</w:t>
            </w:r>
            <w:r w:rsidDel="00000000" w:rsidR="00000000" w:rsidRPr="00000000">
              <w:rPr>
                <w:rtl w:val="0"/>
              </w:rPr>
            </w:r>
          </w:p>
        </w:tc>
        <w:tc>
          <w:tcPr/>
          <w:p w:rsidR="00000000" w:rsidDel="00000000" w:rsidP="00000000" w:rsidRDefault="00000000" w:rsidRPr="00000000" w14:paraId="00000055">
            <w:pPr>
              <w:spacing w:after="60" w:before="60" w:lineRule="auto"/>
              <w:rPr/>
            </w:pPr>
            <w:r w:rsidDel="00000000" w:rsidR="00000000" w:rsidRPr="00000000">
              <w:rPr>
                <w:rFonts w:ascii="Calibri" w:cs="Calibri" w:eastAsia="Calibri" w:hAnsi="Calibri"/>
                <w:color w:val="0d0d0d"/>
                <w:sz w:val="22"/>
                <w:szCs w:val="22"/>
                <w:rtl w:val="0"/>
              </w:rPr>
              <w:t xml:space="preserve">VERIFIED — Proposes FADE via bidirectional likelihood comparison. Published Oct 2025</w:t>
            </w:r>
            <w:r w:rsidDel="00000000" w:rsidR="00000000" w:rsidRPr="00000000">
              <w:rPr>
                <w:rtl w:val="0"/>
              </w:rPr>
            </w:r>
          </w:p>
        </w:tc>
        <w:tc>
          <w:tcPr/>
          <w:p w:rsidR="00000000" w:rsidDel="00000000" w:rsidP="00000000" w:rsidRDefault="00000000" w:rsidRPr="00000000" w14:paraId="00000056">
            <w:pPr>
              <w:spacing w:after="60" w:before="60" w:lineRule="auto"/>
              <w:rPr/>
            </w:pPr>
            <w:r w:rsidDel="00000000" w:rsidR="00000000" w:rsidRPr="00000000">
              <w:rPr>
                <w:rFonts w:ascii="Calibri" w:cs="Calibri" w:eastAsia="Calibri" w:hAnsi="Calibri"/>
                <w:color w:val="0d0d0d"/>
                <w:sz w:val="22"/>
                <w:szCs w:val="22"/>
                <w:rtl w:val="0"/>
              </w:rPr>
              <w:t xml:space="preserve">arXiv:2510.12981</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57">
            <w:pPr>
              <w:spacing w:after="60" w:before="60" w:lineRule="auto"/>
              <w:rPr/>
            </w:pPr>
            <w:r w:rsidDel="00000000" w:rsidR="00000000" w:rsidRPr="00000000">
              <w:rPr>
                <w:rFonts w:ascii="Calibri" w:cs="Calibri" w:eastAsia="Calibri" w:hAnsi="Calibri"/>
                <w:color w:val="0d0d0d"/>
                <w:sz w:val="22"/>
                <w:szCs w:val="22"/>
                <w:rtl w:val="0"/>
              </w:rPr>
              <w:t xml:space="preserve">OpenUnlearning (locuslab/open-unlearning)</w:t>
            </w:r>
            <w:r w:rsidDel="00000000" w:rsidR="00000000" w:rsidRPr="00000000">
              <w:rPr>
                <w:rtl w:val="0"/>
              </w:rPr>
            </w:r>
          </w:p>
        </w:tc>
        <w:tc>
          <w:tcPr>
            <w:shd w:fill="edf1f7" w:val="clear"/>
          </w:tcPr>
          <w:p w:rsidR="00000000" w:rsidDel="00000000" w:rsidP="00000000" w:rsidRDefault="00000000" w:rsidRPr="00000000" w14:paraId="00000058">
            <w:pPr>
              <w:spacing w:after="60" w:before="60" w:lineRule="auto"/>
              <w:rPr/>
            </w:pPr>
            <w:r w:rsidDel="00000000" w:rsidR="00000000" w:rsidRPr="00000000">
              <w:rPr>
                <w:rFonts w:ascii="Calibri" w:cs="Calibri" w:eastAsia="Calibri" w:hAnsi="Calibri"/>
                <w:color w:val="0d0d0d"/>
                <w:sz w:val="22"/>
                <w:szCs w:val="22"/>
                <w:rtl w:val="0"/>
              </w:rPr>
              <w:t xml:space="preserve">Unified benchmark NeurIPS D&amp;B 2025</w:t>
            </w:r>
            <w:r w:rsidDel="00000000" w:rsidR="00000000" w:rsidRPr="00000000">
              <w:rPr>
                <w:rtl w:val="0"/>
              </w:rPr>
            </w:r>
          </w:p>
        </w:tc>
        <w:tc>
          <w:tcPr>
            <w:shd w:fill="edf1f7" w:val="clear"/>
          </w:tcPr>
          <w:p w:rsidR="00000000" w:rsidDel="00000000" w:rsidP="00000000" w:rsidRDefault="00000000" w:rsidRPr="00000000" w14:paraId="00000059">
            <w:pPr>
              <w:spacing w:after="60" w:before="60" w:lineRule="auto"/>
              <w:rPr/>
            </w:pPr>
            <w:r w:rsidDel="00000000" w:rsidR="00000000" w:rsidRPr="00000000">
              <w:rPr>
                <w:rFonts w:ascii="Calibri" w:cs="Calibri" w:eastAsia="Calibri" w:hAnsi="Calibri"/>
                <w:color w:val="0d0d0d"/>
                <w:sz w:val="22"/>
                <w:szCs w:val="22"/>
                <w:rtl w:val="0"/>
              </w:rPr>
              <w:t xml:space="preserve">VERIFIED — 250+ GitHub stars, 450+ HuggingFace checkpoints, MIT licensed</w:t>
            </w:r>
            <w:r w:rsidDel="00000000" w:rsidR="00000000" w:rsidRPr="00000000">
              <w:rPr>
                <w:rtl w:val="0"/>
              </w:rPr>
            </w:r>
          </w:p>
        </w:tc>
        <w:tc>
          <w:tcPr>
            <w:shd w:fill="edf1f7" w:val="clear"/>
          </w:tcPr>
          <w:p w:rsidR="00000000" w:rsidDel="00000000" w:rsidP="00000000" w:rsidRDefault="00000000" w:rsidRPr="00000000" w14:paraId="0000005A">
            <w:pPr>
              <w:spacing w:after="60" w:before="60" w:lineRule="auto"/>
              <w:rPr/>
            </w:pPr>
            <w:r w:rsidDel="00000000" w:rsidR="00000000" w:rsidRPr="00000000">
              <w:rPr>
                <w:rFonts w:ascii="Calibri" w:cs="Calibri" w:eastAsia="Calibri" w:hAnsi="Calibri"/>
                <w:color w:val="0d0d0d"/>
                <w:sz w:val="22"/>
                <w:szCs w:val="22"/>
                <w:rtl w:val="0"/>
              </w:rPr>
              <w:t xml:space="preserve">NeurIPS D&amp;B 2025</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60" w:before="60" w:lineRule="auto"/>
              <w:rPr/>
            </w:pPr>
            <w:r w:rsidDel="00000000" w:rsidR="00000000" w:rsidRPr="00000000">
              <w:rPr>
                <w:rFonts w:ascii="Calibri" w:cs="Calibri" w:eastAsia="Calibri" w:hAnsi="Calibri"/>
                <w:color w:val="0d0d0d"/>
                <w:sz w:val="22"/>
                <w:szCs w:val="22"/>
                <w:rtl w:val="0"/>
              </w:rPr>
              <w:t xml:space="preserve">TOFU benchmark</w:t>
            </w:r>
            <w:r w:rsidDel="00000000" w:rsidR="00000000" w:rsidRPr="00000000">
              <w:rPr>
                <w:rtl w:val="0"/>
              </w:rPr>
            </w:r>
          </w:p>
        </w:tc>
        <w:tc>
          <w:tcPr/>
          <w:p w:rsidR="00000000" w:rsidDel="00000000" w:rsidP="00000000" w:rsidRDefault="00000000" w:rsidRPr="00000000" w14:paraId="0000005C">
            <w:pPr>
              <w:spacing w:after="60" w:before="60" w:lineRule="auto"/>
              <w:rPr/>
            </w:pPr>
            <w:r w:rsidDel="00000000" w:rsidR="00000000" w:rsidRPr="00000000">
              <w:rPr>
                <w:rFonts w:ascii="Calibri" w:cs="Calibri" w:eastAsia="Calibri" w:hAnsi="Calibri"/>
                <w:color w:val="0d0d0d"/>
                <w:sz w:val="22"/>
                <w:szCs w:val="22"/>
                <w:rtl w:val="0"/>
              </w:rPr>
              <w:t xml:space="preserve">Standardised forget/retain sets for LLM unlearning</w:t>
            </w:r>
            <w:r w:rsidDel="00000000" w:rsidR="00000000" w:rsidRPr="00000000">
              <w:rPr>
                <w:rtl w:val="0"/>
              </w:rPr>
            </w:r>
          </w:p>
        </w:tc>
        <w:tc>
          <w:tcPr/>
          <w:p w:rsidR="00000000" w:rsidDel="00000000" w:rsidP="00000000" w:rsidRDefault="00000000" w:rsidRPr="00000000" w14:paraId="0000005D">
            <w:pPr>
              <w:spacing w:after="60" w:before="60" w:lineRule="auto"/>
              <w:rPr/>
            </w:pPr>
            <w:r w:rsidDel="00000000" w:rsidR="00000000" w:rsidRPr="00000000">
              <w:rPr>
                <w:rFonts w:ascii="Calibri" w:cs="Calibri" w:eastAsia="Calibri" w:hAnsi="Calibri"/>
                <w:color w:val="0d0d0d"/>
                <w:sz w:val="22"/>
                <w:szCs w:val="22"/>
                <w:rtl w:val="0"/>
              </w:rPr>
              <w:t xml:space="preserve">VERIFIED — Maini et al., COLM 2024. 200 fictitious authors × 20 QA pairs</w:t>
            </w:r>
            <w:r w:rsidDel="00000000" w:rsidR="00000000" w:rsidRPr="00000000">
              <w:rPr>
                <w:rtl w:val="0"/>
              </w:rPr>
            </w:r>
          </w:p>
        </w:tc>
        <w:tc>
          <w:tcPr/>
          <w:p w:rsidR="00000000" w:rsidDel="00000000" w:rsidP="00000000" w:rsidRDefault="00000000" w:rsidRPr="00000000" w14:paraId="0000005E">
            <w:pPr>
              <w:spacing w:after="60" w:before="60" w:lineRule="auto"/>
              <w:rPr/>
            </w:pPr>
            <w:r w:rsidDel="00000000" w:rsidR="00000000" w:rsidRPr="00000000">
              <w:rPr>
                <w:rFonts w:ascii="Calibri" w:cs="Calibri" w:eastAsia="Calibri" w:hAnsi="Calibri"/>
                <w:color w:val="0d0d0d"/>
                <w:sz w:val="22"/>
                <w:szCs w:val="22"/>
                <w:rtl w:val="0"/>
              </w:rPr>
              <w:t xml:space="preserve">COLM 2024</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5F">
            <w:pPr>
              <w:spacing w:after="60" w:before="60" w:lineRule="auto"/>
              <w:rPr/>
            </w:pPr>
            <w:r w:rsidDel="00000000" w:rsidR="00000000" w:rsidRPr="00000000">
              <w:rPr>
                <w:rFonts w:ascii="Calibri" w:cs="Calibri" w:eastAsia="Calibri" w:hAnsi="Calibri"/>
                <w:color w:val="0d0d0d"/>
                <w:sz w:val="22"/>
                <w:szCs w:val="22"/>
                <w:rtl w:val="0"/>
              </w:rPr>
              <w:t xml:space="preserve">Squeezing effect</w:t>
            </w:r>
            <w:r w:rsidDel="00000000" w:rsidR="00000000" w:rsidRPr="00000000">
              <w:rPr>
                <w:rtl w:val="0"/>
              </w:rPr>
            </w:r>
          </w:p>
        </w:tc>
        <w:tc>
          <w:tcPr>
            <w:shd w:fill="edf1f7" w:val="clear"/>
          </w:tcPr>
          <w:p w:rsidR="00000000" w:rsidDel="00000000" w:rsidP="00000000" w:rsidRDefault="00000000" w:rsidRPr="00000000" w14:paraId="00000060">
            <w:pPr>
              <w:spacing w:after="60" w:before="60" w:lineRule="auto"/>
              <w:rPr/>
            </w:pPr>
            <w:r w:rsidDel="00000000" w:rsidR="00000000" w:rsidRPr="00000000">
              <w:rPr>
                <w:rFonts w:ascii="Calibri" w:cs="Calibri" w:eastAsia="Calibri" w:hAnsi="Calibri"/>
                <w:color w:val="0d0d0d"/>
                <w:sz w:val="22"/>
                <w:szCs w:val="22"/>
                <w:rtl w:val="0"/>
              </w:rPr>
              <w:t xml:space="preserve">GA redistributes probability to paraphrases</w:t>
            </w:r>
            <w:r w:rsidDel="00000000" w:rsidR="00000000" w:rsidRPr="00000000">
              <w:rPr>
                <w:rtl w:val="0"/>
              </w:rPr>
            </w:r>
          </w:p>
        </w:tc>
        <w:tc>
          <w:tcPr>
            <w:shd w:fill="edf1f7" w:val="clear"/>
          </w:tcPr>
          <w:p w:rsidR="00000000" w:rsidDel="00000000" w:rsidP="00000000" w:rsidRDefault="00000000" w:rsidRPr="00000000" w14:paraId="00000061">
            <w:pPr>
              <w:spacing w:after="60" w:before="60" w:lineRule="auto"/>
              <w:rPr/>
            </w:pPr>
            <w:r w:rsidDel="00000000" w:rsidR="00000000" w:rsidRPr="00000000">
              <w:rPr>
                <w:rFonts w:ascii="Calibri" w:cs="Calibri" w:eastAsia="Calibri" w:hAnsi="Calibri"/>
                <w:color w:val="0d0d0d"/>
                <w:sz w:val="22"/>
                <w:szCs w:val="22"/>
                <w:rtl w:val="0"/>
              </w:rPr>
              <w:t xml:space="preserve">VERIFIED — Li et al. (arXiv:2510.19422), accepted ICLR 2026</w:t>
            </w:r>
            <w:r w:rsidDel="00000000" w:rsidR="00000000" w:rsidRPr="00000000">
              <w:rPr>
                <w:rtl w:val="0"/>
              </w:rPr>
            </w:r>
          </w:p>
        </w:tc>
        <w:tc>
          <w:tcPr>
            <w:shd w:fill="edf1f7" w:val="clear"/>
          </w:tcPr>
          <w:p w:rsidR="00000000" w:rsidDel="00000000" w:rsidP="00000000" w:rsidRDefault="00000000" w:rsidRPr="00000000" w14:paraId="00000062">
            <w:pPr>
              <w:spacing w:after="60" w:before="60" w:lineRule="auto"/>
              <w:rPr/>
            </w:pPr>
            <w:r w:rsidDel="00000000" w:rsidR="00000000" w:rsidRPr="00000000">
              <w:rPr>
                <w:rFonts w:ascii="Calibri" w:cs="Calibri" w:eastAsia="Calibri" w:hAnsi="Calibri"/>
                <w:color w:val="0d0d0d"/>
                <w:sz w:val="22"/>
                <w:szCs w:val="22"/>
                <w:rtl w:val="0"/>
              </w:rPr>
              <w:t xml:space="preserve">ICLR 2026</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60" w:before="60" w:lineRule="auto"/>
              <w:rPr/>
            </w:pPr>
            <w:r w:rsidDel="00000000" w:rsidR="00000000" w:rsidRPr="00000000">
              <w:rPr>
                <w:rFonts w:ascii="Calibri" w:cs="Calibri" w:eastAsia="Calibri" w:hAnsi="Calibri"/>
                <w:color w:val="0d0d0d"/>
                <w:sz w:val="22"/>
                <w:szCs w:val="22"/>
                <w:rtl w:val="0"/>
              </w:rPr>
              <w:t xml:space="preserve">NPO (Zhang et al., 2024)</w:t>
            </w:r>
            <w:r w:rsidDel="00000000" w:rsidR="00000000" w:rsidRPr="00000000">
              <w:rPr>
                <w:rtl w:val="0"/>
              </w:rPr>
            </w:r>
          </w:p>
        </w:tc>
        <w:tc>
          <w:tcPr/>
          <w:p w:rsidR="00000000" w:rsidDel="00000000" w:rsidP="00000000" w:rsidRDefault="00000000" w:rsidRPr="00000000" w14:paraId="00000064">
            <w:pPr>
              <w:spacing w:after="60" w:before="60" w:lineRule="auto"/>
              <w:rPr/>
            </w:pPr>
            <w:r w:rsidDel="00000000" w:rsidR="00000000" w:rsidRPr="00000000">
              <w:rPr>
                <w:rFonts w:ascii="Calibri" w:cs="Calibri" w:eastAsia="Calibri" w:hAnsi="Calibri"/>
                <w:color w:val="0d0d0d"/>
                <w:sz w:val="22"/>
                <w:szCs w:val="22"/>
                <w:rtl w:val="0"/>
              </w:rPr>
              <w:t xml:space="preserve">Prevents catastrophic collapse of GA</w:t>
            </w:r>
            <w:r w:rsidDel="00000000" w:rsidR="00000000" w:rsidRPr="00000000">
              <w:rPr>
                <w:rtl w:val="0"/>
              </w:rPr>
            </w:r>
          </w:p>
        </w:tc>
        <w:tc>
          <w:tcPr/>
          <w:p w:rsidR="00000000" w:rsidDel="00000000" w:rsidP="00000000" w:rsidRDefault="00000000" w:rsidRPr="00000000" w14:paraId="00000065">
            <w:pPr>
              <w:spacing w:after="60" w:before="60" w:lineRule="auto"/>
              <w:rPr/>
            </w:pPr>
            <w:r w:rsidDel="00000000" w:rsidR="00000000" w:rsidRPr="00000000">
              <w:rPr>
                <w:rFonts w:ascii="Calibri" w:cs="Calibri" w:eastAsia="Calibri" w:hAnsi="Calibri"/>
                <w:color w:val="0d0d0d"/>
                <w:sz w:val="22"/>
                <w:szCs w:val="22"/>
                <w:rtl w:val="0"/>
              </w:rPr>
              <w:t xml:space="preserve">VERIFIED — arXiv:2404.05868. NPO is the primary baseline for unlearning at scale</w:t>
            </w:r>
            <w:r w:rsidDel="00000000" w:rsidR="00000000" w:rsidRPr="00000000">
              <w:rPr>
                <w:rtl w:val="0"/>
              </w:rPr>
            </w:r>
          </w:p>
        </w:tc>
        <w:tc>
          <w:tcPr/>
          <w:p w:rsidR="00000000" w:rsidDel="00000000" w:rsidP="00000000" w:rsidRDefault="00000000" w:rsidRPr="00000000" w14:paraId="00000066">
            <w:pPr>
              <w:spacing w:after="60" w:before="60" w:lineRule="auto"/>
              <w:rPr/>
            </w:pPr>
            <w:r w:rsidDel="00000000" w:rsidR="00000000" w:rsidRPr="00000000">
              <w:rPr>
                <w:rFonts w:ascii="Calibri" w:cs="Calibri" w:eastAsia="Calibri" w:hAnsi="Calibri"/>
                <w:color w:val="0d0d0d"/>
                <w:sz w:val="22"/>
                <w:szCs w:val="22"/>
                <w:rtl w:val="0"/>
              </w:rPr>
              <w:t xml:space="preserve">arXiv:2404.05868</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67">
            <w:pPr>
              <w:spacing w:after="60" w:before="60" w:lineRule="auto"/>
              <w:rPr/>
            </w:pPr>
            <w:r w:rsidDel="00000000" w:rsidR="00000000" w:rsidRPr="00000000">
              <w:rPr>
                <w:rFonts w:ascii="Calibri" w:cs="Calibri" w:eastAsia="Calibri" w:hAnsi="Calibri"/>
                <w:color w:val="0d0d0d"/>
                <w:sz w:val="22"/>
                <w:szCs w:val="22"/>
                <w:rtl w:val="0"/>
              </w:rPr>
              <w:t xml:space="preserve">MANSU (arXiv:2605.15138)</w:t>
            </w:r>
            <w:r w:rsidDel="00000000" w:rsidR="00000000" w:rsidRPr="00000000">
              <w:rPr>
                <w:rtl w:val="0"/>
              </w:rPr>
            </w:r>
          </w:p>
        </w:tc>
        <w:tc>
          <w:tcPr>
            <w:shd w:fill="edf1f7" w:val="clear"/>
          </w:tcPr>
          <w:p w:rsidR="00000000" w:rsidDel="00000000" w:rsidP="00000000" w:rsidRDefault="00000000" w:rsidRPr="00000000" w14:paraId="00000068">
            <w:pPr>
              <w:spacing w:after="60" w:before="60" w:lineRule="auto"/>
              <w:rPr/>
            </w:pPr>
            <w:r w:rsidDel="00000000" w:rsidR="00000000" w:rsidRPr="00000000">
              <w:rPr>
                <w:rFonts w:ascii="Calibri" w:cs="Calibri" w:eastAsia="Calibri" w:hAnsi="Calibri"/>
                <w:color w:val="0d0d0d"/>
                <w:sz w:val="22"/>
                <w:szCs w:val="22"/>
                <w:rtl w:val="0"/>
              </w:rPr>
              <w:t xml:space="preserve">CONCURRENT WORK — Circuit attribution + null-space</w:t>
            </w:r>
            <w:r w:rsidDel="00000000" w:rsidR="00000000" w:rsidRPr="00000000">
              <w:rPr>
                <w:rtl w:val="0"/>
              </w:rPr>
            </w:r>
          </w:p>
        </w:tc>
        <w:tc>
          <w:tcPr>
            <w:shd w:fill="edf1f7" w:val="clear"/>
          </w:tcPr>
          <w:p w:rsidR="00000000" w:rsidDel="00000000" w:rsidP="00000000" w:rsidRDefault="00000000" w:rsidRPr="00000000" w14:paraId="00000069">
            <w:pPr>
              <w:spacing w:after="60" w:before="60" w:lineRule="auto"/>
              <w:rPr/>
            </w:pPr>
            <w:r w:rsidDel="00000000" w:rsidR="00000000" w:rsidRPr="00000000">
              <w:rPr>
                <w:rFonts w:ascii="Calibri" w:cs="Calibri" w:eastAsia="Calibri" w:hAnsi="Calibri"/>
                <w:color w:val="0d0d0d"/>
                <w:sz w:val="22"/>
                <w:szCs w:val="22"/>
                <w:rtl w:val="0"/>
              </w:rPr>
              <w:t xml:space="preserve">VERIFIED — Proposes CAD metric, formal guarantees. Must be acknowledged</w:t>
            </w:r>
            <w:r w:rsidDel="00000000" w:rsidR="00000000" w:rsidRPr="00000000">
              <w:rPr>
                <w:rtl w:val="0"/>
              </w:rPr>
            </w:r>
          </w:p>
        </w:tc>
        <w:tc>
          <w:tcPr>
            <w:shd w:fill="edf1f7" w:val="clear"/>
          </w:tcPr>
          <w:p w:rsidR="00000000" w:rsidDel="00000000" w:rsidP="00000000" w:rsidRDefault="00000000" w:rsidRPr="00000000" w14:paraId="0000006A">
            <w:pPr>
              <w:spacing w:after="60" w:before="60" w:lineRule="auto"/>
              <w:rPr/>
            </w:pPr>
            <w:r w:rsidDel="00000000" w:rsidR="00000000" w:rsidRPr="00000000">
              <w:rPr>
                <w:rFonts w:ascii="Calibri" w:cs="Calibri" w:eastAsia="Calibri" w:hAnsi="Calibri"/>
                <w:color w:val="0d0d0d"/>
                <w:sz w:val="22"/>
                <w:szCs w:val="22"/>
                <w:rtl w:val="0"/>
              </w:rPr>
              <w:t xml:space="preserve">arXiv:2605.15138</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60" w:before="60" w:lineRule="auto"/>
              <w:rPr/>
            </w:pPr>
            <w:r w:rsidDel="00000000" w:rsidR="00000000" w:rsidRPr="00000000">
              <w:rPr>
                <w:rFonts w:ascii="Calibri" w:cs="Calibri" w:eastAsia="Calibri" w:hAnsi="Calibri"/>
                <w:color w:val="0d0d0d"/>
                <w:sz w:val="22"/>
                <w:szCs w:val="22"/>
                <w:rtl w:val="0"/>
              </w:rPr>
              <w:t xml:space="preserve">QLoRA / NF4 (Dettmers et al., 2023)</w:t>
            </w:r>
            <w:r w:rsidDel="00000000" w:rsidR="00000000" w:rsidRPr="00000000">
              <w:rPr>
                <w:rtl w:val="0"/>
              </w:rPr>
            </w:r>
          </w:p>
        </w:tc>
        <w:tc>
          <w:tcPr/>
          <w:p w:rsidR="00000000" w:rsidDel="00000000" w:rsidP="00000000" w:rsidRDefault="00000000" w:rsidRPr="00000000" w14:paraId="0000006C">
            <w:pPr>
              <w:spacing w:after="60" w:before="60" w:lineRule="auto"/>
              <w:rPr/>
            </w:pPr>
            <w:r w:rsidDel="00000000" w:rsidR="00000000" w:rsidRPr="00000000">
              <w:rPr>
                <w:rFonts w:ascii="Calibri" w:cs="Calibri" w:eastAsia="Calibri" w:hAnsi="Calibri"/>
                <w:color w:val="0d0d0d"/>
                <w:sz w:val="22"/>
                <w:szCs w:val="22"/>
                <w:rtl w:val="0"/>
              </w:rPr>
              <w:t xml:space="preserve">4-bit NormalFloat quantisation for LLM fine-tuning</w:t>
            </w:r>
            <w:r w:rsidDel="00000000" w:rsidR="00000000" w:rsidRPr="00000000">
              <w:rPr>
                <w:rtl w:val="0"/>
              </w:rPr>
            </w:r>
          </w:p>
        </w:tc>
        <w:tc>
          <w:tcPr/>
          <w:p w:rsidR="00000000" w:rsidDel="00000000" w:rsidP="00000000" w:rsidRDefault="00000000" w:rsidRPr="00000000" w14:paraId="0000006D">
            <w:pPr>
              <w:spacing w:after="60" w:before="60" w:lineRule="auto"/>
              <w:rPr/>
            </w:pPr>
            <w:r w:rsidDel="00000000" w:rsidR="00000000" w:rsidRPr="00000000">
              <w:rPr>
                <w:rFonts w:ascii="Calibri" w:cs="Calibri" w:eastAsia="Calibri" w:hAnsi="Calibri"/>
                <w:color w:val="0d0d0d"/>
                <w:sz w:val="22"/>
                <w:szCs w:val="22"/>
                <w:rtl w:val="0"/>
              </w:rPr>
              <w:t xml:space="preserve">VERIFIED — QLoRA is the standard method; NF4 is the standard dtype for bitsandbytes</w:t>
            </w:r>
            <w:r w:rsidDel="00000000" w:rsidR="00000000" w:rsidRPr="00000000">
              <w:rPr>
                <w:rtl w:val="0"/>
              </w:rPr>
            </w:r>
          </w:p>
        </w:tc>
        <w:tc>
          <w:tcPr/>
          <w:p w:rsidR="00000000" w:rsidDel="00000000" w:rsidP="00000000" w:rsidRDefault="00000000" w:rsidRPr="00000000" w14:paraId="0000006E">
            <w:pPr>
              <w:spacing w:after="60" w:before="60" w:lineRule="auto"/>
              <w:rPr/>
            </w:pPr>
            <w:r w:rsidDel="00000000" w:rsidR="00000000" w:rsidRPr="00000000">
              <w:rPr>
                <w:rFonts w:ascii="Calibri" w:cs="Calibri" w:eastAsia="Calibri" w:hAnsi="Calibri"/>
                <w:color w:val="0d0d0d"/>
                <w:sz w:val="22"/>
                <w:szCs w:val="22"/>
                <w:rtl w:val="0"/>
              </w:rPr>
              <w:t xml:space="preserve">arXiv:2305.14314</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6F">
            <w:pPr>
              <w:spacing w:after="60" w:before="60" w:lineRule="auto"/>
              <w:rPr/>
            </w:pPr>
            <w:r w:rsidDel="00000000" w:rsidR="00000000" w:rsidRPr="00000000">
              <w:rPr>
                <w:rFonts w:ascii="Calibri" w:cs="Calibri" w:eastAsia="Calibri" w:hAnsi="Calibri"/>
                <w:color w:val="0d0d0d"/>
                <w:sz w:val="22"/>
                <w:szCs w:val="22"/>
                <w:rtl w:val="0"/>
              </w:rPr>
              <w:t xml:space="preserve">STE (Bengio et al., 2013)</w:t>
            </w:r>
            <w:r w:rsidDel="00000000" w:rsidR="00000000" w:rsidRPr="00000000">
              <w:rPr>
                <w:rtl w:val="0"/>
              </w:rPr>
            </w:r>
          </w:p>
        </w:tc>
        <w:tc>
          <w:tcPr>
            <w:shd w:fill="edf1f7" w:val="clear"/>
          </w:tcPr>
          <w:p w:rsidR="00000000" w:rsidDel="00000000" w:rsidP="00000000" w:rsidRDefault="00000000" w:rsidRPr="00000000" w14:paraId="00000070">
            <w:pPr>
              <w:spacing w:after="60" w:before="60" w:lineRule="auto"/>
              <w:rPr/>
            </w:pPr>
            <w:r w:rsidDel="00000000" w:rsidR="00000000" w:rsidRPr="00000000">
              <w:rPr>
                <w:rFonts w:ascii="Calibri" w:cs="Calibri" w:eastAsia="Calibri" w:hAnsi="Calibri"/>
                <w:color w:val="0d0d0d"/>
                <w:sz w:val="22"/>
                <w:szCs w:val="22"/>
                <w:rtl w:val="0"/>
              </w:rPr>
              <w:t xml:space="preserve">Straight-Through Estimator for differentiable quantisation</w:t>
            </w:r>
            <w:r w:rsidDel="00000000" w:rsidR="00000000" w:rsidRPr="00000000">
              <w:rPr>
                <w:rtl w:val="0"/>
              </w:rPr>
            </w:r>
          </w:p>
        </w:tc>
        <w:tc>
          <w:tcPr>
            <w:shd w:fill="edf1f7" w:val="clear"/>
          </w:tcPr>
          <w:p w:rsidR="00000000" w:rsidDel="00000000" w:rsidP="00000000" w:rsidRDefault="00000000" w:rsidRPr="00000000" w14:paraId="00000071">
            <w:pPr>
              <w:spacing w:after="60" w:before="60" w:lineRule="auto"/>
              <w:rPr/>
            </w:pPr>
            <w:r w:rsidDel="00000000" w:rsidR="00000000" w:rsidRPr="00000000">
              <w:rPr>
                <w:rFonts w:ascii="Calibri" w:cs="Calibri" w:eastAsia="Calibri" w:hAnsi="Calibri"/>
                <w:color w:val="0d0d0d"/>
                <w:sz w:val="22"/>
                <w:szCs w:val="22"/>
                <w:rtl w:val="0"/>
              </w:rPr>
              <w:t xml:space="preserve">VERIFIED — Standard technique in QAT; used in DURABLEUN-SAF</w:t>
            </w:r>
            <w:r w:rsidDel="00000000" w:rsidR="00000000" w:rsidRPr="00000000">
              <w:rPr>
                <w:rtl w:val="0"/>
              </w:rPr>
            </w:r>
          </w:p>
        </w:tc>
        <w:tc>
          <w:tcPr>
            <w:shd w:fill="edf1f7" w:val="clear"/>
          </w:tcPr>
          <w:p w:rsidR="00000000" w:rsidDel="00000000" w:rsidP="00000000" w:rsidRDefault="00000000" w:rsidRPr="00000000" w14:paraId="00000072">
            <w:pPr>
              <w:spacing w:after="60" w:before="60" w:lineRule="auto"/>
              <w:rPr/>
            </w:pPr>
            <w:r w:rsidDel="00000000" w:rsidR="00000000" w:rsidRPr="00000000">
              <w:rPr>
                <w:rFonts w:ascii="Calibri" w:cs="Calibri" w:eastAsia="Calibri" w:hAnsi="Calibri"/>
                <w:color w:val="0d0d0d"/>
                <w:sz w:val="22"/>
                <w:szCs w:val="22"/>
                <w:rtl w:val="0"/>
              </w:rPr>
              <w:t xml:space="preserve">ICML 2013 workshop</w:t>
            </w:r>
            <w:r w:rsidDel="00000000" w:rsidR="00000000" w:rsidRPr="00000000">
              <w:rPr>
                <w:rtl w:val="0"/>
              </w:rPr>
            </w:r>
          </w:p>
        </w:tc>
      </w:tr>
    </w:tbl>
    <w:p w:rsidR="00000000" w:rsidDel="00000000" w:rsidP="00000000" w:rsidRDefault="00000000" w:rsidRPr="00000000" w14:paraId="00000073">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3.1. Literature verification of core claims.</w:t>
      </w:r>
      <w:r w:rsidDel="00000000" w:rsidR="00000000" w:rsidRPr="00000000">
        <w:rPr>
          <w:rtl w:val="0"/>
        </w:rPr>
      </w:r>
    </w:p>
    <w:p w:rsidR="00000000" w:rsidDel="00000000" w:rsidP="00000000" w:rsidRDefault="00000000" w:rsidRPr="00000000" w14:paraId="00000074">
      <w:pPr>
        <w:spacing w:after="80" w:before="0" w:lineRule="auto"/>
        <w:rPr/>
      </w:pPr>
      <w:r w:rsidDel="00000000" w:rsidR="00000000" w:rsidRPr="00000000">
        <w:rPr>
          <w:rtl w:val="0"/>
        </w:rPr>
      </w:r>
    </w:p>
    <w:p w:rsidR="00000000" w:rsidDel="00000000" w:rsidP="00000000" w:rsidRDefault="00000000" w:rsidRPr="00000000" w14:paraId="00000075">
      <w:pPr>
        <w:pStyle w:val="Heading2"/>
        <w:spacing w:after="120" w:before="400" w:lineRule="auto"/>
        <w:rPr>
          <w:rFonts w:ascii="Calibri" w:cs="Calibri" w:eastAsia="Calibri" w:hAnsi="Calibri"/>
          <w:b w:val="1"/>
          <w:bCs w:val="1"/>
          <w:color w:val="0d2f5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3.2 Critical Gap — SSIUU Overlap</w:t>
      </w:r>
      <w:r w:rsidDel="00000000" w:rsidR="00000000" w:rsidRPr="00000000">
        <w:rPr>
          <w:rtl w:val="0"/>
        </w:rPr>
      </w:r>
    </w:p>
    <w:p w:rsidR="00000000" w:rsidDel="00000000" w:rsidP="00000000" w:rsidRDefault="00000000" w:rsidRPr="00000000" w14:paraId="00000077">
      <w:pPr>
        <w:spacing w:after="140" w:before="60" w:line="376" w:lineRule="auto"/>
        <w:jc w:val="both"/>
        <w:rPr/>
      </w:pPr>
      <w:r w:rsidDel="00000000" w:rsidR="00000000" w:rsidRPr="00000000">
        <w:rPr>
          <w:rFonts w:ascii="Calibri" w:cs="Calibri" w:eastAsia="Calibri" w:hAnsi="Calibri"/>
          <w:color w:val="0d0d0d"/>
          <w:sz w:val="22"/>
          <w:szCs w:val="22"/>
          <w:rtl w:val="0"/>
        </w:rPr>
        <w:t xml:space="preserve">SSIUU (arXiv:2509.22263) proposes attribution-guided regularisation to prevent spurious unlearning neurons and achieves robust forgetting under both adversarial data injection and benign fine-tuning. If the proposed project simply applies SSIUU to the QRA setting, the novelty is the evaluation setting, not the method. The FYP must either: (a) extend SSIUU with a QAT component not present in the original work, or (b) combine SSIUU with the DURABLEUN-SAF QAT objective and demonstrate improved durability certificates.</w:t>
      </w:r>
      <w:r w:rsidDel="00000000" w:rsidR="00000000" w:rsidRPr="00000000">
        <w:rPr>
          <w:rtl w:val="0"/>
        </w:rPr>
      </w:r>
    </w:p>
    <w:p w:rsidR="00000000" w:rsidDel="00000000" w:rsidP="00000000" w:rsidRDefault="00000000" w:rsidRPr="00000000" w14:paraId="00000078">
      <w:pPr>
        <w:pBdr>
          <w:left w:color="7b1a1a"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7b1a1a"/>
          <w:sz w:val="20"/>
          <w:szCs w:val="20"/>
          <w:rtl w:val="0"/>
        </w:rPr>
        <w:t xml:space="preserve">▸ ACTION REQUIRED: </w:t>
      </w:r>
      <w:r w:rsidDel="00000000" w:rsidR="00000000" w:rsidRPr="00000000">
        <w:rPr>
          <w:rFonts w:ascii="Calibri" w:cs="Calibri" w:eastAsia="Calibri" w:hAnsi="Calibri"/>
          <w:color w:val="0d0d0d"/>
          <w:sz w:val="20"/>
          <w:szCs w:val="20"/>
          <w:rtl w:val="0"/>
        </w:rPr>
        <w:t xml:space="preserve">Before writing the final proposal, the student must read SSIUU (arXiv:2509.22263) and MANSU (arXiv:2605.15138) in full and explicitly define what their project contributes beyond these two papers. This is the single most important prerequisite.</w:t>
      </w:r>
      <w:r w:rsidDel="00000000" w:rsidR="00000000" w:rsidRPr="00000000">
        <w:rPr>
          <w:rtl w:val="0"/>
        </w:rPr>
      </w:r>
    </w:p>
    <w:p w:rsidR="00000000" w:rsidDel="00000000" w:rsidP="00000000" w:rsidRDefault="00000000" w:rsidRPr="00000000" w14:paraId="00000079">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3.3 Literature Gaps — Items That Do Not Yet Exist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Gap 1: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No published method simultaneously achieves strong forgetting, high utility, and quantisation durability at INT4 in the NF4+LoRA regime at &lt; 16 GB VRAM — the FA-RA-Q-INT4 trilemma is unresolved.</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Gap 2: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FADE has not been combined with QRA evaluation as a joint audit framework in any published paper.</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Gap 3: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The relationship between SSIUU-style attribution regularisation and QRA robustness has not been empirically tested.</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Gap 4: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Consumer-hardware-feasible (&lt; 16 GB VRAM) QAT-based unlearning with durability certificate generation is absent from literature.</w:t>
      </w:r>
      <w:r w:rsidDel="00000000" w:rsidR="00000000" w:rsidRPr="00000000">
        <w:rPr>
          <w:rtl w:val="0"/>
        </w:rPr>
      </w:r>
    </w:p>
    <w:p w:rsidR="00000000" w:rsidDel="00000000" w:rsidP="00000000" w:rsidRDefault="00000000" w:rsidRPr="00000000" w14:paraId="0000007E">
      <w:pPr>
        <w:spacing w:after="140" w:before="60" w:line="376" w:lineRule="auto"/>
        <w:jc w:val="both"/>
        <w:rPr/>
      </w:pPr>
      <w:r w:rsidDel="00000000" w:rsidR="00000000" w:rsidRPr="00000000">
        <w:rPr>
          <w:rFonts w:ascii="Calibri" w:cs="Calibri" w:eastAsia="Calibri" w:hAnsi="Calibri"/>
          <w:color w:val="0d0d0d"/>
          <w:sz w:val="22"/>
          <w:szCs w:val="22"/>
          <w:rtl w:val="0"/>
        </w:rPr>
        <w:t xml:space="preserve">Gaps 1, 3, and 4 jointly define the remaining research space. The proposed FYP occupies this space if it tests whether SSIUU-style attribution regularisation, combined with fake-quantisation QAT on consumer hardware, achieves a durability certificate without utility collapse.</w:t>
      </w:r>
      <w:r w:rsidDel="00000000" w:rsidR="00000000" w:rsidRPr="00000000">
        <w:rPr>
          <w:rtl w:val="0"/>
        </w:rPr>
      </w:r>
    </w:p>
    <w:p w:rsidR="00000000" w:rsidDel="00000000" w:rsidP="00000000" w:rsidRDefault="00000000" w:rsidRPr="00000000" w14:paraId="0000007F">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4 — Novelty Audit</w:t>
      </w:r>
      <w:r w:rsidDel="00000000" w:rsidR="00000000" w:rsidRPr="00000000">
        <w:rPr>
          <w:rtl w:val="0"/>
        </w:rPr>
      </w:r>
    </w:p>
    <w:p w:rsidR="00000000" w:rsidDel="00000000" w:rsidP="00000000" w:rsidRDefault="00000000" w:rsidRPr="00000000" w14:paraId="00000080">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4.1 Novelty Claims and Their Status</w:t>
      </w:r>
      <w:r w:rsidDel="00000000" w:rsidR="00000000" w:rsidRPr="00000000">
        <w:rPr>
          <w:rtl w:val="0"/>
        </w:rPr>
      </w:r>
    </w:p>
    <w:tbl>
      <w:tblPr>
        <w:tblStyle w:val="Table3"/>
        <w:tblW w:w="943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2265"/>
        <w:gridCol w:w="2100"/>
        <w:gridCol w:w="5070"/>
        <w:tblGridChange w:id="0">
          <w:tblGrid>
            <w:gridCol w:w="2265"/>
            <w:gridCol w:w="2100"/>
            <w:gridCol w:w="5070"/>
          </w:tblGrid>
        </w:tblGridChange>
      </w:tblGrid>
      <w:tr>
        <w:trPr>
          <w:cantSplit w:val="0"/>
          <w:tblHeader w:val="1"/>
        </w:trPr>
        <w:tc>
          <w:tcPr>
            <w:shd w:fill="0d2f52" w:val="clear"/>
          </w:tcPr>
          <w:p w:rsidR="00000000" w:rsidDel="00000000" w:rsidP="00000000" w:rsidRDefault="00000000" w:rsidRPr="00000000" w14:paraId="00000081">
            <w:pPr>
              <w:spacing w:after="60" w:before="60" w:lineRule="auto"/>
              <w:rPr/>
            </w:pPr>
            <w:r w:rsidDel="00000000" w:rsidR="00000000" w:rsidRPr="00000000">
              <w:rPr>
                <w:rFonts w:ascii="Calibri" w:cs="Calibri" w:eastAsia="Calibri" w:hAnsi="Calibri"/>
                <w:b w:val="1"/>
                <w:bCs w:val="1"/>
                <w:color w:val="ffffff"/>
                <w:sz w:val="20"/>
                <w:szCs w:val="20"/>
                <w:rtl w:val="0"/>
              </w:rPr>
              <w:t xml:space="preserve">Claim</w:t>
            </w:r>
            <w:r w:rsidDel="00000000" w:rsidR="00000000" w:rsidRPr="00000000">
              <w:rPr>
                <w:rtl w:val="0"/>
              </w:rPr>
            </w:r>
          </w:p>
        </w:tc>
        <w:tc>
          <w:tcPr>
            <w:shd w:fill="0d2f52" w:val="clear"/>
          </w:tcPr>
          <w:p w:rsidR="00000000" w:rsidDel="00000000" w:rsidP="00000000" w:rsidRDefault="00000000" w:rsidRPr="00000000" w14:paraId="00000082">
            <w:pPr>
              <w:spacing w:after="60" w:before="60" w:lineRule="auto"/>
              <w:rPr/>
            </w:pPr>
            <w:r w:rsidDel="00000000" w:rsidR="00000000" w:rsidRPr="00000000">
              <w:rPr>
                <w:rFonts w:ascii="Calibri" w:cs="Calibri" w:eastAsia="Calibri" w:hAnsi="Calibri"/>
                <w:b w:val="1"/>
                <w:bCs w:val="1"/>
                <w:color w:val="ffffff"/>
                <w:sz w:val="20"/>
                <w:szCs w:val="20"/>
                <w:rtl w:val="0"/>
              </w:rPr>
              <w:t xml:space="preserve">Novel?</w:t>
            </w:r>
            <w:r w:rsidDel="00000000" w:rsidR="00000000" w:rsidRPr="00000000">
              <w:rPr>
                <w:rtl w:val="0"/>
              </w:rPr>
            </w:r>
          </w:p>
        </w:tc>
        <w:tc>
          <w:tcPr>
            <w:shd w:fill="0d2f52" w:val="clear"/>
          </w:tcPr>
          <w:p w:rsidR="00000000" w:rsidDel="00000000" w:rsidP="00000000" w:rsidRDefault="00000000" w:rsidRPr="00000000" w14:paraId="00000083">
            <w:pPr>
              <w:spacing w:after="60" w:before="60" w:lineRule="auto"/>
              <w:rPr/>
            </w:pPr>
            <w:r w:rsidDel="00000000" w:rsidR="00000000" w:rsidRPr="00000000">
              <w:rPr>
                <w:rFonts w:ascii="Calibri" w:cs="Calibri" w:eastAsia="Calibri" w:hAnsi="Calibri"/>
                <w:b w:val="1"/>
                <w:bCs w:val="1"/>
                <w:color w:val="ffffff"/>
                <w:sz w:val="20"/>
                <w:szCs w:val="20"/>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084">
            <w:pPr>
              <w:spacing w:after="60" w:before="60" w:lineRule="auto"/>
              <w:rPr/>
            </w:pPr>
            <w:r w:rsidDel="00000000" w:rsidR="00000000" w:rsidRPr="00000000">
              <w:rPr>
                <w:rFonts w:ascii="Calibri" w:cs="Calibri" w:eastAsia="Calibri" w:hAnsi="Calibri"/>
                <w:color w:val="0d0d0d"/>
                <w:sz w:val="22"/>
                <w:szCs w:val="22"/>
                <w:rtl w:val="0"/>
              </w:rPr>
              <w:t xml:space="preserve">QRA is undocumented and unaddressed</w:t>
            </w:r>
            <w:r w:rsidDel="00000000" w:rsidR="00000000" w:rsidRPr="00000000">
              <w:rPr>
                <w:rtl w:val="0"/>
              </w:rPr>
            </w:r>
          </w:p>
        </w:tc>
        <w:tc>
          <w:tcPr/>
          <w:p w:rsidR="00000000" w:rsidDel="00000000" w:rsidP="00000000" w:rsidRDefault="00000000" w:rsidRPr="00000000" w14:paraId="00000085">
            <w:pPr>
              <w:spacing w:after="60" w:before="60" w:lineRule="auto"/>
              <w:rPr/>
            </w:pPr>
            <w:r w:rsidDel="00000000" w:rsidR="00000000" w:rsidRPr="00000000">
              <w:rPr>
                <w:rFonts w:ascii="Calibri" w:cs="Calibri" w:eastAsia="Calibri" w:hAnsi="Calibri"/>
                <w:color w:val="0d0d0d"/>
                <w:sz w:val="22"/>
                <w:szCs w:val="22"/>
                <w:rtl w:val="0"/>
              </w:rPr>
              <w:t xml:space="preserve">PARTIALLY NOVEL — QRA is documented; countermeasures exist</w:t>
            </w:r>
            <w:r w:rsidDel="00000000" w:rsidR="00000000" w:rsidRPr="00000000">
              <w:rPr>
                <w:rtl w:val="0"/>
              </w:rPr>
            </w:r>
          </w:p>
        </w:tc>
        <w:tc>
          <w:tcPr/>
          <w:p w:rsidR="00000000" w:rsidDel="00000000" w:rsidP="00000000" w:rsidRDefault="00000000" w:rsidRPr="00000000" w14:paraId="00000086">
            <w:pPr>
              <w:spacing w:after="60" w:before="60" w:lineRule="auto"/>
              <w:rPr/>
            </w:pPr>
            <w:r w:rsidDel="00000000" w:rsidR="00000000" w:rsidRPr="00000000">
              <w:rPr>
                <w:rFonts w:ascii="Calibri" w:cs="Calibri" w:eastAsia="Calibri" w:hAnsi="Calibri"/>
                <w:color w:val="0d0d0d"/>
                <w:sz w:val="22"/>
                <w:szCs w:val="22"/>
                <w:rtl w:val="0"/>
              </w:rPr>
              <w:t xml:space="preserve">DurableUn documents QRA and proposes DURABLEUN-SAF. MANSU proposes circuit attribution. The FYP novelty must be framed as: consumer-hardware-feasible replication + SSIUU-QAT combination not previously tested.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87">
            <w:pPr>
              <w:spacing w:after="60" w:before="60" w:lineRule="auto"/>
              <w:rPr/>
            </w:pPr>
            <w:r w:rsidDel="00000000" w:rsidR="00000000" w:rsidRPr="00000000">
              <w:rPr>
                <w:rFonts w:ascii="Calibri" w:cs="Calibri" w:eastAsia="Calibri" w:hAnsi="Calibri"/>
                <w:color w:val="0d0d0d"/>
                <w:sz w:val="22"/>
                <w:szCs w:val="22"/>
                <w:rtl w:val="0"/>
              </w:rPr>
              <w:t xml:space="preserve">Attribution-guided regularisation prevents spurious neurons</w:t>
            </w:r>
            <w:r w:rsidDel="00000000" w:rsidR="00000000" w:rsidRPr="00000000">
              <w:rPr>
                <w:rtl w:val="0"/>
              </w:rPr>
            </w:r>
          </w:p>
        </w:tc>
        <w:tc>
          <w:tcPr>
            <w:shd w:fill="edf1f7" w:val="clear"/>
          </w:tcPr>
          <w:p w:rsidR="00000000" w:rsidDel="00000000" w:rsidP="00000000" w:rsidRDefault="00000000" w:rsidRPr="00000000" w14:paraId="00000088">
            <w:pPr>
              <w:spacing w:after="60" w:before="60" w:lineRule="auto"/>
              <w:rPr/>
            </w:pPr>
            <w:r w:rsidDel="00000000" w:rsidR="00000000" w:rsidRPr="00000000">
              <w:rPr>
                <w:rFonts w:ascii="Calibri" w:cs="Calibri" w:eastAsia="Calibri" w:hAnsi="Calibri"/>
                <w:color w:val="0d0d0d"/>
                <w:sz w:val="22"/>
                <w:szCs w:val="22"/>
                <w:rtl w:val="0"/>
              </w:rPr>
              <w:t xml:space="preserve">NOT NOVEL</w:t>
            </w:r>
            <w:r w:rsidDel="00000000" w:rsidR="00000000" w:rsidRPr="00000000">
              <w:rPr>
                <w:rtl w:val="0"/>
              </w:rPr>
            </w:r>
          </w:p>
        </w:tc>
        <w:tc>
          <w:tcPr>
            <w:shd w:fill="edf1f7" w:val="clear"/>
          </w:tcPr>
          <w:p w:rsidR="00000000" w:rsidDel="00000000" w:rsidP="00000000" w:rsidRDefault="00000000" w:rsidRPr="00000000" w14:paraId="00000089">
            <w:pPr>
              <w:spacing w:after="60" w:before="60" w:lineRule="auto"/>
              <w:rPr/>
            </w:pPr>
            <w:r w:rsidDel="00000000" w:rsidR="00000000" w:rsidRPr="00000000">
              <w:rPr>
                <w:rFonts w:ascii="Calibri" w:cs="Calibri" w:eastAsia="Calibri" w:hAnsi="Calibri"/>
                <w:color w:val="0d0d0d"/>
                <w:sz w:val="22"/>
                <w:szCs w:val="22"/>
                <w:rtl w:val="0"/>
              </w:rPr>
              <w:t xml:space="preserve">SSIUU (Sep 2025) proposes exactly this. Novelty lies in combining with QAT, not in attribution regularisation alone.</w:t>
            </w:r>
            <w:r w:rsidDel="00000000" w:rsidR="00000000" w:rsidRPr="00000000">
              <w:rPr>
                <w:rtl w:val="0"/>
              </w:rPr>
            </w:r>
          </w:p>
        </w:tc>
      </w:tr>
      <w:tr>
        <w:trPr>
          <w:cantSplit w:val="0"/>
          <w:tblHeader w:val="0"/>
        </w:trPr>
        <w:tc>
          <w:tcPr/>
          <w:p w:rsidR="00000000" w:rsidDel="00000000" w:rsidP="00000000" w:rsidRDefault="00000000" w:rsidRPr="00000000" w14:paraId="0000008A">
            <w:pPr>
              <w:spacing w:after="60" w:before="60" w:lineRule="auto"/>
              <w:rPr/>
            </w:pPr>
            <w:r w:rsidDel="00000000" w:rsidR="00000000" w:rsidRPr="00000000">
              <w:rPr>
                <w:rFonts w:ascii="Calibri" w:cs="Calibri" w:eastAsia="Calibri" w:hAnsi="Calibri"/>
                <w:color w:val="0d0d0d"/>
                <w:sz w:val="22"/>
                <w:szCs w:val="22"/>
                <w:rtl w:val="0"/>
              </w:rPr>
              <w:t xml:space="preserve">FADE + QRA as joint audit framework</w:t>
            </w:r>
            <w:r w:rsidDel="00000000" w:rsidR="00000000" w:rsidRPr="00000000">
              <w:rPr>
                <w:rtl w:val="0"/>
              </w:rPr>
            </w:r>
          </w:p>
        </w:tc>
        <w:tc>
          <w:tcPr/>
          <w:p w:rsidR="00000000" w:rsidDel="00000000" w:rsidP="00000000" w:rsidRDefault="00000000" w:rsidRPr="00000000" w14:paraId="0000008B">
            <w:pPr>
              <w:spacing w:after="60" w:before="60" w:lineRule="auto"/>
              <w:rPr/>
            </w:pPr>
            <w:r w:rsidDel="00000000" w:rsidR="00000000" w:rsidRPr="00000000">
              <w:rPr>
                <w:rFonts w:ascii="Calibri" w:cs="Calibri" w:eastAsia="Calibri" w:hAnsi="Calibri"/>
                <w:color w:val="0d0d0d"/>
                <w:sz w:val="22"/>
                <w:szCs w:val="22"/>
                <w:rtl w:val="0"/>
              </w:rPr>
              <w:t xml:space="preserve">NOVEL</w:t>
            </w:r>
            <w:r w:rsidDel="00000000" w:rsidR="00000000" w:rsidRPr="00000000">
              <w:rPr>
                <w:rtl w:val="0"/>
              </w:rPr>
            </w:r>
          </w:p>
        </w:tc>
        <w:tc>
          <w:tcPr/>
          <w:p w:rsidR="00000000" w:rsidDel="00000000" w:rsidP="00000000" w:rsidRDefault="00000000" w:rsidRPr="00000000" w14:paraId="0000008C">
            <w:pPr>
              <w:spacing w:after="60" w:before="60" w:lineRule="auto"/>
              <w:rPr/>
            </w:pPr>
            <w:r w:rsidDel="00000000" w:rsidR="00000000" w:rsidRPr="00000000">
              <w:rPr>
                <w:rFonts w:ascii="Calibri" w:cs="Calibri" w:eastAsia="Calibri" w:hAnsi="Calibri"/>
                <w:color w:val="0d0d0d"/>
                <w:sz w:val="22"/>
                <w:szCs w:val="22"/>
                <w:rtl w:val="0"/>
              </w:rPr>
              <w:t xml:space="preserve">No paper combines these two metrics in a single evaluation pipeline. This is the most defensible novelty claim.</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8D">
            <w:pPr>
              <w:spacing w:after="60" w:before="60" w:lineRule="auto"/>
              <w:rPr/>
            </w:pPr>
            <w:r w:rsidDel="00000000" w:rsidR="00000000" w:rsidRPr="00000000">
              <w:rPr>
                <w:rFonts w:ascii="Calibri" w:cs="Calibri" w:eastAsia="Calibri" w:hAnsi="Calibri"/>
                <w:color w:val="0d0d0d"/>
                <w:sz w:val="22"/>
                <w:szCs w:val="22"/>
                <w:rtl w:val="0"/>
              </w:rPr>
              <w:t xml:space="preserve">Fake-quantisation QAT for unlearning durability (consumer hardware)</w:t>
            </w:r>
            <w:r w:rsidDel="00000000" w:rsidR="00000000" w:rsidRPr="00000000">
              <w:rPr>
                <w:rtl w:val="0"/>
              </w:rPr>
            </w:r>
          </w:p>
        </w:tc>
        <w:tc>
          <w:tcPr>
            <w:shd w:fill="edf1f7" w:val="clear"/>
          </w:tcPr>
          <w:p w:rsidR="00000000" w:rsidDel="00000000" w:rsidP="00000000" w:rsidRDefault="00000000" w:rsidRPr="00000000" w14:paraId="0000008E">
            <w:pPr>
              <w:spacing w:after="60" w:before="60" w:lineRule="auto"/>
              <w:rPr/>
            </w:pPr>
            <w:r w:rsidDel="00000000" w:rsidR="00000000" w:rsidRPr="00000000">
              <w:rPr>
                <w:rFonts w:ascii="Calibri" w:cs="Calibri" w:eastAsia="Calibri" w:hAnsi="Calibri"/>
                <w:color w:val="0d0d0d"/>
                <w:sz w:val="22"/>
                <w:szCs w:val="22"/>
                <w:rtl w:val="0"/>
              </w:rPr>
              <w:t xml:space="preserve">PARTIALLY NOVEL</w:t>
            </w:r>
            <w:r w:rsidDel="00000000" w:rsidR="00000000" w:rsidRPr="00000000">
              <w:rPr>
                <w:rtl w:val="0"/>
              </w:rPr>
            </w:r>
          </w:p>
        </w:tc>
        <w:tc>
          <w:tcPr>
            <w:shd w:fill="edf1f7" w:val="clear"/>
          </w:tcPr>
          <w:p w:rsidR="00000000" w:rsidDel="00000000" w:rsidP="00000000" w:rsidRDefault="00000000" w:rsidRPr="00000000" w14:paraId="0000008F">
            <w:pPr>
              <w:spacing w:after="60" w:before="60" w:lineRule="auto"/>
              <w:rPr/>
            </w:pPr>
            <w:r w:rsidDel="00000000" w:rsidR="00000000" w:rsidRPr="00000000">
              <w:rPr>
                <w:rFonts w:ascii="Calibri" w:cs="Calibri" w:eastAsia="Calibri" w:hAnsi="Calibri"/>
                <w:color w:val="0d0d0d"/>
                <w:sz w:val="22"/>
                <w:szCs w:val="22"/>
                <w:rtl w:val="0"/>
              </w:rPr>
              <w:t xml:space="preserve">DURABLEUN-SAF uses STE-based QAT but was tested on LLaMA-3-8B. A Llama-3.2-1B/3B implementation at &lt; 16 GB VRAM has not been published. This is a feasibility contribution.</w:t>
            </w:r>
            <w:r w:rsidDel="00000000" w:rsidR="00000000" w:rsidRPr="00000000">
              <w:rPr>
                <w:rtl w:val="0"/>
              </w:rPr>
            </w:r>
          </w:p>
        </w:tc>
      </w:tr>
      <w:tr>
        <w:trPr>
          <w:cantSplit w:val="0"/>
          <w:tblHeader w:val="0"/>
        </w:trPr>
        <w:tc>
          <w:tcPr/>
          <w:p w:rsidR="00000000" w:rsidDel="00000000" w:rsidP="00000000" w:rsidRDefault="00000000" w:rsidRPr="00000000" w14:paraId="00000090">
            <w:pPr>
              <w:spacing w:after="60" w:before="60" w:lineRule="auto"/>
              <w:rPr/>
            </w:pPr>
            <w:r w:rsidDel="00000000" w:rsidR="00000000" w:rsidRPr="00000000">
              <w:rPr>
                <w:rFonts w:ascii="Calibri" w:cs="Calibri" w:eastAsia="Calibri" w:hAnsi="Calibri"/>
                <w:color w:val="0d0d0d"/>
                <w:sz w:val="22"/>
                <w:szCs w:val="22"/>
                <w:rtl w:val="0"/>
              </w:rPr>
              <w:t xml:space="preserve">Durability certificate generation pipeline</w:t>
            </w:r>
            <w:r w:rsidDel="00000000" w:rsidR="00000000" w:rsidRPr="00000000">
              <w:rPr>
                <w:rtl w:val="0"/>
              </w:rPr>
            </w:r>
          </w:p>
        </w:tc>
        <w:tc>
          <w:tcPr/>
          <w:p w:rsidR="00000000" w:rsidDel="00000000" w:rsidP="00000000" w:rsidRDefault="00000000" w:rsidRPr="00000000" w14:paraId="00000091">
            <w:pPr>
              <w:spacing w:after="60" w:before="60" w:lineRule="auto"/>
              <w:rPr/>
            </w:pPr>
            <w:r w:rsidDel="00000000" w:rsidR="00000000" w:rsidRPr="00000000">
              <w:rPr>
                <w:rFonts w:ascii="Calibri" w:cs="Calibri" w:eastAsia="Calibri" w:hAnsi="Calibri"/>
                <w:color w:val="0d0d0d"/>
                <w:sz w:val="22"/>
                <w:szCs w:val="22"/>
                <w:rtl w:val="0"/>
              </w:rPr>
              <w:t xml:space="preserve">NOVEL</w:t>
            </w:r>
            <w:r w:rsidDel="00000000" w:rsidR="00000000" w:rsidRPr="00000000">
              <w:rPr>
                <w:rtl w:val="0"/>
              </w:rPr>
            </w:r>
          </w:p>
        </w:tc>
        <w:tc>
          <w:tcPr/>
          <w:p w:rsidR="00000000" w:rsidDel="00000000" w:rsidP="00000000" w:rsidRDefault="00000000" w:rsidRPr="00000000" w14:paraId="00000092">
            <w:pPr>
              <w:spacing w:after="60" w:before="60" w:lineRule="auto"/>
              <w:rPr/>
            </w:pPr>
            <w:r w:rsidDel="00000000" w:rsidR="00000000" w:rsidRPr="00000000">
              <w:rPr>
                <w:rFonts w:ascii="Calibri" w:cs="Calibri" w:eastAsia="Calibri" w:hAnsi="Calibri"/>
                <w:color w:val="0d0d0d"/>
                <w:sz w:val="22"/>
                <w:szCs w:val="22"/>
                <w:rtl w:val="0"/>
              </w:rPr>
              <w:t xml:space="preserve">DurableUn proposes the certificate concept; no open-source implementation exists for the full pipeline (unlearn → quantise → FADE + QRA probe → certificate generation).</w:t>
            </w:r>
            <w:r w:rsidDel="00000000" w:rsidR="00000000" w:rsidRPr="00000000">
              <w:rPr>
                <w:rtl w:val="0"/>
              </w:rPr>
            </w:r>
          </w:p>
        </w:tc>
      </w:tr>
    </w:tbl>
    <w:p w:rsidR="00000000" w:rsidDel="00000000" w:rsidP="00000000" w:rsidRDefault="00000000" w:rsidRPr="00000000" w14:paraId="00000093">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4.1. Novelty assessment for each claim.</w:t>
      </w:r>
      <w:r w:rsidDel="00000000" w:rsidR="00000000" w:rsidRPr="00000000">
        <w:rPr>
          <w:rtl w:val="0"/>
        </w:rPr>
      </w:r>
    </w:p>
    <w:p w:rsidR="00000000" w:rsidDel="00000000" w:rsidP="00000000" w:rsidRDefault="00000000" w:rsidRPr="00000000" w14:paraId="00000094">
      <w:pPr>
        <w:spacing w:after="80" w:before="0" w:lineRule="auto"/>
        <w:rPr/>
      </w:pPr>
      <w:r w:rsidDel="00000000" w:rsidR="00000000" w:rsidRPr="00000000">
        <w:rPr>
          <w:rtl w:val="0"/>
        </w:rPr>
      </w:r>
    </w:p>
    <w:p w:rsidR="00000000" w:rsidDel="00000000" w:rsidP="00000000" w:rsidRDefault="00000000" w:rsidRPr="00000000" w14:paraId="00000095">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4.2 Recommended Novelty Frame</w:t>
      </w:r>
      <w:r w:rsidDel="00000000" w:rsidR="00000000" w:rsidRPr="00000000">
        <w:rPr>
          <w:rtl w:val="0"/>
        </w:rPr>
      </w:r>
    </w:p>
    <w:p w:rsidR="00000000" w:rsidDel="00000000" w:rsidP="00000000" w:rsidRDefault="00000000" w:rsidRPr="00000000" w14:paraId="00000096">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strongest defensible novelty frame for the FYP is: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Primary contribution: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The first open-source pipeline combining SSIUU-style attribution regularisation, Fake-Quantisation QAT (FQ-QAT), and the FADE+QRA joint audit framework, implemented on consumer hardware (&lt; 16 GB VRAM) and verified to generate reproducible durability certificates at INT4 — a combination untested in any prior publication.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Secondary contribution: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Empirical determination of whether the FA-RA-Q-INT4 trilemma can be partially resolved on Llama-3.2-3B at consumer scale using the FQ-QAT objective, or whether the trilemma's phase transition is universal.</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Tertiary contribution: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Open-source Unlearning Durability Toolkit with documented GDPR-audit artefact generation workflow.</w:t>
      </w:r>
      <w:r w:rsidDel="00000000" w:rsidR="00000000" w:rsidRPr="00000000">
        <w:rPr>
          <w:rtl w:val="0"/>
        </w:rPr>
      </w:r>
    </w:p>
    <w:p w:rsidR="00000000" w:rsidDel="00000000" w:rsidP="00000000" w:rsidRDefault="00000000" w:rsidRPr="00000000" w14:paraId="0000009A">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5 — Existing Solutions Audit</w:t>
      </w:r>
      <w:r w:rsidDel="00000000" w:rsidR="00000000" w:rsidRPr="00000000">
        <w:rPr>
          <w:rtl w:val="0"/>
        </w:rPr>
      </w:r>
    </w:p>
    <w:p w:rsidR="00000000" w:rsidDel="00000000" w:rsidP="00000000" w:rsidRDefault="00000000" w:rsidRPr="00000000" w14:paraId="0000009B">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5.1 Academic Solutions</w:t>
      </w:r>
      <w:r w:rsidDel="00000000" w:rsidR="00000000" w:rsidRPr="00000000">
        <w:rPr>
          <w:rtl w:val="0"/>
        </w:rPr>
      </w:r>
    </w:p>
    <w:tbl>
      <w:tblPr>
        <w:tblStyle w:val="Table4"/>
        <w:tblW w:w="939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395"/>
        <w:gridCol w:w="2205"/>
        <w:gridCol w:w="1395"/>
        <w:gridCol w:w="1140"/>
        <w:gridCol w:w="1110"/>
        <w:gridCol w:w="2145"/>
        <w:tblGridChange w:id="0">
          <w:tblGrid>
            <w:gridCol w:w="1395"/>
            <w:gridCol w:w="2205"/>
            <w:gridCol w:w="1395"/>
            <w:gridCol w:w="1140"/>
            <w:gridCol w:w="1110"/>
            <w:gridCol w:w="2145"/>
          </w:tblGrid>
        </w:tblGridChange>
      </w:tblGrid>
      <w:tr>
        <w:trPr>
          <w:cantSplit w:val="0"/>
          <w:tblHeader w:val="1"/>
        </w:trPr>
        <w:tc>
          <w:tcPr>
            <w:shd w:fill="0d2f52" w:val="clear"/>
          </w:tcPr>
          <w:p w:rsidR="00000000" w:rsidDel="00000000" w:rsidP="00000000" w:rsidRDefault="00000000" w:rsidRPr="00000000" w14:paraId="0000009C">
            <w:pPr>
              <w:spacing w:after="60" w:before="60" w:lineRule="auto"/>
              <w:rPr/>
            </w:pPr>
            <w:r w:rsidDel="00000000" w:rsidR="00000000" w:rsidRPr="00000000">
              <w:rPr>
                <w:rFonts w:ascii="Calibri" w:cs="Calibri" w:eastAsia="Calibri" w:hAnsi="Calibri"/>
                <w:b w:val="1"/>
                <w:bCs w:val="1"/>
                <w:color w:val="ffffff"/>
                <w:sz w:val="20"/>
                <w:szCs w:val="20"/>
                <w:rtl w:val="0"/>
              </w:rPr>
              <w:t xml:space="preserve">Method</w:t>
            </w:r>
            <w:r w:rsidDel="00000000" w:rsidR="00000000" w:rsidRPr="00000000">
              <w:rPr>
                <w:rtl w:val="0"/>
              </w:rPr>
            </w:r>
          </w:p>
        </w:tc>
        <w:tc>
          <w:tcPr>
            <w:shd w:fill="0d2f52" w:val="clear"/>
          </w:tcPr>
          <w:p w:rsidR="00000000" w:rsidDel="00000000" w:rsidP="00000000" w:rsidRDefault="00000000" w:rsidRPr="00000000" w14:paraId="0000009D">
            <w:pPr>
              <w:spacing w:after="60" w:before="60" w:lineRule="auto"/>
              <w:rPr/>
            </w:pPr>
            <w:r w:rsidDel="00000000" w:rsidR="00000000" w:rsidRPr="00000000">
              <w:rPr>
                <w:rFonts w:ascii="Calibri" w:cs="Calibri" w:eastAsia="Calibri" w:hAnsi="Calibri"/>
                <w:b w:val="1"/>
                <w:bCs w:val="1"/>
                <w:color w:val="ffffff"/>
                <w:sz w:val="20"/>
                <w:szCs w:val="20"/>
                <w:rtl w:val="0"/>
              </w:rPr>
              <w:t xml:space="preserve">Approach</w:t>
            </w:r>
            <w:r w:rsidDel="00000000" w:rsidR="00000000" w:rsidRPr="00000000">
              <w:rPr>
                <w:rtl w:val="0"/>
              </w:rPr>
            </w:r>
          </w:p>
        </w:tc>
        <w:tc>
          <w:tcPr>
            <w:shd w:fill="0d2f52" w:val="clear"/>
          </w:tcPr>
          <w:p w:rsidR="00000000" w:rsidDel="00000000" w:rsidP="00000000" w:rsidRDefault="00000000" w:rsidRPr="00000000" w14:paraId="0000009E">
            <w:pPr>
              <w:spacing w:after="60" w:before="60" w:lineRule="auto"/>
              <w:rPr/>
            </w:pPr>
            <w:r w:rsidDel="00000000" w:rsidR="00000000" w:rsidRPr="00000000">
              <w:rPr>
                <w:rFonts w:ascii="Calibri" w:cs="Calibri" w:eastAsia="Calibri" w:hAnsi="Calibri"/>
                <w:b w:val="1"/>
                <w:bCs w:val="1"/>
                <w:color w:val="ffffff"/>
                <w:sz w:val="20"/>
                <w:szCs w:val="20"/>
                <w:rtl w:val="0"/>
              </w:rPr>
              <w:t xml:space="preserve">QRA Robustness</w:t>
            </w:r>
            <w:r w:rsidDel="00000000" w:rsidR="00000000" w:rsidRPr="00000000">
              <w:rPr>
                <w:rtl w:val="0"/>
              </w:rPr>
            </w:r>
          </w:p>
        </w:tc>
        <w:tc>
          <w:tcPr>
            <w:shd w:fill="0d2f52" w:val="clear"/>
          </w:tcPr>
          <w:p w:rsidR="00000000" w:rsidDel="00000000" w:rsidP="00000000" w:rsidRDefault="00000000" w:rsidRPr="00000000" w14:paraId="0000009F">
            <w:pPr>
              <w:spacing w:after="60" w:before="60" w:lineRule="auto"/>
              <w:rPr/>
            </w:pPr>
            <w:r w:rsidDel="00000000" w:rsidR="00000000" w:rsidRPr="00000000">
              <w:rPr>
                <w:rFonts w:ascii="Calibri" w:cs="Calibri" w:eastAsia="Calibri" w:hAnsi="Calibri"/>
                <w:b w:val="1"/>
                <w:bCs w:val="1"/>
                <w:color w:val="ffffff"/>
                <w:sz w:val="20"/>
                <w:szCs w:val="20"/>
                <w:rtl w:val="0"/>
              </w:rPr>
              <w:t xml:space="preserve">Utility</w:t>
            </w:r>
            <w:r w:rsidDel="00000000" w:rsidR="00000000" w:rsidRPr="00000000">
              <w:rPr>
                <w:rtl w:val="0"/>
              </w:rPr>
            </w:r>
          </w:p>
        </w:tc>
        <w:tc>
          <w:tcPr>
            <w:shd w:fill="0d2f52" w:val="clear"/>
          </w:tcPr>
          <w:p w:rsidR="00000000" w:rsidDel="00000000" w:rsidP="00000000" w:rsidRDefault="00000000" w:rsidRPr="00000000" w14:paraId="000000A0">
            <w:pPr>
              <w:spacing w:after="60" w:before="60" w:lineRule="auto"/>
              <w:rPr/>
            </w:pPr>
            <w:r w:rsidDel="00000000" w:rsidR="00000000" w:rsidRPr="00000000">
              <w:rPr>
                <w:rFonts w:ascii="Calibri" w:cs="Calibri" w:eastAsia="Calibri" w:hAnsi="Calibri"/>
                <w:b w:val="1"/>
                <w:bCs w:val="1"/>
                <w:color w:val="ffffff"/>
                <w:sz w:val="20"/>
                <w:szCs w:val="20"/>
                <w:rtl w:val="0"/>
              </w:rPr>
              <w:t xml:space="preserve">Consumer HW?</w:t>
            </w:r>
            <w:r w:rsidDel="00000000" w:rsidR="00000000" w:rsidRPr="00000000">
              <w:rPr>
                <w:rtl w:val="0"/>
              </w:rPr>
            </w:r>
          </w:p>
        </w:tc>
        <w:tc>
          <w:tcPr>
            <w:shd w:fill="0d2f52" w:val="clear"/>
          </w:tcPr>
          <w:p w:rsidR="00000000" w:rsidDel="00000000" w:rsidP="00000000" w:rsidRDefault="00000000" w:rsidRPr="00000000" w14:paraId="000000A1">
            <w:pPr>
              <w:spacing w:after="60" w:before="60" w:lineRule="auto"/>
              <w:rPr/>
            </w:pPr>
            <w:r w:rsidDel="00000000" w:rsidR="00000000" w:rsidRPr="00000000">
              <w:rPr>
                <w:rFonts w:ascii="Calibri" w:cs="Calibri" w:eastAsia="Calibri" w:hAnsi="Calibri"/>
                <w:b w:val="1"/>
                <w:bCs w:val="1"/>
                <w:color w:val="ffffff"/>
                <w:sz w:val="20"/>
                <w:szCs w:val="20"/>
                <w:rtl w:val="0"/>
              </w:rPr>
              <w:t xml:space="preserve">Key Limitation</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60" w:before="60" w:lineRule="auto"/>
              <w:rPr/>
            </w:pPr>
            <w:r w:rsidDel="00000000" w:rsidR="00000000" w:rsidRPr="00000000">
              <w:rPr>
                <w:rFonts w:ascii="Calibri" w:cs="Calibri" w:eastAsia="Calibri" w:hAnsi="Calibri"/>
                <w:color w:val="0d0d0d"/>
                <w:sz w:val="22"/>
                <w:szCs w:val="22"/>
                <w:rtl w:val="0"/>
              </w:rPr>
              <w:t xml:space="preserve">Gradient Ascent (GA)</w:t>
            </w:r>
            <w:r w:rsidDel="00000000" w:rsidR="00000000" w:rsidRPr="00000000">
              <w:rPr>
                <w:rtl w:val="0"/>
              </w:rPr>
            </w:r>
          </w:p>
        </w:tc>
        <w:tc>
          <w:tcPr/>
          <w:p w:rsidR="00000000" w:rsidDel="00000000" w:rsidP="00000000" w:rsidRDefault="00000000" w:rsidRPr="00000000" w14:paraId="000000A3">
            <w:pPr>
              <w:spacing w:after="60" w:before="60" w:lineRule="auto"/>
              <w:rPr/>
            </w:pPr>
            <w:r w:rsidDel="00000000" w:rsidR="00000000" w:rsidRPr="00000000">
              <w:rPr>
                <w:rFonts w:ascii="Calibri" w:cs="Calibri" w:eastAsia="Calibri" w:hAnsi="Calibri"/>
                <w:color w:val="0d0d0d"/>
                <w:sz w:val="22"/>
                <w:szCs w:val="22"/>
                <w:rtl w:val="0"/>
              </w:rPr>
              <w:t xml:space="preserve">Maximise loss on forget set</w:t>
            </w:r>
            <w:r w:rsidDel="00000000" w:rsidR="00000000" w:rsidRPr="00000000">
              <w:rPr>
                <w:rtl w:val="0"/>
              </w:rPr>
            </w:r>
          </w:p>
        </w:tc>
        <w:tc>
          <w:tcPr/>
          <w:p w:rsidR="00000000" w:rsidDel="00000000" w:rsidP="00000000" w:rsidRDefault="00000000" w:rsidRPr="00000000" w14:paraId="000000A4">
            <w:pPr>
              <w:spacing w:after="60" w:before="60" w:lineRule="auto"/>
              <w:rPr/>
            </w:pPr>
            <w:r w:rsidDel="00000000" w:rsidR="00000000" w:rsidRPr="00000000">
              <w:rPr>
                <w:rFonts w:ascii="Calibri" w:cs="Calibri" w:eastAsia="Calibri" w:hAnsi="Calibri"/>
                <w:color w:val="0d0d0d"/>
                <w:sz w:val="22"/>
                <w:szCs w:val="22"/>
                <w:rtl w:val="0"/>
              </w:rPr>
              <w:t xml:space="preserve">FAILS — updates below NF4 bin width</w:t>
            </w:r>
            <w:r w:rsidDel="00000000" w:rsidR="00000000" w:rsidRPr="00000000">
              <w:rPr>
                <w:rtl w:val="0"/>
              </w:rPr>
            </w:r>
          </w:p>
        </w:tc>
        <w:tc>
          <w:tcPr/>
          <w:p w:rsidR="00000000" w:rsidDel="00000000" w:rsidP="00000000" w:rsidRDefault="00000000" w:rsidRPr="00000000" w14:paraId="000000A5">
            <w:pPr>
              <w:spacing w:after="60" w:before="60" w:lineRule="auto"/>
              <w:rPr/>
            </w:pPr>
            <w:r w:rsidDel="00000000" w:rsidR="00000000" w:rsidRPr="00000000">
              <w:rPr>
                <w:rFonts w:ascii="Calibri" w:cs="Calibri" w:eastAsia="Calibri" w:hAnsi="Calibri"/>
                <w:color w:val="0d0d0d"/>
                <w:sz w:val="22"/>
                <w:szCs w:val="22"/>
                <w:rtl w:val="0"/>
              </w:rPr>
              <w:t xml:space="preserve">Collapses (TriviaQA EM → 0)</w:t>
            </w:r>
            <w:r w:rsidDel="00000000" w:rsidR="00000000" w:rsidRPr="00000000">
              <w:rPr>
                <w:rtl w:val="0"/>
              </w:rPr>
            </w:r>
          </w:p>
        </w:tc>
        <w:tc>
          <w:tcPr/>
          <w:p w:rsidR="00000000" w:rsidDel="00000000" w:rsidP="00000000" w:rsidRDefault="00000000" w:rsidRPr="00000000" w14:paraId="000000A6">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0A7">
            <w:pPr>
              <w:spacing w:after="60" w:before="60" w:lineRule="auto"/>
              <w:rPr/>
            </w:pPr>
            <w:r w:rsidDel="00000000" w:rsidR="00000000" w:rsidRPr="00000000">
              <w:rPr>
                <w:rFonts w:ascii="Calibri" w:cs="Calibri" w:eastAsia="Calibri" w:hAnsi="Calibri"/>
                <w:color w:val="0d0d0d"/>
                <w:sz w:val="22"/>
                <w:szCs w:val="22"/>
                <w:rtl w:val="0"/>
              </w:rPr>
              <w:t xml:space="preserve">Catastrophic collapse; squeezing effect</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A8">
            <w:pPr>
              <w:spacing w:after="60" w:before="60" w:lineRule="auto"/>
              <w:rPr/>
            </w:pPr>
            <w:r w:rsidDel="00000000" w:rsidR="00000000" w:rsidRPr="00000000">
              <w:rPr>
                <w:rFonts w:ascii="Calibri" w:cs="Calibri" w:eastAsia="Calibri" w:hAnsi="Calibri"/>
                <w:color w:val="0d0d0d"/>
                <w:sz w:val="22"/>
                <w:szCs w:val="22"/>
                <w:rtl w:val="0"/>
              </w:rPr>
              <w:t xml:space="preserve">NPO (Zhang et al. 2024)</w:t>
            </w:r>
            <w:r w:rsidDel="00000000" w:rsidR="00000000" w:rsidRPr="00000000">
              <w:rPr>
                <w:rtl w:val="0"/>
              </w:rPr>
            </w:r>
          </w:p>
        </w:tc>
        <w:tc>
          <w:tcPr>
            <w:shd w:fill="edf1f7" w:val="clear"/>
          </w:tcPr>
          <w:p w:rsidR="00000000" w:rsidDel="00000000" w:rsidP="00000000" w:rsidRDefault="00000000" w:rsidRPr="00000000" w14:paraId="000000A9">
            <w:pPr>
              <w:spacing w:after="60" w:before="60" w:lineRule="auto"/>
              <w:rPr/>
            </w:pPr>
            <w:r w:rsidDel="00000000" w:rsidR="00000000" w:rsidRPr="00000000">
              <w:rPr>
                <w:rFonts w:ascii="Calibri" w:cs="Calibri" w:eastAsia="Calibri" w:hAnsi="Calibri"/>
                <w:color w:val="0d0d0d"/>
                <w:sz w:val="22"/>
                <w:szCs w:val="22"/>
                <w:rtl w:val="0"/>
              </w:rPr>
              <w:t xml:space="preserve">Preference-based bounded GA</w:t>
            </w:r>
            <w:r w:rsidDel="00000000" w:rsidR="00000000" w:rsidRPr="00000000">
              <w:rPr>
                <w:rtl w:val="0"/>
              </w:rPr>
            </w:r>
          </w:p>
        </w:tc>
        <w:tc>
          <w:tcPr>
            <w:shd w:fill="edf1f7" w:val="clear"/>
          </w:tcPr>
          <w:p w:rsidR="00000000" w:rsidDel="00000000" w:rsidP="00000000" w:rsidRDefault="00000000" w:rsidRPr="00000000" w14:paraId="000000AA">
            <w:pPr>
              <w:spacing w:after="60" w:before="60" w:lineRule="auto"/>
              <w:rPr/>
            </w:pPr>
            <w:r w:rsidDel="00000000" w:rsidR="00000000" w:rsidRPr="00000000">
              <w:rPr>
                <w:rFonts w:ascii="Calibri" w:cs="Calibri" w:eastAsia="Calibri" w:hAnsi="Calibri"/>
                <w:color w:val="0d0d0d"/>
                <w:sz w:val="22"/>
                <w:szCs w:val="22"/>
                <w:rtl w:val="0"/>
              </w:rPr>
              <w:t xml:space="preserve">FAILS — cert rate = 0/3 at INT4</w:t>
            </w:r>
            <w:r w:rsidDel="00000000" w:rsidR="00000000" w:rsidRPr="00000000">
              <w:rPr>
                <w:rtl w:val="0"/>
              </w:rPr>
            </w:r>
          </w:p>
        </w:tc>
        <w:tc>
          <w:tcPr>
            <w:shd w:fill="edf1f7" w:val="clear"/>
          </w:tcPr>
          <w:p w:rsidR="00000000" w:rsidDel="00000000" w:rsidP="00000000" w:rsidRDefault="00000000" w:rsidRPr="00000000" w14:paraId="000000AB">
            <w:pPr>
              <w:spacing w:after="60" w:before="60" w:lineRule="auto"/>
              <w:rPr/>
            </w:pPr>
            <w:r w:rsidDel="00000000" w:rsidR="00000000" w:rsidRPr="00000000">
              <w:rPr>
                <w:rFonts w:ascii="Calibri" w:cs="Calibri" w:eastAsia="Calibri" w:hAnsi="Calibri"/>
                <w:color w:val="0d0d0d"/>
                <w:sz w:val="22"/>
                <w:szCs w:val="22"/>
                <w:rtl w:val="0"/>
              </w:rPr>
              <w:t xml:space="preserve">Good</w:t>
            </w:r>
            <w:r w:rsidDel="00000000" w:rsidR="00000000" w:rsidRPr="00000000">
              <w:rPr>
                <w:rtl w:val="0"/>
              </w:rPr>
            </w:r>
          </w:p>
        </w:tc>
        <w:tc>
          <w:tcPr>
            <w:shd w:fill="edf1f7" w:val="clear"/>
          </w:tcPr>
          <w:p w:rsidR="00000000" w:rsidDel="00000000" w:rsidP="00000000" w:rsidRDefault="00000000" w:rsidRPr="00000000" w14:paraId="000000AC">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0AD">
            <w:pPr>
              <w:spacing w:after="60" w:before="60" w:lineRule="auto"/>
              <w:rPr/>
            </w:pPr>
            <w:r w:rsidDel="00000000" w:rsidR="00000000" w:rsidRPr="00000000">
              <w:rPr>
                <w:rFonts w:ascii="Calibri" w:cs="Calibri" w:eastAsia="Calibri" w:hAnsi="Calibri"/>
                <w:color w:val="0d0d0d"/>
                <w:sz w:val="22"/>
                <w:szCs w:val="22"/>
                <w:rtl w:val="0"/>
              </w:rPr>
              <w:t xml:space="preserve">Does not address quantisation; squeezing persists</w:t>
            </w:r>
            <w:r w:rsidDel="00000000" w:rsidR="00000000" w:rsidRPr="00000000">
              <w:rPr>
                <w:rtl w:val="0"/>
              </w:rPr>
            </w:r>
          </w:p>
        </w:tc>
      </w:tr>
      <w:tr>
        <w:trPr>
          <w:cantSplit w:val="0"/>
          <w:tblHeader w:val="0"/>
        </w:trPr>
        <w:tc>
          <w:tcPr/>
          <w:p w:rsidR="00000000" w:rsidDel="00000000" w:rsidP="00000000" w:rsidRDefault="00000000" w:rsidRPr="00000000" w14:paraId="000000AE">
            <w:pPr>
              <w:spacing w:after="60" w:before="60" w:lineRule="auto"/>
              <w:rPr/>
            </w:pPr>
            <w:r w:rsidDel="00000000" w:rsidR="00000000" w:rsidRPr="00000000">
              <w:rPr>
                <w:rFonts w:ascii="Calibri" w:cs="Calibri" w:eastAsia="Calibri" w:hAnsi="Calibri"/>
                <w:color w:val="0d0d0d"/>
                <w:sz w:val="22"/>
                <w:szCs w:val="22"/>
                <w:rtl w:val="0"/>
              </w:rPr>
              <w:t xml:space="preserve">GradDiff (Maini et al. 2024)</w:t>
            </w:r>
            <w:r w:rsidDel="00000000" w:rsidR="00000000" w:rsidRPr="00000000">
              <w:rPr>
                <w:rtl w:val="0"/>
              </w:rPr>
            </w:r>
          </w:p>
        </w:tc>
        <w:tc>
          <w:tcPr/>
          <w:p w:rsidR="00000000" w:rsidDel="00000000" w:rsidP="00000000" w:rsidRDefault="00000000" w:rsidRPr="00000000" w14:paraId="000000AF">
            <w:pPr>
              <w:spacing w:after="60" w:before="60" w:lineRule="auto"/>
              <w:rPr/>
            </w:pPr>
            <w:r w:rsidDel="00000000" w:rsidR="00000000" w:rsidRPr="00000000">
              <w:rPr>
                <w:rFonts w:ascii="Calibri" w:cs="Calibri" w:eastAsia="Calibri" w:hAnsi="Calibri"/>
                <w:color w:val="0d0d0d"/>
                <w:sz w:val="22"/>
                <w:szCs w:val="22"/>
                <w:rtl w:val="0"/>
              </w:rPr>
              <w:t xml:space="preserve">GA on forget + retain gradient difference</w:t>
            </w:r>
            <w:r w:rsidDel="00000000" w:rsidR="00000000" w:rsidRPr="00000000">
              <w:rPr>
                <w:rtl w:val="0"/>
              </w:rPr>
            </w:r>
          </w:p>
        </w:tc>
        <w:tc>
          <w:tcPr/>
          <w:p w:rsidR="00000000" w:rsidDel="00000000" w:rsidP="00000000" w:rsidRDefault="00000000" w:rsidRPr="00000000" w14:paraId="000000B0">
            <w:pPr>
              <w:spacing w:after="60" w:before="60" w:lineRule="auto"/>
              <w:rPr/>
            </w:pPr>
            <w:r w:rsidDel="00000000" w:rsidR="00000000" w:rsidRPr="00000000">
              <w:rPr>
                <w:rFonts w:ascii="Calibri" w:cs="Calibri" w:eastAsia="Calibri" w:hAnsi="Calibri"/>
                <w:color w:val="0d0d0d"/>
                <w:sz w:val="22"/>
                <w:szCs w:val="22"/>
                <w:rtl w:val="0"/>
              </w:rPr>
              <w:t xml:space="preserve">FAILS</w:t>
            </w:r>
            <w:r w:rsidDel="00000000" w:rsidR="00000000" w:rsidRPr="00000000">
              <w:rPr>
                <w:rtl w:val="0"/>
              </w:rPr>
            </w:r>
          </w:p>
        </w:tc>
        <w:tc>
          <w:tcPr/>
          <w:p w:rsidR="00000000" w:rsidDel="00000000" w:rsidP="00000000" w:rsidRDefault="00000000" w:rsidRPr="00000000" w14:paraId="000000B1">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p w:rsidR="00000000" w:rsidDel="00000000" w:rsidP="00000000" w:rsidRDefault="00000000" w:rsidRPr="00000000" w14:paraId="000000B2">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0B3">
            <w:pPr>
              <w:spacing w:after="60" w:before="60" w:lineRule="auto"/>
              <w:rPr/>
            </w:pPr>
            <w:r w:rsidDel="00000000" w:rsidR="00000000" w:rsidRPr="00000000">
              <w:rPr>
                <w:rFonts w:ascii="Calibri" w:cs="Calibri" w:eastAsia="Calibri" w:hAnsi="Calibri"/>
                <w:color w:val="0d0d0d"/>
                <w:sz w:val="22"/>
                <w:szCs w:val="22"/>
                <w:rtl w:val="0"/>
              </w:rPr>
              <w:t xml:space="preserve">Retain gradient does not block squeezing</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B4">
            <w:pPr>
              <w:spacing w:after="60" w:before="60" w:lineRule="auto"/>
              <w:rPr/>
            </w:pPr>
            <w:r w:rsidDel="00000000" w:rsidR="00000000" w:rsidRPr="00000000">
              <w:rPr>
                <w:rFonts w:ascii="Calibri" w:cs="Calibri" w:eastAsia="Calibri" w:hAnsi="Calibri"/>
                <w:color w:val="0d0d0d"/>
                <w:sz w:val="22"/>
                <w:szCs w:val="22"/>
                <w:rtl w:val="0"/>
              </w:rPr>
              <w:t xml:space="preserve">RMU (Li et al. 2024)</w:t>
            </w:r>
            <w:r w:rsidDel="00000000" w:rsidR="00000000" w:rsidRPr="00000000">
              <w:rPr>
                <w:rtl w:val="0"/>
              </w:rPr>
            </w:r>
          </w:p>
        </w:tc>
        <w:tc>
          <w:tcPr>
            <w:shd w:fill="edf1f7" w:val="clear"/>
          </w:tcPr>
          <w:p w:rsidR="00000000" w:rsidDel="00000000" w:rsidP="00000000" w:rsidRDefault="00000000" w:rsidRPr="00000000" w14:paraId="000000B5">
            <w:pPr>
              <w:spacing w:after="60" w:before="60" w:lineRule="auto"/>
              <w:rPr/>
            </w:pPr>
            <w:r w:rsidDel="00000000" w:rsidR="00000000" w:rsidRPr="00000000">
              <w:rPr>
                <w:rFonts w:ascii="Calibri" w:cs="Calibri" w:eastAsia="Calibri" w:hAnsi="Calibri"/>
                <w:color w:val="0d0d0d"/>
                <w:sz w:val="22"/>
                <w:szCs w:val="22"/>
                <w:rtl w:val="0"/>
              </w:rPr>
              <w:t xml:space="preserve">Representation misdirection to random direction</w:t>
            </w:r>
            <w:r w:rsidDel="00000000" w:rsidR="00000000" w:rsidRPr="00000000">
              <w:rPr>
                <w:rtl w:val="0"/>
              </w:rPr>
            </w:r>
          </w:p>
        </w:tc>
        <w:tc>
          <w:tcPr>
            <w:shd w:fill="edf1f7" w:val="clear"/>
          </w:tcPr>
          <w:p w:rsidR="00000000" w:rsidDel="00000000" w:rsidP="00000000" w:rsidRDefault="00000000" w:rsidRPr="00000000" w14:paraId="000000B6">
            <w:pPr>
              <w:spacing w:after="60" w:before="60" w:lineRule="auto"/>
              <w:rPr/>
            </w:pPr>
            <w:r w:rsidDel="00000000" w:rsidR="00000000" w:rsidRPr="00000000">
              <w:rPr>
                <w:rFonts w:ascii="Calibri" w:cs="Calibri" w:eastAsia="Calibri" w:hAnsi="Calibri"/>
                <w:color w:val="0d0d0d"/>
                <w:sz w:val="22"/>
                <w:szCs w:val="22"/>
                <w:rtl w:val="0"/>
              </w:rPr>
              <w:t xml:space="preserve">Survives INT4 (barely changes model)</w:t>
            </w:r>
            <w:r w:rsidDel="00000000" w:rsidR="00000000" w:rsidRPr="00000000">
              <w:rPr>
                <w:rtl w:val="0"/>
              </w:rPr>
            </w:r>
          </w:p>
        </w:tc>
        <w:tc>
          <w:tcPr>
            <w:shd w:fill="edf1f7" w:val="clear"/>
          </w:tcPr>
          <w:p w:rsidR="00000000" w:rsidDel="00000000" w:rsidP="00000000" w:rsidRDefault="00000000" w:rsidRPr="00000000" w14:paraId="000000B7">
            <w:pPr>
              <w:spacing w:after="60" w:before="60" w:lineRule="auto"/>
              <w:rPr/>
            </w:pPr>
            <w:r w:rsidDel="00000000" w:rsidR="00000000" w:rsidRPr="00000000">
              <w:rPr>
                <w:rFonts w:ascii="Calibri" w:cs="Calibri" w:eastAsia="Calibri" w:hAnsi="Calibri"/>
                <w:color w:val="0d0d0d"/>
                <w:sz w:val="22"/>
                <w:szCs w:val="22"/>
                <w:rtl w:val="0"/>
              </w:rPr>
              <w:t xml:space="preserve">Good</w:t>
            </w:r>
            <w:r w:rsidDel="00000000" w:rsidR="00000000" w:rsidRPr="00000000">
              <w:rPr>
                <w:rtl w:val="0"/>
              </w:rPr>
            </w:r>
          </w:p>
        </w:tc>
        <w:tc>
          <w:tcPr>
            <w:shd w:fill="edf1f7" w:val="clear"/>
          </w:tcPr>
          <w:p w:rsidR="00000000" w:rsidDel="00000000" w:rsidP="00000000" w:rsidRDefault="00000000" w:rsidRPr="00000000" w14:paraId="000000B8">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0B9">
            <w:pPr>
              <w:spacing w:after="60" w:before="60" w:lineRule="auto"/>
              <w:rPr/>
            </w:pPr>
            <w:r w:rsidDel="00000000" w:rsidR="00000000" w:rsidRPr="00000000">
              <w:rPr>
                <w:rFonts w:ascii="Calibri" w:cs="Calibri" w:eastAsia="Calibri" w:hAnsi="Calibri"/>
                <w:color w:val="0d0d0d"/>
                <w:sz w:val="22"/>
                <w:szCs w:val="22"/>
                <w:rtl w:val="0"/>
              </w:rPr>
              <w:t xml:space="preserve">Under-forgetting: survives quant because barely forgets</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60" w:before="60" w:lineRule="auto"/>
              <w:rPr/>
            </w:pPr>
            <w:r w:rsidDel="00000000" w:rsidR="00000000" w:rsidRPr="00000000">
              <w:rPr>
                <w:rFonts w:ascii="Calibri" w:cs="Calibri" w:eastAsia="Calibri" w:hAnsi="Calibri"/>
                <w:color w:val="0d0d0d"/>
                <w:sz w:val="22"/>
                <w:szCs w:val="22"/>
                <w:rtl w:val="0"/>
              </w:rPr>
              <w:t xml:space="preserve">SalUn (Fan et al. 2024)</w:t>
            </w:r>
            <w:r w:rsidDel="00000000" w:rsidR="00000000" w:rsidRPr="00000000">
              <w:rPr>
                <w:rtl w:val="0"/>
              </w:rPr>
            </w:r>
          </w:p>
        </w:tc>
        <w:tc>
          <w:tcPr/>
          <w:p w:rsidR="00000000" w:rsidDel="00000000" w:rsidP="00000000" w:rsidRDefault="00000000" w:rsidRPr="00000000" w14:paraId="000000BB">
            <w:pPr>
              <w:spacing w:after="60" w:before="60" w:lineRule="auto"/>
              <w:rPr/>
            </w:pPr>
            <w:r w:rsidDel="00000000" w:rsidR="00000000" w:rsidRPr="00000000">
              <w:rPr>
                <w:rFonts w:ascii="Calibri" w:cs="Calibri" w:eastAsia="Calibri" w:hAnsi="Calibri"/>
                <w:color w:val="0d0d0d"/>
                <w:sz w:val="22"/>
                <w:szCs w:val="22"/>
                <w:rtl w:val="0"/>
              </w:rPr>
              <w:t xml:space="preserve">Saliency-weighted gradient ascent</w:t>
            </w:r>
            <w:r w:rsidDel="00000000" w:rsidR="00000000" w:rsidRPr="00000000">
              <w:rPr>
                <w:rtl w:val="0"/>
              </w:rPr>
            </w:r>
          </w:p>
        </w:tc>
        <w:tc>
          <w:tcPr/>
          <w:p w:rsidR="00000000" w:rsidDel="00000000" w:rsidP="00000000" w:rsidRDefault="00000000" w:rsidRPr="00000000" w14:paraId="000000BC">
            <w:pPr>
              <w:spacing w:after="60" w:before="60" w:lineRule="auto"/>
              <w:rPr/>
            </w:pPr>
            <w:r w:rsidDel="00000000" w:rsidR="00000000" w:rsidRPr="00000000">
              <w:rPr>
                <w:rFonts w:ascii="Calibri" w:cs="Calibri" w:eastAsia="Calibri" w:hAnsi="Calibri"/>
                <w:color w:val="0d0d0d"/>
                <w:sz w:val="22"/>
                <w:szCs w:val="22"/>
                <w:rtl w:val="0"/>
              </w:rPr>
              <w:t xml:space="preserve">cert rate = 1/3</w:t>
            </w:r>
            <w:r w:rsidDel="00000000" w:rsidR="00000000" w:rsidRPr="00000000">
              <w:rPr>
                <w:rtl w:val="0"/>
              </w:rPr>
            </w:r>
          </w:p>
        </w:tc>
        <w:tc>
          <w:tcPr/>
          <w:p w:rsidR="00000000" w:rsidDel="00000000" w:rsidP="00000000" w:rsidRDefault="00000000" w:rsidRPr="00000000" w14:paraId="000000BD">
            <w:pPr>
              <w:spacing w:after="60" w:before="60" w:lineRule="auto"/>
              <w:rPr/>
            </w:pPr>
            <w:r w:rsidDel="00000000" w:rsidR="00000000" w:rsidRPr="00000000">
              <w:rPr>
                <w:rFonts w:ascii="Calibri" w:cs="Calibri" w:eastAsia="Calibri" w:hAnsi="Calibri"/>
                <w:color w:val="0d0d0d"/>
                <w:sz w:val="22"/>
                <w:szCs w:val="22"/>
                <w:rtl w:val="0"/>
              </w:rPr>
              <w:t xml:space="preserve">Good</w:t>
            </w:r>
            <w:r w:rsidDel="00000000" w:rsidR="00000000" w:rsidRPr="00000000">
              <w:rPr>
                <w:rtl w:val="0"/>
              </w:rPr>
            </w:r>
          </w:p>
        </w:tc>
        <w:tc>
          <w:tcPr/>
          <w:p w:rsidR="00000000" w:rsidDel="00000000" w:rsidP="00000000" w:rsidRDefault="00000000" w:rsidRPr="00000000" w14:paraId="000000BE">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0BF">
            <w:pPr>
              <w:spacing w:after="60" w:before="60" w:lineRule="auto"/>
              <w:rPr/>
            </w:pPr>
            <w:r w:rsidDel="00000000" w:rsidR="00000000" w:rsidRPr="00000000">
              <w:rPr>
                <w:rFonts w:ascii="Calibri" w:cs="Calibri" w:eastAsia="Calibri" w:hAnsi="Calibri"/>
                <w:color w:val="0d0d0d"/>
                <w:sz w:val="22"/>
                <w:szCs w:val="22"/>
                <w:rtl w:val="0"/>
              </w:rPr>
              <w:t xml:space="preserve">Inconsistent QRA robustness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C0">
            <w:pPr>
              <w:spacing w:after="60" w:before="60" w:lineRule="auto"/>
              <w:rPr/>
            </w:pPr>
            <w:r w:rsidDel="00000000" w:rsidR="00000000" w:rsidRPr="00000000">
              <w:rPr>
                <w:rFonts w:ascii="Calibri" w:cs="Calibri" w:eastAsia="Calibri" w:hAnsi="Calibri"/>
                <w:color w:val="0d0d0d"/>
                <w:sz w:val="22"/>
                <w:szCs w:val="22"/>
                <w:rtl w:val="0"/>
              </w:rPr>
              <w:t xml:space="preserve">SSIUU (Yang et al. 2025)</w:t>
            </w:r>
            <w:r w:rsidDel="00000000" w:rsidR="00000000" w:rsidRPr="00000000">
              <w:rPr>
                <w:rtl w:val="0"/>
              </w:rPr>
            </w:r>
          </w:p>
        </w:tc>
        <w:tc>
          <w:tcPr>
            <w:shd w:fill="edf1f7" w:val="clear"/>
          </w:tcPr>
          <w:p w:rsidR="00000000" w:rsidDel="00000000" w:rsidP="00000000" w:rsidRDefault="00000000" w:rsidRPr="00000000" w14:paraId="000000C1">
            <w:pPr>
              <w:spacing w:after="60" w:before="60" w:lineRule="auto"/>
              <w:rPr/>
            </w:pPr>
            <w:r w:rsidDel="00000000" w:rsidR="00000000" w:rsidRPr="00000000">
              <w:rPr>
                <w:rFonts w:ascii="Calibri" w:cs="Calibri" w:eastAsia="Calibri" w:hAnsi="Calibri"/>
                <w:color w:val="0d0d0d"/>
                <w:sz w:val="22"/>
                <w:szCs w:val="22"/>
                <w:rtl w:val="0"/>
              </w:rPr>
              <w:t xml:space="preserve">Attribution-guided regularisation to suppress spurious neurons</w:t>
            </w:r>
            <w:r w:rsidDel="00000000" w:rsidR="00000000" w:rsidRPr="00000000">
              <w:rPr>
                <w:rtl w:val="0"/>
              </w:rPr>
            </w:r>
          </w:p>
        </w:tc>
        <w:tc>
          <w:tcPr>
            <w:shd w:fill="edf1f7" w:val="clear"/>
          </w:tcPr>
          <w:p w:rsidR="00000000" w:rsidDel="00000000" w:rsidP="00000000" w:rsidRDefault="00000000" w:rsidRPr="00000000" w14:paraId="000000C2">
            <w:pPr>
              <w:spacing w:after="60" w:before="60" w:lineRule="auto"/>
              <w:rPr/>
            </w:pPr>
            <w:r w:rsidDel="00000000" w:rsidR="00000000" w:rsidRPr="00000000">
              <w:rPr>
                <w:rFonts w:ascii="Calibri" w:cs="Calibri" w:eastAsia="Calibri" w:hAnsi="Calibri"/>
                <w:color w:val="0d0d0d"/>
                <w:sz w:val="22"/>
                <w:szCs w:val="22"/>
                <w:rtl w:val="0"/>
              </w:rPr>
              <w:t xml:space="preserve">NOT TESTED under QRA</w:t>
            </w:r>
            <w:r w:rsidDel="00000000" w:rsidR="00000000" w:rsidRPr="00000000">
              <w:rPr>
                <w:rtl w:val="0"/>
              </w:rPr>
            </w:r>
          </w:p>
        </w:tc>
        <w:tc>
          <w:tcPr>
            <w:shd w:fill="edf1f7" w:val="clear"/>
          </w:tcPr>
          <w:p w:rsidR="00000000" w:rsidDel="00000000" w:rsidP="00000000" w:rsidRDefault="00000000" w:rsidRPr="00000000" w14:paraId="000000C3">
            <w:pPr>
              <w:spacing w:after="60" w:before="60" w:lineRule="auto"/>
              <w:rPr/>
            </w:pPr>
            <w:r w:rsidDel="00000000" w:rsidR="00000000" w:rsidRPr="00000000">
              <w:rPr>
                <w:rFonts w:ascii="Calibri" w:cs="Calibri" w:eastAsia="Calibri" w:hAnsi="Calibri"/>
                <w:color w:val="0d0d0d"/>
                <w:sz w:val="22"/>
                <w:szCs w:val="22"/>
                <w:rtl w:val="0"/>
              </w:rPr>
              <w:t xml:space="preserve">Good (robust to relearning)</w:t>
            </w:r>
            <w:r w:rsidDel="00000000" w:rsidR="00000000" w:rsidRPr="00000000">
              <w:rPr>
                <w:rtl w:val="0"/>
              </w:rPr>
            </w:r>
          </w:p>
        </w:tc>
        <w:tc>
          <w:tcPr>
            <w:shd w:fill="edf1f7" w:val="clear"/>
          </w:tcPr>
          <w:p w:rsidR="00000000" w:rsidDel="00000000" w:rsidP="00000000" w:rsidRDefault="00000000" w:rsidRPr="00000000" w14:paraId="000000C4">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0C5">
            <w:pPr>
              <w:spacing w:after="60" w:before="60" w:lineRule="auto"/>
              <w:rPr/>
            </w:pPr>
            <w:r w:rsidDel="00000000" w:rsidR="00000000" w:rsidRPr="00000000">
              <w:rPr>
                <w:rFonts w:ascii="Calibri" w:cs="Calibri" w:eastAsia="Calibri" w:hAnsi="Calibri"/>
                <w:color w:val="0d0d0d"/>
                <w:sz w:val="22"/>
                <w:szCs w:val="22"/>
                <w:rtl w:val="0"/>
              </w:rPr>
              <w:t xml:space="preserve">No quantisation evaluation conducted</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60" w:before="60" w:lineRule="auto"/>
              <w:rPr/>
            </w:pPr>
            <w:r w:rsidDel="00000000" w:rsidR="00000000" w:rsidRPr="00000000">
              <w:rPr>
                <w:rFonts w:ascii="Calibri" w:cs="Calibri" w:eastAsia="Calibri" w:hAnsi="Calibri"/>
                <w:color w:val="0d0d0d"/>
                <w:sz w:val="22"/>
                <w:szCs w:val="22"/>
                <w:rtl w:val="0"/>
              </w:rPr>
              <w:t xml:space="preserve">DURABLEUN-SAF (Khan &amp; Sohel 2026)</w:t>
            </w:r>
            <w:r w:rsidDel="00000000" w:rsidR="00000000" w:rsidRPr="00000000">
              <w:rPr>
                <w:rtl w:val="0"/>
              </w:rPr>
            </w:r>
          </w:p>
        </w:tc>
        <w:tc>
          <w:tcPr/>
          <w:p w:rsidR="00000000" w:rsidDel="00000000" w:rsidP="00000000" w:rsidRDefault="00000000" w:rsidRPr="00000000" w14:paraId="000000C7">
            <w:pPr>
              <w:spacing w:after="60" w:before="60" w:lineRule="auto"/>
              <w:rPr/>
            </w:pPr>
            <w:r w:rsidDel="00000000" w:rsidR="00000000" w:rsidRPr="00000000">
              <w:rPr>
                <w:rFonts w:ascii="Calibri" w:cs="Calibri" w:eastAsia="Calibri" w:hAnsi="Calibri"/>
                <w:color w:val="0d0d0d"/>
                <w:sz w:val="22"/>
                <w:szCs w:val="22"/>
                <w:rtl w:val="0"/>
              </w:rPr>
              <w:t xml:space="preserve">STE-based QAT + sharpness-aware forgetting</w:t>
            </w:r>
            <w:r w:rsidDel="00000000" w:rsidR="00000000" w:rsidRPr="00000000">
              <w:rPr>
                <w:rtl w:val="0"/>
              </w:rPr>
            </w:r>
          </w:p>
        </w:tc>
        <w:tc>
          <w:tcPr/>
          <w:p w:rsidR="00000000" w:rsidDel="00000000" w:rsidP="00000000" w:rsidRDefault="00000000" w:rsidRPr="00000000" w14:paraId="000000C8">
            <w:pPr>
              <w:spacing w:after="60" w:before="60" w:lineRule="auto"/>
              <w:rPr/>
            </w:pPr>
            <w:r w:rsidDel="00000000" w:rsidR="00000000" w:rsidRPr="00000000">
              <w:rPr>
                <w:rFonts w:ascii="Calibri" w:cs="Calibri" w:eastAsia="Calibri" w:hAnsi="Calibri"/>
                <w:color w:val="0d0d0d"/>
                <w:sz w:val="22"/>
                <w:szCs w:val="22"/>
                <w:rtl w:val="0"/>
              </w:rPr>
              <w:t xml:space="preserve">cert rate = 3/3</w:t>
            </w:r>
            <w:r w:rsidDel="00000000" w:rsidR="00000000" w:rsidRPr="00000000">
              <w:rPr>
                <w:rtl w:val="0"/>
              </w:rPr>
            </w:r>
          </w:p>
        </w:tc>
        <w:tc>
          <w:tcPr/>
          <w:p w:rsidR="00000000" w:rsidDel="00000000" w:rsidP="00000000" w:rsidRDefault="00000000" w:rsidRPr="00000000" w14:paraId="000000C9">
            <w:pPr>
              <w:spacing w:after="60" w:before="60" w:lineRule="auto"/>
              <w:rPr/>
            </w:pPr>
            <w:r w:rsidDel="00000000" w:rsidR="00000000" w:rsidRPr="00000000">
              <w:rPr>
                <w:rFonts w:ascii="Calibri" w:cs="Calibri" w:eastAsia="Calibri" w:hAnsi="Calibri"/>
                <w:color w:val="0d0d0d"/>
                <w:sz w:val="22"/>
                <w:szCs w:val="22"/>
                <w:rtl w:val="0"/>
              </w:rPr>
              <w:t xml:space="preserve">Collapses after robustness achieved</w:t>
            </w:r>
            <w:r w:rsidDel="00000000" w:rsidR="00000000" w:rsidRPr="00000000">
              <w:rPr>
                <w:rtl w:val="0"/>
              </w:rPr>
            </w:r>
          </w:p>
        </w:tc>
        <w:tc>
          <w:tcPr/>
          <w:p w:rsidR="00000000" w:rsidDel="00000000" w:rsidP="00000000" w:rsidRDefault="00000000" w:rsidRPr="00000000" w14:paraId="000000CA">
            <w:pPr>
              <w:spacing w:after="60" w:before="60" w:lineRule="auto"/>
              <w:rPr/>
            </w:pPr>
            <w:r w:rsidDel="00000000" w:rsidR="00000000" w:rsidRPr="00000000">
              <w:rPr>
                <w:rFonts w:ascii="Calibri" w:cs="Calibri" w:eastAsia="Calibri" w:hAnsi="Calibri"/>
                <w:color w:val="0d0d0d"/>
                <w:sz w:val="22"/>
                <w:szCs w:val="22"/>
                <w:rtl w:val="0"/>
              </w:rPr>
              <w:t xml:space="preserve">LLaMA-3-8B (needs 24+ GB)</w:t>
            </w:r>
            <w:r w:rsidDel="00000000" w:rsidR="00000000" w:rsidRPr="00000000">
              <w:rPr>
                <w:rtl w:val="0"/>
              </w:rPr>
            </w:r>
          </w:p>
        </w:tc>
        <w:tc>
          <w:tcPr/>
          <w:p w:rsidR="00000000" w:rsidDel="00000000" w:rsidP="00000000" w:rsidRDefault="00000000" w:rsidRPr="00000000" w14:paraId="000000CB">
            <w:pPr>
              <w:spacing w:after="60" w:before="60" w:lineRule="auto"/>
              <w:rPr/>
            </w:pPr>
            <w:r w:rsidDel="00000000" w:rsidR="00000000" w:rsidRPr="00000000">
              <w:rPr>
                <w:rFonts w:ascii="Calibri" w:cs="Calibri" w:eastAsia="Calibri" w:hAnsi="Calibri"/>
                <w:color w:val="0d0d0d"/>
                <w:sz w:val="22"/>
                <w:szCs w:val="22"/>
                <w:rtl w:val="0"/>
              </w:rPr>
              <w:t xml:space="preserve">Hardware requirement; utility collapse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CC">
            <w:pPr>
              <w:spacing w:after="60" w:before="60" w:lineRule="auto"/>
              <w:rPr/>
            </w:pPr>
            <w:r w:rsidDel="00000000" w:rsidR="00000000" w:rsidRPr="00000000">
              <w:rPr>
                <w:rFonts w:ascii="Calibri" w:cs="Calibri" w:eastAsia="Calibri" w:hAnsi="Calibri"/>
                <w:color w:val="0d0d0d"/>
                <w:sz w:val="22"/>
                <w:szCs w:val="22"/>
                <w:rtl w:val="0"/>
              </w:rPr>
              <w:t xml:space="preserve">MANSU (2026)</w:t>
            </w:r>
            <w:r w:rsidDel="00000000" w:rsidR="00000000" w:rsidRPr="00000000">
              <w:rPr>
                <w:rtl w:val="0"/>
              </w:rPr>
            </w:r>
          </w:p>
        </w:tc>
        <w:tc>
          <w:tcPr>
            <w:shd w:fill="edf1f7" w:val="clear"/>
          </w:tcPr>
          <w:p w:rsidR="00000000" w:rsidDel="00000000" w:rsidP="00000000" w:rsidRDefault="00000000" w:rsidRPr="00000000" w14:paraId="000000CD">
            <w:pPr>
              <w:spacing w:after="60" w:before="60" w:lineRule="auto"/>
              <w:rPr/>
            </w:pPr>
            <w:r w:rsidDel="00000000" w:rsidR="00000000" w:rsidRPr="00000000">
              <w:rPr>
                <w:rFonts w:ascii="Calibri" w:cs="Calibri" w:eastAsia="Calibri" w:hAnsi="Calibri"/>
                <w:color w:val="0d0d0d"/>
                <w:sz w:val="22"/>
                <w:szCs w:val="22"/>
                <w:rtl w:val="0"/>
              </w:rPr>
              <w:t xml:space="preserve">Circuit attribution + null-space + magnitude floor</w:t>
            </w:r>
            <w:r w:rsidDel="00000000" w:rsidR="00000000" w:rsidRPr="00000000">
              <w:rPr>
                <w:rtl w:val="0"/>
              </w:rPr>
            </w:r>
          </w:p>
        </w:tc>
        <w:tc>
          <w:tcPr>
            <w:shd w:fill="edf1f7" w:val="clear"/>
          </w:tcPr>
          <w:p w:rsidR="00000000" w:rsidDel="00000000" w:rsidP="00000000" w:rsidRDefault="00000000" w:rsidRPr="00000000" w14:paraId="000000CE">
            <w:pPr>
              <w:spacing w:after="60" w:before="60" w:lineRule="auto"/>
              <w:rPr/>
            </w:pPr>
            <w:r w:rsidDel="00000000" w:rsidR="00000000" w:rsidRPr="00000000">
              <w:rPr>
                <w:rFonts w:ascii="Calibri" w:cs="Calibri" w:eastAsia="Calibri" w:hAnsi="Calibri"/>
                <w:color w:val="0d0d0d"/>
                <w:sz w:val="22"/>
                <w:szCs w:val="22"/>
                <w:rtl w:val="0"/>
              </w:rPr>
              <w:t xml:space="preserve">QAT-permanent by construction</w:t>
            </w:r>
            <w:r w:rsidDel="00000000" w:rsidR="00000000" w:rsidRPr="00000000">
              <w:rPr>
                <w:rtl w:val="0"/>
              </w:rPr>
            </w:r>
          </w:p>
        </w:tc>
        <w:tc>
          <w:tcPr>
            <w:shd w:fill="edf1f7" w:val="clear"/>
          </w:tcPr>
          <w:p w:rsidR="00000000" w:rsidDel="00000000" w:rsidP="00000000" w:rsidRDefault="00000000" w:rsidRPr="00000000" w14:paraId="000000CF">
            <w:pPr>
              <w:spacing w:after="60" w:before="60" w:lineRule="auto"/>
              <w:rPr/>
            </w:pPr>
            <w:r w:rsidDel="00000000" w:rsidR="00000000" w:rsidRPr="00000000">
              <w:rPr>
                <w:rFonts w:ascii="Calibri" w:cs="Calibri" w:eastAsia="Calibri" w:hAnsi="Calibri"/>
                <w:color w:val="0d0d0d"/>
                <w:sz w:val="22"/>
                <w:szCs w:val="22"/>
                <w:rtl w:val="0"/>
              </w:rPr>
              <w:t xml:space="preserve">Strong (diagonal-Fisher retain bound)</w:t>
            </w:r>
            <w:r w:rsidDel="00000000" w:rsidR="00000000" w:rsidRPr="00000000">
              <w:rPr>
                <w:rtl w:val="0"/>
              </w:rPr>
            </w:r>
          </w:p>
        </w:tc>
        <w:tc>
          <w:tcPr>
            <w:shd w:fill="edf1f7" w:val="clear"/>
          </w:tcPr>
          <w:p w:rsidR="00000000" w:rsidDel="00000000" w:rsidP="00000000" w:rsidRDefault="00000000" w:rsidRPr="00000000" w14:paraId="000000D0">
            <w:pPr>
              <w:spacing w:after="60" w:before="60" w:lineRule="auto"/>
              <w:rPr/>
            </w:pPr>
            <w:r w:rsidDel="00000000" w:rsidR="00000000" w:rsidRPr="00000000">
              <w:rPr>
                <w:rFonts w:ascii="Calibri" w:cs="Calibri" w:eastAsia="Calibri" w:hAnsi="Calibri"/>
                <w:color w:val="0d0d0d"/>
                <w:sz w:val="22"/>
                <w:szCs w:val="22"/>
                <w:rtl w:val="0"/>
              </w:rPr>
              <w:t xml:space="preserve">LLaMA-3.1-8B (needs 40+ GB)</w:t>
            </w:r>
            <w:r w:rsidDel="00000000" w:rsidR="00000000" w:rsidRPr="00000000">
              <w:rPr>
                <w:rtl w:val="0"/>
              </w:rPr>
            </w:r>
          </w:p>
        </w:tc>
        <w:tc>
          <w:tcPr>
            <w:shd w:fill="edf1f7" w:val="clear"/>
          </w:tcPr>
          <w:p w:rsidR="00000000" w:rsidDel="00000000" w:rsidP="00000000" w:rsidRDefault="00000000" w:rsidRPr="00000000" w14:paraId="000000D1">
            <w:pPr>
              <w:spacing w:after="60" w:before="60" w:lineRule="auto"/>
              <w:rPr/>
            </w:pPr>
            <w:r w:rsidDel="00000000" w:rsidR="00000000" w:rsidRPr="00000000">
              <w:rPr>
                <w:rFonts w:ascii="Calibri" w:cs="Calibri" w:eastAsia="Calibri" w:hAnsi="Calibri"/>
                <w:color w:val="0d0d0d"/>
                <w:sz w:val="22"/>
                <w:szCs w:val="22"/>
                <w:rtl w:val="0"/>
              </w:rPr>
              <w:t xml:space="preserve">Requires causal circuit attribution (expensive)</w:t>
            </w:r>
            <w:r w:rsidDel="00000000" w:rsidR="00000000" w:rsidRPr="00000000">
              <w:rPr>
                <w:rtl w:val="0"/>
              </w:rPr>
            </w:r>
          </w:p>
        </w:tc>
      </w:tr>
    </w:tbl>
    <w:p w:rsidR="00000000" w:rsidDel="00000000" w:rsidP="00000000" w:rsidRDefault="00000000" w:rsidRPr="00000000" w14:paraId="000000D2">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5.1. Academic methods landscape. The FYP's target position: SSIUU-QAT combination at consumer hardware scale.</w:t>
      </w:r>
      <w:r w:rsidDel="00000000" w:rsidR="00000000" w:rsidRPr="00000000">
        <w:rPr>
          <w:rtl w:val="0"/>
        </w:rPr>
      </w:r>
    </w:p>
    <w:p w:rsidR="00000000" w:rsidDel="00000000" w:rsidP="00000000" w:rsidRDefault="00000000" w:rsidRPr="00000000" w14:paraId="000000D3">
      <w:pPr>
        <w:spacing w:after="80" w:before="0" w:lineRule="auto"/>
        <w:rPr/>
      </w:pPr>
      <w:r w:rsidDel="00000000" w:rsidR="00000000" w:rsidRPr="00000000">
        <w:rPr>
          <w:rtl w:val="0"/>
        </w:rPr>
      </w:r>
    </w:p>
    <w:p w:rsidR="00000000" w:rsidDel="00000000" w:rsidP="00000000" w:rsidRDefault="00000000" w:rsidRPr="00000000" w14:paraId="000000D4">
      <w:pPr>
        <w:pStyle w:val="Heading2"/>
        <w:spacing w:after="120" w:before="400" w:lineRule="auto"/>
        <w:rPr>
          <w:rFonts w:ascii="Calibri" w:cs="Calibri" w:eastAsia="Calibri" w:hAnsi="Calibri"/>
          <w:b w:val="1"/>
          <w:bCs w:val="1"/>
          <w:color w:val="0d2f5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5.2 Open-Source Tools</w:t>
      </w:r>
      <w:r w:rsidDel="00000000" w:rsidR="00000000" w:rsidRPr="00000000">
        <w:rPr>
          <w:rtl w:val="0"/>
        </w:rPr>
      </w:r>
    </w:p>
    <w:tbl>
      <w:tblPr>
        <w:tblStyle w:val="Table5"/>
        <w:tblW w:w="943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2205"/>
        <w:gridCol w:w="2580"/>
        <w:gridCol w:w="4650"/>
        <w:tblGridChange w:id="0">
          <w:tblGrid>
            <w:gridCol w:w="2205"/>
            <w:gridCol w:w="2580"/>
            <w:gridCol w:w="4650"/>
          </w:tblGrid>
        </w:tblGridChange>
      </w:tblGrid>
      <w:tr>
        <w:trPr>
          <w:cantSplit w:val="0"/>
          <w:tblHeader w:val="1"/>
        </w:trPr>
        <w:tc>
          <w:tcPr>
            <w:shd w:fill="0d2f52" w:val="clear"/>
          </w:tcPr>
          <w:p w:rsidR="00000000" w:rsidDel="00000000" w:rsidP="00000000" w:rsidRDefault="00000000" w:rsidRPr="00000000" w14:paraId="000000D6">
            <w:pPr>
              <w:spacing w:after="60" w:before="60" w:lineRule="auto"/>
              <w:rPr/>
            </w:pPr>
            <w:r w:rsidDel="00000000" w:rsidR="00000000" w:rsidRPr="00000000">
              <w:rPr>
                <w:rFonts w:ascii="Calibri" w:cs="Calibri" w:eastAsia="Calibri" w:hAnsi="Calibri"/>
                <w:b w:val="1"/>
                <w:bCs w:val="1"/>
                <w:color w:val="ffffff"/>
                <w:sz w:val="20"/>
                <w:szCs w:val="20"/>
                <w:rtl w:val="0"/>
              </w:rPr>
              <w:t xml:space="preserve">Tool</w:t>
            </w:r>
            <w:r w:rsidDel="00000000" w:rsidR="00000000" w:rsidRPr="00000000">
              <w:rPr>
                <w:rtl w:val="0"/>
              </w:rPr>
            </w:r>
          </w:p>
        </w:tc>
        <w:tc>
          <w:tcPr>
            <w:shd w:fill="0d2f52" w:val="clear"/>
          </w:tcPr>
          <w:p w:rsidR="00000000" w:rsidDel="00000000" w:rsidP="00000000" w:rsidRDefault="00000000" w:rsidRPr="00000000" w14:paraId="000000D7">
            <w:pPr>
              <w:spacing w:after="60" w:before="60" w:lineRule="auto"/>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c>
          <w:tcPr>
            <w:shd w:fill="0d2f52" w:val="clear"/>
          </w:tcPr>
          <w:p w:rsidR="00000000" w:rsidDel="00000000" w:rsidP="00000000" w:rsidRDefault="00000000" w:rsidRPr="00000000" w14:paraId="000000D8">
            <w:pPr>
              <w:spacing w:after="60" w:before="60" w:lineRule="auto"/>
              <w:rPr/>
            </w:pPr>
            <w:r w:rsidDel="00000000" w:rsidR="00000000" w:rsidRPr="00000000">
              <w:rPr>
                <w:rFonts w:ascii="Calibri" w:cs="Calibri" w:eastAsia="Calibri" w:hAnsi="Calibri"/>
                <w:b w:val="1"/>
                <w:bCs w:val="1"/>
                <w:color w:val="ffffff"/>
                <w:sz w:val="20"/>
                <w:szCs w:val="20"/>
                <w:rtl w:val="0"/>
              </w:rPr>
              <w:t xml:space="preserve">Role in FYP</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60" w:before="60" w:lineRule="auto"/>
              <w:rPr/>
            </w:pPr>
            <w:r w:rsidDel="00000000" w:rsidR="00000000" w:rsidRPr="00000000">
              <w:rPr>
                <w:rFonts w:ascii="Calibri" w:cs="Calibri" w:eastAsia="Calibri" w:hAnsi="Calibri"/>
                <w:color w:val="0d0d0d"/>
                <w:sz w:val="22"/>
                <w:szCs w:val="22"/>
                <w:rtl w:val="0"/>
              </w:rPr>
              <w:t xml:space="preserve">locuslab/open-unlearning (NeurIPS D&amp;B 2025)</w:t>
            </w:r>
            <w:r w:rsidDel="00000000" w:rsidR="00000000" w:rsidRPr="00000000">
              <w:rPr>
                <w:rtl w:val="0"/>
              </w:rPr>
            </w:r>
          </w:p>
        </w:tc>
        <w:tc>
          <w:tcPr/>
          <w:p w:rsidR="00000000" w:rsidDel="00000000" w:rsidP="00000000" w:rsidRDefault="00000000" w:rsidRPr="00000000" w14:paraId="000000DA">
            <w:pPr>
              <w:spacing w:after="60" w:before="60" w:lineRule="auto"/>
              <w:rPr/>
            </w:pPr>
            <w:r w:rsidDel="00000000" w:rsidR="00000000" w:rsidRPr="00000000">
              <w:rPr>
                <w:rFonts w:ascii="Calibri" w:cs="Calibri" w:eastAsia="Calibri" w:hAnsi="Calibri"/>
                <w:color w:val="0d0d0d"/>
                <w:sz w:val="22"/>
                <w:szCs w:val="22"/>
                <w:rtl w:val="0"/>
              </w:rPr>
              <w:t xml:space="preserve">Active, MIT licensed, 250+ stars</w:t>
            </w:r>
            <w:r w:rsidDel="00000000" w:rsidR="00000000" w:rsidRPr="00000000">
              <w:rPr>
                <w:rtl w:val="0"/>
              </w:rPr>
            </w:r>
          </w:p>
        </w:tc>
        <w:tc>
          <w:tcPr/>
          <w:p w:rsidR="00000000" w:rsidDel="00000000" w:rsidP="00000000" w:rsidRDefault="00000000" w:rsidRPr="00000000" w14:paraId="000000DB">
            <w:pPr>
              <w:spacing w:after="60" w:before="60" w:lineRule="auto"/>
              <w:rPr/>
            </w:pPr>
            <w:r w:rsidDel="00000000" w:rsidR="00000000" w:rsidRPr="00000000">
              <w:rPr>
                <w:rFonts w:ascii="Calibri" w:cs="Calibri" w:eastAsia="Calibri" w:hAnsi="Calibri"/>
                <w:color w:val="0d0d0d"/>
                <w:sz w:val="22"/>
                <w:szCs w:val="22"/>
                <w:rtl w:val="0"/>
              </w:rPr>
              <w:t xml:space="preserve">Primary evaluation harness (TOFU, MUSE, WMDP baselines)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DC">
            <w:pPr>
              <w:spacing w:after="60" w:before="60" w:lineRule="auto"/>
              <w:rPr/>
            </w:pPr>
            <w:r w:rsidDel="00000000" w:rsidR="00000000" w:rsidRPr="00000000">
              <w:rPr>
                <w:rFonts w:ascii="Calibri" w:cs="Calibri" w:eastAsia="Calibri" w:hAnsi="Calibri"/>
                <w:color w:val="0d0d0d"/>
                <w:sz w:val="22"/>
                <w:szCs w:val="22"/>
                <w:rtl w:val="0"/>
              </w:rPr>
              <w:t xml:space="preserve">github.com/neurips26/DurableUnl</w:t>
            </w:r>
            <w:r w:rsidDel="00000000" w:rsidR="00000000" w:rsidRPr="00000000">
              <w:rPr>
                <w:rtl w:val="0"/>
              </w:rPr>
            </w:r>
          </w:p>
        </w:tc>
        <w:tc>
          <w:tcPr>
            <w:shd w:fill="edf1f7" w:val="clear"/>
          </w:tcPr>
          <w:p w:rsidR="00000000" w:rsidDel="00000000" w:rsidP="00000000" w:rsidRDefault="00000000" w:rsidRPr="00000000" w14:paraId="000000DD">
            <w:pPr>
              <w:spacing w:after="60" w:before="60" w:lineRule="auto"/>
              <w:rPr/>
            </w:pPr>
            <w:r w:rsidDel="00000000" w:rsidR="00000000" w:rsidRPr="00000000">
              <w:rPr>
                <w:rFonts w:ascii="Calibri" w:cs="Calibri" w:eastAsia="Calibri" w:hAnsi="Calibri"/>
                <w:color w:val="0d0d0d"/>
                <w:sz w:val="22"/>
                <w:szCs w:val="22"/>
                <w:rtl w:val="0"/>
              </w:rPr>
              <w:t xml:space="preserve">Active, released with DurableUn paper</w:t>
            </w:r>
            <w:r w:rsidDel="00000000" w:rsidR="00000000" w:rsidRPr="00000000">
              <w:rPr>
                <w:rtl w:val="0"/>
              </w:rPr>
            </w:r>
          </w:p>
        </w:tc>
        <w:tc>
          <w:tcPr>
            <w:shd w:fill="edf1f7" w:val="clear"/>
          </w:tcPr>
          <w:p w:rsidR="00000000" w:rsidDel="00000000" w:rsidP="00000000" w:rsidRDefault="00000000" w:rsidRPr="00000000" w14:paraId="000000DE">
            <w:pPr>
              <w:spacing w:after="60" w:before="60" w:lineRule="auto"/>
              <w:rPr/>
            </w:pPr>
            <w:r w:rsidDel="00000000" w:rsidR="00000000" w:rsidRPr="00000000">
              <w:rPr>
                <w:rFonts w:ascii="Calibri" w:cs="Calibri" w:eastAsia="Calibri" w:hAnsi="Calibri"/>
                <w:color w:val="0d0d0d"/>
                <w:sz w:val="22"/>
                <w:szCs w:val="22"/>
                <w:rtl w:val="0"/>
              </w:rPr>
              <w:t xml:space="preserve">QRA evaluation code; DURABLEUN-SAF reference implementation</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60" w:before="60" w:lineRule="auto"/>
              <w:rPr/>
            </w:pPr>
            <w:r w:rsidDel="00000000" w:rsidR="00000000" w:rsidRPr="00000000">
              <w:rPr>
                <w:rFonts w:ascii="Calibri" w:cs="Calibri" w:eastAsia="Calibri" w:hAnsi="Calibri"/>
                <w:color w:val="0d0d0d"/>
                <w:sz w:val="22"/>
                <w:szCs w:val="22"/>
                <w:rtl w:val="0"/>
              </w:rPr>
              <w:t xml:space="preserve">Hugging Face bitsandbytes</w:t>
            </w:r>
            <w:r w:rsidDel="00000000" w:rsidR="00000000" w:rsidRPr="00000000">
              <w:rPr>
                <w:rtl w:val="0"/>
              </w:rPr>
            </w:r>
          </w:p>
        </w:tc>
        <w:tc>
          <w:tcPr/>
          <w:p w:rsidR="00000000" w:rsidDel="00000000" w:rsidP="00000000" w:rsidRDefault="00000000" w:rsidRPr="00000000" w14:paraId="000000E0">
            <w:pPr>
              <w:spacing w:after="60" w:before="60" w:lineRule="auto"/>
              <w:rPr/>
            </w:pPr>
            <w:r w:rsidDel="00000000" w:rsidR="00000000" w:rsidRPr="00000000">
              <w:rPr>
                <w:rFonts w:ascii="Calibri" w:cs="Calibri" w:eastAsia="Calibri" w:hAnsi="Calibri"/>
                <w:color w:val="0d0d0d"/>
                <w:sz w:val="22"/>
                <w:szCs w:val="22"/>
                <w:rtl w:val="0"/>
              </w:rPr>
              <w:t xml:space="preserve">Active, widely used</w:t>
            </w:r>
            <w:r w:rsidDel="00000000" w:rsidR="00000000" w:rsidRPr="00000000">
              <w:rPr>
                <w:rtl w:val="0"/>
              </w:rPr>
            </w:r>
          </w:p>
        </w:tc>
        <w:tc>
          <w:tcPr/>
          <w:p w:rsidR="00000000" w:rsidDel="00000000" w:rsidP="00000000" w:rsidRDefault="00000000" w:rsidRPr="00000000" w14:paraId="000000E1">
            <w:pPr>
              <w:spacing w:after="60" w:before="60" w:lineRule="auto"/>
              <w:rPr/>
            </w:pPr>
            <w:r w:rsidDel="00000000" w:rsidR="00000000" w:rsidRPr="00000000">
              <w:rPr>
                <w:rFonts w:ascii="Calibri" w:cs="Calibri" w:eastAsia="Calibri" w:hAnsi="Calibri"/>
                <w:color w:val="0d0d0d"/>
                <w:sz w:val="22"/>
                <w:szCs w:val="22"/>
                <w:rtl w:val="0"/>
              </w:rPr>
              <w:t xml:space="preserve">NF4 quantisation and LoRA training</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E2">
            <w:pPr>
              <w:spacing w:after="60" w:before="60" w:lineRule="auto"/>
              <w:rPr/>
            </w:pPr>
            <w:r w:rsidDel="00000000" w:rsidR="00000000" w:rsidRPr="00000000">
              <w:rPr>
                <w:rFonts w:ascii="Calibri" w:cs="Calibri" w:eastAsia="Calibri" w:hAnsi="Calibri"/>
                <w:color w:val="0d0d0d"/>
                <w:sz w:val="22"/>
                <w:szCs w:val="22"/>
                <w:rtl w:val="0"/>
              </w:rPr>
              <w:t xml:space="preserve">peft (Hugging Face)</w:t>
            </w:r>
            <w:r w:rsidDel="00000000" w:rsidR="00000000" w:rsidRPr="00000000">
              <w:rPr>
                <w:rtl w:val="0"/>
              </w:rPr>
            </w:r>
          </w:p>
        </w:tc>
        <w:tc>
          <w:tcPr>
            <w:shd w:fill="edf1f7" w:val="clear"/>
          </w:tcPr>
          <w:p w:rsidR="00000000" w:rsidDel="00000000" w:rsidP="00000000" w:rsidRDefault="00000000" w:rsidRPr="00000000" w14:paraId="000000E3">
            <w:pPr>
              <w:spacing w:after="60" w:before="60" w:lineRule="auto"/>
              <w:rPr/>
            </w:pPr>
            <w:r w:rsidDel="00000000" w:rsidR="00000000" w:rsidRPr="00000000">
              <w:rPr>
                <w:rFonts w:ascii="Calibri" w:cs="Calibri" w:eastAsia="Calibri" w:hAnsi="Calibri"/>
                <w:color w:val="0d0d0d"/>
                <w:sz w:val="22"/>
                <w:szCs w:val="22"/>
                <w:rtl w:val="0"/>
              </w:rPr>
              <w:t xml:space="preserve">Active</w:t>
            </w:r>
            <w:r w:rsidDel="00000000" w:rsidR="00000000" w:rsidRPr="00000000">
              <w:rPr>
                <w:rtl w:val="0"/>
              </w:rPr>
            </w:r>
          </w:p>
        </w:tc>
        <w:tc>
          <w:tcPr>
            <w:shd w:fill="edf1f7" w:val="clear"/>
          </w:tcPr>
          <w:p w:rsidR="00000000" w:rsidDel="00000000" w:rsidP="00000000" w:rsidRDefault="00000000" w:rsidRPr="00000000" w14:paraId="000000E4">
            <w:pPr>
              <w:spacing w:after="60" w:before="60" w:lineRule="auto"/>
              <w:rPr/>
            </w:pPr>
            <w:r w:rsidDel="00000000" w:rsidR="00000000" w:rsidRPr="00000000">
              <w:rPr>
                <w:rFonts w:ascii="Calibri" w:cs="Calibri" w:eastAsia="Calibri" w:hAnsi="Calibri"/>
                <w:color w:val="0d0d0d"/>
                <w:sz w:val="22"/>
                <w:szCs w:val="22"/>
                <w:rtl w:val="0"/>
              </w:rPr>
              <w:t xml:space="preserve">LoRA adapter implementation</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60" w:before="60" w:lineRule="auto"/>
              <w:rPr/>
            </w:pPr>
            <w:r w:rsidDel="00000000" w:rsidR="00000000" w:rsidRPr="00000000">
              <w:rPr>
                <w:rFonts w:ascii="Calibri" w:cs="Calibri" w:eastAsia="Calibri" w:hAnsi="Calibri"/>
                <w:color w:val="0d0d0d"/>
                <w:sz w:val="22"/>
                <w:szCs w:val="22"/>
                <w:rtl w:val="0"/>
              </w:rPr>
              <w:t xml:space="preserve">trl (Hugging Face)</w:t>
            </w:r>
            <w:r w:rsidDel="00000000" w:rsidR="00000000" w:rsidRPr="00000000">
              <w:rPr>
                <w:rtl w:val="0"/>
              </w:rPr>
            </w:r>
          </w:p>
        </w:tc>
        <w:tc>
          <w:tcPr/>
          <w:p w:rsidR="00000000" w:rsidDel="00000000" w:rsidP="00000000" w:rsidRDefault="00000000" w:rsidRPr="00000000" w14:paraId="000000E6">
            <w:pPr>
              <w:spacing w:after="60" w:before="60" w:lineRule="auto"/>
              <w:rPr/>
            </w:pPr>
            <w:r w:rsidDel="00000000" w:rsidR="00000000" w:rsidRPr="00000000">
              <w:rPr>
                <w:rFonts w:ascii="Calibri" w:cs="Calibri" w:eastAsia="Calibri" w:hAnsi="Calibri"/>
                <w:color w:val="0d0d0d"/>
                <w:sz w:val="22"/>
                <w:szCs w:val="22"/>
                <w:rtl w:val="0"/>
              </w:rPr>
              <w:t xml:space="preserve">Active</w:t>
            </w:r>
            <w:r w:rsidDel="00000000" w:rsidR="00000000" w:rsidRPr="00000000">
              <w:rPr>
                <w:rtl w:val="0"/>
              </w:rPr>
            </w:r>
          </w:p>
        </w:tc>
        <w:tc>
          <w:tcPr/>
          <w:p w:rsidR="00000000" w:rsidDel="00000000" w:rsidP="00000000" w:rsidRDefault="00000000" w:rsidRPr="00000000" w14:paraId="000000E7">
            <w:pPr>
              <w:spacing w:after="60" w:before="60" w:lineRule="auto"/>
              <w:rPr/>
            </w:pPr>
            <w:r w:rsidDel="00000000" w:rsidR="00000000" w:rsidRPr="00000000">
              <w:rPr>
                <w:rFonts w:ascii="Calibri" w:cs="Calibri" w:eastAsia="Calibri" w:hAnsi="Calibri"/>
                <w:color w:val="0d0d0d"/>
                <w:sz w:val="22"/>
                <w:szCs w:val="22"/>
                <w:rtl w:val="0"/>
              </w:rPr>
              <w:t xml:space="preserve">SFT / preference optimisation training loops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E8">
            <w:pPr>
              <w:spacing w:after="60" w:before="60" w:lineRule="auto"/>
              <w:rPr/>
            </w:pPr>
            <w:r w:rsidDel="00000000" w:rsidR="00000000" w:rsidRPr="00000000">
              <w:rPr>
                <w:rFonts w:ascii="Calibri" w:cs="Calibri" w:eastAsia="Calibri" w:hAnsi="Calibri"/>
                <w:color w:val="0d0d0d"/>
                <w:sz w:val="22"/>
                <w:szCs w:val="22"/>
                <w:rtl w:val="0"/>
              </w:rPr>
              <w:t xml:space="preserve">captum (Meta)</w:t>
            </w:r>
            <w:r w:rsidDel="00000000" w:rsidR="00000000" w:rsidRPr="00000000">
              <w:rPr>
                <w:rtl w:val="0"/>
              </w:rPr>
            </w:r>
          </w:p>
        </w:tc>
        <w:tc>
          <w:tcPr>
            <w:shd w:fill="edf1f7" w:val="clear"/>
          </w:tcPr>
          <w:p w:rsidR="00000000" w:rsidDel="00000000" w:rsidP="00000000" w:rsidRDefault="00000000" w:rsidRPr="00000000" w14:paraId="000000E9">
            <w:pPr>
              <w:spacing w:after="60" w:before="60" w:lineRule="auto"/>
              <w:rPr/>
            </w:pPr>
            <w:r w:rsidDel="00000000" w:rsidR="00000000" w:rsidRPr="00000000">
              <w:rPr>
                <w:rFonts w:ascii="Calibri" w:cs="Calibri" w:eastAsia="Calibri" w:hAnsi="Calibri"/>
                <w:color w:val="0d0d0d"/>
                <w:sz w:val="22"/>
                <w:szCs w:val="22"/>
                <w:rtl w:val="0"/>
              </w:rPr>
              <w:t xml:space="preserve">Active</w:t>
            </w:r>
            <w:r w:rsidDel="00000000" w:rsidR="00000000" w:rsidRPr="00000000">
              <w:rPr>
                <w:rtl w:val="0"/>
              </w:rPr>
            </w:r>
          </w:p>
        </w:tc>
        <w:tc>
          <w:tcPr>
            <w:shd w:fill="edf1f7" w:val="clear"/>
          </w:tcPr>
          <w:p w:rsidR="00000000" w:rsidDel="00000000" w:rsidP="00000000" w:rsidRDefault="00000000" w:rsidRPr="00000000" w14:paraId="000000EA">
            <w:pPr>
              <w:spacing w:after="60" w:before="60" w:lineRule="auto"/>
              <w:rPr/>
            </w:pPr>
            <w:r w:rsidDel="00000000" w:rsidR="00000000" w:rsidRPr="00000000">
              <w:rPr>
                <w:rFonts w:ascii="Calibri" w:cs="Calibri" w:eastAsia="Calibri" w:hAnsi="Calibri"/>
                <w:color w:val="0d0d0d"/>
                <w:sz w:val="22"/>
                <w:szCs w:val="22"/>
                <w:rtl w:val="0"/>
              </w:rPr>
              <w:t xml:space="preserve">Integrated Gradients attribution computation</w:t>
            </w:r>
            <w:r w:rsidDel="00000000" w:rsidR="00000000" w:rsidRPr="00000000">
              <w:rPr>
                <w:rtl w:val="0"/>
              </w:rPr>
            </w:r>
          </w:p>
        </w:tc>
      </w:tr>
    </w:tbl>
    <w:p w:rsidR="00000000" w:rsidDel="00000000" w:rsidP="00000000" w:rsidRDefault="00000000" w:rsidRPr="00000000" w14:paraId="000000EB">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5.2. Available open-source infrastructure.</w:t>
      </w:r>
      <w:r w:rsidDel="00000000" w:rsidR="00000000" w:rsidRPr="00000000">
        <w:rPr>
          <w:rtl w:val="0"/>
        </w:rPr>
      </w:r>
    </w:p>
    <w:p w:rsidR="00000000" w:rsidDel="00000000" w:rsidP="00000000" w:rsidRDefault="00000000" w:rsidRPr="00000000" w14:paraId="000000EC">
      <w:pPr>
        <w:spacing w:after="80" w:before="0" w:lineRule="auto"/>
        <w:rPr/>
      </w:pPr>
      <w:r w:rsidDel="00000000" w:rsidR="00000000" w:rsidRPr="00000000">
        <w:rPr>
          <w:rtl w:val="0"/>
        </w:rPr>
      </w:r>
    </w:p>
    <w:p w:rsidR="00000000" w:rsidDel="00000000" w:rsidP="00000000" w:rsidRDefault="00000000" w:rsidRPr="00000000" w14:paraId="000000ED">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5.3 Commercial and Industrial Solutions</w:t>
      </w:r>
      <w:r w:rsidDel="00000000" w:rsidR="00000000" w:rsidRPr="00000000">
        <w:rPr>
          <w:rtl w:val="0"/>
        </w:rPr>
      </w:r>
    </w:p>
    <w:p w:rsidR="00000000" w:rsidDel="00000000" w:rsidP="00000000" w:rsidRDefault="00000000" w:rsidRPr="00000000" w14:paraId="000000EE">
      <w:pPr>
        <w:spacing w:after="140" w:before="60" w:line="376" w:lineRule="auto"/>
        <w:jc w:val="both"/>
        <w:rPr/>
      </w:pPr>
      <w:r w:rsidDel="00000000" w:rsidR="00000000" w:rsidRPr="00000000">
        <w:rPr>
          <w:rFonts w:ascii="Calibri" w:cs="Calibri" w:eastAsia="Calibri" w:hAnsi="Calibri"/>
          <w:color w:val="0d0d0d"/>
          <w:sz w:val="22"/>
          <w:szCs w:val="22"/>
          <w:rtl w:val="0"/>
        </w:rPr>
        <w:t xml:space="preserve">No commercial product provides verifiable machine unlearning with quantisation durability certificates as of July 2026. Microsoft Azure, AWS, and Google Cloud offer generic data deletion workflows at the database level but do not address LLM parametric unlearning. This gap is the product opportunity. No major AI lab (Anthropic, Google DeepMind, OpenAI) has published a solution to the QRA problem as of the audit date.</w:t>
      </w:r>
      <w:r w:rsidDel="00000000" w:rsidR="00000000" w:rsidRPr="00000000">
        <w:rPr>
          <w:rtl w:val="0"/>
        </w:rPr>
      </w:r>
    </w:p>
    <w:p w:rsidR="00000000" w:rsidDel="00000000" w:rsidP="00000000" w:rsidRDefault="00000000" w:rsidRPr="00000000" w14:paraId="000000EF">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6 — Competitive Landscape</w:t>
      </w:r>
      <w:r w:rsidDel="00000000" w:rsidR="00000000" w:rsidRPr="00000000">
        <w:rPr>
          <w:rtl w:val="0"/>
        </w:rPr>
      </w:r>
    </w:p>
    <w:p w:rsidR="00000000" w:rsidDel="00000000" w:rsidP="00000000" w:rsidRDefault="00000000" w:rsidRPr="00000000" w14:paraId="000000F0">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competitive landscape is characterised by a narrow but rapidly intensifying race to solve the FA-RA-Q-INT4 trilemma. Two papers published in May 2026 (DurableUn and MANSU) mark the opening of this problem space. The FYP's window for a meaningful contribution is approximately 6–12 months before major labs begin publishing at scale.</w:t>
      </w:r>
      <w:r w:rsidDel="00000000" w:rsidR="00000000" w:rsidRPr="00000000">
        <w:rPr>
          <w:rtl w:val="0"/>
        </w:rPr>
      </w:r>
    </w:p>
    <w:tbl>
      <w:tblPr>
        <w:tblStyle w:val="Table6"/>
        <w:tblW w:w="933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605"/>
        <w:gridCol w:w="2400"/>
        <w:gridCol w:w="1395"/>
        <w:gridCol w:w="1485"/>
        <w:gridCol w:w="2445"/>
        <w:tblGridChange w:id="0">
          <w:tblGrid>
            <w:gridCol w:w="1605"/>
            <w:gridCol w:w="2400"/>
            <w:gridCol w:w="1395"/>
            <w:gridCol w:w="1485"/>
            <w:gridCol w:w="2445"/>
          </w:tblGrid>
        </w:tblGridChange>
      </w:tblGrid>
      <w:tr>
        <w:trPr>
          <w:cantSplit w:val="0"/>
          <w:tblHeader w:val="1"/>
        </w:trPr>
        <w:tc>
          <w:tcPr>
            <w:shd w:fill="0d2f52" w:val="clear"/>
          </w:tcPr>
          <w:p w:rsidR="00000000" w:rsidDel="00000000" w:rsidP="00000000" w:rsidRDefault="00000000" w:rsidRPr="00000000" w14:paraId="000000F1">
            <w:pPr>
              <w:spacing w:after="60" w:before="60" w:lineRule="auto"/>
              <w:rPr/>
            </w:pPr>
            <w:r w:rsidDel="00000000" w:rsidR="00000000" w:rsidRPr="00000000">
              <w:rPr>
                <w:rFonts w:ascii="Calibri" w:cs="Calibri" w:eastAsia="Calibri" w:hAnsi="Calibri"/>
                <w:b w:val="1"/>
                <w:bCs w:val="1"/>
                <w:color w:val="ffffff"/>
                <w:sz w:val="20"/>
                <w:szCs w:val="20"/>
                <w:rtl w:val="0"/>
              </w:rPr>
              <w:t xml:space="preserve">Actor</w:t>
            </w:r>
            <w:r w:rsidDel="00000000" w:rsidR="00000000" w:rsidRPr="00000000">
              <w:rPr>
                <w:rtl w:val="0"/>
              </w:rPr>
            </w:r>
          </w:p>
        </w:tc>
        <w:tc>
          <w:tcPr>
            <w:shd w:fill="0d2f52" w:val="clear"/>
          </w:tcPr>
          <w:p w:rsidR="00000000" w:rsidDel="00000000" w:rsidP="00000000" w:rsidRDefault="00000000" w:rsidRPr="00000000" w14:paraId="000000F2">
            <w:pPr>
              <w:spacing w:after="60" w:before="60" w:lineRule="auto"/>
              <w:rPr/>
            </w:pPr>
            <w:r w:rsidDel="00000000" w:rsidR="00000000" w:rsidRPr="00000000">
              <w:rPr>
                <w:rFonts w:ascii="Calibri" w:cs="Calibri" w:eastAsia="Calibri" w:hAnsi="Calibri"/>
                <w:b w:val="1"/>
                <w:bCs w:val="1"/>
                <w:color w:val="ffffff"/>
                <w:sz w:val="20"/>
                <w:szCs w:val="20"/>
                <w:rtl w:val="0"/>
              </w:rPr>
              <w:t xml:space="preserve">Approach</w:t>
            </w:r>
            <w:r w:rsidDel="00000000" w:rsidR="00000000" w:rsidRPr="00000000">
              <w:rPr>
                <w:rtl w:val="0"/>
              </w:rPr>
            </w:r>
          </w:p>
        </w:tc>
        <w:tc>
          <w:tcPr>
            <w:shd w:fill="0d2f52" w:val="clear"/>
          </w:tcPr>
          <w:p w:rsidR="00000000" w:rsidDel="00000000" w:rsidP="00000000" w:rsidRDefault="00000000" w:rsidRPr="00000000" w14:paraId="000000F3">
            <w:pPr>
              <w:spacing w:after="60" w:before="60" w:lineRule="auto"/>
              <w:rPr/>
            </w:pPr>
            <w:r w:rsidDel="00000000" w:rsidR="00000000" w:rsidRPr="00000000">
              <w:rPr>
                <w:rFonts w:ascii="Calibri" w:cs="Calibri" w:eastAsia="Calibri" w:hAnsi="Calibri"/>
                <w:b w:val="1"/>
                <w:bCs w:val="1"/>
                <w:color w:val="ffffff"/>
                <w:sz w:val="20"/>
                <w:szCs w:val="20"/>
                <w:rtl w:val="0"/>
              </w:rPr>
              <w:t xml:space="preserve">Compute Required</w:t>
            </w:r>
            <w:r w:rsidDel="00000000" w:rsidR="00000000" w:rsidRPr="00000000">
              <w:rPr>
                <w:rtl w:val="0"/>
              </w:rPr>
            </w:r>
          </w:p>
        </w:tc>
        <w:tc>
          <w:tcPr>
            <w:shd w:fill="0d2f52" w:val="clear"/>
          </w:tcPr>
          <w:p w:rsidR="00000000" w:rsidDel="00000000" w:rsidP="00000000" w:rsidRDefault="00000000" w:rsidRPr="00000000" w14:paraId="000000F4">
            <w:pPr>
              <w:spacing w:after="60" w:before="60" w:lineRule="auto"/>
              <w:rPr/>
            </w:pPr>
            <w:r w:rsidDel="00000000" w:rsidR="00000000" w:rsidRPr="00000000">
              <w:rPr>
                <w:rFonts w:ascii="Calibri" w:cs="Calibri" w:eastAsia="Calibri" w:hAnsi="Calibri"/>
                <w:b w:val="1"/>
                <w:bCs w:val="1"/>
                <w:color w:val="ffffff"/>
                <w:sz w:val="20"/>
                <w:szCs w:val="20"/>
                <w:rtl w:val="0"/>
              </w:rPr>
              <w:t xml:space="preserve">Open Source?</w:t>
            </w:r>
            <w:r w:rsidDel="00000000" w:rsidR="00000000" w:rsidRPr="00000000">
              <w:rPr>
                <w:rtl w:val="0"/>
              </w:rPr>
            </w:r>
          </w:p>
        </w:tc>
        <w:tc>
          <w:tcPr>
            <w:shd w:fill="0d2f52" w:val="clear"/>
          </w:tcPr>
          <w:p w:rsidR="00000000" w:rsidDel="00000000" w:rsidP="00000000" w:rsidRDefault="00000000" w:rsidRPr="00000000" w14:paraId="000000F5">
            <w:pPr>
              <w:spacing w:after="60" w:before="60" w:lineRule="auto"/>
              <w:rPr/>
            </w:pPr>
            <w:r w:rsidDel="00000000" w:rsidR="00000000" w:rsidRPr="00000000">
              <w:rPr>
                <w:rFonts w:ascii="Calibri" w:cs="Calibri" w:eastAsia="Calibri" w:hAnsi="Calibri"/>
                <w:b w:val="1"/>
                <w:bCs w:val="1"/>
                <w:color w:val="ffffff"/>
                <w:sz w:val="20"/>
                <w:szCs w:val="20"/>
                <w:rtl w:val="0"/>
              </w:rPr>
              <w:t xml:space="preserve">Gap vs. FYP</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60" w:before="60" w:lineRule="auto"/>
              <w:rPr/>
            </w:pPr>
            <w:r w:rsidDel="00000000" w:rsidR="00000000" w:rsidRPr="00000000">
              <w:rPr>
                <w:rFonts w:ascii="Calibri" w:cs="Calibri" w:eastAsia="Calibri" w:hAnsi="Calibri"/>
                <w:color w:val="0d0d0d"/>
                <w:sz w:val="22"/>
                <w:szCs w:val="22"/>
                <w:rtl w:val="0"/>
              </w:rPr>
              <w:t xml:space="preserve">DurableUn (Murdoch Univ., 2026)</w:t>
            </w:r>
            <w:r w:rsidDel="00000000" w:rsidR="00000000" w:rsidRPr="00000000">
              <w:rPr>
                <w:rtl w:val="0"/>
              </w:rPr>
            </w:r>
          </w:p>
        </w:tc>
        <w:tc>
          <w:tcPr/>
          <w:p w:rsidR="00000000" w:rsidDel="00000000" w:rsidP="00000000" w:rsidRDefault="00000000" w:rsidRPr="00000000" w14:paraId="000000F7">
            <w:pPr>
              <w:spacing w:after="60" w:before="60" w:lineRule="auto"/>
              <w:rPr/>
            </w:pPr>
            <w:r w:rsidDel="00000000" w:rsidR="00000000" w:rsidRPr="00000000">
              <w:rPr>
                <w:rFonts w:ascii="Calibri" w:cs="Calibri" w:eastAsia="Calibri" w:hAnsi="Calibri"/>
                <w:color w:val="0d0d0d"/>
                <w:sz w:val="22"/>
                <w:szCs w:val="22"/>
                <w:rtl w:val="0"/>
              </w:rPr>
              <w:t xml:space="preserve">DURABLEUN-SAF: STE QAT + sharpness-aware</w:t>
            </w:r>
            <w:r w:rsidDel="00000000" w:rsidR="00000000" w:rsidRPr="00000000">
              <w:rPr>
                <w:rtl w:val="0"/>
              </w:rPr>
            </w:r>
          </w:p>
        </w:tc>
        <w:tc>
          <w:tcPr/>
          <w:p w:rsidR="00000000" w:rsidDel="00000000" w:rsidP="00000000" w:rsidRDefault="00000000" w:rsidRPr="00000000" w14:paraId="000000F8">
            <w:pPr>
              <w:spacing w:after="60" w:before="60" w:lineRule="auto"/>
              <w:rPr/>
            </w:pPr>
            <w:r w:rsidDel="00000000" w:rsidR="00000000" w:rsidRPr="00000000">
              <w:rPr>
                <w:rFonts w:ascii="Calibri" w:cs="Calibri" w:eastAsia="Calibri" w:hAnsi="Calibri"/>
                <w:color w:val="0d0d0d"/>
                <w:sz w:val="22"/>
                <w:szCs w:val="22"/>
                <w:rtl w:val="0"/>
              </w:rPr>
              <w:t xml:space="preserve">LLaMA-3-8B (24+ GB)</w:t>
            </w:r>
            <w:r w:rsidDel="00000000" w:rsidR="00000000" w:rsidRPr="00000000">
              <w:rPr>
                <w:rtl w:val="0"/>
              </w:rPr>
            </w:r>
          </w:p>
        </w:tc>
        <w:tc>
          <w:tcPr/>
          <w:p w:rsidR="00000000" w:rsidDel="00000000" w:rsidP="00000000" w:rsidRDefault="00000000" w:rsidRPr="00000000" w14:paraId="000000F9">
            <w:pPr>
              <w:spacing w:after="60" w:before="60" w:lineRule="auto"/>
              <w:rPr/>
            </w:pPr>
            <w:r w:rsidDel="00000000" w:rsidR="00000000" w:rsidRPr="00000000">
              <w:rPr>
                <w:rFonts w:ascii="Calibri" w:cs="Calibri" w:eastAsia="Calibri" w:hAnsi="Calibri"/>
                <w:color w:val="0d0d0d"/>
                <w:sz w:val="22"/>
                <w:szCs w:val="22"/>
                <w:rtl w:val="0"/>
              </w:rPr>
              <w:t xml:space="preserve">Yes (neurips26/DurableUnl)</w:t>
            </w:r>
            <w:r w:rsidDel="00000000" w:rsidR="00000000" w:rsidRPr="00000000">
              <w:rPr>
                <w:rtl w:val="0"/>
              </w:rPr>
            </w:r>
          </w:p>
        </w:tc>
        <w:tc>
          <w:tcPr/>
          <w:p w:rsidR="00000000" w:rsidDel="00000000" w:rsidP="00000000" w:rsidRDefault="00000000" w:rsidRPr="00000000" w14:paraId="000000FA">
            <w:pPr>
              <w:spacing w:after="60" w:before="60" w:lineRule="auto"/>
              <w:rPr/>
            </w:pPr>
            <w:r w:rsidDel="00000000" w:rsidR="00000000" w:rsidRPr="00000000">
              <w:rPr>
                <w:rFonts w:ascii="Calibri" w:cs="Calibri" w:eastAsia="Calibri" w:hAnsi="Calibri"/>
                <w:color w:val="0d0d0d"/>
                <w:sz w:val="22"/>
                <w:szCs w:val="22"/>
                <w:rtl w:val="0"/>
              </w:rPr>
              <w:t xml:space="preserve">Hardware scale; utility collapses after robustness; no SSIUU combination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0FB">
            <w:pPr>
              <w:spacing w:after="60" w:before="60" w:lineRule="auto"/>
              <w:rPr/>
            </w:pPr>
            <w:r w:rsidDel="00000000" w:rsidR="00000000" w:rsidRPr="00000000">
              <w:rPr>
                <w:rFonts w:ascii="Calibri" w:cs="Calibri" w:eastAsia="Calibri" w:hAnsi="Calibri"/>
                <w:color w:val="0d0d0d"/>
                <w:sz w:val="22"/>
                <w:szCs w:val="22"/>
                <w:rtl w:val="0"/>
              </w:rPr>
              <w:t xml:space="preserve">MANSU (arXiv:2605.15138, 2026)</w:t>
            </w:r>
            <w:r w:rsidDel="00000000" w:rsidR="00000000" w:rsidRPr="00000000">
              <w:rPr>
                <w:rtl w:val="0"/>
              </w:rPr>
            </w:r>
          </w:p>
        </w:tc>
        <w:tc>
          <w:tcPr>
            <w:shd w:fill="edf1f7" w:val="clear"/>
          </w:tcPr>
          <w:p w:rsidR="00000000" w:rsidDel="00000000" w:rsidP="00000000" w:rsidRDefault="00000000" w:rsidRPr="00000000" w14:paraId="000000FC">
            <w:pPr>
              <w:spacing w:after="60" w:before="60" w:lineRule="auto"/>
              <w:rPr/>
            </w:pPr>
            <w:r w:rsidDel="00000000" w:rsidR="00000000" w:rsidRPr="00000000">
              <w:rPr>
                <w:rFonts w:ascii="Calibri" w:cs="Calibri" w:eastAsia="Calibri" w:hAnsi="Calibri"/>
                <w:color w:val="0d0d0d"/>
                <w:sz w:val="22"/>
                <w:szCs w:val="22"/>
                <w:rtl w:val="0"/>
              </w:rPr>
              <w:t xml:space="preserve">Circuit attribution + null-space + magnitude floor</w:t>
            </w:r>
            <w:r w:rsidDel="00000000" w:rsidR="00000000" w:rsidRPr="00000000">
              <w:rPr>
                <w:rtl w:val="0"/>
              </w:rPr>
            </w:r>
          </w:p>
        </w:tc>
        <w:tc>
          <w:tcPr>
            <w:shd w:fill="edf1f7" w:val="clear"/>
          </w:tcPr>
          <w:p w:rsidR="00000000" w:rsidDel="00000000" w:rsidP="00000000" w:rsidRDefault="00000000" w:rsidRPr="00000000" w14:paraId="000000FD">
            <w:pPr>
              <w:spacing w:after="60" w:before="60" w:lineRule="auto"/>
              <w:rPr/>
            </w:pPr>
            <w:r w:rsidDel="00000000" w:rsidR="00000000" w:rsidRPr="00000000">
              <w:rPr>
                <w:rFonts w:ascii="Calibri" w:cs="Calibri" w:eastAsia="Calibri" w:hAnsi="Calibri"/>
                <w:color w:val="0d0d0d"/>
                <w:sz w:val="22"/>
                <w:szCs w:val="22"/>
                <w:rtl w:val="0"/>
              </w:rPr>
              <w:t xml:space="preserve">LLaMA-3.1-8B (40+ GB)</w:t>
            </w:r>
            <w:r w:rsidDel="00000000" w:rsidR="00000000" w:rsidRPr="00000000">
              <w:rPr>
                <w:rtl w:val="0"/>
              </w:rPr>
            </w:r>
          </w:p>
        </w:tc>
        <w:tc>
          <w:tcPr>
            <w:shd w:fill="edf1f7" w:val="clear"/>
          </w:tcPr>
          <w:p w:rsidR="00000000" w:rsidDel="00000000" w:rsidP="00000000" w:rsidRDefault="00000000" w:rsidRPr="00000000" w14:paraId="000000FE">
            <w:pPr>
              <w:spacing w:after="60" w:before="60" w:lineRule="auto"/>
              <w:rPr/>
            </w:pPr>
            <w:r w:rsidDel="00000000" w:rsidR="00000000" w:rsidRPr="00000000">
              <w:rPr>
                <w:rFonts w:ascii="Calibri" w:cs="Calibri" w:eastAsia="Calibri" w:hAnsi="Calibri"/>
                <w:color w:val="0d0d0d"/>
                <w:sz w:val="22"/>
                <w:szCs w:val="22"/>
                <w:rtl w:val="0"/>
              </w:rPr>
              <w:t xml:space="preserve">No (no code released)</w:t>
            </w:r>
            <w:r w:rsidDel="00000000" w:rsidR="00000000" w:rsidRPr="00000000">
              <w:rPr>
                <w:rtl w:val="0"/>
              </w:rPr>
            </w:r>
          </w:p>
        </w:tc>
        <w:tc>
          <w:tcPr>
            <w:shd w:fill="edf1f7" w:val="clear"/>
          </w:tcPr>
          <w:p w:rsidR="00000000" w:rsidDel="00000000" w:rsidP="00000000" w:rsidRDefault="00000000" w:rsidRPr="00000000" w14:paraId="000000FF">
            <w:pPr>
              <w:spacing w:after="60" w:before="60" w:lineRule="auto"/>
              <w:rPr/>
            </w:pPr>
            <w:r w:rsidDel="00000000" w:rsidR="00000000" w:rsidRPr="00000000">
              <w:rPr>
                <w:rFonts w:ascii="Calibri" w:cs="Calibri" w:eastAsia="Calibri" w:hAnsi="Calibri"/>
                <w:color w:val="0d0d0d"/>
                <w:sz w:val="22"/>
                <w:szCs w:val="22"/>
                <w:rtl w:val="0"/>
              </w:rPr>
              <w:t xml:space="preserve">Hardware scale; no consumer implementation; complex causal circuit attribution</w:t>
            </w:r>
            <w:r w:rsidDel="00000000" w:rsidR="00000000" w:rsidRPr="00000000">
              <w:rPr>
                <w:rtl w:val="0"/>
              </w:rPr>
            </w:r>
          </w:p>
        </w:tc>
      </w:tr>
      <w:tr>
        <w:trPr>
          <w:cantSplit w:val="0"/>
          <w:tblHeader w:val="0"/>
        </w:trPr>
        <w:tc>
          <w:tcPr/>
          <w:p w:rsidR="00000000" w:rsidDel="00000000" w:rsidP="00000000" w:rsidRDefault="00000000" w:rsidRPr="00000000" w14:paraId="00000100">
            <w:pPr>
              <w:spacing w:after="60" w:before="60" w:lineRule="auto"/>
              <w:rPr/>
            </w:pPr>
            <w:r w:rsidDel="00000000" w:rsidR="00000000" w:rsidRPr="00000000">
              <w:rPr>
                <w:rFonts w:ascii="Calibri" w:cs="Calibri" w:eastAsia="Calibri" w:hAnsi="Calibri"/>
                <w:color w:val="0d0d0d"/>
                <w:sz w:val="22"/>
                <w:szCs w:val="22"/>
                <w:rtl w:val="0"/>
              </w:rPr>
              <w:t xml:space="preserve">SSIUU (Seoul Nat'l U., 2025)</w:t>
            </w:r>
            <w:r w:rsidDel="00000000" w:rsidR="00000000" w:rsidRPr="00000000">
              <w:rPr>
                <w:rtl w:val="0"/>
              </w:rPr>
            </w:r>
          </w:p>
        </w:tc>
        <w:tc>
          <w:tcPr/>
          <w:p w:rsidR="00000000" w:rsidDel="00000000" w:rsidP="00000000" w:rsidRDefault="00000000" w:rsidRPr="00000000" w14:paraId="00000101">
            <w:pPr>
              <w:spacing w:after="60" w:before="60" w:lineRule="auto"/>
              <w:rPr/>
            </w:pPr>
            <w:r w:rsidDel="00000000" w:rsidR="00000000" w:rsidRPr="00000000">
              <w:rPr>
                <w:rFonts w:ascii="Calibri" w:cs="Calibri" w:eastAsia="Calibri" w:hAnsi="Calibri"/>
                <w:color w:val="0d0d0d"/>
                <w:sz w:val="22"/>
                <w:szCs w:val="22"/>
                <w:rtl w:val="0"/>
              </w:rPr>
              <w:t xml:space="preserve">Attribution regularisation on forget set</w:t>
            </w:r>
            <w:r w:rsidDel="00000000" w:rsidR="00000000" w:rsidRPr="00000000">
              <w:rPr>
                <w:rtl w:val="0"/>
              </w:rPr>
            </w:r>
          </w:p>
        </w:tc>
        <w:tc>
          <w:tcPr/>
          <w:p w:rsidR="00000000" w:rsidDel="00000000" w:rsidP="00000000" w:rsidRDefault="00000000" w:rsidRPr="00000000" w14:paraId="00000102">
            <w:pPr>
              <w:spacing w:after="60" w:before="60" w:lineRule="auto"/>
              <w:rPr/>
            </w:pPr>
            <w:r w:rsidDel="00000000" w:rsidR="00000000" w:rsidRPr="00000000">
              <w:rPr>
                <w:rFonts w:ascii="Calibri" w:cs="Calibri" w:eastAsia="Calibri" w:hAnsi="Calibri"/>
                <w:color w:val="0d0d0d"/>
                <w:sz w:val="22"/>
                <w:szCs w:val="22"/>
                <w:rtl w:val="0"/>
              </w:rPr>
              <w:t xml:space="preserve">Llama-2-7B (16 GB possible)</w:t>
            </w:r>
            <w:r w:rsidDel="00000000" w:rsidR="00000000" w:rsidRPr="00000000">
              <w:rPr>
                <w:rtl w:val="0"/>
              </w:rPr>
            </w:r>
          </w:p>
        </w:tc>
        <w:tc>
          <w:tcPr/>
          <w:p w:rsidR="00000000" w:rsidDel="00000000" w:rsidP="00000000" w:rsidRDefault="00000000" w:rsidRPr="00000000" w14:paraId="00000103">
            <w:pPr>
              <w:spacing w:after="60" w:before="60" w:lineRule="auto"/>
              <w:rPr/>
            </w:pPr>
            <w:r w:rsidDel="00000000" w:rsidR="00000000" w:rsidRPr="00000000">
              <w:rPr>
                <w:rFonts w:ascii="Calibri" w:cs="Calibri" w:eastAsia="Calibri" w:hAnsi="Calibri"/>
                <w:color w:val="0d0d0d"/>
                <w:sz w:val="22"/>
                <w:szCs w:val="22"/>
                <w:rtl w:val="0"/>
              </w:rPr>
              <w:t xml:space="preserve">Available via openreview</w:t>
            </w:r>
            <w:r w:rsidDel="00000000" w:rsidR="00000000" w:rsidRPr="00000000">
              <w:rPr>
                <w:rtl w:val="0"/>
              </w:rPr>
            </w:r>
          </w:p>
        </w:tc>
        <w:tc>
          <w:tcPr/>
          <w:p w:rsidR="00000000" w:rsidDel="00000000" w:rsidP="00000000" w:rsidRDefault="00000000" w:rsidRPr="00000000" w14:paraId="00000104">
            <w:pPr>
              <w:spacing w:after="60" w:before="60" w:lineRule="auto"/>
              <w:rPr/>
            </w:pPr>
            <w:r w:rsidDel="00000000" w:rsidR="00000000" w:rsidRPr="00000000">
              <w:rPr>
                <w:rFonts w:ascii="Calibri" w:cs="Calibri" w:eastAsia="Calibri" w:hAnsi="Calibri"/>
                <w:color w:val="0d0d0d"/>
                <w:sz w:val="22"/>
                <w:szCs w:val="22"/>
                <w:rtl w:val="0"/>
              </w:rPr>
              <w:t xml:space="preserve">Not tested against QRA; no QAT component</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05">
            <w:pPr>
              <w:spacing w:after="60" w:before="60" w:lineRule="auto"/>
              <w:rPr/>
            </w:pPr>
            <w:r w:rsidDel="00000000" w:rsidR="00000000" w:rsidRPr="00000000">
              <w:rPr>
                <w:rFonts w:ascii="Calibri" w:cs="Calibri" w:eastAsia="Calibri" w:hAnsi="Calibri"/>
                <w:color w:val="0d0d0d"/>
                <w:sz w:val="22"/>
                <w:szCs w:val="22"/>
                <w:rtl w:val="0"/>
              </w:rPr>
              <w:t xml:space="preserve">OpenUnlearning / locuslab</w:t>
            </w:r>
            <w:r w:rsidDel="00000000" w:rsidR="00000000" w:rsidRPr="00000000">
              <w:rPr>
                <w:rtl w:val="0"/>
              </w:rPr>
            </w:r>
          </w:p>
        </w:tc>
        <w:tc>
          <w:tcPr>
            <w:shd w:fill="edf1f7" w:val="clear"/>
          </w:tcPr>
          <w:p w:rsidR="00000000" w:rsidDel="00000000" w:rsidP="00000000" w:rsidRDefault="00000000" w:rsidRPr="00000000" w14:paraId="00000106">
            <w:pPr>
              <w:spacing w:after="60" w:before="60" w:lineRule="auto"/>
              <w:rPr/>
            </w:pPr>
            <w:r w:rsidDel="00000000" w:rsidR="00000000" w:rsidRPr="00000000">
              <w:rPr>
                <w:rFonts w:ascii="Calibri" w:cs="Calibri" w:eastAsia="Calibri" w:hAnsi="Calibri"/>
                <w:color w:val="0d0d0d"/>
                <w:sz w:val="22"/>
                <w:szCs w:val="22"/>
                <w:rtl w:val="0"/>
              </w:rPr>
              <w:t xml:space="preserve">Evaluation framework; no new method</w:t>
            </w:r>
            <w:r w:rsidDel="00000000" w:rsidR="00000000" w:rsidRPr="00000000">
              <w:rPr>
                <w:rtl w:val="0"/>
              </w:rPr>
            </w:r>
          </w:p>
        </w:tc>
        <w:tc>
          <w:tcPr>
            <w:shd w:fill="edf1f7" w:val="clear"/>
          </w:tcPr>
          <w:p w:rsidR="00000000" w:rsidDel="00000000" w:rsidP="00000000" w:rsidRDefault="00000000" w:rsidRPr="00000000" w14:paraId="00000107">
            <w:pPr>
              <w:spacing w:after="60" w:before="60" w:lineRule="auto"/>
              <w:rPr/>
            </w:pPr>
            <w:r w:rsidDel="00000000" w:rsidR="00000000" w:rsidRPr="00000000">
              <w:rPr>
                <w:rFonts w:ascii="Calibri" w:cs="Calibri" w:eastAsia="Calibri" w:hAnsi="Calibri"/>
                <w:color w:val="0d0d0d"/>
                <w:sz w:val="22"/>
                <w:szCs w:val="22"/>
                <w:rtl w:val="0"/>
              </w:rPr>
              <w:t xml:space="preserve">Any (1B+)</w:t>
            </w:r>
            <w:r w:rsidDel="00000000" w:rsidR="00000000" w:rsidRPr="00000000">
              <w:rPr>
                <w:rtl w:val="0"/>
              </w:rPr>
            </w:r>
          </w:p>
        </w:tc>
        <w:tc>
          <w:tcPr>
            <w:shd w:fill="edf1f7" w:val="clear"/>
          </w:tcPr>
          <w:p w:rsidR="00000000" w:rsidDel="00000000" w:rsidP="00000000" w:rsidRDefault="00000000" w:rsidRPr="00000000" w14:paraId="00000108">
            <w:pPr>
              <w:spacing w:after="60" w:before="60" w:lineRule="auto"/>
              <w:rPr/>
            </w:pPr>
            <w:r w:rsidDel="00000000" w:rsidR="00000000" w:rsidRPr="00000000">
              <w:rPr>
                <w:rFonts w:ascii="Calibri" w:cs="Calibri" w:eastAsia="Calibri" w:hAnsi="Calibri"/>
                <w:color w:val="0d0d0d"/>
                <w:sz w:val="22"/>
                <w:szCs w:val="22"/>
                <w:rtl w:val="0"/>
              </w:rPr>
              <w:t xml:space="preserve">Yes (MIT)</w:t>
            </w:r>
            <w:r w:rsidDel="00000000" w:rsidR="00000000" w:rsidRPr="00000000">
              <w:rPr>
                <w:rtl w:val="0"/>
              </w:rPr>
            </w:r>
          </w:p>
        </w:tc>
        <w:tc>
          <w:tcPr>
            <w:shd w:fill="edf1f7" w:val="clear"/>
          </w:tcPr>
          <w:p w:rsidR="00000000" w:rsidDel="00000000" w:rsidP="00000000" w:rsidRDefault="00000000" w:rsidRPr="00000000" w14:paraId="00000109">
            <w:pPr>
              <w:spacing w:after="60" w:before="60" w:lineRule="auto"/>
              <w:rPr/>
            </w:pPr>
            <w:r w:rsidDel="00000000" w:rsidR="00000000" w:rsidRPr="00000000">
              <w:rPr>
                <w:rFonts w:ascii="Calibri" w:cs="Calibri" w:eastAsia="Calibri" w:hAnsi="Calibri"/>
                <w:color w:val="0d0d0d"/>
                <w:sz w:val="22"/>
                <w:szCs w:val="22"/>
                <w:rtl w:val="0"/>
              </w:rPr>
              <w:t xml:space="preserve">Not a method; evaluation infrastructure only</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60" w:before="60" w:lineRule="auto"/>
              <w:rPr/>
            </w:pPr>
            <w:r w:rsidDel="00000000" w:rsidR="00000000" w:rsidRPr="00000000">
              <w:rPr>
                <w:rFonts w:ascii="Calibri" w:cs="Calibri" w:eastAsia="Calibri" w:hAnsi="Calibri"/>
                <w:color w:val="0d0d0d"/>
                <w:sz w:val="22"/>
                <w:szCs w:val="22"/>
                <w:rtl w:val="0"/>
              </w:rPr>
              <w:t xml:space="preserve">Proposed FYP</w:t>
            </w:r>
            <w:r w:rsidDel="00000000" w:rsidR="00000000" w:rsidRPr="00000000">
              <w:rPr>
                <w:rtl w:val="0"/>
              </w:rPr>
            </w:r>
          </w:p>
        </w:tc>
        <w:tc>
          <w:tcPr/>
          <w:p w:rsidR="00000000" w:rsidDel="00000000" w:rsidP="00000000" w:rsidRDefault="00000000" w:rsidRPr="00000000" w14:paraId="0000010B">
            <w:pPr>
              <w:spacing w:after="60" w:before="60" w:lineRule="auto"/>
              <w:rPr/>
            </w:pPr>
            <w:r w:rsidDel="00000000" w:rsidR="00000000" w:rsidRPr="00000000">
              <w:rPr>
                <w:rFonts w:ascii="Calibri" w:cs="Calibri" w:eastAsia="Calibri" w:hAnsi="Calibri"/>
                <w:color w:val="0d0d0d"/>
                <w:sz w:val="22"/>
                <w:szCs w:val="22"/>
                <w:rtl w:val="0"/>
              </w:rPr>
              <w:t xml:space="preserve">SSIUU-QAT combination + FADE+QRA audit pipeline</w:t>
            </w:r>
            <w:r w:rsidDel="00000000" w:rsidR="00000000" w:rsidRPr="00000000">
              <w:rPr>
                <w:rtl w:val="0"/>
              </w:rPr>
            </w:r>
          </w:p>
        </w:tc>
        <w:tc>
          <w:tcPr/>
          <w:p w:rsidR="00000000" w:rsidDel="00000000" w:rsidP="00000000" w:rsidRDefault="00000000" w:rsidRPr="00000000" w14:paraId="0000010C">
            <w:pPr>
              <w:spacing w:after="60" w:before="60" w:lineRule="auto"/>
              <w:rPr/>
            </w:pPr>
            <w:r w:rsidDel="00000000" w:rsidR="00000000" w:rsidRPr="00000000">
              <w:rPr>
                <w:rFonts w:ascii="Calibri" w:cs="Calibri" w:eastAsia="Calibri" w:hAnsi="Calibri"/>
                <w:color w:val="0d0d0d"/>
                <w:sz w:val="22"/>
                <w:szCs w:val="22"/>
                <w:rtl w:val="0"/>
              </w:rPr>
              <w:t xml:space="preserve">Llama-3.2-1B/3B (&lt; 16 GB)</w:t>
            </w:r>
            <w:r w:rsidDel="00000000" w:rsidR="00000000" w:rsidRPr="00000000">
              <w:rPr>
                <w:rtl w:val="0"/>
              </w:rPr>
            </w:r>
          </w:p>
        </w:tc>
        <w:tc>
          <w:tcPr/>
          <w:p w:rsidR="00000000" w:rsidDel="00000000" w:rsidP="00000000" w:rsidRDefault="00000000" w:rsidRPr="00000000" w14:paraId="0000010D">
            <w:pPr>
              <w:spacing w:after="60" w:before="60" w:lineRule="auto"/>
              <w:rPr/>
            </w:pPr>
            <w:r w:rsidDel="00000000" w:rsidR="00000000" w:rsidRPr="00000000">
              <w:rPr>
                <w:rFonts w:ascii="Calibri" w:cs="Calibri" w:eastAsia="Calibri" w:hAnsi="Calibri"/>
                <w:color w:val="0d0d0d"/>
                <w:sz w:val="22"/>
                <w:szCs w:val="22"/>
                <w:rtl w:val="0"/>
              </w:rPr>
              <w:t xml:space="preserve">Yes (target)</w:t>
            </w:r>
            <w:r w:rsidDel="00000000" w:rsidR="00000000" w:rsidRPr="00000000">
              <w:rPr>
                <w:rtl w:val="0"/>
              </w:rPr>
            </w:r>
          </w:p>
        </w:tc>
        <w:tc>
          <w:tcPr/>
          <w:p w:rsidR="00000000" w:rsidDel="00000000" w:rsidP="00000000" w:rsidRDefault="00000000" w:rsidRPr="00000000" w14:paraId="0000010E">
            <w:pPr>
              <w:spacing w:after="60" w:before="60" w:lineRule="auto"/>
              <w:rPr/>
            </w:pPr>
            <w:r w:rsidDel="00000000" w:rsidR="00000000" w:rsidRPr="00000000">
              <w:rPr>
                <w:rFonts w:ascii="Calibri" w:cs="Calibri" w:eastAsia="Calibri" w:hAnsi="Calibri"/>
                <w:color w:val="0d0d0d"/>
                <w:sz w:val="22"/>
                <w:szCs w:val="22"/>
                <w:rtl w:val="0"/>
              </w:rPr>
              <w:t xml:space="preserve">Unique: consumer hardware, combined method, reproducible certificate pipeline</w:t>
            </w:r>
            <w:r w:rsidDel="00000000" w:rsidR="00000000" w:rsidRPr="00000000">
              <w:rPr>
                <w:rtl w:val="0"/>
              </w:rPr>
            </w:r>
          </w:p>
        </w:tc>
      </w:tr>
    </w:tbl>
    <w:p w:rsidR="00000000" w:rsidDel="00000000" w:rsidP="00000000" w:rsidRDefault="00000000" w:rsidRPr="00000000" w14:paraId="0000010F">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6.1. Competitive landscape.</w:t>
      </w:r>
      <w:r w:rsidDel="00000000" w:rsidR="00000000" w:rsidRPr="00000000">
        <w:rPr>
          <w:rtl w:val="0"/>
        </w:rPr>
      </w:r>
    </w:p>
    <w:p w:rsidR="00000000" w:rsidDel="00000000" w:rsidP="00000000" w:rsidRDefault="00000000" w:rsidRPr="00000000" w14:paraId="00000110">
      <w:pPr>
        <w:spacing w:after="80" w:before="0" w:lineRule="auto"/>
        <w:rPr/>
      </w:pPr>
      <w:r w:rsidDel="00000000" w:rsidR="00000000" w:rsidRPr="00000000">
        <w:rPr>
          <w:rtl w:val="0"/>
        </w:rPr>
      </w:r>
    </w:p>
    <w:p w:rsidR="00000000" w:rsidDel="00000000" w:rsidP="00000000" w:rsidRDefault="00000000" w:rsidRPr="00000000" w14:paraId="00000111">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Key Competitive Insight: </w:t>
      </w:r>
      <w:r w:rsidDel="00000000" w:rsidR="00000000" w:rsidRPr="00000000">
        <w:rPr>
          <w:rFonts w:ascii="Calibri" w:cs="Calibri" w:eastAsia="Calibri" w:hAnsi="Calibri"/>
          <w:color w:val="0d0d0d"/>
          <w:sz w:val="20"/>
          <w:szCs w:val="20"/>
          <w:rtl w:val="0"/>
        </w:rPr>
        <w:t xml:space="preserve">The FYP's differentiator is NOT novelty of any individual component. It is: (a) consumer-hardware feasibility, (b) the SSIUU-QAT combination untested in literature, and (c) a reproducible open-source audit pipeline generating GDPR-compliance artefacts. This is a contribution suitable for an FYP even if individual technical components build on published work.</w:t>
      </w:r>
      <w:r w:rsidDel="00000000" w:rsidR="00000000" w:rsidRPr="00000000">
        <w:rPr>
          <w:rtl w:val="0"/>
        </w:rPr>
      </w:r>
    </w:p>
    <w:p w:rsidR="00000000" w:rsidDel="00000000" w:rsidP="00000000" w:rsidRDefault="00000000" w:rsidRPr="00000000" w14:paraId="00000112">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7 — Research Gap Validation</w:t>
      </w:r>
      <w:r w:rsidDel="00000000" w:rsidR="00000000" w:rsidRPr="00000000">
        <w:rPr>
          <w:rtl w:val="0"/>
        </w:rPr>
      </w:r>
    </w:p>
    <w:p w:rsidR="00000000" w:rsidDel="00000000" w:rsidP="00000000" w:rsidRDefault="00000000" w:rsidRPr="00000000" w14:paraId="00000113">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7.1 Gap 1: FA-RA-Q-INT4 Trilemma — Consumer Hardware Scale</w:t>
      </w:r>
      <w:r w:rsidDel="00000000" w:rsidR="00000000" w:rsidRPr="00000000">
        <w:rPr>
          <w:rtl w:val="0"/>
        </w:rPr>
      </w:r>
    </w:p>
    <w:p w:rsidR="00000000" w:rsidDel="00000000" w:rsidP="00000000" w:rsidRDefault="00000000" w:rsidRPr="00000000" w14:paraId="00000114">
      <w:pPr>
        <w:spacing w:after="140" w:before="60" w:line="376" w:lineRule="auto"/>
        <w:jc w:val="both"/>
        <w:rPr/>
      </w:pPr>
      <w:r w:rsidDel="00000000" w:rsidR="00000000" w:rsidRPr="00000000">
        <w:rPr>
          <w:rFonts w:ascii="Calibri" w:cs="Calibri" w:eastAsia="Calibri" w:hAnsi="Calibri"/>
          <w:color w:val="0d0d0d"/>
          <w:sz w:val="22"/>
          <w:szCs w:val="22"/>
          <w:rtl w:val="0"/>
        </w:rPr>
        <w:t xml:space="preserve">DurableUn establishes the trilemma empirically on LLaMA-3-8B (requires 24+ GB VRAM). MANSU partially resolves it on LLaMA-3.1-8B (40+ GB). No paper has tested whether any method resolves the trilemma on 1B–3B scale models within 16 GB VRAM. This gap is real and unaddressed.</w:t>
      </w:r>
      <w:r w:rsidDel="00000000" w:rsidR="00000000" w:rsidRPr="00000000">
        <w:rPr>
          <w:rtl w:val="0"/>
        </w:rPr>
      </w:r>
    </w:p>
    <w:p w:rsidR="00000000" w:rsidDel="00000000" w:rsidP="00000000" w:rsidRDefault="00000000" w:rsidRPr="00000000" w14:paraId="00000115">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VERDICT: VALIDATED: </w:t>
      </w:r>
      <w:r w:rsidDel="00000000" w:rsidR="00000000" w:rsidRPr="00000000">
        <w:rPr>
          <w:rFonts w:ascii="Calibri" w:cs="Calibri" w:eastAsia="Calibri" w:hAnsi="Calibri"/>
          <w:color w:val="0d0d0d"/>
          <w:sz w:val="20"/>
          <w:szCs w:val="20"/>
          <w:rtl w:val="0"/>
        </w:rPr>
        <w:t xml:space="preserve">The FA-RA-Q-INT4 trilemma at consumer hardware scale is a genuine open gap. Whether it is resolved by reducing model scale (1B vs 8B), by the combination of SSIUU regularisation + FQ-QAT, or whether the trilemma persists at all scales — all three outcomes are publishable findings.</w:t>
      </w:r>
      <w:r w:rsidDel="00000000" w:rsidR="00000000" w:rsidRPr="00000000">
        <w:rPr>
          <w:rtl w:val="0"/>
        </w:rPr>
      </w:r>
    </w:p>
    <w:p w:rsidR="00000000" w:rsidDel="00000000" w:rsidP="00000000" w:rsidRDefault="00000000" w:rsidRPr="00000000" w14:paraId="00000116">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7.2 Gap 2: SSIUU + QAT Combination</w:t>
      </w:r>
      <w:r w:rsidDel="00000000" w:rsidR="00000000" w:rsidRPr="00000000">
        <w:rPr>
          <w:rtl w:val="0"/>
        </w:rPr>
      </w:r>
    </w:p>
    <w:p w:rsidR="00000000" w:rsidDel="00000000" w:rsidP="00000000" w:rsidRDefault="00000000" w:rsidRPr="00000000" w14:paraId="00000117">
      <w:pPr>
        <w:spacing w:after="140" w:before="60" w:line="376" w:lineRule="auto"/>
        <w:jc w:val="both"/>
        <w:rPr/>
      </w:pPr>
      <w:r w:rsidDel="00000000" w:rsidR="00000000" w:rsidRPr="00000000">
        <w:rPr>
          <w:rFonts w:ascii="Calibri" w:cs="Calibri" w:eastAsia="Calibri" w:hAnsi="Calibri"/>
          <w:color w:val="0d0d0d"/>
          <w:sz w:val="22"/>
          <w:szCs w:val="22"/>
          <w:rtl w:val="0"/>
        </w:rPr>
        <w:t xml:space="preserve">SSIUU prevents spurious neurons and achieves robust unlearning under relearning attacks, but was never evaluated under quantisation stress. DurableUn applies QAT but uses sharpness-aware forgetting rather than attribution regularisation. The combination is untested. This gap is narrow but cleanly occupied.</w:t>
      </w:r>
      <w:r w:rsidDel="00000000" w:rsidR="00000000" w:rsidRPr="00000000">
        <w:rPr>
          <w:rtl w:val="0"/>
        </w:rPr>
      </w:r>
    </w:p>
    <w:p w:rsidR="00000000" w:rsidDel="00000000" w:rsidP="00000000" w:rsidRDefault="00000000" w:rsidRPr="00000000" w14:paraId="00000118">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VERDICT: VALIDATED: </w:t>
      </w:r>
      <w:r w:rsidDel="00000000" w:rsidR="00000000" w:rsidRPr="00000000">
        <w:rPr>
          <w:rFonts w:ascii="Calibri" w:cs="Calibri" w:eastAsia="Calibri" w:hAnsi="Calibri"/>
          <w:color w:val="0d0d0d"/>
          <w:sz w:val="20"/>
          <w:szCs w:val="20"/>
          <w:rtl w:val="0"/>
        </w:rPr>
        <w:t xml:space="preserve">The combination of attribution-guided regularisation (SSIUU approach) with fake-quantisation QAT (DURABLEUN-SAF approach) has not been empirically evaluated. This combination is the proposed FYP's primary technical novelty.</w:t>
      </w:r>
      <w:r w:rsidDel="00000000" w:rsidR="00000000" w:rsidRPr="00000000">
        <w:rPr>
          <w:rtl w:val="0"/>
        </w:rPr>
      </w:r>
    </w:p>
    <w:p w:rsidR="00000000" w:rsidDel="00000000" w:rsidP="00000000" w:rsidRDefault="00000000" w:rsidRPr="00000000" w14:paraId="00000119">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7.3 Gap 3: Reproducible GDPR-Audit Pipeline</w:t>
      </w:r>
      <w:r w:rsidDel="00000000" w:rsidR="00000000" w:rsidRPr="00000000">
        <w:rPr>
          <w:rtl w:val="0"/>
        </w:rPr>
      </w:r>
    </w:p>
    <w:p w:rsidR="00000000" w:rsidDel="00000000" w:rsidP="00000000" w:rsidRDefault="00000000" w:rsidRPr="00000000" w14:paraId="0000011A">
      <w:pPr>
        <w:spacing w:after="140" w:before="60" w:line="376" w:lineRule="auto"/>
        <w:jc w:val="both"/>
        <w:rPr/>
      </w:pPr>
      <w:r w:rsidDel="00000000" w:rsidR="00000000" w:rsidRPr="00000000">
        <w:rPr>
          <w:rFonts w:ascii="Calibri" w:cs="Calibri" w:eastAsia="Calibri" w:hAnsi="Calibri"/>
          <w:color w:val="0d0d0d"/>
          <w:sz w:val="22"/>
          <w:szCs w:val="22"/>
          <w:rtl w:val="0"/>
        </w:rPr>
        <w:t xml:space="preserve">No open-source tool generates a structured GDPR-compliance artefact combining FADE scores, QRA probe results, and a durability certificate at all three precision levels (BF16, INT8, INT4). This is an engineering gap with immediate product value.</w:t>
      </w:r>
      <w:r w:rsidDel="00000000" w:rsidR="00000000" w:rsidRPr="00000000">
        <w:rPr>
          <w:rtl w:val="0"/>
        </w:rPr>
      </w:r>
    </w:p>
    <w:p w:rsidR="00000000" w:rsidDel="00000000" w:rsidP="00000000" w:rsidRDefault="00000000" w:rsidRPr="00000000" w14:paraId="0000011B">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VERDICT: VALIDATED: </w:t>
      </w:r>
      <w:r w:rsidDel="00000000" w:rsidR="00000000" w:rsidRPr="00000000">
        <w:rPr>
          <w:rFonts w:ascii="Calibri" w:cs="Calibri" w:eastAsia="Calibri" w:hAnsi="Calibri"/>
          <w:color w:val="0d0d0d"/>
          <w:sz w:val="20"/>
          <w:szCs w:val="20"/>
          <w:rtl w:val="0"/>
        </w:rPr>
        <w:t xml:space="preserve">The Unlearning Durability Toolkit (UDT) — a CLI tool that takes model + forget set as input and outputs a structured compliance artefact — does not exist. This is the product contribution of the FYP.</w:t>
      </w:r>
      <w:r w:rsidDel="00000000" w:rsidR="00000000" w:rsidRPr="00000000">
        <w:rPr>
          <w:rtl w:val="0"/>
        </w:rPr>
      </w:r>
    </w:p>
    <w:p w:rsidR="00000000" w:rsidDel="00000000" w:rsidP="00000000" w:rsidRDefault="00000000" w:rsidRPr="00000000" w14:paraId="0000011C">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8 — Mathematical Soundness Audit</w:t>
      </w:r>
      <w:r w:rsidDel="00000000" w:rsidR="00000000" w:rsidRPr="00000000">
        <w:rPr>
          <w:rtl w:val="0"/>
        </w:rPr>
      </w:r>
    </w:p>
    <w:p w:rsidR="00000000" w:rsidDel="00000000" w:rsidP="00000000" w:rsidRDefault="00000000" w:rsidRPr="00000000" w14:paraId="0000011D">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8.1 Mathematical Concepts Required</w:t>
      </w:r>
      <w:r w:rsidDel="00000000" w:rsidR="00000000" w:rsidRPr="00000000">
        <w:rPr>
          <w:rtl w:val="0"/>
        </w:rPr>
      </w:r>
    </w:p>
    <w:tbl>
      <w:tblPr>
        <w:tblStyle w:val="Table7"/>
        <w:tblW w:w="943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995"/>
        <w:gridCol w:w="1995"/>
        <w:gridCol w:w="1815"/>
        <w:gridCol w:w="3630"/>
        <w:tblGridChange w:id="0">
          <w:tblGrid>
            <w:gridCol w:w="1995"/>
            <w:gridCol w:w="1995"/>
            <w:gridCol w:w="1815"/>
            <w:gridCol w:w="3630"/>
          </w:tblGrid>
        </w:tblGridChange>
      </w:tblGrid>
      <w:tr>
        <w:trPr>
          <w:cantSplit w:val="0"/>
          <w:tblHeader w:val="1"/>
        </w:trPr>
        <w:tc>
          <w:tcPr>
            <w:shd w:fill="0d2f52" w:val="clear"/>
          </w:tcPr>
          <w:p w:rsidR="00000000" w:rsidDel="00000000" w:rsidP="00000000" w:rsidRDefault="00000000" w:rsidRPr="00000000" w14:paraId="0000011E">
            <w:pPr>
              <w:spacing w:after="60" w:before="60" w:lineRule="auto"/>
              <w:rPr/>
            </w:pPr>
            <w:r w:rsidDel="00000000" w:rsidR="00000000" w:rsidRPr="00000000">
              <w:rPr>
                <w:rFonts w:ascii="Calibri" w:cs="Calibri" w:eastAsia="Calibri" w:hAnsi="Calibri"/>
                <w:b w:val="1"/>
                <w:bCs w:val="1"/>
                <w:color w:val="ffffff"/>
                <w:sz w:val="20"/>
                <w:szCs w:val="20"/>
                <w:rtl w:val="0"/>
              </w:rPr>
              <w:t xml:space="preserve">Concept</w:t>
            </w:r>
            <w:r w:rsidDel="00000000" w:rsidR="00000000" w:rsidRPr="00000000">
              <w:rPr>
                <w:rtl w:val="0"/>
              </w:rPr>
            </w:r>
          </w:p>
        </w:tc>
        <w:tc>
          <w:tcPr>
            <w:shd w:fill="0d2f52" w:val="clear"/>
          </w:tcPr>
          <w:p w:rsidR="00000000" w:rsidDel="00000000" w:rsidP="00000000" w:rsidRDefault="00000000" w:rsidRPr="00000000" w14:paraId="0000011F">
            <w:pPr>
              <w:spacing w:after="60" w:before="60" w:lineRule="auto"/>
              <w:rPr/>
            </w:pPr>
            <w:r w:rsidDel="00000000" w:rsidR="00000000" w:rsidRPr="00000000">
              <w:rPr>
                <w:rFonts w:ascii="Calibri" w:cs="Calibri" w:eastAsia="Calibri" w:hAnsi="Calibri"/>
                <w:b w:val="1"/>
                <w:bCs w:val="1"/>
                <w:color w:val="ffffff"/>
                <w:sz w:val="20"/>
                <w:szCs w:val="20"/>
                <w:rtl w:val="0"/>
              </w:rPr>
              <w:t xml:space="preserve">Where Used</w:t>
            </w:r>
            <w:r w:rsidDel="00000000" w:rsidR="00000000" w:rsidRPr="00000000">
              <w:rPr>
                <w:rtl w:val="0"/>
              </w:rPr>
            </w:r>
          </w:p>
        </w:tc>
        <w:tc>
          <w:tcPr>
            <w:shd w:fill="0d2f52" w:val="clear"/>
          </w:tcPr>
          <w:p w:rsidR="00000000" w:rsidDel="00000000" w:rsidP="00000000" w:rsidRDefault="00000000" w:rsidRPr="00000000" w14:paraId="00000120">
            <w:pPr>
              <w:spacing w:after="60" w:before="60" w:lineRule="auto"/>
              <w:rPr/>
            </w:pPr>
            <w:r w:rsidDel="00000000" w:rsidR="00000000" w:rsidRPr="00000000">
              <w:rPr>
                <w:rFonts w:ascii="Calibri" w:cs="Calibri" w:eastAsia="Calibri" w:hAnsi="Calibri"/>
                <w:b w:val="1"/>
                <w:bCs w:val="1"/>
                <w:color w:val="ffffff"/>
                <w:sz w:val="20"/>
                <w:szCs w:val="20"/>
                <w:rtl w:val="0"/>
              </w:rPr>
              <w:t xml:space="preserve">Undergraduate Difficulty</w:t>
            </w:r>
            <w:r w:rsidDel="00000000" w:rsidR="00000000" w:rsidRPr="00000000">
              <w:rPr>
                <w:rtl w:val="0"/>
              </w:rPr>
            </w:r>
          </w:p>
        </w:tc>
        <w:tc>
          <w:tcPr>
            <w:shd w:fill="0d2f52" w:val="clear"/>
          </w:tcPr>
          <w:p w:rsidR="00000000" w:rsidDel="00000000" w:rsidP="00000000" w:rsidRDefault="00000000" w:rsidRPr="00000000" w14:paraId="00000121">
            <w:pPr>
              <w:spacing w:after="60" w:before="60" w:lineRule="auto"/>
              <w:rPr/>
            </w:pPr>
            <w:r w:rsidDel="00000000" w:rsidR="00000000" w:rsidRPr="00000000">
              <w:rPr>
                <w:rFonts w:ascii="Calibri" w:cs="Calibri" w:eastAsia="Calibri" w:hAnsi="Calibri"/>
                <w:b w:val="1"/>
                <w:bCs w:val="1"/>
                <w:color w:val="ffffff"/>
                <w:sz w:val="20"/>
                <w:szCs w:val="20"/>
                <w:rtl w:val="0"/>
              </w:rPr>
              <w:t xml:space="preserve">Mitigations</w:t>
            </w:r>
            <w:r w:rsidDel="00000000" w:rsidR="00000000" w:rsidRPr="00000000">
              <w:rPr>
                <w:rtl w:val="0"/>
              </w:rPr>
            </w:r>
          </w:p>
        </w:tc>
      </w:tr>
      <w:tr>
        <w:trPr>
          <w:cantSplit w:val="0"/>
          <w:tblHeader w:val="0"/>
        </w:trPr>
        <w:tc>
          <w:tcPr/>
          <w:p w:rsidR="00000000" w:rsidDel="00000000" w:rsidP="00000000" w:rsidRDefault="00000000" w:rsidRPr="00000000" w14:paraId="00000122">
            <w:pPr>
              <w:spacing w:after="60" w:before="60" w:lineRule="auto"/>
              <w:rPr/>
            </w:pPr>
            <w:r w:rsidDel="00000000" w:rsidR="00000000" w:rsidRPr="00000000">
              <w:rPr>
                <w:rFonts w:ascii="Calibri" w:cs="Calibri" w:eastAsia="Calibri" w:hAnsi="Calibri"/>
                <w:color w:val="0d0d0d"/>
                <w:sz w:val="22"/>
                <w:szCs w:val="22"/>
                <w:rtl w:val="0"/>
              </w:rPr>
              <w:t xml:space="preserve">KL Divergence</w:t>
            </w:r>
            <w:r w:rsidDel="00000000" w:rsidR="00000000" w:rsidRPr="00000000">
              <w:rPr>
                <w:rtl w:val="0"/>
              </w:rPr>
            </w:r>
          </w:p>
        </w:tc>
        <w:tc>
          <w:tcPr/>
          <w:p w:rsidR="00000000" w:rsidDel="00000000" w:rsidP="00000000" w:rsidRDefault="00000000" w:rsidRPr="00000000" w14:paraId="00000123">
            <w:pPr>
              <w:spacing w:after="60" w:before="60" w:lineRule="auto"/>
              <w:rPr/>
            </w:pPr>
            <w:r w:rsidDel="00000000" w:rsidR="00000000" w:rsidRPr="00000000">
              <w:rPr>
                <w:rFonts w:ascii="Calibri" w:cs="Calibri" w:eastAsia="Calibri" w:hAnsi="Calibri"/>
                <w:color w:val="0d0d0d"/>
                <w:sz w:val="22"/>
                <w:szCs w:val="22"/>
                <w:rtl w:val="0"/>
              </w:rPr>
              <w:t xml:space="preserve">NPO loss; retain regularisation; FADE metric</w:t>
            </w:r>
            <w:r w:rsidDel="00000000" w:rsidR="00000000" w:rsidRPr="00000000">
              <w:rPr>
                <w:rtl w:val="0"/>
              </w:rPr>
            </w:r>
          </w:p>
        </w:tc>
        <w:tc>
          <w:tcPr/>
          <w:p w:rsidR="00000000" w:rsidDel="00000000" w:rsidP="00000000" w:rsidRDefault="00000000" w:rsidRPr="00000000" w14:paraId="00000124">
            <w:pPr>
              <w:spacing w:after="60" w:before="60" w:lineRule="auto"/>
              <w:rPr/>
            </w:pPr>
            <w:r w:rsidDel="00000000" w:rsidR="00000000" w:rsidRPr="00000000">
              <w:rPr>
                <w:rFonts w:ascii="Calibri" w:cs="Calibri" w:eastAsia="Calibri" w:hAnsi="Calibri"/>
                <w:color w:val="0d0d0d"/>
                <w:sz w:val="22"/>
                <w:szCs w:val="22"/>
                <w:rtl w:val="0"/>
              </w:rPr>
              <w:t xml:space="preserve">Standard undergraduate ML — LOW</w:t>
            </w:r>
            <w:r w:rsidDel="00000000" w:rsidR="00000000" w:rsidRPr="00000000">
              <w:rPr>
                <w:rtl w:val="0"/>
              </w:rPr>
            </w:r>
          </w:p>
        </w:tc>
        <w:tc>
          <w:tcPr/>
          <w:p w:rsidR="00000000" w:rsidDel="00000000" w:rsidP="00000000" w:rsidRDefault="00000000" w:rsidRPr="00000000" w14:paraId="00000125">
            <w:pPr>
              <w:spacing w:after="60" w:before="60" w:lineRule="auto"/>
              <w:rPr/>
            </w:pPr>
            <w:r w:rsidDel="00000000" w:rsidR="00000000" w:rsidRPr="00000000">
              <w:rPr>
                <w:rFonts w:ascii="Calibri" w:cs="Calibri" w:eastAsia="Calibri" w:hAnsi="Calibri"/>
                <w:color w:val="0d0d0d"/>
                <w:sz w:val="22"/>
                <w:szCs w:val="22"/>
                <w:rtl w:val="0"/>
              </w:rPr>
              <w:t xml:space="preserve">Standard textbook material; implemented in PyTorch natively</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26">
            <w:pPr>
              <w:spacing w:after="60" w:before="60" w:lineRule="auto"/>
              <w:rPr/>
            </w:pPr>
            <w:r w:rsidDel="00000000" w:rsidR="00000000" w:rsidRPr="00000000">
              <w:rPr>
                <w:rFonts w:ascii="Calibri" w:cs="Calibri" w:eastAsia="Calibri" w:hAnsi="Calibri"/>
                <w:color w:val="0d0d0d"/>
                <w:sz w:val="22"/>
                <w:szCs w:val="22"/>
                <w:rtl w:val="0"/>
              </w:rPr>
              <w:t xml:space="preserve">Gradient Ascent (GA)</w:t>
            </w:r>
            <w:r w:rsidDel="00000000" w:rsidR="00000000" w:rsidRPr="00000000">
              <w:rPr>
                <w:rtl w:val="0"/>
              </w:rPr>
            </w:r>
          </w:p>
        </w:tc>
        <w:tc>
          <w:tcPr>
            <w:shd w:fill="edf1f7" w:val="clear"/>
          </w:tcPr>
          <w:p w:rsidR="00000000" w:rsidDel="00000000" w:rsidP="00000000" w:rsidRDefault="00000000" w:rsidRPr="00000000" w14:paraId="00000127">
            <w:pPr>
              <w:spacing w:after="60" w:before="60" w:lineRule="auto"/>
              <w:rPr/>
            </w:pPr>
            <w:r w:rsidDel="00000000" w:rsidR="00000000" w:rsidRPr="00000000">
              <w:rPr>
                <w:rFonts w:ascii="Calibri" w:cs="Calibri" w:eastAsia="Calibri" w:hAnsi="Calibri"/>
                <w:color w:val="0d0d0d"/>
                <w:sz w:val="22"/>
                <w:szCs w:val="22"/>
                <w:rtl w:val="0"/>
              </w:rPr>
              <w:t xml:space="preserve">Baseline unlearning method</w:t>
            </w:r>
            <w:r w:rsidDel="00000000" w:rsidR="00000000" w:rsidRPr="00000000">
              <w:rPr>
                <w:rtl w:val="0"/>
              </w:rPr>
            </w:r>
          </w:p>
        </w:tc>
        <w:tc>
          <w:tcPr>
            <w:shd w:fill="edf1f7" w:val="clear"/>
          </w:tcPr>
          <w:p w:rsidR="00000000" w:rsidDel="00000000" w:rsidP="00000000" w:rsidRDefault="00000000" w:rsidRPr="00000000" w14:paraId="00000128">
            <w:pPr>
              <w:spacing w:after="60" w:before="60" w:lineRule="auto"/>
              <w:rPr/>
            </w:pPr>
            <w:r w:rsidDel="00000000" w:rsidR="00000000" w:rsidRPr="00000000">
              <w:rPr>
                <w:rFonts w:ascii="Calibri" w:cs="Calibri" w:eastAsia="Calibri" w:hAnsi="Calibri"/>
                <w:color w:val="0d0d0d"/>
                <w:sz w:val="22"/>
                <w:szCs w:val="22"/>
                <w:rtl w:val="0"/>
              </w:rPr>
              <w:t xml:space="preserve">LOW — straightforward loss negation</w:t>
            </w:r>
            <w:r w:rsidDel="00000000" w:rsidR="00000000" w:rsidRPr="00000000">
              <w:rPr>
                <w:rtl w:val="0"/>
              </w:rPr>
            </w:r>
          </w:p>
        </w:tc>
        <w:tc>
          <w:tcPr>
            <w:shd w:fill="edf1f7" w:val="clear"/>
          </w:tcPr>
          <w:p w:rsidR="00000000" w:rsidDel="00000000" w:rsidP="00000000" w:rsidRDefault="00000000" w:rsidRPr="00000000" w14:paraId="00000129">
            <w:pPr>
              <w:spacing w:after="60" w:before="60" w:lineRule="auto"/>
              <w:rPr/>
            </w:pPr>
            <w:r w:rsidDel="00000000" w:rsidR="00000000" w:rsidRPr="00000000">
              <w:rPr>
                <w:rFonts w:ascii="Calibri" w:cs="Calibri" w:eastAsia="Calibri" w:hAnsi="Calibri"/>
                <w:color w:val="0d0d0d"/>
                <w:sz w:val="22"/>
                <w:szCs w:val="22"/>
                <w:rtl w:val="0"/>
              </w:rPr>
              <w:t xml:space="preserve">Negative cross-entropy; one line of code in PyTorch</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60" w:before="60" w:lineRule="auto"/>
              <w:rPr/>
            </w:pPr>
            <w:r w:rsidDel="00000000" w:rsidR="00000000" w:rsidRPr="00000000">
              <w:rPr>
                <w:rFonts w:ascii="Calibri" w:cs="Calibri" w:eastAsia="Calibri" w:hAnsi="Calibri"/>
                <w:color w:val="0d0d0d"/>
                <w:sz w:val="22"/>
                <w:szCs w:val="22"/>
                <w:rtl w:val="0"/>
              </w:rPr>
              <w:t xml:space="preserve">Negative Preference Optimization (NPO)</w:t>
            </w:r>
            <w:r w:rsidDel="00000000" w:rsidR="00000000" w:rsidRPr="00000000">
              <w:rPr>
                <w:rtl w:val="0"/>
              </w:rPr>
            </w:r>
          </w:p>
        </w:tc>
        <w:tc>
          <w:tcPr/>
          <w:p w:rsidR="00000000" w:rsidDel="00000000" w:rsidP="00000000" w:rsidRDefault="00000000" w:rsidRPr="00000000" w14:paraId="0000012B">
            <w:pPr>
              <w:spacing w:after="60" w:before="60" w:lineRule="auto"/>
              <w:rPr/>
            </w:pPr>
            <w:r w:rsidDel="00000000" w:rsidR="00000000" w:rsidRPr="00000000">
              <w:rPr>
                <w:rFonts w:ascii="Calibri" w:cs="Calibri" w:eastAsia="Calibri" w:hAnsi="Calibri"/>
                <w:color w:val="0d0d0d"/>
                <w:sz w:val="22"/>
                <w:szCs w:val="22"/>
                <w:rtl w:val="0"/>
              </w:rPr>
              <w:t xml:space="preserve">Primary forget objective</w:t>
            </w:r>
            <w:r w:rsidDel="00000000" w:rsidR="00000000" w:rsidRPr="00000000">
              <w:rPr>
                <w:rtl w:val="0"/>
              </w:rPr>
            </w:r>
          </w:p>
        </w:tc>
        <w:tc>
          <w:tcPr/>
          <w:p w:rsidR="00000000" w:rsidDel="00000000" w:rsidP="00000000" w:rsidRDefault="00000000" w:rsidRPr="00000000" w14:paraId="0000012C">
            <w:pPr>
              <w:spacing w:after="60" w:before="60" w:lineRule="auto"/>
              <w:rPr/>
            </w:pPr>
            <w:r w:rsidDel="00000000" w:rsidR="00000000" w:rsidRPr="00000000">
              <w:rPr>
                <w:rFonts w:ascii="Calibri" w:cs="Calibri" w:eastAsia="Calibri" w:hAnsi="Calibri"/>
                <w:color w:val="0d0d0d"/>
                <w:sz w:val="22"/>
                <w:szCs w:val="22"/>
                <w:rtl w:val="0"/>
              </w:rPr>
              <w:t xml:space="preserve">LOW–MODERATE — DPO variant</w:t>
            </w:r>
            <w:r w:rsidDel="00000000" w:rsidR="00000000" w:rsidRPr="00000000">
              <w:rPr>
                <w:rtl w:val="0"/>
              </w:rPr>
            </w:r>
          </w:p>
        </w:tc>
        <w:tc>
          <w:tcPr/>
          <w:p w:rsidR="00000000" w:rsidDel="00000000" w:rsidP="00000000" w:rsidRDefault="00000000" w:rsidRPr="00000000" w14:paraId="0000012D">
            <w:pPr>
              <w:spacing w:after="60" w:before="60" w:lineRule="auto"/>
              <w:rPr/>
            </w:pPr>
            <w:r w:rsidDel="00000000" w:rsidR="00000000" w:rsidRPr="00000000">
              <w:rPr>
                <w:rFonts w:ascii="Calibri" w:cs="Calibri" w:eastAsia="Calibri" w:hAnsi="Calibri"/>
                <w:color w:val="0d0d0d"/>
                <w:sz w:val="22"/>
                <w:szCs w:val="22"/>
                <w:rtl w:val="0"/>
              </w:rPr>
              <w:t xml:space="preserve">Mathematical form: L_NPO = (2/β)·E[log(1+(πθ/πref)^β)]. Implement via trl library</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2E">
            <w:pPr>
              <w:spacing w:after="60" w:before="60" w:lineRule="auto"/>
              <w:rPr/>
            </w:pPr>
            <w:r w:rsidDel="00000000" w:rsidR="00000000" w:rsidRPr="00000000">
              <w:rPr>
                <w:rFonts w:ascii="Calibri" w:cs="Calibri" w:eastAsia="Calibri" w:hAnsi="Calibri"/>
                <w:color w:val="0d0d0d"/>
                <w:sz w:val="22"/>
                <w:szCs w:val="22"/>
                <w:rtl w:val="0"/>
              </w:rPr>
              <w:t xml:space="preserve">LoRA (Low-Rank Adaptation)</w:t>
            </w:r>
            <w:r w:rsidDel="00000000" w:rsidR="00000000" w:rsidRPr="00000000">
              <w:rPr>
                <w:rtl w:val="0"/>
              </w:rPr>
            </w:r>
          </w:p>
        </w:tc>
        <w:tc>
          <w:tcPr>
            <w:shd w:fill="edf1f7" w:val="clear"/>
          </w:tcPr>
          <w:p w:rsidR="00000000" w:rsidDel="00000000" w:rsidP="00000000" w:rsidRDefault="00000000" w:rsidRPr="00000000" w14:paraId="0000012F">
            <w:pPr>
              <w:spacing w:after="60" w:before="60" w:lineRule="auto"/>
              <w:rPr/>
            </w:pPr>
            <w:r w:rsidDel="00000000" w:rsidR="00000000" w:rsidRPr="00000000">
              <w:rPr>
                <w:rFonts w:ascii="Calibri" w:cs="Calibri" w:eastAsia="Calibri" w:hAnsi="Calibri"/>
                <w:color w:val="0d0d0d"/>
                <w:sz w:val="22"/>
                <w:szCs w:val="22"/>
                <w:rtl w:val="0"/>
              </w:rPr>
              <w:t xml:space="preserve">All fine-tuning</w:t>
            </w:r>
            <w:r w:rsidDel="00000000" w:rsidR="00000000" w:rsidRPr="00000000">
              <w:rPr>
                <w:rtl w:val="0"/>
              </w:rPr>
            </w:r>
          </w:p>
        </w:tc>
        <w:tc>
          <w:tcPr>
            <w:shd w:fill="edf1f7" w:val="clear"/>
          </w:tcPr>
          <w:p w:rsidR="00000000" w:rsidDel="00000000" w:rsidP="00000000" w:rsidRDefault="00000000" w:rsidRPr="00000000" w14:paraId="00000130">
            <w:pPr>
              <w:spacing w:after="60" w:before="60" w:lineRule="auto"/>
              <w:rPr/>
            </w:pPr>
            <w:r w:rsidDel="00000000" w:rsidR="00000000" w:rsidRPr="00000000">
              <w:rPr>
                <w:rFonts w:ascii="Calibri" w:cs="Calibri" w:eastAsia="Calibri" w:hAnsi="Calibri"/>
                <w:color w:val="0d0d0d"/>
                <w:sz w:val="22"/>
                <w:szCs w:val="22"/>
                <w:rtl w:val="0"/>
              </w:rPr>
              <w:t xml:space="preserve">LOW — rank decomposition</w:t>
            </w:r>
            <w:r w:rsidDel="00000000" w:rsidR="00000000" w:rsidRPr="00000000">
              <w:rPr>
                <w:rtl w:val="0"/>
              </w:rPr>
            </w:r>
          </w:p>
        </w:tc>
        <w:tc>
          <w:tcPr>
            <w:shd w:fill="edf1f7" w:val="clear"/>
          </w:tcPr>
          <w:p w:rsidR="00000000" w:rsidDel="00000000" w:rsidP="00000000" w:rsidRDefault="00000000" w:rsidRPr="00000000" w14:paraId="00000131">
            <w:pPr>
              <w:spacing w:after="60" w:before="60" w:lineRule="auto"/>
              <w:rPr/>
            </w:pPr>
            <w:r w:rsidDel="00000000" w:rsidR="00000000" w:rsidRPr="00000000">
              <w:rPr>
                <w:rFonts w:ascii="Calibri" w:cs="Calibri" w:eastAsia="Calibri" w:hAnsi="Calibri"/>
                <w:color w:val="0d0d0d"/>
                <w:sz w:val="22"/>
                <w:szCs w:val="22"/>
                <w:rtl w:val="0"/>
              </w:rPr>
              <w:t xml:space="preserve">ΔW = BA where B∈ℝ^{d×r}, A∈ℝ^{r×k}. Implemented in peft library; no manual implementation needed</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60" w:before="60" w:lineRule="auto"/>
              <w:rPr/>
            </w:pPr>
            <w:r w:rsidDel="00000000" w:rsidR="00000000" w:rsidRPr="00000000">
              <w:rPr>
                <w:rFonts w:ascii="Calibri" w:cs="Calibri" w:eastAsia="Calibri" w:hAnsi="Calibri"/>
                <w:color w:val="0d0d0d"/>
                <w:sz w:val="22"/>
                <w:szCs w:val="22"/>
                <w:rtl w:val="0"/>
              </w:rPr>
              <w:t xml:space="preserve">NF4 Quantisation</w:t>
            </w:r>
            <w:r w:rsidDel="00000000" w:rsidR="00000000" w:rsidRPr="00000000">
              <w:rPr>
                <w:rtl w:val="0"/>
              </w:rPr>
            </w:r>
          </w:p>
        </w:tc>
        <w:tc>
          <w:tcPr/>
          <w:p w:rsidR="00000000" w:rsidDel="00000000" w:rsidP="00000000" w:rsidRDefault="00000000" w:rsidRPr="00000000" w14:paraId="00000133">
            <w:pPr>
              <w:spacing w:after="60" w:before="60" w:lineRule="auto"/>
              <w:rPr/>
            </w:pPr>
            <w:r w:rsidDel="00000000" w:rsidR="00000000" w:rsidRPr="00000000">
              <w:rPr>
                <w:rFonts w:ascii="Calibri" w:cs="Calibri" w:eastAsia="Calibri" w:hAnsi="Calibri"/>
                <w:color w:val="0d0d0d"/>
                <w:sz w:val="22"/>
                <w:szCs w:val="22"/>
                <w:rtl w:val="0"/>
              </w:rPr>
              <w:t xml:space="preserve">Model loading and QAT</w:t>
            </w:r>
            <w:r w:rsidDel="00000000" w:rsidR="00000000" w:rsidRPr="00000000">
              <w:rPr>
                <w:rtl w:val="0"/>
              </w:rPr>
            </w:r>
          </w:p>
        </w:tc>
        <w:tc>
          <w:tcPr/>
          <w:p w:rsidR="00000000" w:rsidDel="00000000" w:rsidP="00000000" w:rsidRDefault="00000000" w:rsidRPr="00000000" w14:paraId="00000134">
            <w:pPr>
              <w:spacing w:after="60" w:before="60" w:lineRule="auto"/>
              <w:rPr/>
            </w:pPr>
            <w:r w:rsidDel="00000000" w:rsidR="00000000" w:rsidRPr="00000000">
              <w:rPr>
                <w:rFonts w:ascii="Calibri" w:cs="Calibri" w:eastAsia="Calibri" w:hAnsi="Calibri"/>
                <w:color w:val="0d0d0d"/>
                <w:sz w:val="22"/>
                <w:szCs w:val="22"/>
                <w:rtl w:val="0"/>
              </w:rPr>
              <w:t xml:space="preserve">MODERATE — block-float quantisation</w:t>
            </w:r>
            <w:r w:rsidDel="00000000" w:rsidR="00000000" w:rsidRPr="00000000">
              <w:rPr>
                <w:rtl w:val="0"/>
              </w:rPr>
            </w:r>
          </w:p>
        </w:tc>
        <w:tc>
          <w:tcPr/>
          <w:p w:rsidR="00000000" w:rsidDel="00000000" w:rsidP="00000000" w:rsidRDefault="00000000" w:rsidRPr="00000000" w14:paraId="00000135">
            <w:pPr>
              <w:spacing w:after="60" w:before="60" w:lineRule="auto"/>
              <w:rPr/>
            </w:pPr>
            <w:r w:rsidDel="00000000" w:rsidR="00000000" w:rsidRPr="00000000">
              <w:rPr>
                <w:rFonts w:ascii="Calibri" w:cs="Calibri" w:eastAsia="Calibri" w:hAnsi="Calibri"/>
                <w:color w:val="0d0d0d"/>
                <w:sz w:val="22"/>
                <w:szCs w:val="22"/>
                <w:rtl w:val="0"/>
              </w:rPr>
              <w:t xml:space="preserve">Implemented by bitsandbytes; student needs conceptual understanding, not implementation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36">
            <w:pPr>
              <w:spacing w:after="60" w:before="60" w:lineRule="auto"/>
              <w:rPr/>
            </w:pPr>
            <w:r w:rsidDel="00000000" w:rsidR="00000000" w:rsidRPr="00000000">
              <w:rPr>
                <w:rFonts w:ascii="Calibri" w:cs="Calibri" w:eastAsia="Calibri" w:hAnsi="Calibri"/>
                <w:color w:val="0d0d0d"/>
                <w:sz w:val="22"/>
                <w:szCs w:val="22"/>
                <w:rtl w:val="0"/>
              </w:rPr>
              <w:t xml:space="preserve">Straight-Through Estimator (STE)</w:t>
            </w:r>
            <w:r w:rsidDel="00000000" w:rsidR="00000000" w:rsidRPr="00000000">
              <w:rPr>
                <w:rtl w:val="0"/>
              </w:rPr>
            </w:r>
          </w:p>
        </w:tc>
        <w:tc>
          <w:tcPr>
            <w:shd w:fill="edf1f7" w:val="clear"/>
          </w:tcPr>
          <w:p w:rsidR="00000000" w:rsidDel="00000000" w:rsidP="00000000" w:rsidRDefault="00000000" w:rsidRPr="00000000" w14:paraId="00000137">
            <w:pPr>
              <w:spacing w:after="60" w:before="60" w:lineRule="auto"/>
              <w:rPr/>
            </w:pPr>
            <w:r w:rsidDel="00000000" w:rsidR="00000000" w:rsidRPr="00000000">
              <w:rPr>
                <w:rFonts w:ascii="Calibri" w:cs="Calibri" w:eastAsia="Calibri" w:hAnsi="Calibri"/>
                <w:color w:val="0d0d0d"/>
                <w:sz w:val="22"/>
                <w:szCs w:val="22"/>
                <w:rtl w:val="0"/>
              </w:rPr>
              <w:t xml:space="preserve">FQ-QAT backward pass</w:t>
            </w:r>
            <w:r w:rsidDel="00000000" w:rsidR="00000000" w:rsidRPr="00000000">
              <w:rPr>
                <w:rtl w:val="0"/>
              </w:rPr>
            </w:r>
          </w:p>
        </w:tc>
        <w:tc>
          <w:tcPr>
            <w:shd w:fill="edf1f7" w:val="clear"/>
          </w:tcPr>
          <w:p w:rsidR="00000000" w:rsidDel="00000000" w:rsidP="00000000" w:rsidRDefault="00000000" w:rsidRPr="00000000" w14:paraId="00000138">
            <w:pPr>
              <w:spacing w:after="60" w:before="60" w:lineRule="auto"/>
              <w:rPr/>
            </w:pPr>
            <w:r w:rsidDel="00000000" w:rsidR="00000000" w:rsidRPr="00000000">
              <w:rPr>
                <w:rFonts w:ascii="Calibri" w:cs="Calibri" w:eastAsia="Calibri" w:hAnsi="Calibri"/>
                <w:color w:val="0d0d0d"/>
                <w:sz w:val="22"/>
                <w:szCs w:val="22"/>
                <w:rtl w:val="0"/>
              </w:rPr>
              <w:t xml:space="preserve">MODERATE — gradient approximation through non-differentiable step</w:t>
            </w:r>
            <w:r w:rsidDel="00000000" w:rsidR="00000000" w:rsidRPr="00000000">
              <w:rPr>
                <w:rtl w:val="0"/>
              </w:rPr>
            </w:r>
          </w:p>
        </w:tc>
        <w:tc>
          <w:tcPr>
            <w:shd w:fill="edf1f7" w:val="clear"/>
          </w:tcPr>
          <w:p w:rsidR="00000000" w:rsidDel="00000000" w:rsidP="00000000" w:rsidRDefault="00000000" w:rsidRPr="00000000" w14:paraId="00000139">
            <w:pPr>
              <w:spacing w:after="60" w:before="60" w:lineRule="auto"/>
              <w:rPr/>
            </w:pPr>
            <w:r w:rsidDel="00000000" w:rsidR="00000000" w:rsidRPr="00000000">
              <w:rPr>
                <w:rFonts w:ascii="Calibri" w:cs="Calibri" w:eastAsia="Calibri" w:hAnsi="Calibri"/>
                <w:color w:val="0d0d0d"/>
                <w:sz w:val="22"/>
                <w:szCs w:val="22"/>
                <w:rtl w:val="0"/>
              </w:rPr>
              <w:t xml:space="preserve">STE formula: ∂L/∂x_fq = ∂L/∂x̂ · 1_{|x|≤1}. Requires custom backward hook in PyTorch</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60" w:before="60" w:lineRule="auto"/>
              <w:rPr/>
            </w:pPr>
            <w:r w:rsidDel="00000000" w:rsidR="00000000" w:rsidRPr="00000000">
              <w:rPr>
                <w:rFonts w:ascii="Calibri" w:cs="Calibri" w:eastAsia="Calibri" w:hAnsi="Calibri"/>
                <w:color w:val="0d0d0d"/>
                <w:sz w:val="22"/>
                <w:szCs w:val="22"/>
                <w:rtl w:val="0"/>
              </w:rPr>
              <w:t xml:space="preserve">Attribution Score (Integrated Gradients)</w:t>
            </w:r>
            <w:r w:rsidDel="00000000" w:rsidR="00000000" w:rsidRPr="00000000">
              <w:rPr>
                <w:rtl w:val="0"/>
              </w:rPr>
            </w:r>
          </w:p>
        </w:tc>
        <w:tc>
          <w:tcPr/>
          <w:p w:rsidR="00000000" w:rsidDel="00000000" w:rsidP="00000000" w:rsidRDefault="00000000" w:rsidRPr="00000000" w14:paraId="0000013B">
            <w:pPr>
              <w:spacing w:after="60" w:before="60" w:lineRule="auto"/>
              <w:rPr/>
            </w:pPr>
            <w:r w:rsidDel="00000000" w:rsidR="00000000" w:rsidRPr="00000000">
              <w:rPr>
                <w:rFonts w:ascii="Calibri" w:cs="Calibri" w:eastAsia="Calibri" w:hAnsi="Calibri"/>
                <w:color w:val="0d0d0d"/>
                <w:sz w:val="22"/>
                <w:szCs w:val="22"/>
                <w:rtl w:val="0"/>
              </w:rPr>
              <w:t xml:space="preserve">SSIUU regularisation</w:t>
            </w:r>
            <w:r w:rsidDel="00000000" w:rsidR="00000000" w:rsidRPr="00000000">
              <w:rPr>
                <w:rtl w:val="0"/>
              </w:rPr>
            </w:r>
          </w:p>
        </w:tc>
        <w:tc>
          <w:tcPr/>
          <w:p w:rsidR="00000000" w:rsidDel="00000000" w:rsidP="00000000" w:rsidRDefault="00000000" w:rsidRPr="00000000" w14:paraId="0000013C">
            <w:pPr>
              <w:spacing w:after="60" w:before="60" w:lineRule="auto"/>
              <w:rPr/>
            </w:pPr>
            <w:r w:rsidDel="00000000" w:rsidR="00000000" w:rsidRPr="00000000">
              <w:rPr>
                <w:rFonts w:ascii="Calibri" w:cs="Calibri" w:eastAsia="Calibri" w:hAnsi="Calibri"/>
                <w:color w:val="0d0d0d"/>
                <w:sz w:val="22"/>
                <w:szCs w:val="22"/>
                <w:rtl w:val="0"/>
              </w:rPr>
              <w:t xml:space="preserve">MODERATE — path integral approximation</w:t>
            </w:r>
            <w:r w:rsidDel="00000000" w:rsidR="00000000" w:rsidRPr="00000000">
              <w:rPr>
                <w:rtl w:val="0"/>
              </w:rPr>
            </w:r>
          </w:p>
        </w:tc>
        <w:tc>
          <w:tcPr/>
          <w:p w:rsidR="00000000" w:rsidDel="00000000" w:rsidP="00000000" w:rsidRDefault="00000000" w:rsidRPr="00000000" w14:paraId="0000013D">
            <w:pPr>
              <w:spacing w:after="60" w:before="60" w:lineRule="auto"/>
              <w:rPr/>
            </w:pPr>
            <w:r w:rsidDel="00000000" w:rsidR="00000000" w:rsidRPr="00000000">
              <w:rPr>
                <w:rFonts w:ascii="Calibri" w:cs="Calibri" w:eastAsia="Calibri" w:hAnsi="Calibri"/>
                <w:color w:val="0d0d0d"/>
                <w:sz w:val="22"/>
                <w:szCs w:val="22"/>
                <w:rtl w:val="0"/>
              </w:rPr>
              <w:t xml:space="preserve">Attribution_i = (xᵢ − x̃ᵢ)·∫₀¹ (∂F/∂xᵢ)(x̃+α(x−x̃))dα. Approximated via captum library</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3E">
            <w:pPr>
              <w:spacing w:after="60" w:before="60" w:lineRule="auto"/>
              <w:rPr/>
            </w:pPr>
            <w:r w:rsidDel="00000000" w:rsidR="00000000" w:rsidRPr="00000000">
              <w:rPr>
                <w:rFonts w:ascii="Calibri" w:cs="Calibri" w:eastAsia="Calibri" w:hAnsi="Calibri"/>
                <w:color w:val="0d0d0d"/>
                <w:sz w:val="22"/>
                <w:szCs w:val="22"/>
                <w:rtl w:val="0"/>
              </w:rPr>
              <w:t xml:space="preserve">FADE Metric</w:t>
            </w:r>
            <w:r w:rsidDel="00000000" w:rsidR="00000000" w:rsidRPr="00000000">
              <w:rPr>
                <w:rtl w:val="0"/>
              </w:rPr>
            </w:r>
          </w:p>
        </w:tc>
        <w:tc>
          <w:tcPr>
            <w:shd w:fill="edf1f7" w:val="clear"/>
          </w:tcPr>
          <w:p w:rsidR="00000000" w:rsidDel="00000000" w:rsidP="00000000" w:rsidRDefault="00000000" w:rsidRPr="00000000" w14:paraId="0000013F">
            <w:pPr>
              <w:spacing w:after="60" w:before="60" w:lineRule="auto"/>
              <w:rPr/>
            </w:pPr>
            <w:r w:rsidDel="00000000" w:rsidR="00000000" w:rsidRPr="00000000">
              <w:rPr>
                <w:rFonts w:ascii="Calibri" w:cs="Calibri" w:eastAsia="Calibri" w:hAnsi="Calibri"/>
                <w:color w:val="0d0d0d"/>
                <w:sz w:val="22"/>
                <w:szCs w:val="22"/>
                <w:rtl w:val="0"/>
              </w:rPr>
              <w:t xml:space="preserve">Evaluation</w:t>
            </w:r>
            <w:r w:rsidDel="00000000" w:rsidR="00000000" w:rsidRPr="00000000">
              <w:rPr>
                <w:rtl w:val="0"/>
              </w:rPr>
            </w:r>
          </w:p>
        </w:tc>
        <w:tc>
          <w:tcPr>
            <w:shd w:fill="edf1f7" w:val="clear"/>
          </w:tcPr>
          <w:p w:rsidR="00000000" w:rsidDel="00000000" w:rsidP="00000000" w:rsidRDefault="00000000" w:rsidRPr="00000000" w14:paraId="00000140">
            <w:pPr>
              <w:spacing w:after="60" w:before="60" w:lineRule="auto"/>
              <w:rPr/>
            </w:pPr>
            <w:r w:rsidDel="00000000" w:rsidR="00000000" w:rsidRPr="00000000">
              <w:rPr>
                <w:rFonts w:ascii="Calibri" w:cs="Calibri" w:eastAsia="Calibri" w:hAnsi="Calibri"/>
                <w:color w:val="0d0d0d"/>
                <w:sz w:val="22"/>
                <w:szCs w:val="22"/>
                <w:rtl w:val="0"/>
              </w:rPr>
              <w:t xml:space="preserve">MODERATE — bidirectional likelihood ratio</w:t>
            </w:r>
            <w:r w:rsidDel="00000000" w:rsidR="00000000" w:rsidRPr="00000000">
              <w:rPr>
                <w:rtl w:val="0"/>
              </w:rPr>
            </w:r>
          </w:p>
        </w:tc>
        <w:tc>
          <w:tcPr>
            <w:shd w:fill="edf1f7" w:val="clear"/>
          </w:tcPr>
          <w:p w:rsidR="00000000" w:rsidDel="00000000" w:rsidP="00000000" w:rsidRDefault="00000000" w:rsidRPr="00000000" w14:paraId="00000141">
            <w:pPr>
              <w:spacing w:after="60" w:before="60" w:lineRule="auto"/>
              <w:rPr/>
            </w:pPr>
            <w:r w:rsidDel="00000000" w:rsidR="00000000" w:rsidRPr="00000000">
              <w:rPr>
                <w:rFonts w:ascii="Calibri" w:cs="Calibri" w:eastAsia="Calibri" w:hAnsi="Calibri"/>
                <w:color w:val="0d0d0d"/>
                <w:sz w:val="22"/>
                <w:szCs w:val="22"/>
                <w:rtl w:val="0"/>
              </w:rPr>
              <w:t xml:space="preserve">FADE ≈ E[log p_unlearn(y|x)] − E[log p_retain(y|x)]. Requires sampling from both models</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60" w:before="60" w:lineRule="auto"/>
              <w:rPr/>
            </w:pPr>
            <w:r w:rsidDel="00000000" w:rsidR="00000000" w:rsidRPr="00000000">
              <w:rPr>
                <w:rFonts w:ascii="Calibri" w:cs="Calibri" w:eastAsia="Calibri" w:hAnsi="Calibri"/>
                <w:color w:val="0d0d0d"/>
                <w:sz w:val="22"/>
                <w:szCs w:val="22"/>
                <w:rtl w:val="0"/>
              </w:rPr>
              <w:t xml:space="preserve">Kolmogorov-Smirnov Test</w:t>
            </w:r>
            <w:r w:rsidDel="00000000" w:rsidR="00000000" w:rsidRPr="00000000">
              <w:rPr>
                <w:rtl w:val="0"/>
              </w:rPr>
            </w:r>
          </w:p>
        </w:tc>
        <w:tc>
          <w:tcPr/>
          <w:p w:rsidR="00000000" w:rsidDel="00000000" w:rsidP="00000000" w:rsidRDefault="00000000" w:rsidRPr="00000000" w14:paraId="00000143">
            <w:pPr>
              <w:spacing w:after="60" w:before="60" w:lineRule="auto"/>
              <w:rPr/>
            </w:pPr>
            <w:r w:rsidDel="00000000" w:rsidR="00000000" w:rsidRPr="00000000">
              <w:rPr>
                <w:rFonts w:ascii="Calibri" w:cs="Calibri" w:eastAsia="Calibri" w:hAnsi="Calibri"/>
                <w:color w:val="0d0d0d"/>
                <w:sz w:val="22"/>
                <w:szCs w:val="22"/>
                <w:rtl w:val="0"/>
              </w:rPr>
              <w:t xml:space="preserve">TOFU Forget Quality</w:t>
            </w:r>
            <w:r w:rsidDel="00000000" w:rsidR="00000000" w:rsidRPr="00000000">
              <w:rPr>
                <w:rtl w:val="0"/>
              </w:rPr>
            </w:r>
          </w:p>
        </w:tc>
        <w:tc>
          <w:tcPr/>
          <w:p w:rsidR="00000000" w:rsidDel="00000000" w:rsidP="00000000" w:rsidRDefault="00000000" w:rsidRPr="00000000" w14:paraId="00000144">
            <w:pPr>
              <w:spacing w:after="60" w:before="60" w:lineRule="auto"/>
              <w:rPr/>
            </w:pPr>
            <w:r w:rsidDel="00000000" w:rsidR="00000000" w:rsidRPr="00000000">
              <w:rPr>
                <w:rFonts w:ascii="Calibri" w:cs="Calibri" w:eastAsia="Calibri" w:hAnsi="Calibri"/>
                <w:color w:val="0d0d0d"/>
                <w:sz w:val="22"/>
                <w:szCs w:val="22"/>
                <w:rtl w:val="0"/>
              </w:rPr>
              <w:t xml:space="preserve">LOW — statistical test</w:t>
            </w:r>
            <w:r w:rsidDel="00000000" w:rsidR="00000000" w:rsidRPr="00000000">
              <w:rPr>
                <w:rtl w:val="0"/>
              </w:rPr>
            </w:r>
          </w:p>
        </w:tc>
        <w:tc>
          <w:tcPr/>
          <w:p w:rsidR="00000000" w:rsidDel="00000000" w:rsidP="00000000" w:rsidRDefault="00000000" w:rsidRPr="00000000" w14:paraId="00000145">
            <w:pPr>
              <w:spacing w:after="60" w:before="60" w:lineRule="auto"/>
              <w:rPr/>
            </w:pPr>
            <w:r w:rsidDel="00000000" w:rsidR="00000000" w:rsidRPr="00000000">
              <w:rPr>
                <w:rFonts w:ascii="Calibri" w:cs="Calibri" w:eastAsia="Calibri" w:hAnsi="Calibri"/>
                <w:color w:val="0d0d0d"/>
                <w:sz w:val="22"/>
                <w:szCs w:val="22"/>
                <w:rtl w:val="0"/>
              </w:rPr>
              <w:t xml:space="preserve">scipy.stats.ks_2samp; one function call</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46">
            <w:pPr>
              <w:spacing w:after="60" w:before="60" w:lineRule="auto"/>
              <w:rPr/>
            </w:pPr>
            <w:r w:rsidDel="00000000" w:rsidR="00000000" w:rsidRPr="00000000">
              <w:rPr>
                <w:rFonts w:ascii="Calibri" w:cs="Calibri" w:eastAsia="Calibri" w:hAnsi="Calibri"/>
                <w:color w:val="0d0d0d"/>
                <w:sz w:val="22"/>
                <w:szCs w:val="22"/>
                <w:rtl w:val="0"/>
              </w:rPr>
              <w:t xml:space="preserve">Fake Quantisation (QDQ)</w:t>
            </w:r>
            <w:r w:rsidDel="00000000" w:rsidR="00000000" w:rsidRPr="00000000">
              <w:rPr>
                <w:rtl w:val="0"/>
              </w:rPr>
            </w:r>
          </w:p>
        </w:tc>
        <w:tc>
          <w:tcPr>
            <w:shd w:fill="edf1f7" w:val="clear"/>
          </w:tcPr>
          <w:p w:rsidR="00000000" w:rsidDel="00000000" w:rsidP="00000000" w:rsidRDefault="00000000" w:rsidRPr="00000000" w14:paraId="00000147">
            <w:pPr>
              <w:spacing w:after="60" w:before="60" w:lineRule="auto"/>
              <w:rPr/>
            </w:pPr>
            <w:r w:rsidDel="00000000" w:rsidR="00000000" w:rsidRPr="00000000">
              <w:rPr>
                <w:rFonts w:ascii="Calibri" w:cs="Calibri" w:eastAsia="Calibri" w:hAnsi="Calibri"/>
                <w:color w:val="0d0d0d"/>
                <w:sz w:val="22"/>
                <w:szCs w:val="22"/>
                <w:rtl w:val="0"/>
              </w:rPr>
              <w:t xml:space="preserve">FQ-QAT forward pass</w:t>
            </w:r>
            <w:r w:rsidDel="00000000" w:rsidR="00000000" w:rsidRPr="00000000">
              <w:rPr>
                <w:rtl w:val="0"/>
              </w:rPr>
            </w:r>
          </w:p>
        </w:tc>
        <w:tc>
          <w:tcPr>
            <w:shd w:fill="edf1f7" w:val="clear"/>
          </w:tcPr>
          <w:p w:rsidR="00000000" w:rsidDel="00000000" w:rsidP="00000000" w:rsidRDefault="00000000" w:rsidRPr="00000000" w14:paraId="00000148">
            <w:pPr>
              <w:spacing w:after="60" w:before="60" w:lineRule="auto"/>
              <w:rPr/>
            </w:pPr>
            <w:r w:rsidDel="00000000" w:rsidR="00000000" w:rsidRPr="00000000">
              <w:rPr>
                <w:rFonts w:ascii="Calibri" w:cs="Calibri" w:eastAsia="Calibri" w:hAnsi="Calibri"/>
                <w:color w:val="0d0d0d"/>
                <w:sz w:val="22"/>
                <w:szCs w:val="22"/>
                <w:rtl w:val="0"/>
              </w:rPr>
              <w:t xml:space="preserve">MODERATE — Quantise-Dequantise insertion</w:t>
            </w:r>
            <w:r w:rsidDel="00000000" w:rsidR="00000000" w:rsidRPr="00000000">
              <w:rPr>
                <w:rtl w:val="0"/>
              </w:rPr>
            </w:r>
          </w:p>
        </w:tc>
        <w:tc>
          <w:tcPr>
            <w:shd w:fill="edf1f7" w:val="clear"/>
          </w:tcPr>
          <w:p w:rsidR="00000000" w:rsidDel="00000000" w:rsidP="00000000" w:rsidRDefault="00000000" w:rsidRPr="00000000" w14:paraId="00000149">
            <w:pPr>
              <w:spacing w:after="60" w:before="60" w:lineRule="auto"/>
              <w:rPr/>
            </w:pPr>
            <w:r w:rsidDel="00000000" w:rsidR="00000000" w:rsidRPr="00000000">
              <w:rPr>
                <w:rFonts w:ascii="Calibri" w:cs="Calibri" w:eastAsia="Calibri" w:hAnsi="Calibri"/>
                <w:color w:val="0d0d0d"/>
                <w:sz w:val="22"/>
                <w:szCs w:val="22"/>
                <w:rtl w:val="0"/>
              </w:rPr>
              <w:t xml:space="preserve">x_fq = dequant(quant(x, scale, zero_pt)) = round(x/scale)·scale. Custom PyTorch module</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60" w:before="60" w:lineRule="auto"/>
              <w:rPr/>
            </w:pPr>
            <w:r w:rsidDel="00000000" w:rsidR="00000000" w:rsidRPr="00000000">
              <w:rPr>
                <w:rFonts w:ascii="Calibri" w:cs="Calibri" w:eastAsia="Calibri" w:hAnsi="Calibri"/>
                <w:color w:val="0d0d0d"/>
                <w:sz w:val="22"/>
                <w:szCs w:val="22"/>
                <w:rtl w:val="0"/>
              </w:rPr>
              <w:t xml:space="preserve">Primal-Dual Optimisation</w:t>
            </w:r>
            <w:r w:rsidDel="00000000" w:rsidR="00000000" w:rsidRPr="00000000">
              <w:rPr>
                <w:rtl w:val="0"/>
              </w:rPr>
            </w:r>
          </w:p>
        </w:tc>
        <w:tc>
          <w:tcPr/>
          <w:p w:rsidR="00000000" w:rsidDel="00000000" w:rsidP="00000000" w:rsidRDefault="00000000" w:rsidRPr="00000000" w14:paraId="0000014B">
            <w:pPr>
              <w:spacing w:after="60" w:before="60" w:lineRule="auto"/>
              <w:rPr/>
            </w:pPr>
            <w:r w:rsidDel="00000000" w:rsidR="00000000" w:rsidRPr="00000000">
              <w:rPr>
                <w:rFonts w:ascii="Calibri" w:cs="Calibri" w:eastAsia="Calibri" w:hAnsi="Calibri"/>
                <w:color w:val="0d0d0d"/>
                <w:sz w:val="22"/>
                <w:szCs w:val="22"/>
                <w:rtl w:val="0"/>
              </w:rPr>
              <w:t xml:space="preserve">Optional: constrained forget-retain objective</w:t>
            </w:r>
            <w:r w:rsidDel="00000000" w:rsidR="00000000" w:rsidRPr="00000000">
              <w:rPr>
                <w:rtl w:val="0"/>
              </w:rPr>
            </w:r>
          </w:p>
        </w:tc>
        <w:tc>
          <w:tcPr/>
          <w:p w:rsidR="00000000" w:rsidDel="00000000" w:rsidP="00000000" w:rsidRDefault="00000000" w:rsidRPr="00000000" w14:paraId="0000014C">
            <w:pPr>
              <w:spacing w:after="60" w:before="60" w:lineRule="auto"/>
              <w:rPr/>
            </w:pPr>
            <w:r w:rsidDel="00000000" w:rsidR="00000000" w:rsidRPr="00000000">
              <w:rPr>
                <w:rFonts w:ascii="Calibri" w:cs="Calibri" w:eastAsia="Calibri" w:hAnsi="Calibri"/>
                <w:color w:val="0d0d0d"/>
                <w:sz w:val="22"/>
                <w:szCs w:val="22"/>
                <w:rtl w:val="0"/>
              </w:rPr>
              <w:t xml:space="preserve">HIGH — Lagrangian dual theory</w:t>
            </w:r>
            <w:r w:rsidDel="00000000" w:rsidR="00000000" w:rsidRPr="00000000">
              <w:rPr>
                <w:rtl w:val="0"/>
              </w:rPr>
            </w:r>
          </w:p>
        </w:tc>
        <w:tc>
          <w:tcPr/>
          <w:p w:rsidR="00000000" w:rsidDel="00000000" w:rsidP="00000000" w:rsidRDefault="00000000" w:rsidRPr="00000000" w14:paraId="0000014D">
            <w:pPr>
              <w:spacing w:after="60" w:before="60" w:lineRule="auto"/>
              <w:rPr/>
            </w:pPr>
            <w:r w:rsidDel="00000000" w:rsidR="00000000" w:rsidRPr="00000000">
              <w:rPr>
                <w:rFonts w:ascii="Calibri" w:cs="Calibri" w:eastAsia="Calibri" w:hAnsi="Calibri"/>
                <w:color w:val="0d0d0d"/>
                <w:sz w:val="22"/>
                <w:szCs w:val="22"/>
                <w:rtl w:val="0"/>
              </w:rPr>
              <w:t xml:space="preserve">OPTIONAL EXTENSION ONLY. Not required for MVP. Drop if time-constrained.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4E">
            <w:pPr>
              <w:spacing w:after="60" w:before="60" w:lineRule="auto"/>
              <w:rPr/>
            </w:pPr>
            <w:r w:rsidDel="00000000" w:rsidR="00000000" w:rsidRPr="00000000">
              <w:rPr>
                <w:rFonts w:ascii="Calibri" w:cs="Calibri" w:eastAsia="Calibri" w:hAnsi="Calibri"/>
                <w:color w:val="0d0d0d"/>
                <w:sz w:val="22"/>
                <w:szCs w:val="22"/>
                <w:rtl w:val="0"/>
              </w:rPr>
              <w:t xml:space="preserve">Fisher Information (diagonal)</w:t>
            </w:r>
            <w:r w:rsidDel="00000000" w:rsidR="00000000" w:rsidRPr="00000000">
              <w:rPr>
                <w:rtl w:val="0"/>
              </w:rPr>
            </w:r>
          </w:p>
        </w:tc>
        <w:tc>
          <w:tcPr>
            <w:shd w:fill="edf1f7" w:val="clear"/>
          </w:tcPr>
          <w:p w:rsidR="00000000" w:rsidDel="00000000" w:rsidP="00000000" w:rsidRDefault="00000000" w:rsidRPr="00000000" w14:paraId="0000014F">
            <w:pPr>
              <w:spacing w:after="60" w:before="60" w:lineRule="auto"/>
              <w:rPr/>
            </w:pPr>
            <w:r w:rsidDel="00000000" w:rsidR="00000000" w:rsidRPr="00000000">
              <w:rPr>
                <w:rFonts w:ascii="Calibri" w:cs="Calibri" w:eastAsia="Calibri" w:hAnsi="Calibri"/>
                <w:color w:val="0d0d0d"/>
                <w:sz w:val="22"/>
                <w:szCs w:val="22"/>
                <w:rtl w:val="0"/>
              </w:rPr>
              <w:t xml:space="preserve">MANSU retain bound (reference only)</w:t>
            </w:r>
            <w:r w:rsidDel="00000000" w:rsidR="00000000" w:rsidRPr="00000000">
              <w:rPr>
                <w:rtl w:val="0"/>
              </w:rPr>
            </w:r>
          </w:p>
        </w:tc>
        <w:tc>
          <w:tcPr>
            <w:shd w:fill="edf1f7" w:val="clear"/>
          </w:tcPr>
          <w:p w:rsidR="00000000" w:rsidDel="00000000" w:rsidP="00000000" w:rsidRDefault="00000000" w:rsidRPr="00000000" w14:paraId="00000150">
            <w:pPr>
              <w:spacing w:after="60" w:before="60" w:lineRule="auto"/>
              <w:rPr/>
            </w:pPr>
            <w:r w:rsidDel="00000000" w:rsidR="00000000" w:rsidRPr="00000000">
              <w:rPr>
                <w:rFonts w:ascii="Calibri" w:cs="Calibri" w:eastAsia="Calibri" w:hAnsi="Calibri"/>
                <w:color w:val="0d0d0d"/>
                <w:sz w:val="22"/>
                <w:szCs w:val="22"/>
                <w:rtl w:val="0"/>
              </w:rPr>
              <w:t xml:space="preserve">HIGH — second-order statistics</w:t>
            </w:r>
            <w:r w:rsidDel="00000000" w:rsidR="00000000" w:rsidRPr="00000000">
              <w:rPr>
                <w:rtl w:val="0"/>
              </w:rPr>
            </w:r>
          </w:p>
        </w:tc>
        <w:tc>
          <w:tcPr>
            <w:shd w:fill="edf1f7" w:val="clear"/>
          </w:tcPr>
          <w:p w:rsidR="00000000" w:rsidDel="00000000" w:rsidP="00000000" w:rsidRDefault="00000000" w:rsidRPr="00000000" w14:paraId="00000151">
            <w:pPr>
              <w:spacing w:after="60" w:before="60" w:lineRule="auto"/>
              <w:rPr/>
            </w:pPr>
            <w:r w:rsidDel="00000000" w:rsidR="00000000" w:rsidRPr="00000000">
              <w:rPr>
                <w:rFonts w:ascii="Calibri" w:cs="Calibri" w:eastAsia="Calibri" w:hAnsi="Calibri"/>
                <w:color w:val="0d0d0d"/>
                <w:sz w:val="22"/>
                <w:szCs w:val="22"/>
                <w:rtl w:val="0"/>
              </w:rPr>
              <w:t xml:space="preserve">NOT REQUIRED for proposed FYP. Referenced for context only.</w:t>
            </w:r>
            <w:r w:rsidDel="00000000" w:rsidR="00000000" w:rsidRPr="00000000">
              <w:rPr>
                <w:rtl w:val="0"/>
              </w:rPr>
            </w:r>
          </w:p>
        </w:tc>
      </w:tr>
    </w:tbl>
    <w:p w:rsidR="00000000" w:rsidDel="00000000" w:rsidP="00000000" w:rsidRDefault="00000000" w:rsidRPr="00000000" w14:paraId="00000152">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8.1. Mathematical concepts, difficulty assessment, and mitigations.</w:t>
      </w:r>
      <w:r w:rsidDel="00000000" w:rsidR="00000000" w:rsidRPr="00000000">
        <w:rPr>
          <w:rtl w:val="0"/>
        </w:rPr>
      </w:r>
    </w:p>
    <w:p w:rsidR="00000000" w:rsidDel="00000000" w:rsidP="00000000" w:rsidRDefault="00000000" w:rsidRPr="00000000" w14:paraId="00000153">
      <w:pPr>
        <w:spacing w:after="80" w:before="0" w:lineRule="auto"/>
        <w:rPr/>
      </w:pPr>
      <w:r w:rsidDel="00000000" w:rsidR="00000000" w:rsidRPr="00000000">
        <w:rPr>
          <w:rtl w:val="0"/>
        </w:rPr>
      </w:r>
    </w:p>
    <w:p w:rsidR="00000000" w:rsidDel="00000000" w:rsidP="00000000" w:rsidRDefault="00000000" w:rsidRPr="00000000" w14:paraId="00000154">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8.2 Mathematical Sufficiency Assessment</w:t>
      </w:r>
      <w:r w:rsidDel="00000000" w:rsidR="00000000" w:rsidRPr="00000000">
        <w:rPr>
          <w:rtl w:val="0"/>
        </w:rPr>
      </w:r>
    </w:p>
    <w:p w:rsidR="00000000" w:rsidDel="00000000" w:rsidP="00000000" w:rsidRDefault="00000000" w:rsidRPr="00000000" w14:paraId="00000155">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MVP (minimum viable project) requires: KL divergence, NPO loss, LoRA mechanics, NF4 quantisation understanding, STE basics, and FADE computation. All of these are within reach for motivated undergraduates in a 4–6 week self-study period. The captum and trl libraries abstract the most complex implementations.</w:t>
      </w:r>
      <w:r w:rsidDel="00000000" w:rsidR="00000000" w:rsidRPr="00000000">
        <w:rPr>
          <w:rtl w:val="0"/>
        </w:rPr>
      </w:r>
    </w:p>
    <w:p w:rsidR="00000000" w:rsidDel="00000000" w:rsidP="00000000" w:rsidRDefault="00000000" w:rsidRPr="00000000" w14:paraId="00000156">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critical mathematical step requiring custom implementation is the Straight-Through Estimator for the FQ-QAT backward pass. This requires implementing a custom autograd function in PyTorch (approximately 15 lines of code). It is learnable but must be validated carefully against reference implementations before use in experiments.</w:t>
      </w:r>
      <w:r w:rsidDel="00000000" w:rsidR="00000000" w:rsidRPr="00000000">
        <w:rPr>
          <w:rtl w:val="0"/>
        </w:rPr>
      </w:r>
    </w:p>
    <w:p w:rsidR="00000000" w:rsidDel="00000000" w:rsidP="00000000" w:rsidRDefault="00000000" w:rsidRPr="00000000" w14:paraId="00000157">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9 — Methodology Validation</w:t>
      </w:r>
      <w:r w:rsidDel="00000000" w:rsidR="00000000" w:rsidRPr="00000000">
        <w:rPr>
          <w:rtl w:val="0"/>
        </w:rPr>
      </w:r>
    </w:p>
    <w:p w:rsidR="00000000" w:rsidDel="00000000" w:rsidP="00000000" w:rsidRDefault="00000000" w:rsidRPr="00000000" w14:paraId="00000158">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9.1 Proposed Methodology (From Student's Suggestion)</w:t>
      </w:r>
      <w:r w:rsidDel="00000000" w:rsidR="00000000" w:rsidRPr="00000000">
        <w:rPr>
          <w:rtl w:val="0"/>
        </w:rPr>
      </w:r>
    </w:p>
    <w:tbl>
      <w:tblPr>
        <w:tblStyle w:val="Table8"/>
        <w:tblW w:w="948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305"/>
        <w:gridCol w:w="1890"/>
        <w:gridCol w:w="3000"/>
        <w:gridCol w:w="3285"/>
        <w:tblGridChange w:id="0">
          <w:tblGrid>
            <w:gridCol w:w="1305"/>
            <w:gridCol w:w="1890"/>
            <w:gridCol w:w="3000"/>
            <w:gridCol w:w="3285"/>
          </w:tblGrid>
        </w:tblGridChange>
      </w:tblGrid>
      <w:tr>
        <w:trPr>
          <w:cantSplit w:val="0"/>
          <w:tblHeader w:val="1"/>
        </w:trPr>
        <w:tc>
          <w:tcPr>
            <w:shd w:fill="0d2f52" w:val="clear"/>
          </w:tcPr>
          <w:p w:rsidR="00000000" w:rsidDel="00000000" w:rsidP="00000000" w:rsidRDefault="00000000" w:rsidRPr="00000000" w14:paraId="00000159">
            <w:pPr>
              <w:spacing w:after="60" w:before="60" w:lineRule="auto"/>
              <w:rPr/>
            </w:pPr>
            <w:r w:rsidDel="00000000" w:rsidR="00000000" w:rsidRPr="00000000">
              <w:rPr>
                <w:rFonts w:ascii="Calibri" w:cs="Calibri" w:eastAsia="Calibri" w:hAnsi="Calibri"/>
                <w:b w:val="1"/>
                <w:bCs w:val="1"/>
                <w:color w:val="ffffff"/>
                <w:sz w:val="20"/>
                <w:szCs w:val="20"/>
                <w:rtl w:val="0"/>
              </w:rPr>
              <w:t xml:space="preserve">Phase</w:t>
            </w:r>
            <w:r w:rsidDel="00000000" w:rsidR="00000000" w:rsidRPr="00000000">
              <w:rPr>
                <w:rtl w:val="0"/>
              </w:rPr>
            </w:r>
          </w:p>
        </w:tc>
        <w:tc>
          <w:tcPr>
            <w:shd w:fill="0d2f52" w:val="clear"/>
          </w:tcPr>
          <w:p w:rsidR="00000000" w:rsidDel="00000000" w:rsidP="00000000" w:rsidRDefault="00000000" w:rsidRPr="00000000" w14:paraId="0000015A">
            <w:pPr>
              <w:spacing w:after="60" w:before="60" w:lineRule="auto"/>
              <w:rPr/>
            </w:pPr>
            <w:r w:rsidDel="00000000" w:rsidR="00000000" w:rsidRPr="00000000">
              <w:rPr>
                <w:rFonts w:ascii="Calibri" w:cs="Calibri" w:eastAsia="Calibri" w:hAnsi="Calibri"/>
                <w:b w:val="1"/>
                <w:bCs w:val="1"/>
                <w:color w:val="ffffff"/>
                <w:sz w:val="20"/>
                <w:szCs w:val="20"/>
                <w:rtl w:val="0"/>
              </w:rPr>
              <w:t xml:space="preserve">Method</w:t>
            </w:r>
            <w:r w:rsidDel="00000000" w:rsidR="00000000" w:rsidRPr="00000000">
              <w:rPr>
                <w:rtl w:val="0"/>
              </w:rPr>
            </w:r>
          </w:p>
        </w:tc>
        <w:tc>
          <w:tcPr>
            <w:shd w:fill="0d2f52" w:val="clear"/>
          </w:tcPr>
          <w:p w:rsidR="00000000" w:rsidDel="00000000" w:rsidP="00000000" w:rsidRDefault="00000000" w:rsidRPr="00000000" w14:paraId="0000015B">
            <w:pPr>
              <w:spacing w:after="60" w:before="60" w:lineRule="auto"/>
              <w:rPr/>
            </w:pPr>
            <w:r w:rsidDel="00000000" w:rsidR="00000000" w:rsidRPr="00000000">
              <w:rPr>
                <w:rFonts w:ascii="Calibri" w:cs="Calibri" w:eastAsia="Calibri" w:hAnsi="Calibri"/>
                <w:b w:val="1"/>
                <w:bCs w:val="1"/>
                <w:color w:val="ffffff"/>
                <w:sz w:val="20"/>
                <w:szCs w:val="20"/>
                <w:rtl w:val="0"/>
              </w:rPr>
              <w:t xml:space="preserve">Scientific Justification</w:t>
            </w:r>
            <w:r w:rsidDel="00000000" w:rsidR="00000000" w:rsidRPr="00000000">
              <w:rPr>
                <w:rtl w:val="0"/>
              </w:rPr>
            </w:r>
          </w:p>
        </w:tc>
        <w:tc>
          <w:tcPr>
            <w:shd w:fill="0d2f52" w:val="clear"/>
          </w:tcPr>
          <w:p w:rsidR="00000000" w:rsidDel="00000000" w:rsidP="00000000" w:rsidRDefault="00000000" w:rsidRPr="00000000" w14:paraId="0000015C">
            <w:pPr>
              <w:spacing w:after="60" w:before="60" w:lineRule="auto"/>
              <w:rPr/>
            </w:pPr>
            <w:r w:rsidDel="00000000" w:rsidR="00000000" w:rsidRPr="00000000">
              <w:rPr>
                <w:rFonts w:ascii="Calibri" w:cs="Calibri" w:eastAsia="Calibri" w:hAnsi="Calibri"/>
                <w:b w:val="1"/>
                <w:bCs w:val="1"/>
                <w:color w:val="ffffff"/>
                <w:sz w:val="20"/>
                <w:szCs w:val="20"/>
                <w:rtl w:val="0"/>
              </w:rPr>
              <w:t xml:space="preserve">Risk</w:t>
            </w:r>
            <w:r w:rsidDel="00000000" w:rsidR="00000000" w:rsidRPr="00000000">
              <w:rPr>
                <w:rtl w:val="0"/>
              </w:rPr>
            </w:r>
          </w:p>
        </w:tc>
      </w:tr>
      <w:tr>
        <w:trPr>
          <w:cantSplit w:val="0"/>
          <w:tblHeader w:val="0"/>
        </w:trPr>
        <w:tc>
          <w:tcPr/>
          <w:p w:rsidR="00000000" w:rsidDel="00000000" w:rsidP="00000000" w:rsidRDefault="00000000" w:rsidRPr="00000000" w14:paraId="0000015D">
            <w:pPr>
              <w:spacing w:after="60" w:before="60" w:lineRule="auto"/>
              <w:rPr/>
            </w:pPr>
            <w:r w:rsidDel="00000000" w:rsidR="00000000" w:rsidRPr="00000000">
              <w:rPr>
                <w:rFonts w:ascii="Calibri" w:cs="Calibri" w:eastAsia="Calibri" w:hAnsi="Calibri"/>
                <w:color w:val="0d0d0d"/>
                <w:sz w:val="22"/>
                <w:szCs w:val="22"/>
                <w:rtl w:val="0"/>
              </w:rPr>
              <w:t xml:space="preserve">Phase 1: Setup</w:t>
            </w:r>
            <w:r w:rsidDel="00000000" w:rsidR="00000000" w:rsidRPr="00000000">
              <w:rPr>
                <w:rtl w:val="0"/>
              </w:rPr>
            </w:r>
          </w:p>
        </w:tc>
        <w:tc>
          <w:tcPr/>
          <w:p w:rsidR="00000000" w:rsidDel="00000000" w:rsidP="00000000" w:rsidRDefault="00000000" w:rsidRPr="00000000" w14:paraId="0000015E">
            <w:pPr>
              <w:spacing w:after="60" w:before="60" w:lineRule="auto"/>
              <w:rPr/>
            </w:pPr>
            <w:r w:rsidDel="00000000" w:rsidR="00000000" w:rsidRPr="00000000">
              <w:rPr>
                <w:rFonts w:ascii="Calibri" w:cs="Calibri" w:eastAsia="Calibri" w:hAnsi="Calibri"/>
                <w:color w:val="0d0d0d"/>
                <w:sz w:val="22"/>
                <w:szCs w:val="22"/>
                <w:rtl w:val="0"/>
              </w:rPr>
              <w:t xml:space="preserve">LoRA + NF4 quantisation on TOFU</w:t>
            </w:r>
            <w:r w:rsidDel="00000000" w:rsidR="00000000" w:rsidRPr="00000000">
              <w:rPr>
                <w:rtl w:val="0"/>
              </w:rPr>
            </w:r>
          </w:p>
        </w:tc>
        <w:tc>
          <w:tcPr/>
          <w:p w:rsidR="00000000" w:rsidDel="00000000" w:rsidP="00000000" w:rsidRDefault="00000000" w:rsidRPr="00000000" w14:paraId="0000015F">
            <w:pPr>
              <w:spacing w:after="60" w:before="60" w:lineRule="auto"/>
              <w:rPr/>
            </w:pPr>
            <w:r w:rsidDel="00000000" w:rsidR="00000000" w:rsidRPr="00000000">
              <w:rPr>
                <w:rFonts w:ascii="Calibri" w:cs="Calibri" w:eastAsia="Calibri" w:hAnsi="Calibri"/>
                <w:color w:val="0d0d0d"/>
                <w:sz w:val="22"/>
                <w:szCs w:val="22"/>
                <w:rtl w:val="0"/>
              </w:rPr>
              <w:t xml:space="preserve">Standard QLoRA fine-tuning; well-validated in literature</w:t>
            </w:r>
            <w:r w:rsidDel="00000000" w:rsidR="00000000" w:rsidRPr="00000000">
              <w:rPr>
                <w:rtl w:val="0"/>
              </w:rPr>
            </w:r>
          </w:p>
        </w:tc>
        <w:tc>
          <w:tcPr/>
          <w:p w:rsidR="00000000" w:rsidDel="00000000" w:rsidP="00000000" w:rsidRDefault="00000000" w:rsidRPr="00000000" w14:paraId="00000160">
            <w:pPr>
              <w:spacing w:after="60" w:before="60" w:lineRule="auto"/>
              <w:rPr/>
            </w:pPr>
            <w:r w:rsidDel="00000000" w:rsidR="00000000" w:rsidRPr="00000000">
              <w:rPr>
                <w:rFonts w:ascii="Calibri" w:cs="Calibri" w:eastAsia="Calibri" w:hAnsi="Calibri"/>
                <w:color w:val="0d0d0d"/>
                <w:sz w:val="22"/>
                <w:szCs w:val="22"/>
                <w:rtl w:val="0"/>
              </w:rPr>
              <w:t xml:space="preserve">LOW — established method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61">
            <w:pPr>
              <w:spacing w:after="60" w:before="60" w:lineRule="auto"/>
              <w:rPr/>
            </w:pPr>
            <w:r w:rsidDel="00000000" w:rsidR="00000000" w:rsidRPr="00000000">
              <w:rPr>
                <w:rFonts w:ascii="Calibri" w:cs="Calibri" w:eastAsia="Calibri" w:hAnsi="Calibri"/>
                <w:color w:val="0d0d0d"/>
                <w:sz w:val="22"/>
                <w:szCs w:val="22"/>
                <w:rtl w:val="0"/>
              </w:rPr>
              <w:t xml:space="preserve">Phase 2: Attack Replication</w:t>
            </w:r>
            <w:r w:rsidDel="00000000" w:rsidR="00000000" w:rsidRPr="00000000">
              <w:rPr>
                <w:rtl w:val="0"/>
              </w:rPr>
            </w:r>
          </w:p>
        </w:tc>
        <w:tc>
          <w:tcPr>
            <w:shd w:fill="edf1f7" w:val="clear"/>
          </w:tcPr>
          <w:p w:rsidR="00000000" w:rsidDel="00000000" w:rsidP="00000000" w:rsidRDefault="00000000" w:rsidRPr="00000000" w14:paraId="00000162">
            <w:pPr>
              <w:spacing w:after="60" w:before="60" w:lineRule="auto"/>
              <w:rPr/>
            </w:pPr>
            <w:r w:rsidDel="00000000" w:rsidR="00000000" w:rsidRPr="00000000">
              <w:rPr>
                <w:rFonts w:ascii="Calibri" w:cs="Calibri" w:eastAsia="Calibri" w:hAnsi="Calibri"/>
                <w:color w:val="0d0d0d"/>
                <w:sz w:val="22"/>
                <w:szCs w:val="22"/>
                <w:rtl w:val="0"/>
              </w:rPr>
              <w:t xml:space="preserve">NPO baseline + QRA evaluation</w:t>
            </w:r>
            <w:r w:rsidDel="00000000" w:rsidR="00000000" w:rsidRPr="00000000">
              <w:rPr>
                <w:rtl w:val="0"/>
              </w:rPr>
            </w:r>
          </w:p>
        </w:tc>
        <w:tc>
          <w:tcPr>
            <w:shd w:fill="edf1f7" w:val="clear"/>
          </w:tcPr>
          <w:p w:rsidR="00000000" w:rsidDel="00000000" w:rsidP="00000000" w:rsidRDefault="00000000" w:rsidRPr="00000000" w14:paraId="00000163">
            <w:pPr>
              <w:spacing w:after="60" w:before="60" w:lineRule="auto"/>
              <w:rPr/>
            </w:pPr>
            <w:r w:rsidDel="00000000" w:rsidR="00000000" w:rsidRPr="00000000">
              <w:rPr>
                <w:rFonts w:ascii="Calibri" w:cs="Calibri" w:eastAsia="Calibri" w:hAnsi="Calibri"/>
                <w:color w:val="0d0d0d"/>
                <w:sz w:val="22"/>
                <w:szCs w:val="22"/>
                <w:rtl w:val="0"/>
              </w:rPr>
              <w:t xml:space="preserve">Replicate DurableUn's core finding on smaller model</w:t>
            </w:r>
            <w:r w:rsidDel="00000000" w:rsidR="00000000" w:rsidRPr="00000000">
              <w:rPr>
                <w:rtl w:val="0"/>
              </w:rPr>
            </w:r>
          </w:p>
        </w:tc>
        <w:tc>
          <w:tcPr>
            <w:shd w:fill="edf1f7" w:val="clear"/>
          </w:tcPr>
          <w:p w:rsidR="00000000" w:rsidDel="00000000" w:rsidP="00000000" w:rsidRDefault="00000000" w:rsidRPr="00000000" w14:paraId="00000164">
            <w:pPr>
              <w:spacing w:after="60" w:before="60" w:lineRule="auto"/>
              <w:rPr/>
            </w:pPr>
            <w:r w:rsidDel="00000000" w:rsidR="00000000" w:rsidRPr="00000000">
              <w:rPr>
                <w:rFonts w:ascii="Calibri" w:cs="Calibri" w:eastAsia="Calibri" w:hAnsi="Calibri"/>
                <w:color w:val="0d0d0d"/>
                <w:sz w:val="22"/>
                <w:szCs w:val="22"/>
                <w:rtl w:val="0"/>
              </w:rPr>
              <w:t xml:space="preserve">LOW — follows published protocol</w:t>
            </w:r>
            <w:r w:rsidDel="00000000" w:rsidR="00000000" w:rsidRPr="00000000">
              <w:rPr>
                <w:rtl w:val="0"/>
              </w:rPr>
            </w:r>
          </w:p>
        </w:tc>
      </w:tr>
      <w:tr>
        <w:trPr>
          <w:cantSplit w:val="0"/>
          <w:tblHeader w:val="0"/>
        </w:trPr>
        <w:tc>
          <w:tcPr/>
          <w:p w:rsidR="00000000" w:rsidDel="00000000" w:rsidP="00000000" w:rsidRDefault="00000000" w:rsidRPr="00000000" w14:paraId="00000165">
            <w:pPr>
              <w:spacing w:after="60" w:before="60" w:lineRule="auto"/>
              <w:rPr/>
            </w:pPr>
            <w:r w:rsidDel="00000000" w:rsidR="00000000" w:rsidRPr="00000000">
              <w:rPr>
                <w:rFonts w:ascii="Calibri" w:cs="Calibri" w:eastAsia="Calibri" w:hAnsi="Calibri"/>
                <w:color w:val="0d0d0d"/>
                <w:sz w:val="22"/>
                <w:szCs w:val="22"/>
                <w:rtl w:val="0"/>
              </w:rPr>
              <w:t xml:space="preserve">Phase 3: FQ-QAT Defence</w:t>
            </w:r>
            <w:r w:rsidDel="00000000" w:rsidR="00000000" w:rsidRPr="00000000">
              <w:rPr>
                <w:rtl w:val="0"/>
              </w:rPr>
            </w:r>
          </w:p>
        </w:tc>
        <w:tc>
          <w:tcPr/>
          <w:p w:rsidR="00000000" w:rsidDel="00000000" w:rsidP="00000000" w:rsidRDefault="00000000" w:rsidRPr="00000000" w14:paraId="00000166">
            <w:pPr>
              <w:spacing w:after="60" w:before="60" w:lineRule="auto"/>
              <w:rPr/>
            </w:pPr>
            <w:r w:rsidDel="00000000" w:rsidR="00000000" w:rsidRPr="00000000">
              <w:rPr>
                <w:rFonts w:ascii="Calibri" w:cs="Calibri" w:eastAsia="Calibri" w:hAnsi="Calibri"/>
                <w:color w:val="0d0d0d"/>
                <w:sz w:val="22"/>
                <w:szCs w:val="22"/>
                <w:rtl w:val="0"/>
              </w:rPr>
              <w:t xml:space="preserve">Fake quantisation during unlearning training + STE</w:t>
            </w:r>
            <w:r w:rsidDel="00000000" w:rsidR="00000000" w:rsidRPr="00000000">
              <w:rPr>
                <w:rtl w:val="0"/>
              </w:rPr>
            </w:r>
          </w:p>
        </w:tc>
        <w:tc>
          <w:tcPr/>
          <w:p w:rsidR="00000000" w:rsidDel="00000000" w:rsidP="00000000" w:rsidRDefault="00000000" w:rsidRPr="00000000" w14:paraId="00000167">
            <w:pPr>
              <w:spacing w:after="60" w:before="60" w:lineRule="auto"/>
              <w:rPr/>
            </w:pPr>
            <w:r w:rsidDel="00000000" w:rsidR="00000000" w:rsidRPr="00000000">
              <w:rPr>
                <w:rFonts w:ascii="Calibri" w:cs="Calibri" w:eastAsia="Calibri" w:hAnsi="Calibri"/>
                <w:color w:val="0d0d0d"/>
                <w:sz w:val="22"/>
                <w:szCs w:val="22"/>
                <w:rtl w:val="0"/>
              </w:rPr>
              <w:t xml:space="preserve">Addresses the precision gap at the training level rather than post-hoc</w:t>
            </w:r>
            <w:r w:rsidDel="00000000" w:rsidR="00000000" w:rsidRPr="00000000">
              <w:rPr>
                <w:rtl w:val="0"/>
              </w:rPr>
            </w:r>
          </w:p>
        </w:tc>
        <w:tc>
          <w:tcPr/>
          <w:p w:rsidR="00000000" w:rsidDel="00000000" w:rsidP="00000000" w:rsidRDefault="00000000" w:rsidRPr="00000000" w14:paraId="00000168">
            <w:pPr>
              <w:spacing w:after="60" w:before="60" w:lineRule="auto"/>
              <w:rPr/>
            </w:pPr>
            <w:r w:rsidDel="00000000" w:rsidR="00000000" w:rsidRPr="00000000">
              <w:rPr>
                <w:rFonts w:ascii="Calibri" w:cs="Calibri" w:eastAsia="Calibri" w:hAnsi="Calibri"/>
                <w:color w:val="0d0d0d"/>
                <w:sz w:val="22"/>
                <w:szCs w:val="22"/>
                <w:rtl w:val="0"/>
              </w:rPr>
              <w:t xml:space="preserve">MODERATE — STE implementation requires care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69">
            <w:pPr>
              <w:spacing w:after="60" w:before="60" w:lineRule="auto"/>
              <w:rPr/>
            </w:pPr>
            <w:r w:rsidDel="00000000" w:rsidR="00000000" w:rsidRPr="00000000">
              <w:rPr>
                <w:rFonts w:ascii="Calibri" w:cs="Calibri" w:eastAsia="Calibri" w:hAnsi="Calibri"/>
                <w:color w:val="0d0d0d"/>
                <w:sz w:val="22"/>
                <w:szCs w:val="22"/>
                <w:rtl w:val="0"/>
              </w:rPr>
              <w:t xml:space="preserve">Phase 4: Evaluation</w:t>
            </w:r>
            <w:r w:rsidDel="00000000" w:rsidR="00000000" w:rsidRPr="00000000">
              <w:rPr>
                <w:rtl w:val="0"/>
              </w:rPr>
            </w:r>
          </w:p>
        </w:tc>
        <w:tc>
          <w:tcPr>
            <w:shd w:fill="edf1f7" w:val="clear"/>
          </w:tcPr>
          <w:p w:rsidR="00000000" w:rsidDel="00000000" w:rsidP="00000000" w:rsidRDefault="00000000" w:rsidRPr="00000000" w14:paraId="0000016A">
            <w:pPr>
              <w:spacing w:after="60" w:before="60" w:lineRule="auto"/>
              <w:rPr/>
            </w:pPr>
            <w:r w:rsidDel="00000000" w:rsidR="00000000" w:rsidRPr="00000000">
              <w:rPr>
                <w:rFonts w:ascii="Calibri" w:cs="Calibri" w:eastAsia="Calibri" w:hAnsi="Calibri"/>
                <w:color w:val="0d0d0d"/>
                <w:sz w:val="22"/>
                <w:szCs w:val="22"/>
                <w:rtl w:val="0"/>
              </w:rPr>
              <w:t xml:space="preserve">FADE + Knowledge Probing</w:t>
            </w:r>
            <w:r w:rsidDel="00000000" w:rsidR="00000000" w:rsidRPr="00000000">
              <w:rPr>
                <w:rtl w:val="0"/>
              </w:rPr>
            </w:r>
          </w:p>
        </w:tc>
        <w:tc>
          <w:tcPr>
            <w:shd w:fill="edf1f7" w:val="clear"/>
          </w:tcPr>
          <w:p w:rsidR="00000000" w:rsidDel="00000000" w:rsidP="00000000" w:rsidRDefault="00000000" w:rsidRPr="00000000" w14:paraId="0000016B">
            <w:pPr>
              <w:spacing w:after="60" w:before="60" w:lineRule="auto"/>
              <w:rPr/>
            </w:pPr>
            <w:r w:rsidDel="00000000" w:rsidR="00000000" w:rsidRPr="00000000">
              <w:rPr>
                <w:rFonts w:ascii="Calibri" w:cs="Calibri" w:eastAsia="Calibri" w:hAnsi="Calibri"/>
                <w:color w:val="0d0d0d"/>
                <w:sz w:val="22"/>
                <w:szCs w:val="22"/>
                <w:rtl w:val="0"/>
              </w:rPr>
              <w:t xml:space="preserve">FADE provides distributional equivalence; probing tests semantic residuals</w:t>
            </w:r>
            <w:r w:rsidDel="00000000" w:rsidR="00000000" w:rsidRPr="00000000">
              <w:rPr>
                <w:rtl w:val="0"/>
              </w:rPr>
            </w:r>
          </w:p>
        </w:tc>
        <w:tc>
          <w:tcPr>
            <w:shd w:fill="edf1f7" w:val="clear"/>
          </w:tcPr>
          <w:p w:rsidR="00000000" w:rsidDel="00000000" w:rsidP="00000000" w:rsidRDefault="00000000" w:rsidRPr="00000000" w14:paraId="0000016C">
            <w:pPr>
              <w:spacing w:after="60" w:before="60" w:lineRule="auto"/>
              <w:rPr/>
            </w:pPr>
            <w:r w:rsidDel="00000000" w:rsidR="00000000" w:rsidRPr="00000000">
              <w:rPr>
                <w:rFonts w:ascii="Calibri" w:cs="Calibri" w:eastAsia="Calibri" w:hAnsi="Calibri"/>
                <w:color w:val="0d0d0d"/>
                <w:sz w:val="22"/>
                <w:szCs w:val="22"/>
                <w:rtl w:val="0"/>
              </w:rPr>
              <w:t xml:space="preserve">LOW-MODERATE — FADE computation requires oracle models</w:t>
            </w:r>
            <w:r w:rsidDel="00000000" w:rsidR="00000000" w:rsidRPr="00000000">
              <w:rPr>
                <w:rtl w:val="0"/>
              </w:rPr>
            </w:r>
          </w:p>
        </w:tc>
      </w:tr>
    </w:tbl>
    <w:p w:rsidR="00000000" w:rsidDel="00000000" w:rsidP="00000000" w:rsidRDefault="00000000" w:rsidRPr="00000000" w14:paraId="0000016D">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9.1. Proposed four-phase methodology.</w:t>
      </w:r>
      <w:r w:rsidDel="00000000" w:rsidR="00000000" w:rsidRPr="00000000">
        <w:rPr>
          <w:rtl w:val="0"/>
        </w:rPr>
      </w:r>
    </w:p>
    <w:p w:rsidR="00000000" w:rsidDel="00000000" w:rsidP="00000000" w:rsidRDefault="00000000" w:rsidRPr="00000000" w14:paraId="0000016E">
      <w:pPr>
        <w:spacing w:after="80" w:before="0" w:lineRule="auto"/>
        <w:rPr/>
      </w:pPr>
      <w:r w:rsidDel="00000000" w:rsidR="00000000" w:rsidRPr="00000000">
        <w:rPr>
          <w:rtl w:val="0"/>
        </w:rPr>
      </w:r>
    </w:p>
    <w:p w:rsidR="00000000" w:rsidDel="00000000" w:rsidP="00000000" w:rsidRDefault="00000000" w:rsidRPr="00000000" w14:paraId="0000016F">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9.2 Methodological Weaknesses and Corrections</w:t>
      </w:r>
      <w:r w:rsidDel="00000000" w:rsidR="00000000" w:rsidRPr="00000000">
        <w:rPr>
          <w:rtl w:val="0"/>
        </w:rPr>
      </w:r>
    </w:p>
    <w:p w:rsidR="00000000" w:rsidDel="00000000" w:rsidP="00000000" w:rsidRDefault="00000000" w:rsidRPr="00000000" w14:paraId="00000170">
      <w:pPr>
        <w:pBdr>
          <w:left w:color="7b1a1a"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7b1a1a"/>
          <w:sz w:val="20"/>
          <w:szCs w:val="20"/>
          <w:rtl w:val="0"/>
        </w:rPr>
        <w:t xml:space="preserve">▸ Weakness 1 — Attribution Used Without QAT: </w:t>
      </w:r>
      <w:r w:rsidDel="00000000" w:rsidR="00000000" w:rsidRPr="00000000">
        <w:rPr>
          <w:rFonts w:ascii="Calibri" w:cs="Calibri" w:eastAsia="Calibri" w:hAnsi="Calibri"/>
          <w:color w:val="0d0d0d"/>
          <w:sz w:val="20"/>
          <w:szCs w:val="20"/>
          <w:rtl w:val="0"/>
        </w:rPr>
        <w:t xml:space="preserve">The student's Phase 3 description combines NPO replication with QAT but does not explicitly integrate attribution-guided regularisation (the SSIUU component). Without it, Phase 3 is simply DURABLEUN-SAF on a smaller model — insufficient novelty.</w:t>
      </w:r>
      <w:r w:rsidDel="00000000" w:rsidR="00000000" w:rsidRPr="00000000">
        <w:rPr>
          <w:rtl w:val="0"/>
        </w:rPr>
      </w:r>
    </w:p>
    <w:p w:rsidR="00000000" w:rsidDel="00000000" w:rsidP="00000000" w:rsidRDefault="00000000" w:rsidRPr="00000000" w14:paraId="00000171">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Correction 1: </w:t>
      </w:r>
      <w:r w:rsidDel="00000000" w:rsidR="00000000" w:rsidRPr="00000000">
        <w:rPr>
          <w:rFonts w:ascii="Calibri" w:cs="Calibri" w:eastAsia="Calibri" w:hAnsi="Calibri"/>
          <w:color w:val="0d0d0d"/>
          <w:sz w:val="20"/>
          <w:szCs w:val="20"/>
          <w:rtl w:val="0"/>
        </w:rPr>
        <w:t xml:space="preserve">Phase 3 must combine: (a) NPO or GradDiff as the base forget objective, (b) SSIUU attribution regularisation to constrain spurious neurons, (c) FQ-QAT with STE to make the forget signal survive INT4 compression. This three-component combination is what differentiates from DurableUn and SSIUU individually.</w:t>
      </w:r>
      <w:r w:rsidDel="00000000" w:rsidR="00000000" w:rsidRPr="00000000">
        <w:rPr>
          <w:rtl w:val="0"/>
        </w:rPr>
      </w:r>
    </w:p>
    <w:p w:rsidR="00000000" w:rsidDel="00000000" w:rsidP="00000000" w:rsidRDefault="00000000" w:rsidRPr="00000000" w14:paraId="00000172">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Weakness 2 — Knowledge Probing Is Undefined: </w:t>
      </w:r>
      <w:r w:rsidDel="00000000" w:rsidR="00000000" w:rsidRPr="00000000">
        <w:rPr>
          <w:rFonts w:ascii="Calibri" w:cs="Calibri" w:eastAsia="Calibri" w:hAnsi="Calibri"/>
          <w:color w:val="0d0d0d"/>
          <w:sz w:val="20"/>
          <w:szCs w:val="20"/>
          <w:rtl w:val="0"/>
        </w:rPr>
        <w:t xml:space="preserve">'Knowledge Probing' in the student's Phase 4 is vague. What probes? What questions? For TOFU, the forget set's QA pairs serve as probes. For MUSE, verbatim passage extraction tests are used. These must be specified before OSF pre-registration.</w:t>
      </w:r>
      <w:r w:rsidDel="00000000" w:rsidR="00000000" w:rsidRPr="00000000">
        <w:rPr>
          <w:rtl w:val="0"/>
        </w:rPr>
      </w:r>
    </w:p>
    <w:p w:rsidR="00000000" w:rsidDel="00000000" w:rsidP="00000000" w:rsidRDefault="00000000" w:rsidRPr="00000000" w14:paraId="00000173">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Weakness 3 — No Utility Collapse Monitoring: </w:t>
      </w:r>
      <w:r w:rsidDel="00000000" w:rsidR="00000000" w:rsidRPr="00000000">
        <w:rPr>
          <w:rFonts w:ascii="Calibri" w:cs="Calibri" w:eastAsia="Calibri" w:hAnsi="Calibri"/>
          <w:color w:val="0d0d0d"/>
          <w:sz w:val="20"/>
          <w:szCs w:val="20"/>
          <w:rtl w:val="0"/>
        </w:rPr>
        <w:t xml:space="preserve">The trilemma's phase transition (utility collapses once robustness is achieved) must be continuously monitored, not just measured at the end. Training curves for Model Utility (TOFU) must be logged at every checkpoint.</w:t>
      </w:r>
      <w:r w:rsidDel="00000000" w:rsidR="00000000" w:rsidRPr="00000000">
        <w:rPr>
          <w:rtl w:val="0"/>
        </w:rPr>
      </w:r>
    </w:p>
    <w:p w:rsidR="00000000" w:rsidDel="00000000" w:rsidP="00000000" w:rsidRDefault="00000000" w:rsidRPr="00000000" w14:paraId="00000174">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10 — Experimental Design Audit</w:t>
      </w:r>
      <w:r w:rsidDel="00000000" w:rsidR="00000000" w:rsidRPr="00000000">
        <w:rPr>
          <w:rtl w:val="0"/>
        </w:rPr>
      </w:r>
    </w:p>
    <w:p w:rsidR="00000000" w:rsidDel="00000000" w:rsidP="00000000" w:rsidRDefault="00000000" w:rsidRPr="00000000" w14:paraId="00000175">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10.1 Required Experimental Conditions</w:t>
      </w:r>
      <w:r w:rsidDel="00000000" w:rsidR="00000000" w:rsidRPr="00000000">
        <w:rPr>
          <w:rtl w:val="0"/>
        </w:rPr>
      </w:r>
    </w:p>
    <w:tbl>
      <w:tblPr>
        <w:tblStyle w:val="Table9"/>
        <w:tblW w:w="940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2400"/>
        <w:gridCol w:w="2490"/>
        <w:gridCol w:w="1920"/>
        <w:gridCol w:w="2595"/>
        <w:tblGridChange w:id="0">
          <w:tblGrid>
            <w:gridCol w:w="2400"/>
            <w:gridCol w:w="2490"/>
            <w:gridCol w:w="1920"/>
            <w:gridCol w:w="2595"/>
          </w:tblGrid>
        </w:tblGridChange>
      </w:tblGrid>
      <w:tr>
        <w:trPr>
          <w:cantSplit w:val="0"/>
          <w:tblHeader w:val="1"/>
        </w:trPr>
        <w:tc>
          <w:tcPr>
            <w:shd w:fill="0d2f52" w:val="clear"/>
          </w:tcPr>
          <w:p w:rsidR="00000000" w:rsidDel="00000000" w:rsidP="00000000" w:rsidRDefault="00000000" w:rsidRPr="00000000" w14:paraId="00000176">
            <w:pPr>
              <w:spacing w:after="60" w:before="60" w:lineRule="auto"/>
              <w:rPr/>
            </w:pPr>
            <w:r w:rsidDel="00000000" w:rsidR="00000000" w:rsidRPr="00000000">
              <w:rPr>
                <w:rFonts w:ascii="Calibri" w:cs="Calibri" w:eastAsia="Calibri" w:hAnsi="Calibri"/>
                <w:b w:val="1"/>
                <w:bCs w:val="1"/>
                <w:color w:val="ffffff"/>
                <w:sz w:val="20"/>
                <w:szCs w:val="20"/>
                <w:rtl w:val="0"/>
              </w:rPr>
              <w:t xml:space="preserve">Condition</w:t>
            </w:r>
            <w:r w:rsidDel="00000000" w:rsidR="00000000" w:rsidRPr="00000000">
              <w:rPr>
                <w:rtl w:val="0"/>
              </w:rPr>
            </w:r>
          </w:p>
        </w:tc>
        <w:tc>
          <w:tcPr>
            <w:shd w:fill="0d2f52" w:val="clear"/>
          </w:tcPr>
          <w:p w:rsidR="00000000" w:rsidDel="00000000" w:rsidP="00000000" w:rsidRDefault="00000000" w:rsidRPr="00000000" w14:paraId="00000177">
            <w:pPr>
              <w:spacing w:after="60" w:before="60" w:lineRule="auto"/>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shd w:fill="0d2f52" w:val="clear"/>
          </w:tcPr>
          <w:p w:rsidR="00000000" w:rsidDel="00000000" w:rsidP="00000000" w:rsidRDefault="00000000" w:rsidRPr="00000000" w14:paraId="00000178">
            <w:pPr>
              <w:spacing w:after="60" w:before="60" w:lineRule="auto"/>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shd w:fill="0d2f52" w:val="clear"/>
          </w:tcPr>
          <w:p w:rsidR="00000000" w:rsidDel="00000000" w:rsidP="00000000" w:rsidRDefault="00000000" w:rsidRPr="00000000" w14:paraId="00000179">
            <w:pPr>
              <w:spacing w:after="60" w:before="60" w:lineRule="auto"/>
              <w:rPr/>
            </w:pPr>
            <w:r w:rsidDel="00000000" w:rsidR="00000000" w:rsidRPr="00000000">
              <w:rPr>
                <w:rFonts w:ascii="Calibri" w:cs="Calibri" w:eastAsia="Calibri" w:hAnsi="Calibri"/>
                <w:b w:val="1"/>
                <w:bCs w:val="1"/>
                <w:color w:val="ffffff"/>
                <w:sz w:val="20"/>
                <w:szCs w:val="20"/>
                <w:rtl w:val="0"/>
              </w:rPr>
              <w:t xml:space="preserve">Precision Evaluated</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60" w:before="60" w:lineRule="auto"/>
              <w:rPr/>
            </w:pPr>
            <w:r w:rsidDel="00000000" w:rsidR="00000000" w:rsidRPr="00000000">
              <w:rPr>
                <w:rFonts w:ascii="Calibri" w:cs="Calibri" w:eastAsia="Calibri" w:hAnsi="Calibri"/>
                <w:color w:val="0d0d0d"/>
                <w:sz w:val="22"/>
                <w:szCs w:val="22"/>
                <w:rtl w:val="0"/>
              </w:rPr>
              <w:t xml:space="preserve">C0: Original fine-tuned model</w:t>
            </w:r>
            <w:r w:rsidDel="00000000" w:rsidR="00000000" w:rsidRPr="00000000">
              <w:rPr>
                <w:rtl w:val="0"/>
              </w:rPr>
            </w:r>
          </w:p>
        </w:tc>
        <w:tc>
          <w:tcPr/>
          <w:p w:rsidR="00000000" w:rsidDel="00000000" w:rsidP="00000000" w:rsidRDefault="00000000" w:rsidRPr="00000000" w14:paraId="0000017B">
            <w:pPr>
              <w:spacing w:after="60" w:before="60" w:lineRule="auto"/>
              <w:rPr/>
            </w:pPr>
            <w:r w:rsidDel="00000000" w:rsidR="00000000" w:rsidRPr="00000000">
              <w:rPr>
                <w:rFonts w:ascii="Calibri" w:cs="Calibri" w:eastAsia="Calibri" w:hAnsi="Calibri"/>
                <w:color w:val="0d0d0d"/>
                <w:sz w:val="22"/>
                <w:szCs w:val="22"/>
                <w:rtl w:val="0"/>
              </w:rPr>
              <w:t xml:space="preserve">Reference upper bound</w:t>
            </w:r>
            <w:r w:rsidDel="00000000" w:rsidR="00000000" w:rsidRPr="00000000">
              <w:rPr>
                <w:rtl w:val="0"/>
              </w:rPr>
            </w:r>
          </w:p>
        </w:tc>
        <w:tc>
          <w:tcPr/>
          <w:p w:rsidR="00000000" w:rsidDel="00000000" w:rsidP="00000000" w:rsidRDefault="00000000" w:rsidRPr="00000000" w14:paraId="0000017C">
            <w:pPr>
              <w:spacing w:after="60" w:before="60" w:lineRule="auto"/>
              <w:rPr/>
            </w:pPr>
            <w:r w:rsidDel="00000000" w:rsidR="00000000" w:rsidRPr="00000000">
              <w:rPr>
                <w:rFonts w:ascii="Calibri" w:cs="Calibri" w:eastAsia="Calibri" w:hAnsi="Calibri"/>
                <w:color w:val="0d0d0d"/>
                <w:sz w:val="22"/>
                <w:szCs w:val="22"/>
                <w:rtl w:val="0"/>
              </w:rPr>
              <w:t xml:space="preserve">Llama-3.2-1B</w:t>
            </w:r>
            <w:r w:rsidDel="00000000" w:rsidR="00000000" w:rsidRPr="00000000">
              <w:rPr>
                <w:rtl w:val="0"/>
              </w:rPr>
            </w:r>
          </w:p>
        </w:tc>
        <w:tc>
          <w:tcPr/>
          <w:p w:rsidR="00000000" w:rsidDel="00000000" w:rsidP="00000000" w:rsidRDefault="00000000" w:rsidRPr="00000000" w14:paraId="0000017D">
            <w:pPr>
              <w:spacing w:after="60" w:before="60" w:lineRule="auto"/>
              <w:rPr/>
            </w:pPr>
            <w:r w:rsidDel="00000000" w:rsidR="00000000" w:rsidRPr="00000000">
              <w:rPr>
                <w:rFonts w:ascii="Calibri" w:cs="Calibri" w:eastAsia="Calibri" w:hAnsi="Calibri"/>
                <w:color w:val="0d0d0d"/>
                <w:sz w:val="22"/>
                <w:szCs w:val="22"/>
                <w:rtl w:val="0"/>
              </w:rPr>
              <w:t xml:space="preserve">BF16, INT8, INT4</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7E">
            <w:pPr>
              <w:spacing w:after="60" w:before="60" w:lineRule="auto"/>
              <w:rPr/>
            </w:pPr>
            <w:r w:rsidDel="00000000" w:rsidR="00000000" w:rsidRPr="00000000">
              <w:rPr>
                <w:rFonts w:ascii="Calibri" w:cs="Calibri" w:eastAsia="Calibri" w:hAnsi="Calibri"/>
                <w:color w:val="0d0d0d"/>
                <w:sz w:val="22"/>
                <w:szCs w:val="22"/>
                <w:rtl w:val="0"/>
              </w:rPr>
              <w:t xml:space="preserve">C1: Oracle (retain-only retrained)</w:t>
            </w:r>
            <w:r w:rsidDel="00000000" w:rsidR="00000000" w:rsidRPr="00000000">
              <w:rPr>
                <w:rtl w:val="0"/>
              </w:rPr>
            </w:r>
          </w:p>
        </w:tc>
        <w:tc>
          <w:tcPr>
            <w:shd w:fill="edf1f7" w:val="clear"/>
          </w:tcPr>
          <w:p w:rsidR="00000000" w:rsidDel="00000000" w:rsidP="00000000" w:rsidRDefault="00000000" w:rsidRPr="00000000" w14:paraId="0000017F">
            <w:pPr>
              <w:spacing w:after="60" w:before="60" w:lineRule="auto"/>
              <w:rPr/>
            </w:pPr>
            <w:r w:rsidDel="00000000" w:rsidR="00000000" w:rsidRPr="00000000">
              <w:rPr>
                <w:rFonts w:ascii="Calibri" w:cs="Calibri" w:eastAsia="Calibri" w:hAnsi="Calibri"/>
                <w:color w:val="0d0d0d"/>
                <w:sz w:val="22"/>
                <w:szCs w:val="22"/>
                <w:rtl w:val="0"/>
              </w:rPr>
              <w:t xml:space="preserve">Gold standard for FADE</w:t>
            </w:r>
            <w:r w:rsidDel="00000000" w:rsidR="00000000" w:rsidRPr="00000000">
              <w:rPr>
                <w:rtl w:val="0"/>
              </w:rPr>
            </w:r>
          </w:p>
        </w:tc>
        <w:tc>
          <w:tcPr>
            <w:shd w:fill="edf1f7" w:val="clear"/>
          </w:tcPr>
          <w:p w:rsidR="00000000" w:rsidDel="00000000" w:rsidP="00000000" w:rsidRDefault="00000000" w:rsidRPr="00000000" w14:paraId="00000180">
            <w:pPr>
              <w:spacing w:after="60" w:before="60" w:lineRule="auto"/>
              <w:rPr/>
            </w:pPr>
            <w:r w:rsidDel="00000000" w:rsidR="00000000" w:rsidRPr="00000000">
              <w:rPr>
                <w:rFonts w:ascii="Calibri" w:cs="Calibri" w:eastAsia="Calibri" w:hAnsi="Calibri"/>
                <w:color w:val="0d0d0d"/>
                <w:sz w:val="22"/>
                <w:szCs w:val="22"/>
                <w:rtl w:val="0"/>
              </w:rPr>
              <w:t xml:space="preserve">Llama-3.2-1B</w:t>
            </w:r>
            <w:r w:rsidDel="00000000" w:rsidR="00000000" w:rsidRPr="00000000">
              <w:rPr>
                <w:rtl w:val="0"/>
              </w:rPr>
            </w:r>
          </w:p>
        </w:tc>
        <w:tc>
          <w:tcPr>
            <w:shd w:fill="edf1f7" w:val="clear"/>
          </w:tcPr>
          <w:p w:rsidR="00000000" w:rsidDel="00000000" w:rsidP="00000000" w:rsidRDefault="00000000" w:rsidRPr="00000000" w14:paraId="00000181">
            <w:pPr>
              <w:spacing w:after="60" w:before="60" w:lineRule="auto"/>
              <w:rPr/>
            </w:pPr>
            <w:r w:rsidDel="00000000" w:rsidR="00000000" w:rsidRPr="00000000">
              <w:rPr>
                <w:rFonts w:ascii="Calibri" w:cs="Calibri" w:eastAsia="Calibri" w:hAnsi="Calibri"/>
                <w:color w:val="0d0d0d"/>
                <w:sz w:val="22"/>
                <w:szCs w:val="22"/>
                <w:rtl w:val="0"/>
              </w:rPr>
              <w:t xml:space="preserve">BF16</w:t>
            </w:r>
            <w:r w:rsidDel="00000000" w:rsidR="00000000" w:rsidRPr="00000000">
              <w:rPr>
                <w:rtl w:val="0"/>
              </w:rPr>
            </w:r>
          </w:p>
        </w:tc>
      </w:tr>
      <w:tr>
        <w:trPr>
          <w:cantSplit w:val="0"/>
          <w:tblHeader w:val="0"/>
        </w:trPr>
        <w:tc>
          <w:tcPr/>
          <w:p w:rsidR="00000000" w:rsidDel="00000000" w:rsidP="00000000" w:rsidRDefault="00000000" w:rsidRPr="00000000" w14:paraId="00000182">
            <w:pPr>
              <w:spacing w:after="60" w:before="60" w:lineRule="auto"/>
              <w:rPr/>
            </w:pPr>
            <w:r w:rsidDel="00000000" w:rsidR="00000000" w:rsidRPr="00000000">
              <w:rPr>
                <w:rFonts w:ascii="Calibri" w:cs="Calibri" w:eastAsia="Calibri" w:hAnsi="Calibri"/>
                <w:color w:val="0d0d0d"/>
                <w:sz w:val="22"/>
                <w:szCs w:val="22"/>
                <w:rtl w:val="0"/>
              </w:rPr>
              <w:t xml:space="preserve">C2: NPO only</w:t>
            </w:r>
            <w:r w:rsidDel="00000000" w:rsidR="00000000" w:rsidRPr="00000000">
              <w:rPr>
                <w:rtl w:val="0"/>
              </w:rPr>
            </w:r>
          </w:p>
        </w:tc>
        <w:tc>
          <w:tcPr/>
          <w:p w:rsidR="00000000" w:rsidDel="00000000" w:rsidP="00000000" w:rsidRDefault="00000000" w:rsidRPr="00000000" w14:paraId="00000183">
            <w:pPr>
              <w:spacing w:after="60" w:before="60" w:lineRule="auto"/>
              <w:rPr/>
            </w:pPr>
            <w:r w:rsidDel="00000000" w:rsidR="00000000" w:rsidRPr="00000000">
              <w:rPr>
                <w:rFonts w:ascii="Calibri" w:cs="Calibri" w:eastAsia="Calibri" w:hAnsi="Calibri"/>
                <w:color w:val="0d0d0d"/>
                <w:sz w:val="22"/>
                <w:szCs w:val="22"/>
                <w:rtl w:val="0"/>
              </w:rPr>
              <w:t xml:space="preserve">Baseline unlearning</w:t>
            </w:r>
            <w:r w:rsidDel="00000000" w:rsidR="00000000" w:rsidRPr="00000000">
              <w:rPr>
                <w:rtl w:val="0"/>
              </w:rPr>
            </w:r>
          </w:p>
        </w:tc>
        <w:tc>
          <w:tcPr/>
          <w:p w:rsidR="00000000" w:rsidDel="00000000" w:rsidP="00000000" w:rsidRDefault="00000000" w:rsidRPr="00000000" w14:paraId="00000184">
            <w:pPr>
              <w:spacing w:after="60" w:before="60" w:lineRule="auto"/>
              <w:rPr/>
            </w:pPr>
            <w:r w:rsidDel="00000000" w:rsidR="00000000" w:rsidRPr="00000000">
              <w:rPr>
                <w:rFonts w:ascii="Calibri" w:cs="Calibri" w:eastAsia="Calibri" w:hAnsi="Calibri"/>
                <w:color w:val="0d0d0d"/>
                <w:sz w:val="22"/>
                <w:szCs w:val="22"/>
                <w:rtl w:val="0"/>
              </w:rPr>
              <w:t xml:space="preserve">Llama-3.2-1B</w:t>
            </w:r>
            <w:r w:rsidDel="00000000" w:rsidR="00000000" w:rsidRPr="00000000">
              <w:rPr>
                <w:rtl w:val="0"/>
              </w:rPr>
            </w:r>
          </w:p>
        </w:tc>
        <w:tc>
          <w:tcPr/>
          <w:p w:rsidR="00000000" w:rsidDel="00000000" w:rsidP="00000000" w:rsidRDefault="00000000" w:rsidRPr="00000000" w14:paraId="00000185">
            <w:pPr>
              <w:spacing w:after="60" w:before="60" w:lineRule="auto"/>
              <w:rPr/>
            </w:pPr>
            <w:r w:rsidDel="00000000" w:rsidR="00000000" w:rsidRPr="00000000">
              <w:rPr>
                <w:rFonts w:ascii="Calibri" w:cs="Calibri" w:eastAsia="Calibri" w:hAnsi="Calibri"/>
                <w:color w:val="0d0d0d"/>
                <w:sz w:val="22"/>
                <w:szCs w:val="22"/>
                <w:rtl w:val="0"/>
              </w:rPr>
              <w:t xml:space="preserve">BF16, INT8, INT4 (QRA attack)</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86">
            <w:pPr>
              <w:spacing w:after="60" w:before="60" w:lineRule="auto"/>
              <w:rPr/>
            </w:pPr>
            <w:r w:rsidDel="00000000" w:rsidR="00000000" w:rsidRPr="00000000">
              <w:rPr>
                <w:rFonts w:ascii="Calibri" w:cs="Calibri" w:eastAsia="Calibri" w:hAnsi="Calibri"/>
                <w:color w:val="0d0d0d"/>
                <w:sz w:val="22"/>
                <w:szCs w:val="22"/>
                <w:rtl w:val="0"/>
              </w:rPr>
              <w:t xml:space="preserve">C3: NPO + SSIUU regularisation</w:t>
            </w:r>
            <w:r w:rsidDel="00000000" w:rsidR="00000000" w:rsidRPr="00000000">
              <w:rPr>
                <w:rtl w:val="0"/>
              </w:rPr>
            </w:r>
          </w:p>
        </w:tc>
        <w:tc>
          <w:tcPr>
            <w:shd w:fill="edf1f7" w:val="clear"/>
          </w:tcPr>
          <w:p w:rsidR="00000000" w:rsidDel="00000000" w:rsidP="00000000" w:rsidRDefault="00000000" w:rsidRPr="00000000" w14:paraId="00000187">
            <w:pPr>
              <w:spacing w:after="60" w:before="60" w:lineRule="auto"/>
              <w:rPr/>
            </w:pPr>
            <w:r w:rsidDel="00000000" w:rsidR="00000000" w:rsidRPr="00000000">
              <w:rPr>
                <w:rFonts w:ascii="Calibri" w:cs="Calibri" w:eastAsia="Calibri" w:hAnsi="Calibri"/>
                <w:color w:val="0d0d0d"/>
                <w:sz w:val="22"/>
                <w:szCs w:val="22"/>
                <w:rtl w:val="0"/>
              </w:rPr>
              <w:t xml:space="preserve">SSIUU contribution isolated</w:t>
            </w:r>
            <w:r w:rsidDel="00000000" w:rsidR="00000000" w:rsidRPr="00000000">
              <w:rPr>
                <w:rtl w:val="0"/>
              </w:rPr>
            </w:r>
          </w:p>
        </w:tc>
        <w:tc>
          <w:tcPr>
            <w:shd w:fill="edf1f7" w:val="clear"/>
          </w:tcPr>
          <w:p w:rsidR="00000000" w:rsidDel="00000000" w:rsidP="00000000" w:rsidRDefault="00000000" w:rsidRPr="00000000" w14:paraId="00000188">
            <w:pPr>
              <w:spacing w:after="60" w:before="60" w:lineRule="auto"/>
              <w:rPr/>
            </w:pPr>
            <w:r w:rsidDel="00000000" w:rsidR="00000000" w:rsidRPr="00000000">
              <w:rPr>
                <w:rFonts w:ascii="Calibri" w:cs="Calibri" w:eastAsia="Calibri" w:hAnsi="Calibri"/>
                <w:color w:val="0d0d0d"/>
                <w:sz w:val="22"/>
                <w:szCs w:val="22"/>
                <w:rtl w:val="0"/>
              </w:rPr>
              <w:t xml:space="preserve">Llama-3.2-1B</w:t>
            </w:r>
            <w:r w:rsidDel="00000000" w:rsidR="00000000" w:rsidRPr="00000000">
              <w:rPr>
                <w:rtl w:val="0"/>
              </w:rPr>
            </w:r>
          </w:p>
        </w:tc>
        <w:tc>
          <w:tcPr>
            <w:shd w:fill="edf1f7" w:val="clear"/>
          </w:tcPr>
          <w:p w:rsidR="00000000" w:rsidDel="00000000" w:rsidP="00000000" w:rsidRDefault="00000000" w:rsidRPr="00000000" w14:paraId="00000189">
            <w:pPr>
              <w:spacing w:after="60" w:before="60" w:lineRule="auto"/>
              <w:rPr/>
            </w:pPr>
            <w:r w:rsidDel="00000000" w:rsidR="00000000" w:rsidRPr="00000000">
              <w:rPr>
                <w:rFonts w:ascii="Calibri" w:cs="Calibri" w:eastAsia="Calibri" w:hAnsi="Calibri"/>
                <w:color w:val="0d0d0d"/>
                <w:sz w:val="22"/>
                <w:szCs w:val="22"/>
                <w:rtl w:val="0"/>
              </w:rPr>
              <w:t xml:space="preserve">BF16, INT8, INT4</w:t>
            </w:r>
            <w:r w:rsidDel="00000000" w:rsidR="00000000" w:rsidRPr="00000000">
              <w:rPr>
                <w:rtl w:val="0"/>
              </w:rPr>
            </w:r>
          </w:p>
        </w:tc>
      </w:tr>
      <w:tr>
        <w:trPr>
          <w:cantSplit w:val="0"/>
          <w:tblHeader w:val="0"/>
        </w:trPr>
        <w:tc>
          <w:tcPr/>
          <w:p w:rsidR="00000000" w:rsidDel="00000000" w:rsidP="00000000" w:rsidRDefault="00000000" w:rsidRPr="00000000" w14:paraId="0000018A">
            <w:pPr>
              <w:spacing w:after="60" w:before="60" w:lineRule="auto"/>
              <w:rPr/>
            </w:pPr>
            <w:r w:rsidDel="00000000" w:rsidR="00000000" w:rsidRPr="00000000">
              <w:rPr>
                <w:rFonts w:ascii="Calibri" w:cs="Calibri" w:eastAsia="Calibri" w:hAnsi="Calibri"/>
                <w:color w:val="0d0d0d"/>
                <w:sz w:val="22"/>
                <w:szCs w:val="22"/>
                <w:rtl w:val="0"/>
              </w:rPr>
              <w:t xml:space="preserve">C4: NPO + FQ-QAT (STE only)</w:t>
            </w:r>
            <w:r w:rsidDel="00000000" w:rsidR="00000000" w:rsidRPr="00000000">
              <w:rPr>
                <w:rtl w:val="0"/>
              </w:rPr>
            </w:r>
          </w:p>
        </w:tc>
        <w:tc>
          <w:tcPr/>
          <w:p w:rsidR="00000000" w:rsidDel="00000000" w:rsidP="00000000" w:rsidRDefault="00000000" w:rsidRPr="00000000" w14:paraId="0000018B">
            <w:pPr>
              <w:spacing w:after="60" w:before="60" w:lineRule="auto"/>
              <w:rPr/>
            </w:pPr>
            <w:r w:rsidDel="00000000" w:rsidR="00000000" w:rsidRPr="00000000">
              <w:rPr>
                <w:rFonts w:ascii="Calibri" w:cs="Calibri" w:eastAsia="Calibri" w:hAnsi="Calibri"/>
                <w:color w:val="0d0d0d"/>
                <w:sz w:val="22"/>
                <w:szCs w:val="22"/>
                <w:rtl w:val="0"/>
              </w:rPr>
              <w:t xml:space="preserve">FQ-QAT contribution isolated</w:t>
            </w:r>
            <w:r w:rsidDel="00000000" w:rsidR="00000000" w:rsidRPr="00000000">
              <w:rPr>
                <w:rtl w:val="0"/>
              </w:rPr>
            </w:r>
          </w:p>
        </w:tc>
        <w:tc>
          <w:tcPr/>
          <w:p w:rsidR="00000000" w:rsidDel="00000000" w:rsidP="00000000" w:rsidRDefault="00000000" w:rsidRPr="00000000" w14:paraId="0000018C">
            <w:pPr>
              <w:spacing w:after="60" w:before="60" w:lineRule="auto"/>
              <w:rPr/>
            </w:pPr>
            <w:r w:rsidDel="00000000" w:rsidR="00000000" w:rsidRPr="00000000">
              <w:rPr>
                <w:rFonts w:ascii="Calibri" w:cs="Calibri" w:eastAsia="Calibri" w:hAnsi="Calibri"/>
                <w:color w:val="0d0d0d"/>
                <w:sz w:val="22"/>
                <w:szCs w:val="22"/>
                <w:rtl w:val="0"/>
              </w:rPr>
              <w:t xml:space="preserve">Llama-3.2-1B</w:t>
            </w:r>
            <w:r w:rsidDel="00000000" w:rsidR="00000000" w:rsidRPr="00000000">
              <w:rPr>
                <w:rtl w:val="0"/>
              </w:rPr>
            </w:r>
          </w:p>
        </w:tc>
        <w:tc>
          <w:tcPr/>
          <w:p w:rsidR="00000000" w:rsidDel="00000000" w:rsidP="00000000" w:rsidRDefault="00000000" w:rsidRPr="00000000" w14:paraId="0000018D">
            <w:pPr>
              <w:spacing w:after="60" w:before="60" w:lineRule="auto"/>
              <w:rPr/>
            </w:pPr>
            <w:r w:rsidDel="00000000" w:rsidR="00000000" w:rsidRPr="00000000">
              <w:rPr>
                <w:rFonts w:ascii="Calibri" w:cs="Calibri" w:eastAsia="Calibri" w:hAnsi="Calibri"/>
                <w:color w:val="0d0d0d"/>
                <w:sz w:val="22"/>
                <w:szCs w:val="22"/>
                <w:rtl w:val="0"/>
              </w:rPr>
              <w:t xml:space="preserve">BF16, INT8, INT4</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8E">
            <w:pPr>
              <w:spacing w:after="60" w:before="60" w:lineRule="auto"/>
              <w:rPr/>
            </w:pPr>
            <w:r w:rsidDel="00000000" w:rsidR="00000000" w:rsidRPr="00000000">
              <w:rPr>
                <w:rFonts w:ascii="Calibri" w:cs="Calibri" w:eastAsia="Calibri" w:hAnsi="Calibri"/>
                <w:color w:val="0d0d0d"/>
                <w:sz w:val="22"/>
                <w:szCs w:val="22"/>
                <w:rtl w:val="0"/>
              </w:rPr>
              <w:t xml:space="preserve">C5: NPO + SSIUU + FQ-QAT (full method)</w:t>
            </w:r>
            <w:r w:rsidDel="00000000" w:rsidR="00000000" w:rsidRPr="00000000">
              <w:rPr>
                <w:rtl w:val="0"/>
              </w:rPr>
            </w:r>
          </w:p>
        </w:tc>
        <w:tc>
          <w:tcPr>
            <w:shd w:fill="edf1f7" w:val="clear"/>
          </w:tcPr>
          <w:p w:rsidR="00000000" w:rsidDel="00000000" w:rsidP="00000000" w:rsidRDefault="00000000" w:rsidRPr="00000000" w14:paraId="0000018F">
            <w:pPr>
              <w:spacing w:after="60" w:before="60" w:lineRule="auto"/>
              <w:rPr/>
            </w:pPr>
            <w:r w:rsidDel="00000000" w:rsidR="00000000" w:rsidRPr="00000000">
              <w:rPr>
                <w:rFonts w:ascii="Calibri" w:cs="Calibri" w:eastAsia="Calibri" w:hAnsi="Calibri"/>
                <w:color w:val="0d0d0d"/>
                <w:sz w:val="22"/>
                <w:szCs w:val="22"/>
                <w:rtl w:val="0"/>
              </w:rPr>
              <w:t xml:space="preserve">Primary contribution</w:t>
            </w:r>
            <w:r w:rsidDel="00000000" w:rsidR="00000000" w:rsidRPr="00000000">
              <w:rPr>
                <w:rtl w:val="0"/>
              </w:rPr>
            </w:r>
          </w:p>
        </w:tc>
        <w:tc>
          <w:tcPr>
            <w:shd w:fill="edf1f7" w:val="clear"/>
          </w:tcPr>
          <w:p w:rsidR="00000000" w:rsidDel="00000000" w:rsidP="00000000" w:rsidRDefault="00000000" w:rsidRPr="00000000" w14:paraId="00000190">
            <w:pPr>
              <w:spacing w:after="60" w:before="60" w:lineRule="auto"/>
              <w:rPr/>
            </w:pPr>
            <w:r w:rsidDel="00000000" w:rsidR="00000000" w:rsidRPr="00000000">
              <w:rPr>
                <w:rFonts w:ascii="Calibri" w:cs="Calibri" w:eastAsia="Calibri" w:hAnsi="Calibri"/>
                <w:color w:val="0d0d0d"/>
                <w:sz w:val="22"/>
                <w:szCs w:val="22"/>
                <w:rtl w:val="0"/>
              </w:rPr>
              <w:t xml:space="preserve">Llama-3.2-1B</w:t>
            </w:r>
            <w:r w:rsidDel="00000000" w:rsidR="00000000" w:rsidRPr="00000000">
              <w:rPr>
                <w:rtl w:val="0"/>
              </w:rPr>
            </w:r>
          </w:p>
        </w:tc>
        <w:tc>
          <w:tcPr>
            <w:shd w:fill="edf1f7" w:val="clear"/>
          </w:tcPr>
          <w:p w:rsidR="00000000" w:rsidDel="00000000" w:rsidP="00000000" w:rsidRDefault="00000000" w:rsidRPr="00000000" w14:paraId="00000191">
            <w:pPr>
              <w:spacing w:after="60" w:before="60" w:lineRule="auto"/>
              <w:rPr/>
            </w:pPr>
            <w:r w:rsidDel="00000000" w:rsidR="00000000" w:rsidRPr="00000000">
              <w:rPr>
                <w:rFonts w:ascii="Calibri" w:cs="Calibri" w:eastAsia="Calibri" w:hAnsi="Calibri"/>
                <w:color w:val="0d0d0d"/>
                <w:sz w:val="22"/>
                <w:szCs w:val="22"/>
                <w:rtl w:val="0"/>
              </w:rPr>
              <w:t xml:space="preserve">BF16, INT8, INT4</w:t>
            </w:r>
            <w:r w:rsidDel="00000000" w:rsidR="00000000" w:rsidRPr="00000000">
              <w:rPr>
                <w:rtl w:val="0"/>
              </w:rPr>
            </w:r>
          </w:p>
        </w:tc>
      </w:tr>
      <w:tr>
        <w:trPr>
          <w:cantSplit w:val="0"/>
          <w:tblHeader w:val="0"/>
        </w:trPr>
        <w:tc>
          <w:tcPr/>
          <w:p w:rsidR="00000000" w:rsidDel="00000000" w:rsidP="00000000" w:rsidRDefault="00000000" w:rsidRPr="00000000" w14:paraId="00000192">
            <w:pPr>
              <w:spacing w:after="60" w:before="60" w:lineRule="auto"/>
              <w:rPr/>
            </w:pPr>
            <w:r w:rsidDel="00000000" w:rsidR="00000000" w:rsidRPr="00000000">
              <w:rPr>
                <w:rFonts w:ascii="Calibri" w:cs="Calibri" w:eastAsia="Calibri" w:hAnsi="Calibri"/>
                <w:color w:val="0d0d0d"/>
                <w:sz w:val="22"/>
                <w:szCs w:val="22"/>
                <w:rtl w:val="0"/>
              </w:rPr>
              <w:t xml:space="preserve">C6: DURABLEUN-SAF (reference)</w:t>
            </w:r>
            <w:r w:rsidDel="00000000" w:rsidR="00000000" w:rsidRPr="00000000">
              <w:rPr>
                <w:rtl w:val="0"/>
              </w:rPr>
            </w:r>
          </w:p>
        </w:tc>
        <w:tc>
          <w:tcPr/>
          <w:p w:rsidR="00000000" w:rsidDel="00000000" w:rsidP="00000000" w:rsidRDefault="00000000" w:rsidRPr="00000000" w14:paraId="00000193">
            <w:pPr>
              <w:spacing w:after="60" w:before="60" w:lineRule="auto"/>
              <w:rPr/>
            </w:pPr>
            <w:r w:rsidDel="00000000" w:rsidR="00000000" w:rsidRPr="00000000">
              <w:rPr>
                <w:rFonts w:ascii="Calibri" w:cs="Calibri" w:eastAsia="Calibri" w:hAnsi="Calibri"/>
                <w:color w:val="0d0d0d"/>
                <w:sz w:val="22"/>
                <w:szCs w:val="22"/>
                <w:rtl w:val="0"/>
              </w:rPr>
              <w:t xml:space="preserve">Comparison to published method</w:t>
            </w:r>
            <w:r w:rsidDel="00000000" w:rsidR="00000000" w:rsidRPr="00000000">
              <w:rPr>
                <w:rtl w:val="0"/>
              </w:rPr>
            </w:r>
          </w:p>
        </w:tc>
        <w:tc>
          <w:tcPr/>
          <w:p w:rsidR="00000000" w:rsidDel="00000000" w:rsidP="00000000" w:rsidRDefault="00000000" w:rsidRPr="00000000" w14:paraId="00000194">
            <w:pPr>
              <w:spacing w:after="60" w:before="60" w:lineRule="auto"/>
              <w:rPr/>
            </w:pPr>
            <w:r w:rsidDel="00000000" w:rsidR="00000000" w:rsidRPr="00000000">
              <w:rPr>
                <w:rFonts w:ascii="Calibri" w:cs="Calibri" w:eastAsia="Calibri" w:hAnsi="Calibri"/>
                <w:color w:val="0d0d0d"/>
                <w:sz w:val="22"/>
                <w:szCs w:val="22"/>
                <w:rtl w:val="0"/>
              </w:rPr>
              <w:t xml:space="preserve">Llama-3.2-1B</w:t>
            </w:r>
            <w:r w:rsidDel="00000000" w:rsidR="00000000" w:rsidRPr="00000000">
              <w:rPr>
                <w:rtl w:val="0"/>
              </w:rPr>
            </w:r>
          </w:p>
        </w:tc>
        <w:tc>
          <w:tcPr/>
          <w:p w:rsidR="00000000" w:rsidDel="00000000" w:rsidP="00000000" w:rsidRDefault="00000000" w:rsidRPr="00000000" w14:paraId="00000195">
            <w:pPr>
              <w:spacing w:after="60" w:before="60" w:lineRule="auto"/>
              <w:rPr/>
            </w:pPr>
            <w:r w:rsidDel="00000000" w:rsidR="00000000" w:rsidRPr="00000000">
              <w:rPr>
                <w:rFonts w:ascii="Calibri" w:cs="Calibri" w:eastAsia="Calibri" w:hAnsi="Calibri"/>
                <w:color w:val="0d0d0d"/>
                <w:sz w:val="22"/>
                <w:szCs w:val="22"/>
                <w:rtl w:val="0"/>
              </w:rPr>
              <w:t xml:space="preserve">BF16, INT8, INT4</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96">
            <w:pPr>
              <w:spacing w:after="60" w:before="60" w:lineRule="auto"/>
              <w:rPr/>
            </w:pPr>
            <w:r w:rsidDel="00000000" w:rsidR="00000000" w:rsidRPr="00000000">
              <w:rPr>
                <w:rFonts w:ascii="Calibri" w:cs="Calibri" w:eastAsia="Calibri" w:hAnsi="Calibri"/>
                <w:color w:val="0d0d0d"/>
                <w:sz w:val="22"/>
                <w:szCs w:val="22"/>
                <w:rtl w:val="0"/>
              </w:rPr>
              <w:t xml:space="preserve">C7: RMU (reference)</w:t>
            </w:r>
            <w:r w:rsidDel="00000000" w:rsidR="00000000" w:rsidRPr="00000000">
              <w:rPr>
                <w:rtl w:val="0"/>
              </w:rPr>
            </w:r>
          </w:p>
        </w:tc>
        <w:tc>
          <w:tcPr>
            <w:shd w:fill="edf1f7" w:val="clear"/>
          </w:tcPr>
          <w:p w:rsidR="00000000" w:rsidDel="00000000" w:rsidP="00000000" w:rsidRDefault="00000000" w:rsidRPr="00000000" w14:paraId="00000197">
            <w:pPr>
              <w:spacing w:after="60" w:before="60" w:lineRule="auto"/>
              <w:rPr/>
            </w:pPr>
            <w:r w:rsidDel="00000000" w:rsidR="00000000" w:rsidRPr="00000000">
              <w:rPr>
                <w:rFonts w:ascii="Calibri" w:cs="Calibri" w:eastAsia="Calibri" w:hAnsi="Calibri"/>
                <w:color w:val="0d0d0d"/>
                <w:sz w:val="22"/>
                <w:szCs w:val="22"/>
                <w:rtl w:val="0"/>
              </w:rPr>
              <w:t xml:space="preserve">Comparison — survives INT4 by not forgetting</w:t>
            </w:r>
            <w:r w:rsidDel="00000000" w:rsidR="00000000" w:rsidRPr="00000000">
              <w:rPr>
                <w:rtl w:val="0"/>
              </w:rPr>
            </w:r>
          </w:p>
        </w:tc>
        <w:tc>
          <w:tcPr>
            <w:shd w:fill="edf1f7" w:val="clear"/>
          </w:tcPr>
          <w:p w:rsidR="00000000" w:rsidDel="00000000" w:rsidP="00000000" w:rsidRDefault="00000000" w:rsidRPr="00000000" w14:paraId="00000198">
            <w:pPr>
              <w:spacing w:after="60" w:before="60" w:lineRule="auto"/>
              <w:rPr/>
            </w:pPr>
            <w:r w:rsidDel="00000000" w:rsidR="00000000" w:rsidRPr="00000000">
              <w:rPr>
                <w:rFonts w:ascii="Calibri" w:cs="Calibri" w:eastAsia="Calibri" w:hAnsi="Calibri"/>
                <w:color w:val="0d0d0d"/>
                <w:sz w:val="22"/>
                <w:szCs w:val="22"/>
                <w:rtl w:val="0"/>
              </w:rPr>
              <w:t xml:space="preserve">Llama-3.2-1B</w:t>
            </w:r>
            <w:r w:rsidDel="00000000" w:rsidR="00000000" w:rsidRPr="00000000">
              <w:rPr>
                <w:rtl w:val="0"/>
              </w:rPr>
            </w:r>
          </w:p>
        </w:tc>
        <w:tc>
          <w:tcPr>
            <w:shd w:fill="edf1f7" w:val="clear"/>
          </w:tcPr>
          <w:p w:rsidR="00000000" w:rsidDel="00000000" w:rsidP="00000000" w:rsidRDefault="00000000" w:rsidRPr="00000000" w14:paraId="00000199">
            <w:pPr>
              <w:spacing w:after="60" w:before="60" w:lineRule="auto"/>
              <w:rPr/>
            </w:pPr>
            <w:r w:rsidDel="00000000" w:rsidR="00000000" w:rsidRPr="00000000">
              <w:rPr>
                <w:rFonts w:ascii="Calibri" w:cs="Calibri" w:eastAsia="Calibri" w:hAnsi="Calibri"/>
                <w:color w:val="0d0d0d"/>
                <w:sz w:val="22"/>
                <w:szCs w:val="22"/>
                <w:rtl w:val="0"/>
              </w:rPr>
              <w:t xml:space="preserve">BF16, INT8, INT4</w:t>
            </w:r>
            <w:r w:rsidDel="00000000" w:rsidR="00000000" w:rsidRPr="00000000">
              <w:rPr>
                <w:rtl w:val="0"/>
              </w:rPr>
            </w:r>
          </w:p>
        </w:tc>
      </w:tr>
    </w:tbl>
    <w:p w:rsidR="00000000" w:rsidDel="00000000" w:rsidP="00000000" w:rsidRDefault="00000000" w:rsidRPr="00000000" w14:paraId="0000019A">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10.1. Eight experimental conditions. C3, C4, C5 form the ablation design.</w:t>
      </w:r>
      <w:r w:rsidDel="00000000" w:rsidR="00000000" w:rsidRPr="00000000">
        <w:rPr>
          <w:rtl w:val="0"/>
        </w:rPr>
      </w:r>
    </w:p>
    <w:p w:rsidR="00000000" w:rsidDel="00000000" w:rsidP="00000000" w:rsidRDefault="00000000" w:rsidRPr="00000000" w14:paraId="0000019B">
      <w:pPr>
        <w:spacing w:after="80" w:before="0" w:lineRule="auto"/>
        <w:rPr/>
      </w:pPr>
      <w:r w:rsidDel="00000000" w:rsidR="00000000" w:rsidRPr="00000000">
        <w:rPr>
          <w:rtl w:val="0"/>
        </w:rPr>
      </w:r>
    </w:p>
    <w:p w:rsidR="00000000" w:rsidDel="00000000" w:rsidP="00000000" w:rsidRDefault="00000000" w:rsidRPr="00000000" w14:paraId="0000019C">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10.2 Primary Outcomes to Measure</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Forget Quality (FQ):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Kolmogorov-Smirnov p-value between unlearned model and oracle on forget set. Higher = better forgetting. Threshold: p &gt; 0.05.</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Model Utility (MU):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TOFU composite score (verbatim recall, ROUGE-L, truth ratio) on retain set, real authors, world facts. Higher = less collateral damage.</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FADE Score: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Bidirectional likelihood comparison vs. oracle. Lower absolute value = closer to retrained oracle distribution.</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Q-INT4 (QRA probe):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Knowledge recovery at INT4 — proportion of forget-set questions correctly answered after quantisation. Lower = better QRA robustness.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Durability Certificate (DC):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Binary flag: model achieves Q-INT4 &lt; 0.05 across all three seeds. DC = 1 is the primary research outcome.</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Latency overhead: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Additional wall-clock time per unlearning step due to FQ-QAT operations. Must be &lt; 30% overhead.</w:t>
      </w:r>
      <w:r w:rsidDel="00000000" w:rsidR="00000000" w:rsidRPr="00000000">
        <w:rPr>
          <w:rtl w:val="0"/>
        </w:rPr>
      </w:r>
    </w:p>
    <w:p w:rsidR="00000000" w:rsidDel="00000000" w:rsidP="00000000" w:rsidRDefault="00000000" w:rsidRPr="00000000" w14:paraId="000001A3">
      <w:pPr>
        <w:pStyle w:val="Heading2"/>
        <w:spacing w:after="120" w:before="400" w:lineRule="auto"/>
        <w:rPr>
          <w:rFonts w:ascii="Calibri" w:cs="Calibri" w:eastAsia="Calibri" w:hAnsi="Calibri"/>
          <w:b w:val="1"/>
          <w:bCs w:val="1"/>
          <w:color w:val="0d2f5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10.3 Required Ablations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Attribution budget ablation: vary λ_attr ∈ {0.1, 0.5, 1.0, 5.0} for SSIUU regularisation strength</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FQ schedule ablation: compare (a) FQ-QAT throughout training vs. (b) FQ-QAT only in final N steps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TOFU split ablation: forget01, forget05, forget10 (1%, 5%, 10% of authors)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Model size scaling: extend to Llama-3.2-3B if compute allows after 1B results are stable</w:t>
      </w:r>
      <w:r w:rsidDel="00000000" w:rsidR="00000000" w:rsidRPr="00000000">
        <w:rPr>
          <w:rtl w:val="0"/>
        </w:rPr>
      </w:r>
    </w:p>
    <w:p w:rsidR="00000000" w:rsidDel="00000000" w:rsidP="00000000" w:rsidRDefault="00000000" w:rsidRPr="00000000" w14:paraId="000001A9">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11 — Dataset Audit</w:t>
      </w:r>
      <w:r w:rsidDel="00000000" w:rsidR="00000000" w:rsidRPr="00000000">
        <w:rPr>
          <w:rtl w:val="0"/>
        </w:rPr>
      </w:r>
    </w:p>
    <w:tbl>
      <w:tblPr>
        <w:tblStyle w:val="Table10"/>
        <w:tblW w:w="1020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200"/>
        <w:gridCol w:w="1800"/>
        <w:gridCol w:w="1600"/>
        <w:gridCol w:w="1200"/>
        <w:gridCol w:w="2600"/>
        <w:gridCol w:w="1800"/>
        <w:tblGridChange w:id="0">
          <w:tblGrid>
            <w:gridCol w:w="1200"/>
            <w:gridCol w:w="1800"/>
            <w:gridCol w:w="1600"/>
            <w:gridCol w:w="1200"/>
            <w:gridCol w:w="2600"/>
            <w:gridCol w:w="1800"/>
          </w:tblGrid>
        </w:tblGridChange>
      </w:tblGrid>
      <w:tr>
        <w:trPr>
          <w:cantSplit w:val="0"/>
          <w:tblHeader w:val="1"/>
        </w:trPr>
        <w:tc>
          <w:tcPr>
            <w:shd w:fill="0d2f52" w:val="clear"/>
          </w:tcPr>
          <w:p w:rsidR="00000000" w:rsidDel="00000000" w:rsidP="00000000" w:rsidRDefault="00000000" w:rsidRPr="00000000" w14:paraId="000001AA">
            <w:pPr>
              <w:spacing w:after="60" w:before="60" w:lineRule="auto"/>
              <w:rPr/>
            </w:pPr>
            <w:r w:rsidDel="00000000" w:rsidR="00000000" w:rsidRPr="00000000">
              <w:rPr>
                <w:rFonts w:ascii="Calibri" w:cs="Calibri" w:eastAsia="Calibri" w:hAnsi="Calibri"/>
                <w:b w:val="1"/>
                <w:bCs w:val="1"/>
                <w:color w:val="ffffff"/>
                <w:sz w:val="20"/>
                <w:szCs w:val="20"/>
                <w:rtl w:val="0"/>
              </w:rPr>
              <w:t xml:space="preserve">Dataset</w:t>
            </w:r>
            <w:r w:rsidDel="00000000" w:rsidR="00000000" w:rsidRPr="00000000">
              <w:rPr>
                <w:rtl w:val="0"/>
              </w:rPr>
            </w:r>
          </w:p>
        </w:tc>
        <w:tc>
          <w:tcPr>
            <w:shd w:fill="0d2f52" w:val="clear"/>
          </w:tcPr>
          <w:p w:rsidR="00000000" w:rsidDel="00000000" w:rsidP="00000000" w:rsidRDefault="00000000" w:rsidRPr="00000000" w14:paraId="000001AB">
            <w:pPr>
              <w:spacing w:after="60" w:before="60" w:lineRule="auto"/>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c>
          <w:tcPr>
            <w:shd w:fill="0d2f52" w:val="clear"/>
          </w:tcPr>
          <w:p w:rsidR="00000000" w:rsidDel="00000000" w:rsidP="00000000" w:rsidRDefault="00000000" w:rsidRPr="00000000" w14:paraId="000001AC">
            <w:pPr>
              <w:spacing w:after="60" w:before="60" w:lineRule="auto"/>
              <w:rPr/>
            </w:pPr>
            <w:r w:rsidDel="00000000" w:rsidR="00000000" w:rsidRPr="00000000">
              <w:rPr>
                <w:rFonts w:ascii="Calibri" w:cs="Calibri" w:eastAsia="Calibri" w:hAnsi="Calibri"/>
                <w:b w:val="1"/>
                <w:bCs w:val="1"/>
                <w:color w:val="ffffff"/>
                <w:sz w:val="20"/>
                <w:szCs w:val="20"/>
                <w:rtl w:val="0"/>
              </w:rPr>
              <w:t xml:space="preserve">Access</w:t>
            </w:r>
            <w:r w:rsidDel="00000000" w:rsidR="00000000" w:rsidRPr="00000000">
              <w:rPr>
                <w:rtl w:val="0"/>
              </w:rPr>
            </w:r>
          </w:p>
        </w:tc>
        <w:tc>
          <w:tcPr>
            <w:shd w:fill="0d2f52" w:val="clear"/>
          </w:tcPr>
          <w:p w:rsidR="00000000" w:rsidDel="00000000" w:rsidP="00000000" w:rsidRDefault="00000000" w:rsidRPr="00000000" w14:paraId="000001AD">
            <w:pPr>
              <w:spacing w:after="60" w:before="60" w:lineRule="auto"/>
              <w:rPr/>
            </w:pPr>
            <w:r w:rsidDel="00000000" w:rsidR="00000000" w:rsidRPr="00000000">
              <w:rPr>
                <w:rFonts w:ascii="Calibri" w:cs="Calibri" w:eastAsia="Calibri" w:hAnsi="Calibri"/>
                <w:b w:val="1"/>
                <w:bCs w:val="1"/>
                <w:color w:val="ffffff"/>
                <w:sz w:val="20"/>
                <w:szCs w:val="20"/>
                <w:rtl w:val="0"/>
              </w:rPr>
              <w:t xml:space="preserve">Size</w:t>
            </w:r>
            <w:r w:rsidDel="00000000" w:rsidR="00000000" w:rsidRPr="00000000">
              <w:rPr>
                <w:rtl w:val="0"/>
              </w:rPr>
            </w:r>
          </w:p>
        </w:tc>
        <w:tc>
          <w:tcPr>
            <w:shd w:fill="0d2f52" w:val="clear"/>
          </w:tcPr>
          <w:p w:rsidR="00000000" w:rsidDel="00000000" w:rsidP="00000000" w:rsidRDefault="00000000" w:rsidRPr="00000000" w14:paraId="000001AE">
            <w:pPr>
              <w:spacing w:after="60" w:before="60" w:lineRule="auto"/>
              <w:rPr/>
            </w:pPr>
            <w:r w:rsidDel="00000000" w:rsidR="00000000" w:rsidRPr="00000000">
              <w:rPr>
                <w:rFonts w:ascii="Calibri" w:cs="Calibri" w:eastAsia="Calibri" w:hAnsi="Calibri"/>
                <w:b w:val="1"/>
                <w:bCs w:val="1"/>
                <w:color w:val="ffffff"/>
                <w:sz w:val="20"/>
                <w:szCs w:val="20"/>
                <w:rtl w:val="0"/>
              </w:rPr>
              <w:t xml:space="preserve">Key Properties</w:t>
            </w:r>
            <w:r w:rsidDel="00000000" w:rsidR="00000000" w:rsidRPr="00000000">
              <w:rPr>
                <w:rtl w:val="0"/>
              </w:rPr>
            </w:r>
          </w:p>
        </w:tc>
        <w:tc>
          <w:tcPr>
            <w:shd w:fill="0d2f52" w:val="clear"/>
          </w:tcPr>
          <w:p w:rsidR="00000000" w:rsidDel="00000000" w:rsidP="00000000" w:rsidRDefault="00000000" w:rsidRPr="00000000" w14:paraId="000001AF">
            <w:pPr>
              <w:spacing w:after="60" w:before="60" w:lineRule="auto"/>
              <w:rPr/>
            </w:pPr>
            <w:r w:rsidDel="00000000" w:rsidR="00000000" w:rsidRPr="00000000">
              <w:rPr>
                <w:rFonts w:ascii="Calibri" w:cs="Calibri" w:eastAsia="Calibri" w:hAnsi="Calibri"/>
                <w:b w:val="1"/>
                <w:bCs w:val="1"/>
                <w:color w:val="ffffff"/>
                <w:sz w:val="20"/>
                <w:szCs w:val="20"/>
                <w:rtl w:val="0"/>
              </w:rPr>
              <w:t xml:space="preserve">Known Limitations</w:t>
            </w:r>
            <w:r w:rsidDel="00000000" w:rsidR="00000000" w:rsidRPr="00000000">
              <w:rPr>
                <w:rtl w:val="0"/>
              </w:rPr>
            </w:r>
          </w:p>
        </w:tc>
      </w:tr>
      <w:tr>
        <w:trPr>
          <w:cantSplit w:val="0"/>
          <w:tblHeader w:val="0"/>
        </w:trPr>
        <w:tc>
          <w:tcPr/>
          <w:p w:rsidR="00000000" w:rsidDel="00000000" w:rsidP="00000000" w:rsidRDefault="00000000" w:rsidRPr="00000000" w14:paraId="000001B0">
            <w:pPr>
              <w:spacing w:after="60" w:before="60" w:lineRule="auto"/>
              <w:rPr/>
            </w:pPr>
            <w:r w:rsidDel="00000000" w:rsidR="00000000" w:rsidRPr="00000000">
              <w:rPr>
                <w:rFonts w:ascii="Calibri" w:cs="Calibri" w:eastAsia="Calibri" w:hAnsi="Calibri"/>
                <w:color w:val="0d0d0d"/>
                <w:sz w:val="22"/>
                <w:szCs w:val="22"/>
                <w:rtl w:val="0"/>
              </w:rPr>
              <w:t xml:space="preserve">TOFU (Maini et al. 2024)</w:t>
            </w:r>
            <w:r w:rsidDel="00000000" w:rsidR="00000000" w:rsidRPr="00000000">
              <w:rPr>
                <w:rtl w:val="0"/>
              </w:rPr>
            </w:r>
          </w:p>
        </w:tc>
        <w:tc>
          <w:tcPr/>
          <w:p w:rsidR="00000000" w:rsidDel="00000000" w:rsidP="00000000" w:rsidRDefault="00000000" w:rsidRPr="00000000" w14:paraId="000001B1">
            <w:pPr>
              <w:spacing w:after="60" w:before="60" w:lineRule="auto"/>
              <w:rPr/>
            </w:pPr>
            <w:r w:rsidDel="00000000" w:rsidR="00000000" w:rsidRPr="00000000">
              <w:rPr>
                <w:rFonts w:ascii="Calibri" w:cs="Calibri" w:eastAsia="Calibri" w:hAnsi="Calibri"/>
                <w:color w:val="0d0d0d"/>
                <w:sz w:val="22"/>
                <w:szCs w:val="22"/>
                <w:rtl w:val="0"/>
              </w:rPr>
              <w:t xml:space="preserve">Primary unlearning benchmark</w:t>
            </w:r>
            <w:r w:rsidDel="00000000" w:rsidR="00000000" w:rsidRPr="00000000">
              <w:rPr>
                <w:rtl w:val="0"/>
              </w:rPr>
            </w:r>
          </w:p>
        </w:tc>
        <w:tc>
          <w:tcPr/>
          <w:p w:rsidR="00000000" w:rsidDel="00000000" w:rsidP="00000000" w:rsidRDefault="00000000" w:rsidRPr="00000000" w14:paraId="000001B2">
            <w:pPr>
              <w:spacing w:after="60" w:before="60" w:lineRule="auto"/>
              <w:rPr/>
            </w:pPr>
            <w:r w:rsidDel="00000000" w:rsidR="00000000" w:rsidRPr="00000000">
              <w:rPr>
                <w:rFonts w:ascii="Calibri" w:cs="Calibri" w:eastAsia="Calibri" w:hAnsi="Calibri"/>
                <w:color w:val="0d0d0d"/>
                <w:sz w:val="22"/>
                <w:szCs w:val="22"/>
                <w:rtl w:val="0"/>
              </w:rPr>
              <w:t xml:space="preserve">HuggingFace: locuslab/TOFU</w:t>
            </w:r>
            <w:r w:rsidDel="00000000" w:rsidR="00000000" w:rsidRPr="00000000">
              <w:rPr>
                <w:rtl w:val="0"/>
              </w:rPr>
            </w:r>
          </w:p>
        </w:tc>
        <w:tc>
          <w:tcPr/>
          <w:p w:rsidR="00000000" w:rsidDel="00000000" w:rsidP="00000000" w:rsidRDefault="00000000" w:rsidRPr="00000000" w14:paraId="000001B3">
            <w:pPr>
              <w:spacing w:after="60" w:before="60" w:lineRule="auto"/>
              <w:rPr/>
            </w:pPr>
            <w:r w:rsidDel="00000000" w:rsidR="00000000" w:rsidRPr="00000000">
              <w:rPr>
                <w:rFonts w:ascii="Calibri" w:cs="Calibri" w:eastAsia="Calibri" w:hAnsi="Calibri"/>
                <w:color w:val="0d0d0d"/>
                <w:sz w:val="22"/>
                <w:szCs w:val="22"/>
                <w:rtl w:val="0"/>
              </w:rPr>
              <w:t xml:space="preserve">200 authors × 20 QA pairs = 4,000 examples</w:t>
            </w:r>
            <w:r w:rsidDel="00000000" w:rsidR="00000000" w:rsidRPr="00000000">
              <w:rPr>
                <w:rtl w:val="0"/>
              </w:rPr>
            </w:r>
          </w:p>
        </w:tc>
        <w:tc>
          <w:tcPr/>
          <w:p w:rsidR="00000000" w:rsidDel="00000000" w:rsidP="00000000" w:rsidRDefault="00000000" w:rsidRPr="00000000" w14:paraId="000001B4">
            <w:pPr>
              <w:spacing w:after="60" w:before="60" w:lineRule="auto"/>
              <w:rPr/>
            </w:pPr>
            <w:r w:rsidDel="00000000" w:rsidR="00000000" w:rsidRPr="00000000">
              <w:rPr>
                <w:rFonts w:ascii="Calibri" w:cs="Calibri" w:eastAsia="Calibri" w:hAnsi="Calibri"/>
                <w:color w:val="0d0d0d"/>
                <w:sz w:val="22"/>
                <w:szCs w:val="22"/>
                <w:rtl w:val="0"/>
              </w:rPr>
              <w:t xml:space="preserve">Provides forget01/05/10 splits, retain set, real author set, world facts set. Oracle checkpoints available.</w:t>
            </w:r>
            <w:r w:rsidDel="00000000" w:rsidR="00000000" w:rsidRPr="00000000">
              <w:rPr>
                <w:rtl w:val="0"/>
              </w:rPr>
            </w:r>
          </w:p>
        </w:tc>
        <w:tc>
          <w:tcPr/>
          <w:p w:rsidR="00000000" w:rsidDel="00000000" w:rsidP="00000000" w:rsidRDefault="00000000" w:rsidRPr="00000000" w14:paraId="000001B5">
            <w:pPr>
              <w:spacing w:after="60" w:before="60" w:lineRule="auto"/>
              <w:rPr/>
            </w:pPr>
            <w:r w:rsidDel="00000000" w:rsidR="00000000" w:rsidRPr="00000000">
              <w:rPr>
                <w:rFonts w:ascii="Calibri" w:cs="Calibri" w:eastAsia="Calibri" w:hAnsi="Calibri"/>
                <w:color w:val="0d0d0d"/>
                <w:sz w:val="22"/>
                <w:szCs w:val="22"/>
                <w:rtl w:val="0"/>
              </w:rPr>
              <w:t xml:space="preserve">Synthetic authors — may not reflect real-world forgetting difficulty</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B6">
            <w:pPr>
              <w:spacing w:after="60" w:before="60" w:lineRule="auto"/>
              <w:rPr/>
            </w:pPr>
            <w:r w:rsidDel="00000000" w:rsidR="00000000" w:rsidRPr="00000000">
              <w:rPr>
                <w:rFonts w:ascii="Calibri" w:cs="Calibri" w:eastAsia="Calibri" w:hAnsi="Calibri"/>
                <w:color w:val="0d0d0d"/>
                <w:sz w:val="22"/>
                <w:szCs w:val="22"/>
                <w:rtl w:val="0"/>
              </w:rPr>
              <w:t xml:space="preserve">MUSE-News (Shi et al. 2025)</w:t>
            </w:r>
            <w:r w:rsidDel="00000000" w:rsidR="00000000" w:rsidRPr="00000000">
              <w:rPr>
                <w:rtl w:val="0"/>
              </w:rPr>
            </w:r>
          </w:p>
        </w:tc>
        <w:tc>
          <w:tcPr>
            <w:shd w:fill="edf1f7" w:val="clear"/>
          </w:tcPr>
          <w:p w:rsidR="00000000" w:rsidDel="00000000" w:rsidP="00000000" w:rsidRDefault="00000000" w:rsidRPr="00000000" w14:paraId="000001B7">
            <w:pPr>
              <w:spacing w:after="60" w:before="60" w:lineRule="auto"/>
              <w:rPr/>
            </w:pPr>
            <w:r w:rsidDel="00000000" w:rsidR="00000000" w:rsidRPr="00000000">
              <w:rPr>
                <w:rFonts w:ascii="Calibri" w:cs="Calibri" w:eastAsia="Calibri" w:hAnsi="Calibri"/>
                <w:color w:val="0d0d0d"/>
                <w:sz w:val="22"/>
                <w:szCs w:val="22"/>
                <w:rtl w:val="0"/>
              </w:rPr>
              <w:t xml:space="preserve">Long-form unlearning — copyright news articles</w:t>
            </w:r>
            <w:r w:rsidDel="00000000" w:rsidR="00000000" w:rsidRPr="00000000">
              <w:rPr>
                <w:rtl w:val="0"/>
              </w:rPr>
            </w:r>
          </w:p>
        </w:tc>
        <w:tc>
          <w:tcPr>
            <w:shd w:fill="edf1f7" w:val="clear"/>
          </w:tcPr>
          <w:p w:rsidR="00000000" w:rsidDel="00000000" w:rsidP="00000000" w:rsidRDefault="00000000" w:rsidRPr="00000000" w14:paraId="000001B8">
            <w:pPr>
              <w:spacing w:after="60" w:before="60" w:lineRule="auto"/>
              <w:rPr/>
            </w:pPr>
            <w:r w:rsidDel="00000000" w:rsidR="00000000" w:rsidRPr="00000000">
              <w:rPr>
                <w:rFonts w:ascii="Calibri" w:cs="Calibri" w:eastAsia="Calibri" w:hAnsi="Calibri"/>
                <w:color w:val="0d0d0d"/>
                <w:sz w:val="22"/>
                <w:szCs w:val="22"/>
                <w:rtl w:val="0"/>
              </w:rPr>
              <w:t xml:space="preserve">HuggingFace: jaechan-repo/MUSE-News</w:t>
            </w:r>
            <w:r w:rsidDel="00000000" w:rsidR="00000000" w:rsidRPr="00000000">
              <w:rPr>
                <w:rtl w:val="0"/>
              </w:rPr>
            </w:r>
          </w:p>
        </w:tc>
        <w:tc>
          <w:tcPr>
            <w:shd w:fill="edf1f7" w:val="clear"/>
          </w:tcPr>
          <w:p w:rsidR="00000000" w:rsidDel="00000000" w:rsidP="00000000" w:rsidRDefault="00000000" w:rsidRPr="00000000" w14:paraId="000001B9">
            <w:pPr>
              <w:spacing w:after="60" w:before="60" w:lineRule="auto"/>
              <w:rPr/>
            </w:pPr>
            <w:r w:rsidDel="00000000" w:rsidR="00000000" w:rsidRPr="00000000">
              <w:rPr>
                <w:rFonts w:ascii="Calibri" w:cs="Calibri" w:eastAsia="Calibri" w:hAnsi="Calibri"/>
                <w:color w:val="0d0d0d"/>
                <w:sz w:val="22"/>
                <w:szCs w:val="22"/>
                <w:rtl w:val="0"/>
              </w:rPr>
              <w:t xml:space="preserve">~1,000 news articles</w:t>
            </w:r>
            <w:r w:rsidDel="00000000" w:rsidR="00000000" w:rsidRPr="00000000">
              <w:rPr>
                <w:rtl w:val="0"/>
              </w:rPr>
            </w:r>
          </w:p>
        </w:tc>
        <w:tc>
          <w:tcPr>
            <w:shd w:fill="edf1f7" w:val="clear"/>
          </w:tcPr>
          <w:p w:rsidR="00000000" w:rsidDel="00000000" w:rsidP="00000000" w:rsidRDefault="00000000" w:rsidRPr="00000000" w14:paraId="000001BA">
            <w:pPr>
              <w:spacing w:after="60" w:before="60" w:lineRule="auto"/>
              <w:rPr/>
            </w:pPr>
            <w:r w:rsidDel="00000000" w:rsidR="00000000" w:rsidRPr="00000000">
              <w:rPr>
                <w:rFonts w:ascii="Calibri" w:cs="Calibri" w:eastAsia="Calibri" w:hAnsi="Calibri"/>
                <w:color w:val="0d0d0d"/>
                <w:sz w:val="22"/>
                <w:szCs w:val="22"/>
                <w:rtl w:val="0"/>
              </w:rPr>
              <w:t xml:space="preserve">Tests verbatim memorisation removal; harder than TOFU</w:t>
            </w:r>
            <w:r w:rsidDel="00000000" w:rsidR="00000000" w:rsidRPr="00000000">
              <w:rPr>
                <w:rtl w:val="0"/>
              </w:rPr>
            </w:r>
          </w:p>
        </w:tc>
        <w:tc>
          <w:tcPr>
            <w:shd w:fill="edf1f7" w:val="clear"/>
          </w:tcPr>
          <w:p w:rsidR="00000000" w:rsidDel="00000000" w:rsidP="00000000" w:rsidRDefault="00000000" w:rsidRPr="00000000" w14:paraId="000001BB">
            <w:pPr>
              <w:spacing w:after="60" w:before="60" w:lineRule="auto"/>
              <w:rPr/>
            </w:pPr>
            <w:r w:rsidDel="00000000" w:rsidR="00000000" w:rsidRPr="00000000">
              <w:rPr>
                <w:rFonts w:ascii="Calibri" w:cs="Calibri" w:eastAsia="Calibri" w:hAnsi="Calibri"/>
                <w:color w:val="0d0d0d"/>
                <w:sz w:val="22"/>
                <w:szCs w:val="22"/>
                <w:rtl w:val="0"/>
              </w:rPr>
              <w:t xml:space="preserve">Requires longer forget sequences; more VRAM pressure</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60" w:before="60" w:lineRule="auto"/>
              <w:rPr/>
            </w:pPr>
            <w:r w:rsidDel="00000000" w:rsidR="00000000" w:rsidRPr="00000000">
              <w:rPr>
                <w:rFonts w:ascii="Calibri" w:cs="Calibri" w:eastAsia="Calibri" w:hAnsi="Calibri"/>
                <w:color w:val="0d0d0d"/>
                <w:sz w:val="22"/>
                <w:szCs w:val="22"/>
                <w:rtl w:val="0"/>
              </w:rPr>
              <w:t xml:space="preserve">WikiBio-WPU (DurableUn paper)</w:t>
            </w:r>
            <w:r w:rsidDel="00000000" w:rsidR="00000000" w:rsidRPr="00000000">
              <w:rPr>
                <w:rtl w:val="0"/>
              </w:rPr>
            </w:r>
          </w:p>
        </w:tc>
        <w:tc>
          <w:tcPr/>
          <w:p w:rsidR="00000000" w:rsidDel="00000000" w:rsidP="00000000" w:rsidRDefault="00000000" w:rsidRPr="00000000" w14:paraId="000001BD">
            <w:pPr>
              <w:spacing w:after="60" w:before="60" w:lineRule="auto"/>
              <w:rPr/>
            </w:pPr>
            <w:r w:rsidDel="00000000" w:rsidR="00000000" w:rsidRPr="00000000">
              <w:rPr>
                <w:rFonts w:ascii="Calibri" w:cs="Calibri" w:eastAsia="Calibri" w:hAnsi="Calibri"/>
                <w:color w:val="0d0d0d"/>
                <w:sz w:val="22"/>
                <w:szCs w:val="22"/>
                <w:rtl w:val="0"/>
              </w:rPr>
              <w:t xml:space="preserve">Factual biography unlearning</w:t>
            </w:r>
            <w:r w:rsidDel="00000000" w:rsidR="00000000" w:rsidRPr="00000000">
              <w:rPr>
                <w:rtl w:val="0"/>
              </w:rPr>
            </w:r>
          </w:p>
        </w:tc>
        <w:tc>
          <w:tcPr/>
          <w:p w:rsidR="00000000" w:rsidDel="00000000" w:rsidP="00000000" w:rsidRDefault="00000000" w:rsidRPr="00000000" w14:paraId="000001BE">
            <w:pPr>
              <w:spacing w:after="60" w:before="60" w:lineRule="auto"/>
              <w:rPr/>
            </w:pPr>
            <w:r w:rsidDel="00000000" w:rsidR="00000000" w:rsidRPr="00000000">
              <w:rPr>
                <w:rFonts w:ascii="Calibri" w:cs="Calibri" w:eastAsia="Calibri" w:hAnsi="Calibri"/>
                <w:color w:val="0d0d0d"/>
                <w:sz w:val="22"/>
                <w:szCs w:val="22"/>
                <w:rtl w:val="0"/>
              </w:rPr>
              <w:t xml:space="preserve">Used in DurableUn; public Wikipedia data</w:t>
            </w:r>
            <w:r w:rsidDel="00000000" w:rsidR="00000000" w:rsidRPr="00000000">
              <w:rPr>
                <w:rtl w:val="0"/>
              </w:rPr>
            </w:r>
          </w:p>
        </w:tc>
        <w:tc>
          <w:tcPr/>
          <w:p w:rsidR="00000000" w:rsidDel="00000000" w:rsidP="00000000" w:rsidRDefault="00000000" w:rsidRPr="00000000" w14:paraId="000001BF">
            <w:pPr>
              <w:spacing w:after="60" w:before="60" w:lineRule="auto"/>
              <w:rPr/>
            </w:pPr>
            <w:r w:rsidDel="00000000" w:rsidR="00000000" w:rsidRPr="00000000">
              <w:rPr>
                <w:rFonts w:ascii="Calibri" w:cs="Calibri" w:eastAsia="Calibri" w:hAnsi="Calibri"/>
                <w:color w:val="0d0d0d"/>
                <w:sz w:val="22"/>
                <w:szCs w:val="22"/>
                <w:rtl w:val="0"/>
              </w:rPr>
              <w:t xml:space="preserve">Biography subset</w:t>
            </w:r>
            <w:r w:rsidDel="00000000" w:rsidR="00000000" w:rsidRPr="00000000">
              <w:rPr>
                <w:rtl w:val="0"/>
              </w:rPr>
            </w:r>
          </w:p>
        </w:tc>
        <w:tc>
          <w:tcPr/>
          <w:p w:rsidR="00000000" w:rsidDel="00000000" w:rsidP="00000000" w:rsidRDefault="00000000" w:rsidRPr="00000000" w14:paraId="000001C0">
            <w:pPr>
              <w:spacing w:after="60" w:before="60" w:lineRule="auto"/>
              <w:rPr/>
            </w:pPr>
            <w:r w:rsidDel="00000000" w:rsidR="00000000" w:rsidRPr="00000000">
              <w:rPr>
                <w:rFonts w:ascii="Calibri" w:cs="Calibri" w:eastAsia="Calibri" w:hAnsi="Calibri"/>
                <w:color w:val="0d0d0d"/>
                <w:sz w:val="22"/>
                <w:szCs w:val="22"/>
                <w:rtl w:val="0"/>
              </w:rPr>
              <w:t xml:space="preserve">Tests factual entity removal</w:t>
            </w:r>
            <w:r w:rsidDel="00000000" w:rsidR="00000000" w:rsidRPr="00000000">
              <w:rPr>
                <w:rtl w:val="0"/>
              </w:rPr>
            </w:r>
          </w:p>
        </w:tc>
        <w:tc>
          <w:tcPr/>
          <w:p w:rsidR="00000000" w:rsidDel="00000000" w:rsidP="00000000" w:rsidRDefault="00000000" w:rsidRPr="00000000" w14:paraId="000001C1">
            <w:pPr>
              <w:spacing w:after="60" w:before="60" w:lineRule="auto"/>
              <w:rPr/>
            </w:pPr>
            <w:r w:rsidDel="00000000" w:rsidR="00000000" w:rsidRPr="00000000">
              <w:rPr>
                <w:rFonts w:ascii="Calibri" w:cs="Calibri" w:eastAsia="Calibri" w:hAnsi="Calibri"/>
                <w:color w:val="0d0d0d"/>
                <w:sz w:val="22"/>
                <w:szCs w:val="22"/>
                <w:rtl w:val="0"/>
              </w:rPr>
              <w:t xml:space="preserve">Less standardised than TOFU; no oracle checkpoints pre-built</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C2">
            <w:pPr>
              <w:spacing w:after="60" w:before="60" w:lineRule="auto"/>
              <w:rPr/>
            </w:pPr>
            <w:r w:rsidDel="00000000" w:rsidR="00000000" w:rsidRPr="00000000">
              <w:rPr>
                <w:rFonts w:ascii="Calibri" w:cs="Calibri" w:eastAsia="Calibri" w:hAnsi="Calibri"/>
                <w:color w:val="0d0d0d"/>
                <w:sz w:val="22"/>
                <w:szCs w:val="22"/>
                <w:rtl w:val="0"/>
              </w:rPr>
              <w:t xml:space="preserve">HEx-PHI (for alignment subspace; NOT needed here)</w:t>
            </w:r>
            <w:r w:rsidDel="00000000" w:rsidR="00000000" w:rsidRPr="00000000">
              <w:rPr>
                <w:rtl w:val="0"/>
              </w:rPr>
            </w:r>
          </w:p>
        </w:tc>
        <w:tc>
          <w:tcPr>
            <w:shd w:fill="edf1f7" w:val="clear"/>
          </w:tcPr>
          <w:p w:rsidR="00000000" w:rsidDel="00000000" w:rsidP="00000000" w:rsidRDefault="00000000" w:rsidRPr="00000000" w14:paraId="000001C3">
            <w:pPr>
              <w:spacing w:after="60" w:before="60" w:lineRule="auto"/>
              <w:rPr/>
            </w:pPr>
            <w:r w:rsidDel="00000000" w:rsidR="00000000" w:rsidRPr="00000000">
              <w:rPr>
                <w:rFonts w:ascii="Calibri" w:cs="Calibri" w:eastAsia="Calibri" w:hAnsi="Calibri"/>
                <w:color w:val="0d0d0d"/>
                <w:sz w:val="22"/>
                <w:szCs w:val="22"/>
                <w:rtl w:val="0"/>
              </w:rPr>
              <w:t xml:space="preserve">Adversarial alignment prompts</w:t>
            </w:r>
            <w:r w:rsidDel="00000000" w:rsidR="00000000" w:rsidRPr="00000000">
              <w:rPr>
                <w:rtl w:val="0"/>
              </w:rPr>
            </w:r>
          </w:p>
        </w:tc>
        <w:tc>
          <w:tcPr>
            <w:shd w:fill="edf1f7" w:val="clear"/>
          </w:tcPr>
          <w:p w:rsidR="00000000" w:rsidDel="00000000" w:rsidP="00000000" w:rsidRDefault="00000000" w:rsidRPr="00000000" w14:paraId="000001C4">
            <w:pPr>
              <w:spacing w:after="60" w:before="60" w:lineRule="auto"/>
              <w:rPr/>
            </w:pPr>
            <w:r w:rsidDel="00000000" w:rsidR="00000000" w:rsidRPr="00000000">
              <w:rPr>
                <w:rFonts w:ascii="Calibri" w:cs="Calibri" w:eastAsia="Calibri" w:hAnsi="Calibri"/>
                <w:color w:val="0d0d0d"/>
                <w:sz w:val="22"/>
                <w:szCs w:val="22"/>
                <w:rtl w:val="0"/>
              </w:rPr>
              <w:t xml:space="preserve">Publicly available</w:t>
            </w:r>
            <w:r w:rsidDel="00000000" w:rsidR="00000000" w:rsidRPr="00000000">
              <w:rPr>
                <w:rtl w:val="0"/>
              </w:rPr>
            </w:r>
          </w:p>
        </w:tc>
        <w:tc>
          <w:tcPr>
            <w:shd w:fill="edf1f7" w:val="clear"/>
          </w:tcPr>
          <w:p w:rsidR="00000000" w:rsidDel="00000000" w:rsidP="00000000" w:rsidRDefault="00000000" w:rsidRPr="00000000" w14:paraId="000001C5">
            <w:pPr>
              <w:spacing w:after="60" w:before="60" w:lineRule="auto"/>
              <w:rPr/>
            </w:pPr>
            <w:r w:rsidDel="00000000" w:rsidR="00000000" w:rsidRPr="00000000">
              <w:rPr>
                <w:rFonts w:ascii="Calibri" w:cs="Calibri" w:eastAsia="Calibri" w:hAnsi="Calibri"/>
                <w:color w:val="0d0d0d"/>
                <w:sz w:val="22"/>
                <w:szCs w:val="22"/>
                <w:rtl w:val="0"/>
              </w:rPr>
              <w:t xml:space="preserve">500 adversarial prompts</w:t>
            </w:r>
            <w:r w:rsidDel="00000000" w:rsidR="00000000" w:rsidRPr="00000000">
              <w:rPr>
                <w:rtl w:val="0"/>
              </w:rPr>
            </w:r>
          </w:p>
        </w:tc>
        <w:tc>
          <w:tcPr>
            <w:shd w:fill="edf1f7" w:val="clear"/>
          </w:tcPr>
          <w:p w:rsidR="00000000" w:rsidDel="00000000" w:rsidP="00000000" w:rsidRDefault="00000000" w:rsidRPr="00000000" w14:paraId="000001C6">
            <w:pPr>
              <w:spacing w:after="60" w:before="60" w:lineRule="auto"/>
              <w:rPr/>
            </w:pPr>
            <w:r w:rsidDel="00000000" w:rsidR="00000000" w:rsidRPr="00000000">
              <w:rPr>
                <w:rFonts w:ascii="Calibri" w:cs="Calibri" w:eastAsia="Calibri" w:hAnsi="Calibri"/>
                <w:color w:val="0d0d0d"/>
                <w:sz w:val="22"/>
                <w:szCs w:val="22"/>
                <w:rtl w:val="0"/>
              </w:rPr>
              <w:t xml:space="preserve">N/A for this project</w:t>
            </w:r>
            <w:r w:rsidDel="00000000" w:rsidR="00000000" w:rsidRPr="00000000">
              <w:rPr>
                <w:rtl w:val="0"/>
              </w:rPr>
            </w:r>
          </w:p>
        </w:tc>
        <w:tc>
          <w:tcPr>
            <w:shd w:fill="edf1f7" w:val="clear"/>
          </w:tcPr>
          <w:p w:rsidR="00000000" w:rsidDel="00000000" w:rsidP="00000000" w:rsidRDefault="00000000" w:rsidRPr="00000000" w14:paraId="000001C7">
            <w:pPr>
              <w:spacing w:after="60" w:before="60" w:lineRule="auto"/>
              <w:rPr/>
            </w:pPr>
            <w:r w:rsidDel="00000000" w:rsidR="00000000" w:rsidRPr="00000000">
              <w:rPr>
                <w:rFonts w:ascii="Calibri" w:cs="Calibri" w:eastAsia="Calibri" w:hAnsi="Calibri"/>
                <w:color w:val="0d0d0d"/>
                <w:sz w:val="22"/>
                <w:szCs w:val="22"/>
                <w:rtl w:val="0"/>
              </w:rPr>
              <w:t xml:space="preserve">Do not include — different research direction</w:t>
            </w:r>
            <w:r w:rsidDel="00000000" w:rsidR="00000000" w:rsidRPr="00000000">
              <w:rPr>
                <w:rtl w:val="0"/>
              </w:rPr>
            </w:r>
          </w:p>
        </w:tc>
      </w:tr>
    </w:tbl>
    <w:p w:rsidR="00000000" w:rsidDel="00000000" w:rsidP="00000000" w:rsidRDefault="00000000" w:rsidRPr="00000000" w14:paraId="000001C8">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11.1. Dataset audit.</w:t>
      </w:r>
      <w:r w:rsidDel="00000000" w:rsidR="00000000" w:rsidRPr="00000000">
        <w:rPr>
          <w:rtl w:val="0"/>
        </w:rPr>
      </w:r>
    </w:p>
    <w:p w:rsidR="00000000" w:rsidDel="00000000" w:rsidP="00000000" w:rsidRDefault="00000000" w:rsidRPr="00000000" w14:paraId="000001C9">
      <w:pPr>
        <w:spacing w:after="80" w:before="0" w:lineRule="auto"/>
        <w:rPr/>
      </w:pPr>
      <w:r w:rsidDel="00000000" w:rsidR="00000000" w:rsidRPr="00000000">
        <w:rPr>
          <w:rtl w:val="0"/>
        </w:rPr>
      </w:r>
    </w:p>
    <w:p w:rsidR="00000000" w:rsidDel="00000000" w:rsidP="00000000" w:rsidRDefault="00000000" w:rsidRPr="00000000" w14:paraId="000001CA">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Recommendation: </w:t>
      </w:r>
      <w:r w:rsidDel="00000000" w:rsidR="00000000" w:rsidRPr="00000000">
        <w:rPr>
          <w:rFonts w:ascii="Calibri" w:cs="Calibri" w:eastAsia="Calibri" w:hAnsi="Calibri"/>
          <w:color w:val="0d0d0d"/>
          <w:sz w:val="20"/>
          <w:szCs w:val="20"/>
          <w:rtl w:val="0"/>
        </w:rPr>
        <w:t xml:space="preserve">Use TOFU (forget05 and forget10 splits) as primary dataset. Add MUSE-News as secondary if time permits in Month 6. WikiBio-WPU only </w:t>
      </w:r>
      <w:r w:rsidDel="00000000" w:rsidR="00000000" w:rsidRPr="00000000">
        <w:rPr>
          <w:rFonts w:ascii="Calibri" w:cs="Calibri" w:eastAsia="Calibri" w:hAnsi="Calibri"/>
          <w:color w:val="0d0d0d"/>
          <w:sz w:val="20"/>
          <w:szCs w:val="20"/>
          <w:rtl w:val="0"/>
        </w:rPr>
        <w:t xml:space="preserve">if extending</w:t>
      </w:r>
      <w:r w:rsidDel="00000000" w:rsidR="00000000" w:rsidRPr="00000000">
        <w:rPr>
          <w:rFonts w:ascii="Calibri" w:cs="Calibri" w:eastAsia="Calibri" w:hAnsi="Calibri"/>
          <w:color w:val="0d0d0d"/>
          <w:sz w:val="20"/>
          <w:szCs w:val="20"/>
          <w:rtl w:val="0"/>
        </w:rPr>
        <w:t xml:space="preserve"> </w:t>
      </w:r>
      <w:r w:rsidDel="00000000" w:rsidR="00000000" w:rsidRPr="00000000">
        <w:rPr>
          <w:rFonts w:ascii="Calibri" w:cs="Calibri" w:eastAsia="Calibri" w:hAnsi="Calibri"/>
          <w:color w:val="0d0d0d"/>
          <w:sz w:val="20"/>
          <w:szCs w:val="20"/>
          <w:rtl w:val="0"/>
        </w:rPr>
        <w:t xml:space="preserve">to 3B model</w:t>
      </w:r>
      <w:r w:rsidDel="00000000" w:rsidR="00000000" w:rsidRPr="00000000">
        <w:rPr>
          <w:rFonts w:ascii="Calibri" w:cs="Calibri" w:eastAsia="Calibri" w:hAnsi="Calibri"/>
          <w:color w:val="0d0d0d"/>
          <w:sz w:val="20"/>
          <w:szCs w:val="20"/>
          <w:rtl w:val="0"/>
        </w:rPr>
        <w:t xml:space="preserve">. Do not use HEx-PHI — wrong domain.</w:t>
      </w:r>
      <w:r w:rsidDel="00000000" w:rsidR="00000000" w:rsidRPr="00000000">
        <w:rPr>
          <w:rtl w:val="0"/>
        </w:rPr>
      </w:r>
    </w:p>
    <w:p w:rsidR="00000000" w:rsidDel="00000000" w:rsidP="00000000" w:rsidRDefault="00000000" w:rsidRPr="00000000" w14:paraId="000001CB">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12 — Benchmark Audit</w:t>
      </w:r>
      <w:r w:rsidDel="00000000" w:rsidR="00000000" w:rsidRPr="00000000">
        <w:rPr>
          <w:rtl w:val="0"/>
        </w:rPr>
      </w:r>
    </w:p>
    <w:tbl>
      <w:tblPr>
        <w:tblStyle w:val="Table11"/>
        <w:tblW w:w="934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800"/>
        <w:gridCol w:w="1395"/>
        <w:gridCol w:w="1200"/>
        <w:gridCol w:w="1680"/>
        <w:gridCol w:w="3270"/>
        <w:tblGridChange w:id="0">
          <w:tblGrid>
            <w:gridCol w:w="1800"/>
            <w:gridCol w:w="1395"/>
            <w:gridCol w:w="1200"/>
            <w:gridCol w:w="1680"/>
            <w:gridCol w:w="3270"/>
          </w:tblGrid>
        </w:tblGridChange>
      </w:tblGrid>
      <w:tr>
        <w:trPr>
          <w:cantSplit w:val="0"/>
          <w:tblHeader w:val="1"/>
        </w:trPr>
        <w:tc>
          <w:tcPr>
            <w:shd w:fill="0d2f52" w:val="clear"/>
          </w:tcPr>
          <w:p w:rsidR="00000000" w:rsidDel="00000000" w:rsidP="00000000" w:rsidRDefault="00000000" w:rsidRPr="00000000" w14:paraId="000001CC">
            <w:pPr>
              <w:spacing w:after="60" w:before="60" w:lineRule="auto"/>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shd w:fill="0d2f52" w:val="clear"/>
          </w:tcPr>
          <w:p w:rsidR="00000000" w:rsidDel="00000000" w:rsidP="00000000" w:rsidRDefault="00000000" w:rsidRPr="00000000" w14:paraId="000001CD">
            <w:pPr>
              <w:spacing w:after="60" w:before="60" w:lineRule="auto"/>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shd w:fill="0d2f52" w:val="clear"/>
          </w:tcPr>
          <w:p w:rsidR="00000000" w:rsidDel="00000000" w:rsidP="00000000" w:rsidRDefault="00000000" w:rsidRPr="00000000" w14:paraId="000001CE">
            <w:pPr>
              <w:spacing w:after="60" w:before="60" w:lineRule="auto"/>
              <w:rPr/>
            </w:pPr>
            <w:r w:rsidDel="00000000" w:rsidR="00000000" w:rsidRPr="00000000">
              <w:rPr>
                <w:rFonts w:ascii="Calibri" w:cs="Calibri" w:eastAsia="Calibri" w:hAnsi="Calibri"/>
                <w:b w:val="1"/>
                <w:bCs w:val="1"/>
                <w:color w:val="ffffff"/>
                <w:sz w:val="20"/>
                <w:szCs w:val="20"/>
                <w:rtl w:val="0"/>
              </w:rPr>
              <w:t xml:space="preserve">Computable at ≤16 GB?</w:t>
            </w:r>
            <w:r w:rsidDel="00000000" w:rsidR="00000000" w:rsidRPr="00000000">
              <w:rPr>
                <w:rtl w:val="0"/>
              </w:rPr>
            </w:r>
          </w:p>
        </w:tc>
        <w:tc>
          <w:tcPr>
            <w:shd w:fill="0d2f52" w:val="clear"/>
          </w:tcPr>
          <w:p w:rsidR="00000000" w:rsidDel="00000000" w:rsidP="00000000" w:rsidRDefault="00000000" w:rsidRPr="00000000" w14:paraId="000001CF">
            <w:pPr>
              <w:spacing w:after="60" w:before="60" w:lineRule="auto"/>
              <w:rPr/>
            </w:pPr>
            <w:r w:rsidDel="00000000" w:rsidR="00000000" w:rsidRPr="00000000">
              <w:rPr>
                <w:rFonts w:ascii="Calibri" w:cs="Calibri" w:eastAsia="Calibri" w:hAnsi="Calibri"/>
                <w:b w:val="1"/>
                <w:bCs w:val="1"/>
                <w:color w:val="ffffff"/>
                <w:sz w:val="20"/>
                <w:szCs w:val="20"/>
                <w:rtl w:val="0"/>
              </w:rPr>
              <w:t xml:space="preserve">Standard?</w:t>
            </w:r>
            <w:r w:rsidDel="00000000" w:rsidR="00000000" w:rsidRPr="00000000">
              <w:rPr>
                <w:rtl w:val="0"/>
              </w:rPr>
            </w:r>
          </w:p>
        </w:tc>
        <w:tc>
          <w:tcPr>
            <w:shd w:fill="0d2f52" w:val="clear"/>
          </w:tcPr>
          <w:p w:rsidR="00000000" w:rsidDel="00000000" w:rsidP="00000000" w:rsidRDefault="00000000" w:rsidRPr="00000000" w14:paraId="000001D0">
            <w:pPr>
              <w:spacing w:after="60" w:before="60" w:lineRule="auto"/>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D1">
            <w:pPr>
              <w:spacing w:after="60" w:before="60" w:lineRule="auto"/>
              <w:rPr/>
            </w:pPr>
            <w:r w:rsidDel="00000000" w:rsidR="00000000" w:rsidRPr="00000000">
              <w:rPr>
                <w:rFonts w:ascii="Calibri" w:cs="Calibri" w:eastAsia="Calibri" w:hAnsi="Calibri"/>
                <w:color w:val="0d0d0d"/>
                <w:sz w:val="22"/>
                <w:szCs w:val="22"/>
                <w:rtl w:val="0"/>
              </w:rPr>
              <w:t xml:space="preserve">Forget Quality (FQ) — KS test p-value</w:t>
            </w:r>
            <w:r w:rsidDel="00000000" w:rsidR="00000000" w:rsidRPr="00000000">
              <w:rPr>
                <w:rtl w:val="0"/>
              </w:rPr>
            </w:r>
          </w:p>
        </w:tc>
        <w:tc>
          <w:tcPr/>
          <w:p w:rsidR="00000000" w:rsidDel="00000000" w:rsidP="00000000" w:rsidRDefault="00000000" w:rsidRPr="00000000" w14:paraId="000001D2">
            <w:pPr>
              <w:spacing w:after="60" w:before="60" w:lineRule="auto"/>
              <w:rPr/>
            </w:pPr>
            <w:r w:rsidDel="00000000" w:rsidR="00000000" w:rsidRPr="00000000">
              <w:rPr>
                <w:rFonts w:ascii="Calibri" w:cs="Calibri" w:eastAsia="Calibri" w:hAnsi="Calibri"/>
                <w:color w:val="0d0d0d"/>
                <w:sz w:val="22"/>
                <w:szCs w:val="22"/>
                <w:rtl w:val="0"/>
              </w:rPr>
              <w:t xml:space="preserve">Statistical test</w:t>
            </w:r>
            <w:r w:rsidDel="00000000" w:rsidR="00000000" w:rsidRPr="00000000">
              <w:rPr>
                <w:rtl w:val="0"/>
              </w:rPr>
            </w:r>
          </w:p>
        </w:tc>
        <w:tc>
          <w:tcPr/>
          <w:p w:rsidR="00000000" w:rsidDel="00000000" w:rsidP="00000000" w:rsidRDefault="00000000" w:rsidRPr="00000000" w14:paraId="000001D3">
            <w:pPr>
              <w:spacing w:after="60" w:before="60" w:lineRule="auto"/>
              <w:rPr/>
            </w:pPr>
            <w:r w:rsidDel="00000000" w:rsidR="00000000" w:rsidRPr="00000000">
              <w:rPr>
                <w:rFonts w:ascii="Calibri" w:cs="Calibri" w:eastAsia="Calibri" w:hAnsi="Calibri"/>
                <w:color w:val="0d0d0d"/>
                <w:sz w:val="22"/>
                <w:szCs w:val="22"/>
                <w:rtl w:val="0"/>
              </w:rPr>
              <w:t xml:space="preserve">Yes — scipy.stats.ks_2samp</w:t>
            </w:r>
            <w:r w:rsidDel="00000000" w:rsidR="00000000" w:rsidRPr="00000000">
              <w:rPr>
                <w:rtl w:val="0"/>
              </w:rPr>
            </w:r>
          </w:p>
        </w:tc>
        <w:tc>
          <w:tcPr/>
          <w:p w:rsidR="00000000" w:rsidDel="00000000" w:rsidP="00000000" w:rsidRDefault="00000000" w:rsidRPr="00000000" w14:paraId="000001D4">
            <w:pPr>
              <w:spacing w:after="60" w:before="60" w:lineRule="auto"/>
              <w:rPr/>
            </w:pPr>
            <w:r w:rsidDel="00000000" w:rsidR="00000000" w:rsidRPr="00000000">
              <w:rPr>
                <w:rFonts w:ascii="Calibri" w:cs="Calibri" w:eastAsia="Calibri" w:hAnsi="Calibri"/>
                <w:color w:val="0d0d0d"/>
                <w:sz w:val="22"/>
                <w:szCs w:val="22"/>
                <w:rtl w:val="0"/>
              </w:rPr>
              <w:t xml:space="preserve">Yes — TOFU standard</w:t>
            </w:r>
            <w:r w:rsidDel="00000000" w:rsidR="00000000" w:rsidRPr="00000000">
              <w:rPr>
                <w:rtl w:val="0"/>
              </w:rPr>
            </w:r>
          </w:p>
        </w:tc>
        <w:tc>
          <w:tcPr/>
          <w:p w:rsidR="00000000" w:rsidDel="00000000" w:rsidP="00000000" w:rsidRDefault="00000000" w:rsidRPr="00000000" w14:paraId="000001D5">
            <w:pPr>
              <w:spacing w:after="60" w:before="60" w:lineRule="auto"/>
              <w:rPr/>
            </w:pPr>
            <w:r w:rsidDel="00000000" w:rsidR="00000000" w:rsidRPr="00000000">
              <w:rPr>
                <w:rFonts w:ascii="Calibri" w:cs="Calibri" w:eastAsia="Calibri" w:hAnsi="Calibri"/>
                <w:color w:val="0d0d0d"/>
                <w:sz w:val="22"/>
                <w:szCs w:val="22"/>
                <w:rtl w:val="0"/>
              </w:rPr>
              <w:t xml:space="preserve">Requires retain-only oracle model (∼90-minute fine-tune on 1B)</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D6">
            <w:pPr>
              <w:spacing w:after="60" w:before="60" w:lineRule="auto"/>
              <w:rPr/>
            </w:pPr>
            <w:r w:rsidDel="00000000" w:rsidR="00000000" w:rsidRPr="00000000">
              <w:rPr>
                <w:rFonts w:ascii="Calibri" w:cs="Calibri" w:eastAsia="Calibri" w:hAnsi="Calibri"/>
                <w:color w:val="0d0d0d"/>
                <w:sz w:val="22"/>
                <w:szCs w:val="22"/>
                <w:rtl w:val="0"/>
              </w:rPr>
              <w:t xml:space="preserve">Model Utility (MU) — TOFU composite</w:t>
            </w:r>
            <w:r w:rsidDel="00000000" w:rsidR="00000000" w:rsidRPr="00000000">
              <w:rPr>
                <w:rtl w:val="0"/>
              </w:rPr>
            </w:r>
          </w:p>
        </w:tc>
        <w:tc>
          <w:tcPr>
            <w:shd w:fill="edf1f7" w:val="clear"/>
          </w:tcPr>
          <w:p w:rsidR="00000000" w:rsidDel="00000000" w:rsidP="00000000" w:rsidRDefault="00000000" w:rsidRPr="00000000" w14:paraId="000001D7">
            <w:pPr>
              <w:spacing w:after="60" w:before="60" w:lineRule="auto"/>
              <w:rPr/>
            </w:pPr>
            <w:r w:rsidDel="00000000" w:rsidR="00000000" w:rsidRPr="00000000">
              <w:rPr>
                <w:rFonts w:ascii="Calibri" w:cs="Calibri" w:eastAsia="Calibri" w:hAnsi="Calibri"/>
                <w:color w:val="0d0d0d"/>
                <w:sz w:val="22"/>
                <w:szCs w:val="22"/>
                <w:rtl w:val="0"/>
              </w:rPr>
              <w:t xml:space="preserve">Accuracy + ROUGE + Truth Ratio</w:t>
            </w:r>
            <w:r w:rsidDel="00000000" w:rsidR="00000000" w:rsidRPr="00000000">
              <w:rPr>
                <w:rtl w:val="0"/>
              </w:rPr>
            </w:r>
          </w:p>
        </w:tc>
        <w:tc>
          <w:tcPr>
            <w:shd w:fill="edf1f7" w:val="clear"/>
          </w:tcPr>
          <w:p w:rsidR="00000000" w:rsidDel="00000000" w:rsidP="00000000" w:rsidRDefault="00000000" w:rsidRPr="00000000" w14:paraId="000001D8">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1D9">
            <w:pPr>
              <w:spacing w:after="60" w:before="60" w:lineRule="auto"/>
              <w:rPr/>
            </w:pPr>
            <w:r w:rsidDel="00000000" w:rsidR="00000000" w:rsidRPr="00000000">
              <w:rPr>
                <w:rFonts w:ascii="Calibri" w:cs="Calibri" w:eastAsia="Calibri" w:hAnsi="Calibri"/>
                <w:color w:val="0d0d0d"/>
                <w:sz w:val="22"/>
                <w:szCs w:val="22"/>
                <w:rtl w:val="0"/>
              </w:rPr>
              <w:t xml:space="preserve">Yes — TOFU standard</w:t>
            </w:r>
            <w:r w:rsidDel="00000000" w:rsidR="00000000" w:rsidRPr="00000000">
              <w:rPr>
                <w:rtl w:val="0"/>
              </w:rPr>
            </w:r>
          </w:p>
        </w:tc>
        <w:tc>
          <w:tcPr>
            <w:shd w:fill="edf1f7" w:val="clear"/>
          </w:tcPr>
          <w:p w:rsidR="00000000" w:rsidDel="00000000" w:rsidP="00000000" w:rsidRDefault="00000000" w:rsidRPr="00000000" w14:paraId="000001DA">
            <w:pPr>
              <w:spacing w:after="60" w:before="60" w:lineRule="auto"/>
              <w:rPr/>
            </w:pPr>
            <w:r w:rsidDel="00000000" w:rsidR="00000000" w:rsidRPr="00000000">
              <w:rPr>
                <w:rFonts w:ascii="Calibri" w:cs="Calibri" w:eastAsia="Calibri" w:hAnsi="Calibri"/>
                <w:color w:val="0d0d0d"/>
                <w:sz w:val="22"/>
                <w:szCs w:val="22"/>
                <w:rtl w:val="0"/>
              </w:rPr>
              <w:t xml:space="preserve">OpenUnlearning automates this</w:t>
            </w:r>
            <w:r w:rsidDel="00000000" w:rsidR="00000000" w:rsidRPr="00000000">
              <w:rPr>
                <w:rtl w:val="0"/>
              </w:rPr>
            </w:r>
          </w:p>
        </w:tc>
      </w:tr>
      <w:tr>
        <w:trPr>
          <w:cantSplit w:val="0"/>
          <w:tblHeader w:val="0"/>
        </w:trPr>
        <w:tc>
          <w:tcPr/>
          <w:p w:rsidR="00000000" w:rsidDel="00000000" w:rsidP="00000000" w:rsidRDefault="00000000" w:rsidRPr="00000000" w14:paraId="000001DB">
            <w:pPr>
              <w:spacing w:after="60" w:before="60" w:lineRule="auto"/>
              <w:rPr/>
            </w:pPr>
            <w:r w:rsidDel="00000000" w:rsidR="00000000" w:rsidRPr="00000000">
              <w:rPr>
                <w:rFonts w:ascii="Calibri" w:cs="Calibri" w:eastAsia="Calibri" w:hAnsi="Calibri"/>
                <w:color w:val="0d0d0d"/>
                <w:sz w:val="22"/>
                <w:szCs w:val="22"/>
                <w:rtl w:val="0"/>
              </w:rPr>
              <w:t xml:space="preserve">FADE Score</w:t>
            </w:r>
            <w:r w:rsidDel="00000000" w:rsidR="00000000" w:rsidRPr="00000000">
              <w:rPr>
                <w:rtl w:val="0"/>
              </w:rPr>
            </w:r>
          </w:p>
        </w:tc>
        <w:tc>
          <w:tcPr/>
          <w:p w:rsidR="00000000" w:rsidDel="00000000" w:rsidP="00000000" w:rsidRDefault="00000000" w:rsidRPr="00000000" w14:paraId="000001DC">
            <w:pPr>
              <w:spacing w:after="60" w:before="60" w:lineRule="auto"/>
              <w:rPr/>
            </w:pPr>
            <w:r w:rsidDel="00000000" w:rsidR="00000000" w:rsidRPr="00000000">
              <w:rPr>
                <w:rFonts w:ascii="Calibri" w:cs="Calibri" w:eastAsia="Calibri" w:hAnsi="Calibri"/>
                <w:color w:val="0d0d0d"/>
                <w:sz w:val="22"/>
                <w:szCs w:val="22"/>
                <w:rtl w:val="0"/>
              </w:rPr>
              <w:t xml:space="preserve">Bidirectional log-likelihood</w:t>
            </w:r>
            <w:r w:rsidDel="00000000" w:rsidR="00000000" w:rsidRPr="00000000">
              <w:rPr>
                <w:rtl w:val="0"/>
              </w:rPr>
            </w:r>
          </w:p>
        </w:tc>
        <w:tc>
          <w:tcPr/>
          <w:p w:rsidR="00000000" w:rsidDel="00000000" w:rsidP="00000000" w:rsidRDefault="00000000" w:rsidRPr="00000000" w14:paraId="000001DD">
            <w:pPr>
              <w:spacing w:after="60" w:before="60" w:lineRule="auto"/>
              <w:rPr/>
            </w:pPr>
            <w:r w:rsidDel="00000000" w:rsidR="00000000" w:rsidRPr="00000000">
              <w:rPr>
                <w:rFonts w:ascii="Calibri" w:cs="Calibri" w:eastAsia="Calibri" w:hAnsi="Calibri"/>
                <w:color w:val="0d0d0d"/>
                <w:sz w:val="22"/>
                <w:szCs w:val="22"/>
                <w:rtl w:val="0"/>
              </w:rPr>
              <w:t xml:space="preserve">Yes — 100 samples per prompt</w:t>
            </w:r>
            <w:r w:rsidDel="00000000" w:rsidR="00000000" w:rsidRPr="00000000">
              <w:rPr>
                <w:rtl w:val="0"/>
              </w:rPr>
            </w:r>
          </w:p>
        </w:tc>
        <w:tc>
          <w:tcPr/>
          <w:p w:rsidR="00000000" w:rsidDel="00000000" w:rsidP="00000000" w:rsidRDefault="00000000" w:rsidRPr="00000000" w14:paraId="000001DE">
            <w:pPr>
              <w:spacing w:after="60" w:before="60" w:lineRule="auto"/>
              <w:rPr/>
            </w:pPr>
            <w:r w:rsidDel="00000000" w:rsidR="00000000" w:rsidRPr="00000000">
              <w:rPr>
                <w:rFonts w:ascii="Calibri" w:cs="Calibri" w:eastAsia="Calibri" w:hAnsi="Calibri"/>
                <w:color w:val="0d0d0d"/>
                <w:sz w:val="22"/>
                <w:szCs w:val="22"/>
                <w:rtl w:val="0"/>
              </w:rPr>
              <w:t xml:space="preserve">Emerging — arXiv:2510.12981</w:t>
            </w:r>
            <w:r w:rsidDel="00000000" w:rsidR="00000000" w:rsidRPr="00000000">
              <w:rPr>
                <w:rtl w:val="0"/>
              </w:rPr>
            </w:r>
          </w:p>
        </w:tc>
        <w:tc>
          <w:tcPr/>
          <w:p w:rsidR="00000000" w:rsidDel="00000000" w:rsidP="00000000" w:rsidRDefault="00000000" w:rsidRPr="00000000" w14:paraId="000001DF">
            <w:pPr>
              <w:spacing w:after="60" w:before="60" w:lineRule="auto"/>
              <w:rPr/>
            </w:pPr>
            <w:r w:rsidDel="00000000" w:rsidR="00000000" w:rsidRPr="00000000">
              <w:rPr>
                <w:rFonts w:ascii="Calibri" w:cs="Calibri" w:eastAsia="Calibri" w:hAnsi="Calibri"/>
                <w:color w:val="0d0d0d"/>
                <w:sz w:val="22"/>
                <w:szCs w:val="22"/>
                <w:rtl w:val="0"/>
              </w:rPr>
              <w:t xml:space="preserve">Requires sampling from both unlearned and oracle models; slow but feasible on T4</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E0">
            <w:pPr>
              <w:spacing w:after="60" w:before="60" w:lineRule="auto"/>
              <w:rPr/>
            </w:pPr>
            <w:r w:rsidDel="00000000" w:rsidR="00000000" w:rsidRPr="00000000">
              <w:rPr>
                <w:rFonts w:ascii="Calibri" w:cs="Calibri" w:eastAsia="Calibri" w:hAnsi="Calibri"/>
                <w:color w:val="0d0d0d"/>
                <w:sz w:val="22"/>
                <w:szCs w:val="22"/>
                <w:rtl w:val="0"/>
              </w:rPr>
              <w:t xml:space="preserve">Q-INT4 (QRA probe)</w:t>
            </w:r>
            <w:r w:rsidDel="00000000" w:rsidR="00000000" w:rsidRPr="00000000">
              <w:rPr>
                <w:rtl w:val="0"/>
              </w:rPr>
            </w:r>
          </w:p>
        </w:tc>
        <w:tc>
          <w:tcPr>
            <w:shd w:fill="edf1f7" w:val="clear"/>
          </w:tcPr>
          <w:p w:rsidR="00000000" w:rsidDel="00000000" w:rsidP="00000000" w:rsidRDefault="00000000" w:rsidRPr="00000000" w14:paraId="000001E1">
            <w:pPr>
              <w:spacing w:after="60" w:before="60" w:lineRule="auto"/>
              <w:rPr/>
            </w:pPr>
            <w:r w:rsidDel="00000000" w:rsidR="00000000" w:rsidRPr="00000000">
              <w:rPr>
                <w:rFonts w:ascii="Calibri" w:cs="Calibri" w:eastAsia="Calibri" w:hAnsi="Calibri"/>
                <w:color w:val="0d0d0d"/>
                <w:sz w:val="22"/>
                <w:szCs w:val="22"/>
                <w:rtl w:val="0"/>
              </w:rPr>
              <w:t xml:space="preserve">Knowledge recovery after quantisation</w:t>
            </w:r>
            <w:r w:rsidDel="00000000" w:rsidR="00000000" w:rsidRPr="00000000">
              <w:rPr>
                <w:rtl w:val="0"/>
              </w:rPr>
            </w:r>
          </w:p>
        </w:tc>
        <w:tc>
          <w:tcPr>
            <w:shd w:fill="edf1f7" w:val="clear"/>
          </w:tcPr>
          <w:p w:rsidR="00000000" w:rsidDel="00000000" w:rsidP="00000000" w:rsidRDefault="00000000" w:rsidRPr="00000000" w14:paraId="000001E2">
            <w:pPr>
              <w:spacing w:after="60" w:before="60" w:lineRule="auto"/>
              <w:rPr/>
            </w:pPr>
            <w:r w:rsidDel="00000000" w:rsidR="00000000" w:rsidRPr="00000000">
              <w:rPr>
                <w:rFonts w:ascii="Calibri" w:cs="Calibri" w:eastAsia="Calibri" w:hAnsi="Calibri"/>
                <w:color w:val="0d0d0d"/>
                <w:sz w:val="22"/>
                <w:szCs w:val="22"/>
                <w:rtl w:val="0"/>
              </w:rPr>
              <w:t xml:space="preserve">Yes — bitsandbytes post-hoc quantisation</w:t>
            </w:r>
            <w:r w:rsidDel="00000000" w:rsidR="00000000" w:rsidRPr="00000000">
              <w:rPr>
                <w:rtl w:val="0"/>
              </w:rPr>
            </w:r>
          </w:p>
        </w:tc>
        <w:tc>
          <w:tcPr>
            <w:shd w:fill="edf1f7" w:val="clear"/>
          </w:tcPr>
          <w:p w:rsidR="00000000" w:rsidDel="00000000" w:rsidP="00000000" w:rsidRDefault="00000000" w:rsidRPr="00000000" w14:paraId="000001E3">
            <w:pPr>
              <w:spacing w:after="60" w:before="60" w:lineRule="auto"/>
              <w:rPr/>
            </w:pPr>
            <w:r w:rsidDel="00000000" w:rsidR="00000000" w:rsidRPr="00000000">
              <w:rPr>
                <w:rFonts w:ascii="Calibri" w:cs="Calibri" w:eastAsia="Calibri" w:hAnsi="Calibri"/>
                <w:color w:val="0d0d0d"/>
                <w:sz w:val="22"/>
                <w:szCs w:val="22"/>
                <w:rtl w:val="0"/>
              </w:rPr>
              <w:t xml:space="preserve">Proposed by DurableUn; not yet standard</w:t>
            </w:r>
            <w:r w:rsidDel="00000000" w:rsidR="00000000" w:rsidRPr="00000000">
              <w:rPr>
                <w:rtl w:val="0"/>
              </w:rPr>
            </w:r>
          </w:p>
        </w:tc>
        <w:tc>
          <w:tcPr>
            <w:shd w:fill="edf1f7" w:val="clear"/>
          </w:tcPr>
          <w:p w:rsidR="00000000" w:rsidDel="00000000" w:rsidP="00000000" w:rsidRDefault="00000000" w:rsidRPr="00000000" w14:paraId="000001E4">
            <w:pPr>
              <w:spacing w:after="60" w:before="60" w:lineRule="auto"/>
              <w:rPr/>
            </w:pPr>
            <w:r w:rsidDel="00000000" w:rsidR="00000000" w:rsidRPr="00000000">
              <w:rPr>
                <w:rFonts w:ascii="Calibri" w:cs="Calibri" w:eastAsia="Calibri" w:hAnsi="Calibri"/>
                <w:color w:val="0d0d0d"/>
                <w:sz w:val="22"/>
                <w:szCs w:val="22"/>
                <w:rtl w:val="0"/>
              </w:rPr>
              <w:t xml:space="preserve">Key: quantise adapter in-place and re-evaluate FQ + MU on quantised model</w:t>
            </w:r>
            <w:r w:rsidDel="00000000" w:rsidR="00000000" w:rsidRPr="00000000">
              <w:rPr>
                <w:rtl w:val="0"/>
              </w:rPr>
            </w:r>
          </w:p>
        </w:tc>
      </w:tr>
      <w:tr>
        <w:trPr>
          <w:cantSplit w:val="0"/>
          <w:tblHeader w:val="0"/>
        </w:trPr>
        <w:tc>
          <w:tcPr/>
          <w:p w:rsidR="00000000" w:rsidDel="00000000" w:rsidP="00000000" w:rsidRDefault="00000000" w:rsidRPr="00000000" w14:paraId="000001E5">
            <w:pPr>
              <w:spacing w:after="60" w:before="60" w:lineRule="auto"/>
              <w:rPr/>
            </w:pPr>
            <w:r w:rsidDel="00000000" w:rsidR="00000000" w:rsidRPr="00000000">
              <w:rPr>
                <w:rFonts w:ascii="Calibri" w:cs="Calibri" w:eastAsia="Calibri" w:hAnsi="Calibri"/>
                <w:color w:val="0d0d0d"/>
                <w:sz w:val="22"/>
                <w:szCs w:val="22"/>
                <w:rtl w:val="0"/>
              </w:rPr>
              <w:t xml:space="preserve">Durability Certificate (DC)</w:t>
            </w:r>
            <w:r w:rsidDel="00000000" w:rsidR="00000000" w:rsidRPr="00000000">
              <w:rPr>
                <w:rtl w:val="0"/>
              </w:rPr>
            </w:r>
          </w:p>
        </w:tc>
        <w:tc>
          <w:tcPr/>
          <w:p w:rsidR="00000000" w:rsidDel="00000000" w:rsidP="00000000" w:rsidRDefault="00000000" w:rsidRPr="00000000" w14:paraId="000001E6">
            <w:pPr>
              <w:spacing w:after="60" w:before="60" w:lineRule="auto"/>
              <w:rPr/>
            </w:pPr>
            <w:r w:rsidDel="00000000" w:rsidR="00000000" w:rsidRPr="00000000">
              <w:rPr>
                <w:rFonts w:ascii="Calibri" w:cs="Calibri" w:eastAsia="Calibri" w:hAnsi="Calibri"/>
                <w:color w:val="0d0d0d"/>
                <w:sz w:val="22"/>
                <w:szCs w:val="22"/>
                <w:rtl w:val="0"/>
              </w:rPr>
              <w:t xml:space="preserve">Binary pass/fail across 3 seeds</w:t>
            </w:r>
            <w:r w:rsidDel="00000000" w:rsidR="00000000" w:rsidRPr="00000000">
              <w:rPr>
                <w:rtl w:val="0"/>
              </w:rPr>
            </w:r>
          </w:p>
        </w:tc>
        <w:tc>
          <w:tcPr/>
          <w:p w:rsidR="00000000" w:rsidDel="00000000" w:rsidP="00000000" w:rsidRDefault="00000000" w:rsidRPr="00000000" w14:paraId="000001E7">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1E8">
            <w:pPr>
              <w:spacing w:after="60" w:before="60" w:lineRule="auto"/>
              <w:rPr/>
            </w:pPr>
            <w:r w:rsidDel="00000000" w:rsidR="00000000" w:rsidRPr="00000000">
              <w:rPr>
                <w:rFonts w:ascii="Calibri" w:cs="Calibri" w:eastAsia="Calibri" w:hAnsi="Calibri"/>
                <w:color w:val="0d0d0d"/>
                <w:sz w:val="22"/>
                <w:szCs w:val="22"/>
                <w:rtl w:val="0"/>
              </w:rPr>
              <w:t xml:space="preserve">Proposed standard (DurableUn)</w:t>
            </w:r>
            <w:r w:rsidDel="00000000" w:rsidR="00000000" w:rsidRPr="00000000">
              <w:rPr>
                <w:rtl w:val="0"/>
              </w:rPr>
            </w:r>
          </w:p>
        </w:tc>
        <w:tc>
          <w:tcPr/>
          <w:p w:rsidR="00000000" w:rsidDel="00000000" w:rsidP="00000000" w:rsidRDefault="00000000" w:rsidRPr="00000000" w14:paraId="000001E9">
            <w:pPr>
              <w:spacing w:after="60" w:before="60" w:lineRule="auto"/>
              <w:rPr/>
            </w:pPr>
            <w:r w:rsidDel="00000000" w:rsidR="00000000" w:rsidRPr="00000000">
              <w:rPr>
                <w:rFonts w:ascii="Calibri" w:cs="Calibri" w:eastAsia="Calibri" w:hAnsi="Calibri"/>
                <w:color w:val="0d0d0d"/>
                <w:sz w:val="22"/>
                <w:szCs w:val="22"/>
                <w:rtl w:val="0"/>
              </w:rPr>
              <w:t xml:space="preserve">Simple check: Q-INT4 &lt; threshold across all runs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EA">
            <w:pPr>
              <w:spacing w:after="60" w:before="60" w:lineRule="auto"/>
              <w:rPr/>
            </w:pPr>
            <w:r w:rsidDel="00000000" w:rsidR="00000000" w:rsidRPr="00000000">
              <w:rPr>
                <w:rFonts w:ascii="Calibri" w:cs="Calibri" w:eastAsia="Calibri" w:hAnsi="Calibri"/>
                <w:color w:val="0d0d0d"/>
                <w:sz w:val="22"/>
                <w:szCs w:val="22"/>
                <w:rtl w:val="0"/>
              </w:rPr>
              <w:t xml:space="preserve">Verbatim Memorisation (MUSE)</w:t>
            </w:r>
            <w:r w:rsidDel="00000000" w:rsidR="00000000" w:rsidRPr="00000000">
              <w:rPr>
                <w:rtl w:val="0"/>
              </w:rPr>
            </w:r>
          </w:p>
        </w:tc>
        <w:tc>
          <w:tcPr>
            <w:shd w:fill="edf1f7" w:val="clear"/>
          </w:tcPr>
          <w:p w:rsidR="00000000" w:rsidDel="00000000" w:rsidP="00000000" w:rsidRDefault="00000000" w:rsidRPr="00000000" w14:paraId="000001EB">
            <w:pPr>
              <w:spacing w:after="60" w:before="60" w:lineRule="auto"/>
              <w:rPr/>
            </w:pPr>
            <w:r w:rsidDel="00000000" w:rsidR="00000000" w:rsidRPr="00000000">
              <w:rPr>
                <w:rFonts w:ascii="Calibri" w:cs="Calibri" w:eastAsia="Calibri" w:hAnsi="Calibri"/>
                <w:color w:val="0d0d0d"/>
                <w:sz w:val="22"/>
                <w:szCs w:val="22"/>
                <w:rtl w:val="0"/>
              </w:rPr>
              <w:t xml:space="preserve">Exact match of passage text</w:t>
            </w:r>
            <w:r w:rsidDel="00000000" w:rsidR="00000000" w:rsidRPr="00000000">
              <w:rPr>
                <w:rtl w:val="0"/>
              </w:rPr>
            </w:r>
          </w:p>
        </w:tc>
        <w:tc>
          <w:tcPr>
            <w:shd w:fill="edf1f7" w:val="clear"/>
          </w:tcPr>
          <w:p w:rsidR="00000000" w:rsidDel="00000000" w:rsidP="00000000" w:rsidRDefault="00000000" w:rsidRPr="00000000" w14:paraId="000001EC">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1ED">
            <w:pPr>
              <w:spacing w:after="60" w:before="60" w:lineRule="auto"/>
              <w:rPr/>
            </w:pPr>
            <w:r w:rsidDel="00000000" w:rsidR="00000000" w:rsidRPr="00000000">
              <w:rPr>
                <w:rFonts w:ascii="Calibri" w:cs="Calibri" w:eastAsia="Calibri" w:hAnsi="Calibri"/>
                <w:color w:val="0d0d0d"/>
                <w:sz w:val="22"/>
                <w:szCs w:val="22"/>
                <w:rtl w:val="0"/>
              </w:rPr>
              <w:t xml:space="preserve">Yes — MUSE standard</w:t>
            </w:r>
            <w:r w:rsidDel="00000000" w:rsidR="00000000" w:rsidRPr="00000000">
              <w:rPr>
                <w:rtl w:val="0"/>
              </w:rPr>
            </w:r>
          </w:p>
        </w:tc>
        <w:tc>
          <w:tcPr>
            <w:shd w:fill="edf1f7" w:val="clear"/>
          </w:tcPr>
          <w:p w:rsidR="00000000" w:rsidDel="00000000" w:rsidP="00000000" w:rsidRDefault="00000000" w:rsidRPr="00000000" w14:paraId="000001EE">
            <w:pPr>
              <w:spacing w:after="60" w:before="60" w:lineRule="auto"/>
              <w:rPr/>
            </w:pPr>
            <w:r w:rsidDel="00000000" w:rsidR="00000000" w:rsidRPr="00000000">
              <w:rPr>
                <w:rFonts w:ascii="Calibri" w:cs="Calibri" w:eastAsia="Calibri" w:hAnsi="Calibri"/>
                <w:color w:val="0d0d0d"/>
                <w:sz w:val="22"/>
                <w:szCs w:val="22"/>
                <w:rtl w:val="0"/>
              </w:rPr>
              <w:t xml:space="preserve">Tests verbatim recall beyond paraphrase</w:t>
            </w:r>
            <w:r w:rsidDel="00000000" w:rsidR="00000000" w:rsidRPr="00000000">
              <w:rPr>
                <w:rtl w:val="0"/>
              </w:rPr>
            </w:r>
          </w:p>
        </w:tc>
      </w:tr>
      <w:tr>
        <w:trPr>
          <w:cantSplit w:val="0"/>
          <w:tblHeader w:val="0"/>
        </w:trPr>
        <w:tc>
          <w:tcPr/>
          <w:p w:rsidR="00000000" w:rsidDel="00000000" w:rsidP="00000000" w:rsidRDefault="00000000" w:rsidRPr="00000000" w14:paraId="000001EF">
            <w:pPr>
              <w:spacing w:after="60" w:before="60" w:lineRule="auto"/>
              <w:rPr/>
            </w:pPr>
            <w:r w:rsidDel="00000000" w:rsidR="00000000" w:rsidRPr="00000000">
              <w:rPr>
                <w:rFonts w:ascii="Calibri" w:cs="Calibri" w:eastAsia="Calibri" w:hAnsi="Calibri"/>
                <w:color w:val="0d0d0d"/>
                <w:sz w:val="22"/>
                <w:szCs w:val="22"/>
                <w:rtl w:val="0"/>
              </w:rPr>
              <w:t xml:space="preserve">ROUGE-L on forget set</w:t>
            </w:r>
            <w:r w:rsidDel="00000000" w:rsidR="00000000" w:rsidRPr="00000000">
              <w:rPr>
                <w:rtl w:val="0"/>
              </w:rPr>
            </w:r>
          </w:p>
        </w:tc>
        <w:tc>
          <w:tcPr/>
          <w:p w:rsidR="00000000" w:rsidDel="00000000" w:rsidP="00000000" w:rsidRDefault="00000000" w:rsidRPr="00000000" w14:paraId="000001F0">
            <w:pPr>
              <w:spacing w:after="60" w:before="60" w:lineRule="auto"/>
              <w:rPr/>
            </w:pPr>
            <w:r w:rsidDel="00000000" w:rsidR="00000000" w:rsidRPr="00000000">
              <w:rPr>
                <w:rFonts w:ascii="Calibri" w:cs="Calibri" w:eastAsia="Calibri" w:hAnsi="Calibri"/>
                <w:color w:val="0d0d0d"/>
                <w:sz w:val="22"/>
                <w:szCs w:val="22"/>
                <w:rtl w:val="0"/>
              </w:rPr>
              <w:t xml:space="preserve">Text overlap</w:t>
            </w:r>
            <w:r w:rsidDel="00000000" w:rsidR="00000000" w:rsidRPr="00000000">
              <w:rPr>
                <w:rtl w:val="0"/>
              </w:rPr>
            </w:r>
          </w:p>
        </w:tc>
        <w:tc>
          <w:tcPr/>
          <w:p w:rsidR="00000000" w:rsidDel="00000000" w:rsidP="00000000" w:rsidRDefault="00000000" w:rsidRPr="00000000" w14:paraId="000001F1">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1F2">
            <w:pPr>
              <w:spacing w:after="60" w:before="60" w:lineRule="auto"/>
              <w:rPr/>
            </w:pPr>
            <w:r w:rsidDel="00000000" w:rsidR="00000000" w:rsidRPr="00000000">
              <w:rPr>
                <w:rFonts w:ascii="Calibri" w:cs="Calibri" w:eastAsia="Calibri" w:hAnsi="Calibri"/>
                <w:color w:val="0d0d0d"/>
                <w:sz w:val="22"/>
                <w:szCs w:val="22"/>
                <w:rtl w:val="0"/>
              </w:rPr>
              <w:t xml:space="preserve">Yes — baseline TOFU metric</w:t>
            </w:r>
            <w:r w:rsidDel="00000000" w:rsidR="00000000" w:rsidRPr="00000000">
              <w:rPr>
                <w:rtl w:val="0"/>
              </w:rPr>
            </w:r>
          </w:p>
        </w:tc>
        <w:tc>
          <w:tcPr/>
          <w:p w:rsidR="00000000" w:rsidDel="00000000" w:rsidP="00000000" w:rsidRDefault="00000000" w:rsidRPr="00000000" w14:paraId="000001F3">
            <w:pPr>
              <w:spacing w:after="60" w:before="60" w:lineRule="auto"/>
              <w:rPr/>
            </w:pPr>
            <w:r w:rsidDel="00000000" w:rsidR="00000000" w:rsidRPr="00000000">
              <w:rPr>
                <w:rFonts w:ascii="Calibri" w:cs="Calibri" w:eastAsia="Calibri" w:hAnsi="Calibri"/>
                <w:color w:val="0d0d0d"/>
                <w:sz w:val="22"/>
                <w:szCs w:val="22"/>
                <w:rtl w:val="0"/>
              </w:rPr>
              <w:t xml:space="preserve">Insufficient alone; must use FQ and FADE jointly</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1F4">
            <w:pPr>
              <w:spacing w:after="60" w:before="60" w:lineRule="auto"/>
              <w:rPr/>
            </w:pPr>
            <w:r w:rsidDel="00000000" w:rsidR="00000000" w:rsidRPr="00000000">
              <w:rPr>
                <w:rFonts w:ascii="Calibri" w:cs="Calibri" w:eastAsia="Calibri" w:hAnsi="Calibri"/>
                <w:color w:val="0d0d0d"/>
                <w:sz w:val="22"/>
                <w:szCs w:val="22"/>
                <w:rtl w:val="0"/>
              </w:rPr>
              <w:t xml:space="preserve">MMLU (utility preservation)</w:t>
            </w:r>
            <w:r w:rsidDel="00000000" w:rsidR="00000000" w:rsidRPr="00000000">
              <w:rPr>
                <w:rtl w:val="0"/>
              </w:rPr>
            </w:r>
          </w:p>
        </w:tc>
        <w:tc>
          <w:tcPr>
            <w:shd w:fill="edf1f7" w:val="clear"/>
          </w:tcPr>
          <w:p w:rsidR="00000000" w:rsidDel="00000000" w:rsidP="00000000" w:rsidRDefault="00000000" w:rsidRPr="00000000" w14:paraId="000001F5">
            <w:pPr>
              <w:spacing w:after="60" w:before="60" w:lineRule="auto"/>
              <w:rPr/>
            </w:pPr>
            <w:r w:rsidDel="00000000" w:rsidR="00000000" w:rsidRPr="00000000">
              <w:rPr>
                <w:rFonts w:ascii="Calibri" w:cs="Calibri" w:eastAsia="Calibri" w:hAnsi="Calibri"/>
                <w:color w:val="0d0d0d"/>
                <w:sz w:val="22"/>
                <w:szCs w:val="22"/>
                <w:rtl w:val="0"/>
              </w:rPr>
              <w:t xml:space="preserve">Multiple-choice accuracy</w:t>
            </w:r>
            <w:r w:rsidDel="00000000" w:rsidR="00000000" w:rsidRPr="00000000">
              <w:rPr>
                <w:rtl w:val="0"/>
              </w:rPr>
            </w:r>
          </w:p>
        </w:tc>
        <w:tc>
          <w:tcPr>
            <w:shd w:fill="edf1f7" w:val="clear"/>
          </w:tcPr>
          <w:p w:rsidR="00000000" w:rsidDel="00000000" w:rsidP="00000000" w:rsidRDefault="00000000" w:rsidRPr="00000000" w14:paraId="000001F6">
            <w:pPr>
              <w:spacing w:after="60" w:before="60" w:lineRule="auto"/>
              <w:rPr/>
            </w:pPr>
            <w:r w:rsidDel="00000000" w:rsidR="00000000" w:rsidRPr="00000000">
              <w:rPr>
                <w:rFonts w:ascii="Calibri" w:cs="Calibri" w:eastAsia="Calibri" w:hAnsi="Calibri"/>
                <w:color w:val="0d0d0d"/>
                <w:sz w:val="22"/>
                <w:szCs w:val="22"/>
                <w:rtl w:val="0"/>
              </w:rPr>
              <w:t xml:space="preserve">Yes — lm-evaluation-harness</w:t>
            </w:r>
            <w:r w:rsidDel="00000000" w:rsidR="00000000" w:rsidRPr="00000000">
              <w:rPr>
                <w:rtl w:val="0"/>
              </w:rPr>
            </w:r>
          </w:p>
        </w:tc>
        <w:tc>
          <w:tcPr>
            <w:shd w:fill="edf1f7" w:val="clear"/>
          </w:tcPr>
          <w:p w:rsidR="00000000" w:rsidDel="00000000" w:rsidP="00000000" w:rsidRDefault="00000000" w:rsidRPr="00000000" w14:paraId="000001F7">
            <w:pPr>
              <w:spacing w:after="60" w:before="60" w:lineRule="auto"/>
              <w:rPr/>
            </w:pPr>
            <w:r w:rsidDel="00000000" w:rsidR="00000000" w:rsidRPr="00000000">
              <w:rPr>
                <w:rFonts w:ascii="Calibri" w:cs="Calibri" w:eastAsia="Calibri" w:hAnsi="Calibri"/>
                <w:color w:val="0d0d0d"/>
                <w:sz w:val="22"/>
                <w:szCs w:val="22"/>
                <w:rtl w:val="0"/>
              </w:rPr>
              <w:t xml:space="preserve">Standard</w:t>
            </w:r>
            <w:r w:rsidDel="00000000" w:rsidR="00000000" w:rsidRPr="00000000">
              <w:rPr>
                <w:rtl w:val="0"/>
              </w:rPr>
            </w:r>
          </w:p>
        </w:tc>
        <w:tc>
          <w:tcPr>
            <w:shd w:fill="edf1f7" w:val="clear"/>
          </w:tcPr>
          <w:p w:rsidR="00000000" w:rsidDel="00000000" w:rsidP="00000000" w:rsidRDefault="00000000" w:rsidRPr="00000000" w14:paraId="000001F8">
            <w:pPr>
              <w:spacing w:after="60" w:before="60" w:lineRule="auto"/>
              <w:rPr/>
            </w:pPr>
            <w:r w:rsidDel="00000000" w:rsidR="00000000" w:rsidRPr="00000000">
              <w:rPr>
                <w:rFonts w:ascii="Calibri" w:cs="Calibri" w:eastAsia="Calibri" w:hAnsi="Calibri"/>
                <w:color w:val="0d0d0d"/>
                <w:sz w:val="22"/>
                <w:szCs w:val="22"/>
                <w:rtl w:val="0"/>
              </w:rPr>
              <w:t xml:space="preserve">OpenUnlearning integrates lm-evaluation-harness; add MMLU to utility suite</w:t>
            </w:r>
            <w:r w:rsidDel="00000000" w:rsidR="00000000" w:rsidRPr="00000000">
              <w:rPr>
                <w:rtl w:val="0"/>
              </w:rPr>
            </w:r>
          </w:p>
        </w:tc>
      </w:tr>
    </w:tbl>
    <w:p w:rsidR="00000000" w:rsidDel="00000000" w:rsidP="00000000" w:rsidRDefault="00000000" w:rsidRPr="00000000" w14:paraId="000001F9">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12.1. Benchmark and metric audit.</w:t>
      </w:r>
      <w:r w:rsidDel="00000000" w:rsidR="00000000" w:rsidRPr="00000000">
        <w:rPr>
          <w:rtl w:val="0"/>
        </w:rPr>
      </w:r>
    </w:p>
    <w:p w:rsidR="00000000" w:rsidDel="00000000" w:rsidP="00000000" w:rsidRDefault="00000000" w:rsidRPr="00000000" w14:paraId="000001FA">
      <w:pPr>
        <w:spacing w:after="80" w:before="0" w:lineRule="auto"/>
        <w:rPr/>
      </w:pPr>
      <w:r w:rsidDel="00000000" w:rsidR="00000000" w:rsidRPr="00000000">
        <w:rPr>
          <w:rtl w:val="0"/>
        </w:rPr>
      </w:r>
    </w:p>
    <w:p w:rsidR="00000000" w:rsidDel="00000000" w:rsidP="00000000" w:rsidRDefault="00000000" w:rsidRPr="00000000" w14:paraId="000001FB">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13 — Statistical Validity Audit</w:t>
      </w:r>
      <w:r w:rsidDel="00000000" w:rsidR="00000000" w:rsidRPr="00000000">
        <w:rPr>
          <w:rtl w:val="0"/>
        </w:rPr>
      </w:r>
    </w:p>
    <w:p w:rsidR="00000000" w:rsidDel="00000000" w:rsidP="00000000" w:rsidRDefault="00000000" w:rsidRPr="00000000" w14:paraId="000001FC">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13.1 Required Statistical Practices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Multiple seeds: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All experiments run with 3 independent random seeds (initialisation + data shuffle). Report mean ± std. DurableUn uses 3 seeds for its durability certificate (cert rate = passes/3 seeds).</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Bonferroni correction: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With 8 conditions × multiple metrics, apply Bonferroni correction for multiple comparisons. α_corrected = 0.05 / (8 × 5) = 0.00125.</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KS test properly: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TOFU FQ uses the KS test between p-values of forget-set answers under the unlearned model and under the oracle. Report both the KS statistic and p-value.</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Training curves: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Log FQ, MU, and Q-INT4 at every checkpoint (every epoch), not only at the end. The phase transition (utility collapse when robustness achieved) must be visible in curves, not only in final tables.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Effect sizes: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Report Cohen's d or similar effect sizes for FQ and MU comparisons between conditions, not only p-values.</w:t>
      </w:r>
      <w:r w:rsidDel="00000000" w:rsidR="00000000" w:rsidRPr="00000000">
        <w:rPr>
          <w:rtl w:val="0"/>
        </w:rPr>
      </w:r>
    </w:p>
    <w:p w:rsidR="00000000" w:rsidDel="00000000" w:rsidP="00000000" w:rsidRDefault="00000000" w:rsidRPr="00000000" w14:paraId="00000202">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13.2 Known Statistical Pitfalls in Unlearning Literature</w:t>
      </w:r>
      <w:r w:rsidDel="00000000" w:rsidR="00000000" w:rsidRPr="00000000">
        <w:rPr>
          <w:rtl w:val="0"/>
        </w:rPr>
      </w:r>
    </w:p>
    <w:p w:rsidR="00000000" w:rsidDel="00000000" w:rsidP="00000000" w:rsidRDefault="00000000" w:rsidRPr="00000000" w14:paraId="00000203">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TOFU FQ metric based on ROUGE and truth ratio has been criticised (Thaker et al., SaTML 2025) as a weak measure of progress — models can achieve high FQ by degrading to incoherence rather than genuinely forgetting. This is why FADE and QRA probing must supplement FQ, not replace it. The FYP correctly uses a multi-metric approach.</w:t>
      </w:r>
      <w:r w:rsidDel="00000000" w:rsidR="00000000" w:rsidRPr="00000000">
        <w:rPr>
          <w:rtl w:val="0"/>
        </w:rPr>
      </w:r>
    </w:p>
    <w:p w:rsidR="00000000" w:rsidDel="00000000" w:rsidP="00000000" w:rsidRDefault="00000000" w:rsidRPr="00000000" w14:paraId="00000204">
      <w:pPr>
        <w:pBdr>
          <w:left w:color="7b1a1a"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7b1a1a"/>
          <w:sz w:val="20"/>
          <w:szCs w:val="20"/>
          <w:rtl w:val="0"/>
        </w:rPr>
        <w:t xml:space="preserve">▸ PRE-REGISTRATION REQUIRED: </w:t>
      </w:r>
      <w:r w:rsidDel="00000000" w:rsidR="00000000" w:rsidRPr="00000000">
        <w:rPr>
          <w:rFonts w:ascii="Calibri" w:cs="Calibri" w:eastAsia="Calibri" w:hAnsi="Calibri"/>
          <w:color w:val="0d0d0d"/>
          <w:sz w:val="20"/>
          <w:szCs w:val="20"/>
          <w:rtl w:val="0"/>
        </w:rPr>
        <w:t xml:space="preserve">OSF pre-registration must specify: (1) exact regression model for FQ vs. condition, (2) significance threshold with correction, (3) QRA probe methodology, (4) FADE computation parameters (number of samples, decoding method), (5) durability certificate threshold. Do not analyse data before pre-registration is complete.</w:t>
      </w:r>
      <w:r w:rsidDel="00000000" w:rsidR="00000000" w:rsidRPr="00000000">
        <w:rPr>
          <w:rtl w:val="0"/>
        </w:rPr>
      </w:r>
    </w:p>
    <w:p w:rsidR="00000000" w:rsidDel="00000000" w:rsidP="00000000" w:rsidRDefault="00000000" w:rsidRPr="00000000" w14:paraId="00000205">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14 — Engineering Feasibility Audit</w:t>
      </w:r>
      <w:r w:rsidDel="00000000" w:rsidR="00000000" w:rsidRPr="00000000">
        <w:rPr>
          <w:rtl w:val="0"/>
        </w:rPr>
      </w:r>
    </w:p>
    <w:p w:rsidR="00000000" w:rsidDel="00000000" w:rsidP="00000000" w:rsidRDefault="00000000" w:rsidRPr="00000000" w14:paraId="00000206">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14.1 Component Feasibility Assessment</w:t>
      </w:r>
      <w:r w:rsidDel="00000000" w:rsidR="00000000" w:rsidRPr="00000000">
        <w:rPr>
          <w:rtl w:val="0"/>
        </w:rPr>
      </w:r>
    </w:p>
    <w:tbl>
      <w:tblPr>
        <w:tblStyle w:val="Table12"/>
        <w:tblW w:w="937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995"/>
        <w:gridCol w:w="1365"/>
        <w:gridCol w:w="1560"/>
        <w:gridCol w:w="1575"/>
        <w:gridCol w:w="2880"/>
        <w:tblGridChange w:id="0">
          <w:tblGrid>
            <w:gridCol w:w="1995"/>
            <w:gridCol w:w="1365"/>
            <w:gridCol w:w="1560"/>
            <w:gridCol w:w="1575"/>
            <w:gridCol w:w="2880"/>
          </w:tblGrid>
        </w:tblGridChange>
      </w:tblGrid>
      <w:tr>
        <w:trPr>
          <w:cantSplit w:val="0"/>
          <w:tblHeader w:val="1"/>
        </w:trPr>
        <w:tc>
          <w:tcPr>
            <w:shd w:fill="0d2f52" w:val="clear"/>
          </w:tcPr>
          <w:p w:rsidR="00000000" w:rsidDel="00000000" w:rsidP="00000000" w:rsidRDefault="00000000" w:rsidRPr="00000000" w14:paraId="00000207">
            <w:pPr>
              <w:spacing w:after="60" w:before="60" w:lineRule="auto"/>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shd w:fill="0d2f52" w:val="clear"/>
          </w:tcPr>
          <w:p w:rsidR="00000000" w:rsidDel="00000000" w:rsidP="00000000" w:rsidRDefault="00000000" w:rsidRPr="00000000" w14:paraId="00000208">
            <w:pPr>
              <w:spacing w:after="60" w:before="60" w:lineRule="auto"/>
              <w:rPr/>
            </w:pPr>
            <w:r w:rsidDel="00000000" w:rsidR="00000000" w:rsidRPr="00000000">
              <w:rPr>
                <w:rFonts w:ascii="Calibri" w:cs="Calibri" w:eastAsia="Calibri" w:hAnsi="Calibri"/>
                <w:b w:val="1"/>
                <w:bCs w:val="1"/>
                <w:color w:val="ffffff"/>
                <w:sz w:val="20"/>
                <w:szCs w:val="20"/>
                <w:rtl w:val="0"/>
              </w:rPr>
              <w:t xml:space="preserve">Feasibility</w:t>
            </w:r>
            <w:r w:rsidDel="00000000" w:rsidR="00000000" w:rsidRPr="00000000">
              <w:rPr>
                <w:rtl w:val="0"/>
              </w:rPr>
            </w:r>
          </w:p>
        </w:tc>
        <w:tc>
          <w:tcPr>
            <w:shd w:fill="0d2f52" w:val="clear"/>
          </w:tcPr>
          <w:p w:rsidR="00000000" w:rsidDel="00000000" w:rsidP="00000000" w:rsidRDefault="00000000" w:rsidRPr="00000000" w14:paraId="00000209">
            <w:pPr>
              <w:spacing w:after="60" w:before="60" w:lineRule="auto"/>
              <w:rPr/>
            </w:pPr>
            <w:r w:rsidDel="00000000" w:rsidR="00000000" w:rsidRPr="00000000">
              <w:rPr>
                <w:rFonts w:ascii="Calibri" w:cs="Calibri" w:eastAsia="Calibri" w:hAnsi="Calibri"/>
                <w:b w:val="1"/>
                <w:bCs w:val="1"/>
                <w:color w:val="ffffff"/>
                <w:sz w:val="20"/>
                <w:szCs w:val="20"/>
                <w:rtl w:val="0"/>
              </w:rPr>
              <w:t xml:space="preserve">Time Estimate</w:t>
            </w:r>
            <w:r w:rsidDel="00000000" w:rsidR="00000000" w:rsidRPr="00000000">
              <w:rPr>
                <w:rtl w:val="0"/>
              </w:rPr>
            </w:r>
          </w:p>
        </w:tc>
        <w:tc>
          <w:tcPr>
            <w:shd w:fill="0d2f52" w:val="clear"/>
          </w:tcPr>
          <w:p w:rsidR="00000000" w:rsidDel="00000000" w:rsidP="00000000" w:rsidRDefault="00000000" w:rsidRPr="00000000" w14:paraId="0000020A">
            <w:pPr>
              <w:spacing w:after="60" w:before="60" w:lineRule="auto"/>
              <w:rPr/>
            </w:pPr>
            <w:r w:rsidDel="00000000" w:rsidR="00000000" w:rsidRPr="00000000">
              <w:rPr>
                <w:rFonts w:ascii="Calibri" w:cs="Calibri" w:eastAsia="Calibri" w:hAnsi="Calibri"/>
                <w:b w:val="1"/>
                <w:bCs w:val="1"/>
                <w:color w:val="ffffff"/>
                <w:sz w:val="20"/>
                <w:szCs w:val="20"/>
                <w:rtl w:val="0"/>
              </w:rPr>
              <w:t xml:space="preserve">Key Risk</w:t>
            </w:r>
            <w:r w:rsidDel="00000000" w:rsidR="00000000" w:rsidRPr="00000000">
              <w:rPr>
                <w:rtl w:val="0"/>
              </w:rPr>
            </w:r>
          </w:p>
        </w:tc>
        <w:tc>
          <w:tcPr>
            <w:shd w:fill="0d2f52" w:val="clear"/>
          </w:tcPr>
          <w:p w:rsidR="00000000" w:rsidDel="00000000" w:rsidP="00000000" w:rsidRDefault="00000000" w:rsidRPr="00000000" w14:paraId="0000020B">
            <w:pPr>
              <w:spacing w:after="60" w:before="60" w:lineRule="auto"/>
              <w:rPr/>
            </w:pPr>
            <w:r w:rsidDel="00000000" w:rsidR="00000000" w:rsidRPr="00000000">
              <w:rPr>
                <w:rFonts w:ascii="Calibri" w:cs="Calibri" w:eastAsia="Calibri" w:hAnsi="Calibri"/>
                <w:b w:val="1"/>
                <w:bCs w:val="1"/>
                <w:color w:val="ffffff"/>
                <w:sz w:val="20"/>
                <w:szCs w:val="20"/>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20C">
            <w:pPr>
              <w:spacing w:after="60" w:before="60" w:lineRule="auto"/>
              <w:rPr/>
            </w:pPr>
            <w:r w:rsidDel="00000000" w:rsidR="00000000" w:rsidRPr="00000000">
              <w:rPr>
                <w:rFonts w:ascii="Calibri" w:cs="Calibri" w:eastAsia="Calibri" w:hAnsi="Calibri"/>
                <w:color w:val="0d0d0d"/>
                <w:sz w:val="22"/>
                <w:szCs w:val="22"/>
                <w:rtl w:val="0"/>
              </w:rPr>
              <w:t xml:space="preserve">Install OpenUnlearning + reproduce TOFU baseline</w:t>
            </w:r>
            <w:r w:rsidDel="00000000" w:rsidR="00000000" w:rsidRPr="00000000">
              <w:rPr>
                <w:rtl w:val="0"/>
              </w:rPr>
            </w:r>
          </w:p>
        </w:tc>
        <w:tc>
          <w:tcPr/>
          <w:p w:rsidR="00000000" w:rsidDel="00000000" w:rsidP="00000000" w:rsidRDefault="00000000" w:rsidRPr="00000000" w14:paraId="0000020D">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p w:rsidR="00000000" w:rsidDel="00000000" w:rsidP="00000000" w:rsidRDefault="00000000" w:rsidRPr="00000000" w14:paraId="0000020E">
            <w:pPr>
              <w:spacing w:after="60" w:before="60" w:lineRule="auto"/>
              <w:rPr/>
            </w:pPr>
            <w:r w:rsidDel="00000000" w:rsidR="00000000" w:rsidRPr="00000000">
              <w:rPr>
                <w:rFonts w:ascii="Calibri" w:cs="Calibri" w:eastAsia="Calibri" w:hAnsi="Calibri"/>
                <w:color w:val="0d0d0d"/>
                <w:sz w:val="22"/>
                <w:szCs w:val="22"/>
                <w:rtl w:val="0"/>
              </w:rPr>
              <w:t xml:space="preserve">1–2 weeks</w:t>
            </w:r>
            <w:r w:rsidDel="00000000" w:rsidR="00000000" w:rsidRPr="00000000">
              <w:rPr>
                <w:rtl w:val="0"/>
              </w:rPr>
            </w:r>
          </w:p>
        </w:tc>
        <w:tc>
          <w:tcPr/>
          <w:p w:rsidR="00000000" w:rsidDel="00000000" w:rsidP="00000000" w:rsidRDefault="00000000" w:rsidRPr="00000000" w14:paraId="0000020F">
            <w:pPr>
              <w:spacing w:after="60" w:before="60" w:lineRule="auto"/>
              <w:rPr/>
            </w:pPr>
            <w:r w:rsidDel="00000000" w:rsidR="00000000" w:rsidRPr="00000000">
              <w:rPr>
                <w:rFonts w:ascii="Calibri" w:cs="Calibri" w:eastAsia="Calibri" w:hAnsi="Calibri"/>
                <w:color w:val="0d0d0d"/>
                <w:sz w:val="22"/>
                <w:szCs w:val="22"/>
                <w:rtl w:val="0"/>
              </w:rPr>
              <w:t xml:space="preserve">Dependency conflicts</w:t>
            </w:r>
            <w:r w:rsidDel="00000000" w:rsidR="00000000" w:rsidRPr="00000000">
              <w:rPr>
                <w:rtl w:val="0"/>
              </w:rPr>
            </w:r>
          </w:p>
        </w:tc>
        <w:tc>
          <w:tcPr/>
          <w:p w:rsidR="00000000" w:rsidDel="00000000" w:rsidP="00000000" w:rsidRDefault="00000000" w:rsidRPr="00000000" w14:paraId="00000210">
            <w:pPr>
              <w:spacing w:after="60" w:before="60" w:lineRule="auto"/>
              <w:rPr/>
            </w:pPr>
            <w:r w:rsidDel="00000000" w:rsidR="00000000" w:rsidRPr="00000000">
              <w:rPr>
                <w:rFonts w:ascii="Calibri" w:cs="Calibri" w:eastAsia="Calibri" w:hAnsi="Calibri"/>
                <w:color w:val="0d0d0d"/>
                <w:sz w:val="22"/>
                <w:szCs w:val="22"/>
                <w:rtl w:val="0"/>
              </w:rPr>
              <w:t xml:space="preserve">Use Docker or conda environment; pin all versions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11">
            <w:pPr>
              <w:spacing w:after="60" w:before="60" w:lineRule="auto"/>
              <w:rPr/>
            </w:pPr>
            <w:r w:rsidDel="00000000" w:rsidR="00000000" w:rsidRPr="00000000">
              <w:rPr>
                <w:rFonts w:ascii="Calibri" w:cs="Calibri" w:eastAsia="Calibri" w:hAnsi="Calibri"/>
                <w:color w:val="0d0d0d"/>
                <w:sz w:val="22"/>
                <w:szCs w:val="22"/>
                <w:rtl w:val="0"/>
              </w:rPr>
              <w:t xml:space="preserve">Implement NPO baseline unlearning</w:t>
            </w:r>
            <w:r w:rsidDel="00000000" w:rsidR="00000000" w:rsidRPr="00000000">
              <w:rPr>
                <w:rtl w:val="0"/>
              </w:rPr>
            </w:r>
          </w:p>
        </w:tc>
        <w:tc>
          <w:tcPr>
            <w:shd w:fill="edf1f7" w:val="clear"/>
          </w:tcPr>
          <w:p w:rsidR="00000000" w:rsidDel="00000000" w:rsidP="00000000" w:rsidRDefault="00000000" w:rsidRPr="00000000" w14:paraId="00000212">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shd w:fill="edf1f7" w:val="clear"/>
          </w:tcPr>
          <w:p w:rsidR="00000000" w:rsidDel="00000000" w:rsidP="00000000" w:rsidRDefault="00000000" w:rsidRPr="00000000" w14:paraId="00000213">
            <w:pPr>
              <w:spacing w:after="60" w:before="60" w:lineRule="auto"/>
              <w:rPr/>
            </w:pPr>
            <w:r w:rsidDel="00000000" w:rsidR="00000000" w:rsidRPr="00000000">
              <w:rPr>
                <w:rFonts w:ascii="Calibri" w:cs="Calibri" w:eastAsia="Calibri" w:hAnsi="Calibri"/>
                <w:color w:val="0d0d0d"/>
                <w:sz w:val="22"/>
                <w:szCs w:val="22"/>
                <w:rtl w:val="0"/>
              </w:rPr>
              <w:t xml:space="preserve">3–5 days</w:t>
            </w:r>
            <w:r w:rsidDel="00000000" w:rsidR="00000000" w:rsidRPr="00000000">
              <w:rPr>
                <w:rtl w:val="0"/>
              </w:rPr>
            </w:r>
          </w:p>
        </w:tc>
        <w:tc>
          <w:tcPr>
            <w:shd w:fill="edf1f7" w:val="clear"/>
          </w:tcPr>
          <w:p w:rsidR="00000000" w:rsidDel="00000000" w:rsidP="00000000" w:rsidRDefault="00000000" w:rsidRPr="00000000" w14:paraId="00000214">
            <w:pPr>
              <w:spacing w:after="60" w:before="60" w:lineRule="auto"/>
              <w:rPr/>
            </w:pPr>
            <w:r w:rsidDel="00000000" w:rsidR="00000000" w:rsidRPr="00000000">
              <w:rPr>
                <w:rFonts w:ascii="Calibri" w:cs="Calibri" w:eastAsia="Calibri" w:hAnsi="Calibri"/>
                <w:color w:val="0d0d0d"/>
                <w:sz w:val="22"/>
                <w:szCs w:val="22"/>
                <w:rtl w:val="0"/>
              </w:rPr>
              <w:t xml:space="preserve">Hyperparameter sensitivity</w:t>
            </w:r>
            <w:r w:rsidDel="00000000" w:rsidR="00000000" w:rsidRPr="00000000">
              <w:rPr>
                <w:rtl w:val="0"/>
              </w:rPr>
            </w:r>
          </w:p>
        </w:tc>
        <w:tc>
          <w:tcPr>
            <w:shd w:fill="edf1f7" w:val="clear"/>
          </w:tcPr>
          <w:p w:rsidR="00000000" w:rsidDel="00000000" w:rsidP="00000000" w:rsidRDefault="00000000" w:rsidRPr="00000000" w14:paraId="00000215">
            <w:pPr>
              <w:spacing w:after="60" w:before="60" w:lineRule="auto"/>
              <w:rPr/>
            </w:pPr>
            <w:r w:rsidDel="00000000" w:rsidR="00000000" w:rsidRPr="00000000">
              <w:rPr>
                <w:rFonts w:ascii="Calibri" w:cs="Calibri" w:eastAsia="Calibri" w:hAnsi="Calibri"/>
                <w:color w:val="0d0d0d"/>
                <w:sz w:val="22"/>
                <w:szCs w:val="22"/>
                <w:rtl w:val="0"/>
              </w:rPr>
              <w:t xml:space="preserve">Use published hyperparameters from Zhang et al. 2024</w:t>
            </w:r>
            <w:r w:rsidDel="00000000" w:rsidR="00000000" w:rsidRPr="00000000">
              <w:rPr>
                <w:rtl w:val="0"/>
              </w:rPr>
            </w:r>
          </w:p>
        </w:tc>
      </w:tr>
      <w:tr>
        <w:trPr>
          <w:cantSplit w:val="0"/>
          <w:tblHeader w:val="0"/>
        </w:trPr>
        <w:tc>
          <w:tcPr/>
          <w:p w:rsidR="00000000" w:rsidDel="00000000" w:rsidP="00000000" w:rsidRDefault="00000000" w:rsidRPr="00000000" w14:paraId="00000216">
            <w:pPr>
              <w:spacing w:after="60" w:before="60" w:lineRule="auto"/>
              <w:rPr/>
            </w:pPr>
            <w:r w:rsidDel="00000000" w:rsidR="00000000" w:rsidRPr="00000000">
              <w:rPr>
                <w:rFonts w:ascii="Calibri" w:cs="Calibri" w:eastAsia="Calibri" w:hAnsi="Calibri"/>
                <w:color w:val="0d0d0d"/>
                <w:sz w:val="22"/>
                <w:szCs w:val="22"/>
                <w:rtl w:val="0"/>
              </w:rPr>
              <w:t xml:space="preserve">QRA evaluation (quantise adapter → re-probe)</w:t>
            </w:r>
            <w:r w:rsidDel="00000000" w:rsidR="00000000" w:rsidRPr="00000000">
              <w:rPr>
                <w:rtl w:val="0"/>
              </w:rPr>
            </w:r>
          </w:p>
        </w:tc>
        <w:tc>
          <w:tcPr/>
          <w:p w:rsidR="00000000" w:rsidDel="00000000" w:rsidP="00000000" w:rsidRDefault="00000000" w:rsidRPr="00000000" w14:paraId="00000217">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p w:rsidR="00000000" w:rsidDel="00000000" w:rsidP="00000000" w:rsidRDefault="00000000" w:rsidRPr="00000000" w14:paraId="00000218">
            <w:pPr>
              <w:spacing w:after="60" w:before="60" w:lineRule="auto"/>
              <w:rPr/>
            </w:pPr>
            <w:r w:rsidDel="00000000" w:rsidR="00000000" w:rsidRPr="00000000">
              <w:rPr>
                <w:rFonts w:ascii="Calibri" w:cs="Calibri" w:eastAsia="Calibri" w:hAnsi="Calibri"/>
                <w:color w:val="0d0d0d"/>
                <w:sz w:val="22"/>
                <w:szCs w:val="22"/>
                <w:rtl w:val="0"/>
              </w:rPr>
              <w:t xml:space="preserve">3–4 days</w:t>
            </w:r>
            <w:r w:rsidDel="00000000" w:rsidR="00000000" w:rsidRPr="00000000">
              <w:rPr>
                <w:rtl w:val="0"/>
              </w:rPr>
            </w:r>
          </w:p>
        </w:tc>
        <w:tc>
          <w:tcPr/>
          <w:p w:rsidR="00000000" w:rsidDel="00000000" w:rsidP="00000000" w:rsidRDefault="00000000" w:rsidRPr="00000000" w14:paraId="00000219">
            <w:pPr>
              <w:spacing w:after="60" w:before="60" w:lineRule="auto"/>
              <w:rPr/>
            </w:pPr>
            <w:r w:rsidDel="00000000" w:rsidR="00000000" w:rsidRPr="00000000">
              <w:rPr>
                <w:rFonts w:ascii="Calibri" w:cs="Calibri" w:eastAsia="Calibri" w:hAnsi="Calibri"/>
                <w:color w:val="0d0d0d"/>
                <w:sz w:val="22"/>
                <w:szCs w:val="22"/>
                <w:rtl w:val="0"/>
              </w:rPr>
              <w:t xml:space="preserve">bitsandbytes version compatibility</w:t>
            </w:r>
            <w:r w:rsidDel="00000000" w:rsidR="00000000" w:rsidRPr="00000000">
              <w:rPr>
                <w:rtl w:val="0"/>
              </w:rPr>
            </w:r>
          </w:p>
        </w:tc>
        <w:tc>
          <w:tcPr/>
          <w:p w:rsidR="00000000" w:rsidDel="00000000" w:rsidP="00000000" w:rsidRDefault="00000000" w:rsidRPr="00000000" w14:paraId="0000021A">
            <w:pPr>
              <w:spacing w:after="60" w:before="60" w:lineRule="auto"/>
              <w:rPr/>
            </w:pPr>
            <w:r w:rsidDel="00000000" w:rsidR="00000000" w:rsidRPr="00000000">
              <w:rPr>
                <w:rFonts w:ascii="Calibri" w:cs="Calibri" w:eastAsia="Calibri" w:hAnsi="Calibri"/>
                <w:color w:val="0d0d0d"/>
                <w:sz w:val="22"/>
                <w:szCs w:val="22"/>
                <w:rtl w:val="0"/>
              </w:rPr>
              <w:t xml:space="preserve">Test with bitsandbytes==0.42.0 + peft==0.12.0</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1B">
            <w:pPr>
              <w:spacing w:after="60" w:before="60" w:lineRule="auto"/>
              <w:rPr/>
            </w:pPr>
            <w:r w:rsidDel="00000000" w:rsidR="00000000" w:rsidRPr="00000000">
              <w:rPr>
                <w:rFonts w:ascii="Calibri" w:cs="Calibri" w:eastAsia="Calibri" w:hAnsi="Calibri"/>
                <w:color w:val="0d0d0d"/>
                <w:sz w:val="22"/>
                <w:szCs w:val="22"/>
                <w:rtl w:val="0"/>
              </w:rPr>
              <w:t xml:space="preserve">FADE computation</w:t>
            </w:r>
            <w:r w:rsidDel="00000000" w:rsidR="00000000" w:rsidRPr="00000000">
              <w:rPr>
                <w:rtl w:val="0"/>
              </w:rPr>
            </w:r>
          </w:p>
        </w:tc>
        <w:tc>
          <w:tcPr>
            <w:shd w:fill="edf1f7" w:val="clear"/>
          </w:tcPr>
          <w:p w:rsidR="00000000" w:rsidDel="00000000" w:rsidP="00000000" w:rsidRDefault="00000000" w:rsidRPr="00000000" w14:paraId="0000021C">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shd w:fill="edf1f7" w:val="clear"/>
          </w:tcPr>
          <w:p w:rsidR="00000000" w:rsidDel="00000000" w:rsidP="00000000" w:rsidRDefault="00000000" w:rsidRPr="00000000" w14:paraId="0000021D">
            <w:pPr>
              <w:spacing w:after="60" w:before="60" w:lineRule="auto"/>
              <w:rPr/>
            </w:pPr>
            <w:r w:rsidDel="00000000" w:rsidR="00000000" w:rsidRPr="00000000">
              <w:rPr>
                <w:rFonts w:ascii="Calibri" w:cs="Calibri" w:eastAsia="Calibri" w:hAnsi="Calibri"/>
                <w:color w:val="0d0d0d"/>
                <w:sz w:val="22"/>
                <w:szCs w:val="22"/>
                <w:rtl w:val="0"/>
              </w:rPr>
              <w:t xml:space="preserve">1 week</w:t>
            </w:r>
            <w:r w:rsidDel="00000000" w:rsidR="00000000" w:rsidRPr="00000000">
              <w:rPr>
                <w:rtl w:val="0"/>
              </w:rPr>
            </w:r>
          </w:p>
        </w:tc>
        <w:tc>
          <w:tcPr>
            <w:shd w:fill="edf1f7" w:val="clear"/>
          </w:tcPr>
          <w:p w:rsidR="00000000" w:rsidDel="00000000" w:rsidP="00000000" w:rsidRDefault="00000000" w:rsidRPr="00000000" w14:paraId="0000021E">
            <w:pPr>
              <w:spacing w:after="60" w:before="60" w:lineRule="auto"/>
              <w:rPr/>
            </w:pPr>
            <w:r w:rsidDel="00000000" w:rsidR="00000000" w:rsidRPr="00000000">
              <w:rPr>
                <w:rFonts w:ascii="Calibri" w:cs="Calibri" w:eastAsia="Calibri" w:hAnsi="Calibri"/>
                <w:color w:val="0d0d0d"/>
                <w:sz w:val="22"/>
                <w:szCs w:val="22"/>
                <w:rtl w:val="0"/>
              </w:rPr>
              <w:t xml:space="preserve">Oracle model fine-tune time (∼90 min on L4)</w:t>
            </w:r>
            <w:r w:rsidDel="00000000" w:rsidR="00000000" w:rsidRPr="00000000">
              <w:rPr>
                <w:rtl w:val="0"/>
              </w:rPr>
            </w:r>
          </w:p>
        </w:tc>
        <w:tc>
          <w:tcPr>
            <w:shd w:fill="edf1f7" w:val="clear"/>
          </w:tcPr>
          <w:p w:rsidR="00000000" w:rsidDel="00000000" w:rsidP="00000000" w:rsidRDefault="00000000" w:rsidRPr="00000000" w14:paraId="0000021F">
            <w:pPr>
              <w:spacing w:after="60" w:before="60" w:lineRule="auto"/>
              <w:rPr/>
            </w:pPr>
            <w:r w:rsidDel="00000000" w:rsidR="00000000" w:rsidRPr="00000000">
              <w:rPr>
                <w:rFonts w:ascii="Calibri" w:cs="Calibri" w:eastAsia="Calibri" w:hAnsi="Calibri"/>
                <w:color w:val="0d0d0d"/>
                <w:sz w:val="22"/>
                <w:szCs w:val="22"/>
                <w:rtl w:val="0"/>
              </w:rPr>
              <w:t xml:space="preserve">Pre-compute oracle checkpoint in Month 2; cache for all subsequent evaluations</w:t>
            </w:r>
            <w:r w:rsidDel="00000000" w:rsidR="00000000" w:rsidRPr="00000000">
              <w:rPr>
                <w:rtl w:val="0"/>
              </w:rPr>
            </w:r>
          </w:p>
        </w:tc>
      </w:tr>
      <w:tr>
        <w:trPr>
          <w:cantSplit w:val="0"/>
          <w:tblHeader w:val="0"/>
        </w:trPr>
        <w:tc>
          <w:tcPr/>
          <w:p w:rsidR="00000000" w:rsidDel="00000000" w:rsidP="00000000" w:rsidRDefault="00000000" w:rsidRPr="00000000" w14:paraId="00000220">
            <w:pPr>
              <w:spacing w:after="60" w:before="60" w:lineRule="auto"/>
              <w:rPr/>
            </w:pPr>
            <w:r w:rsidDel="00000000" w:rsidR="00000000" w:rsidRPr="00000000">
              <w:rPr>
                <w:rFonts w:ascii="Calibri" w:cs="Calibri" w:eastAsia="Calibri" w:hAnsi="Calibri"/>
                <w:color w:val="0d0d0d"/>
                <w:sz w:val="22"/>
                <w:szCs w:val="22"/>
                <w:rtl w:val="0"/>
              </w:rPr>
              <w:t xml:space="preserve">SSIUU attribution regularisation (Integrated Gradients via captum)</w:t>
            </w:r>
            <w:r w:rsidDel="00000000" w:rsidR="00000000" w:rsidRPr="00000000">
              <w:rPr>
                <w:rtl w:val="0"/>
              </w:rPr>
            </w:r>
          </w:p>
        </w:tc>
        <w:tc>
          <w:tcPr/>
          <w:p w:rsidR="00000000" w:rsidDel="00000000" w:rsidP="00000000" w:rsidRDefault="00000000" w:rsidRPr="00000000" w14:paraId="00000221">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p w:rsidR="00000000" w:rsidDel="00000000" w:rsidP="00000000" w:rsidRDefault="00000000" w:rsidRPr="00000000" w14:paraId="00000222">
            <w:pPr>
              <w:spacing w:after="60" w:before="60" w:lineRule="auto"/>
              <w:rPr/>
            </w:pPr>
            <w:r w:rsidDel="00000000" w:rsidR="00000000" w:rsidRPr="00000000">
              <w:rPr>
                <w:rFonts w:ascii="Calibri" w:cs="Calibri" w:eastAsia="Calibri" w:hAnsi="Calibri"/>
                <w:color w:val="0d0d0d"/>
                <w:sz w:val="22"/>
                <w:szCs w:val="22"/>
                <w:rtl w:val="0"/>
              </w:rPr>
              <w:t xml:space="preserve">2 weeks</w:t>
            </w:r>
            <w:r w:rsidDel="00000000" w:rsidR="00000000" w:rsidRPr="00000000">
              <w:rPr>
                <w:rtl w:val="0"/>
              </w:rPr>
            </w:r>
          </w:p>
        </w:tc>
        <w:tc>
          <w:tcPr/>
          <w:p w:rsidR="00000000" w:rsidDel="00000000" w:rsidP="00000000" w:rsidRDefault="00000000" w:rsidRPr="00000000" w14:paraId="00000223">
            <w:pPr>
              <w:spacing w:after="60" w:before="60" w:lineRule="auto"/>
              <w:rPr/>
            </w:pPr>
            <w:r w:rsidDel="00000000" w:rsidR="00000000" w:rsidRPr="00000000">
              <w:rPr>
                <w:rFonts w:ascii="Calibri" w:cs="Calibri" w:eastAsia="Calibri" w:hAnsi="Calibri"/>
                <w:color w:val="0d0d0d"/>
                <w:sz w:val="22"/>
                <w:szCs w:val="22"/>
                <w:rtl w:val="0"/>
              </w:rPr>
              <w:t xml:space="preserve">Gradient computation memory overhead</w:t>
            </w:r>
            <w:r w:rsidDel="00000000" w:rsidR="00000000" w:rsidRPr="00000000">
              <w:rPr>
                <w:rtl w:val="0"/>
              </w:rPr>
            </w:r>
          </w:p>
        </w:tc>
        <w:tc>
          <w:tcPr/>
          <w:p w:rsidR="00000000" w:rsidDel="00000000" w:rsidP="00000000" w:rsidRDefault="00000000" w:rsidRPr="00000000" w14:paraId="00000224">
            <w:pPr>
              <w:spacing w:after="60" w:before="60" w:lineRule="auto"/>
              <w:rPr/>
            </w:pPr>
            <w:r w:rsidDel="00000000" w:rsidR="00000000" w:rsidRPr="00000000">
              <w:rPr>
                <w:rFonts w:ascii="Calibri" w:cs="Calibri" w:eastAsia="Calibri" w:hAnsi="Calibri"/>
                <w:color w:val="0d0d0d"/>
                <w:sz w:val="22"/>
                <w:szCs w:val="22"/>
                <w:rtl w:val="0"/>
              </w:rPr>
              <w:t xml:space="preserve">Use layer-wise IG approximation; reduce IG steps to 20 (vs. 50 default)</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25">
            <w:pPr>
              <w:spacing w:after="60" w:before="60" w:lineRule="auto"/>
              <w:rPr/>
            </w:pPr>
            <w:r w:rsidDel="00000000" w:rsidR="00000000" w:rsidRPr="00000000">
              <w:rPr>
                <w:rFonts w:ascii="Calibri" w:cs="Calibri" w:eastAsia="Calibri" w:hAnsi="Calibri"/>
                <w:color w:val="0d0d0d"/>
                <w:sz w:val="22"/>
                <w:szCs w:val="22"/>
                <w:rtl w:val="0"/>
              </w:rPr>
              <w:t xml:space="preserve">FQ-QAT Fake Quantisation forward pass</w:t>
            </w:r>
            <w:r w:rsidDel="00000000" w:rsidR="00000000" w:rsidRPr="00000000">
              <w:rPr>
                <w:rtl w:val="0"/>
              </w:rPr>
            </w:r>
          </w:p>
        </w:tc>
        <w:tc>
          <w:tcPr>
            <w:shd w:fill="edf1f7" w:val="clear"/>
          </w:tcPr>
          <w:p w:rsidR="00000000" w:rsidDel="00000000" w:rsidP="00000000" w:rsidRDefault="00000000" w:rsidRPr="00000000" w14:paraId="00000226">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shd w:fill="edf1f7" w:val="clear"/>
          </w:tcPr>
          <w:p w:rsidR="00000000" w:rsidDel="00000000" w:rsidP="00000000" w:rsidRDefault="00000000" w:rsidRPr="00000000" w14:paraId="00000227">
            <w:pPr>
              <w:spacing w:after="60" w:before="60" w:lineRule="auto"/>
              <w:rPr/>
            </w:pPr>
            <w:r w:rsidDel="00000000" w:rsidR="00000000" w:rsidRPr="00000000">
              <w:rPr>
                <w:rFonts w:ascii="Calibri" w:cs="Calibri" w:eastAsia="Calibri" w:hAnsi="Calibri"/>
                <w:color w:val="0d0d0d"/>
                <w:sz w:val="22"/>
                <w:szCs w:val="22"/>
                <w:rtl w:val="0"/>
              </w:rPr>
              <w:t xml:space="preserve">1.5 weeks</w:t>
            </w:r>
            <w:r w:rsidDel="00000000" w:rsidR="00000000" w:rsidRPr="00000000">
              <w:rPr>
                <w:rtl w:val="0"/>
              </w:rPr>
            </w:r>
          </w:p>
        </w:tc>
        <w:tc>
          <w:tcPr>
            <w:shd w:fill="edf1f7" w:val="clear"/>
          </w:tcPr>
          <w:p w:rsidR="00000000" w:rsidDel="00000000" w:rsidP="00000000" w:rsidRDefault="00000000" w:rsidRPr="00000000" w14:paraId="00000228">
            <w:pPr>
              <w:spacing w:after="60" w:before="60" w:lineRule="auto"/>
              <w:rPr/>
            </w:pPr>
            <w:r w:rsidDel="00000000" w:rsidR="00000000" w:rsidRPr="00000000">
              <w:rPr>
                <w:rFonts w:ascii="Calibri" w:cs="Calibri" w:eastAsia="Calibri" w:hAnsi="Calibri"/>
                <w:color w:val="0d0d0d"/>
                <w:sz w:val="22"/>
                <w:szCs w:val="22"/>
                <w:rtl w:val="0"/>
              </w:rPr>
              <w:t xml:space="preserve">Custom autograd correctness</w:t>
            </w:r>
            <w:r w:rsidDel="00000000" w:rsidR="00000000" w:rsidRPr="00000000">
              <w:rPr>
                <w:rtl w:val="0"/>
              </w:rPr>
            </w:r>
          </w:p>
        </w:tc>
        <w:tc>
          <w:tcPr>
            <w:shd w:fill="edf1f7" w:val="clear"/>
          </w:tcPr>
          <w:p w:rsidR="00000000" w:rsidDel="00000000" w:rsidP="00000000" w:rsidRDefault="00000000" w:rsidRPr="00000000" w14:paraId="00000229">
            <w:pPr>
              <w:spacing w:after="60" w:before="60" w:lineRule="auto"/>
              <w:rPr/>
            </w:pPr>
            <w:r w:rsidDel="00000000" w:rsidR="00000000" w:rsidRPr="00000000">
              <w:rPr>
                <w:rFonts w:ascii="Calibri" w:cs="Calibri" w:eastAsia="Calibri" w:hAnsi="Calibri"/>
                <w:color w:val="0d0d0d"/>
                <w:sz w:val="22"/>
                <w:szCs w:val="22"/>
                <w:rtl w:val="0"/>
              </w:rPr>
              <w:t xml:space="preserve">Unit test STE against analytical gradients on toy model</w:t>
            </w:r>
            <w:r w:rsidDel="00000000" w:rsidR="00000000" w:rsidRPr="00000000">
              <w:rPr>
                <w:rtl w:val="0"/>
              </w:rPr>
            </w:r>
          </w:p>
        </w:tc>
      </w:tr>
      <w:tr>
        <w:trPr>
          <w:cantSplit w:val="0"/>
          <w:tblHeader w:val="0"/>
        </w:trPr>
        <w:tc>
          <w:tcPr/>
          <w:p w:rsidR="00000000" w:rsidDel="00000000" w:rsidP="00000000" w:rsidRDefault="00000000" w:rsidRPr="00000000" w14:paraId="0000022A">
            <w:pPr>
              <w:spacing w:after="60" w:before="60" w:lineRule="auto"/>
              <w:rPr/>
            </w:pPr>
            <w:r w:rsidDel="00000000" w:rsidR="00000000" w:rsidRPr="00000000">
              <w:rPr>
                <w:rFonts w:ascii="Calibri" w:cs="Calibri" w:eastAsia="Calibri" w:hAnsi="Calibri"/>
                <w:color w:val="0d0d0d"/>
                <w:sz w:val="22"/>
                <w:szCs w:val="22"/>
                <w:rtl w:val="0"/>
              </w:rPr>
              <w:t xml:space="preserve">Full training loop combining NPO + SSIUU + FQ-QAT</w:t>
            </w:r>
            <w:r w:rsidDel="00000000" w:rsidR="00000000" w:rsidRPr="00000000">
              <w:rPr>
                <w:rtl w:val="0"/>
              </w:rPr>
            </w:r>
          </w:p>
        </w:tc>
        <w:tc>
          <w:tcPr/>
          <w:p w:rsidR="00000000" w:rsidDel="00000000" w:rsidP="00000000" w:rsidRDefault="00000000" w:rsidRPr="00000000" w14:paraId="0000022B">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p w:rsidR="00000000" w:rsidDel="00000000" w:rsidP="00000000" w:rsidRDefault="00000000" w:rsidRPr="00000000" w14:paraId="0000022C">
            <w:pPr>
              <w:spacing w:after="60" w:before="60" w:lineRule="auto"/>
              <w:rPr/>
            </w:pPr>
            <w:r w:rsidDel="00000000" w:rsidR="00000000" w:rsidRPr="00000000">
              <w:rPr>
                <w:rFonts w:ascii="Calibri" w:cs="Calibri" w:eastAsia="Calibri" w:hAnsi="Calibri"/>
                <w:color w:val="0d0d0d"/>
                <w:sz w:val="22"/>
                <w:szCs w:val="22"/>
                <w:rtl w:val="0"/>
              </w:rPr>
              <w:t xml:space="preserve">2–3 weeks</w:t>
            </w:r>
            <w:r w:rsidDel="00000000" w:rsidR="00000000" w:rsidRPr="00000000">
              <w:rPr>
                <w:rtl w:val="0"/>
              </w:rPr>
            </w:r>
          </w:p>
        </w:tc>
        <w:tc>
          <w:tcPr/>
          <w:p w:rsidR="00000000" w:rsidDel="00000000" w:rsidP="00000000" w:rsidRDefault="00000000" w:rsidRPr="00000000" w14:paraId="0000022D">
            <w:pPr>
              <w:spacing w:after="60" w:before="60" w:lineRule="auto"/>
              <w:rPr/>
            </w:pPr>
            <w:r w:rsidDel="00000000" w:rsidR="00000000" w:rsidRPr="00000000">
              <w:rPr>
                <w:rFonts w:ascii="Calibri" w:cs="Calibri" w:eastAsia="Calibri" w:hAnsi="Calibri"/>
                <w:color w:val="0d0d0d"/>
                <w:sz w:val="22"/>
                <w:szCs w:val="22"/>
                <w:rtl w:val="0"/>
              </w:rPr>
              <w:t xml:space="preserve">Interaction effects between three loss components</w:t>
            </w:r>
            <w:r w:rsidDel="00000000" w:rsidR="00000000" w:rsidRPr="00000000">
              <w:rPr>
                <w:rtl w:val="0"/>
              </w:rPr>
            </w:r>
          </w:p>
        </w:tc>
        <w:tc>
          <w:tcPr/>
          <w:p w:rsidR="00000000" w:rsidDel="00000000" w:rsidP="00000000" w:rsidRDefault="00000000" w:rsidRPr="00000000" w14:paraId="0000022E">
            <w:pPr>
              <w:spacing w:after="60" w:before="60" w:lineRule="auto"/>
              <w:rPr/>
            </w:pPr>
            <w:r w:rsidDel="00000000" w:rsidR="00000000" w:rsidRPr="00000000">
              <w:rPr>
                <w:rFonts w:ascii="Calibri" w:cs="Calibri" w:eastAsia="Calibri" w:hAnsi="Calibri"/>
                <w:color w:val="0d0d0d"/>
                <w:sz w:val="22"/>
                <w:szCs w:val="22"/>
                <w:rtl w:val="0"/>
              </w:rPr>
              <w:t xml:space="preserve">Start with NPO only; add SSIUU; add FQ-QAT last; validate each step</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2F">
            <w:pPr>
              <w:spacing w:after="60" w:before="60" w:lineRule="auto"/>
              <w:rPr/>
            </w:pPr>
            <w:r w:rsidDel="00000000" w:rsidR="00000000" w:rsidRPr="00000000">
              <w:rPr>
                <w:rFonts w:ascii="Calibri" w:cs="Calibri" w:eastAsia="Calibri" w:hAnsi="Calibri"/>
                <w:color w:val="0d0d0d"/>
                <w:sz w:val="22"/>
                <w:szCs w:val="22"/>
                <w:rtl w:val="0"/>
              </w:rPr>
              <w:t xml:space="preserve">Durability certificate generation script</w:t>
            </w:r>
            <w:r w:rsidDel="00000000" w:rsidR="00000000" w:rsidRPr="00000000">
              <w:rPr>
                <w:rtl w:val="0"/>
              </w:rPr>
            </w:r>
          </w:p>
        </w:tc>
        <w:tc>
          <w:tcPr>
            <w:shd w:fill="edf1f7" w:val="clear"/>
          </w:tcPr>
          <w:p w:rsidR="00000000" w:rsidDel="00000000" w:rsidP="00000000" w:rsidRDefault="00000000" w:rsidRPr="00000000" w14:paraId="00000230">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c>
          <w:tcPr>
            <w:shd w:fill="edf1f7" w:val="clear"/>
          </w:tcPr>
          <w:p w:rsidR="00000000" w:rsidDel="00000000" w:rsidP="00000000" w:rsidRDefault="00000000" w:rsidRPr="00000000" w14:paraId="00000231">
            <w:pPr>
              <w:spacing w:after="60" w:before="60" w:lineRule="auto"/>
              <w:rPr/>
            </w:pPr>
            <w:r w:rsidDel="00000000" w:rsidR="00000000" w:rsidRPr="00000000">
              <w:rPr>
                <w:rFonts w:ascii="Calibri" w:cs="Calibri" w:eastAsia="Calibri" w:hAnsi="Calibri"/>
                <w:color w:val="0d0d0d"/>
                <w:sz w:val="22"/>
                <w:szCs w:val="22"/>
                <w:rtl w:val="0"/>
              </w:rPr>
              <w:t xml:space="preserve">3 days</w:t>
            </w:r>
            <w:r w:rsidDel="00000000" w:rsidR="00000000" w:rsidRPr="00000000">
              <w:rPr>
                <w:rtl w:val="0"/>
              </w:rPr>
            </w:r>
          </w:p>
        </w:tc>
        <w:tc>
          <w:tcPr>
            <w:shd w:fill="edf1f7" w:val="clear"/>
          </w:tcPr>
          <w:p w:rsidR="00000000" w:rsidDel="00000000" w:rsidP="00000000" w:rsidRDefault="00000000" w:rsidRPr="00000000" w14:paraId="00000232">
            <w:pPr>
              <w:spacing w:after="60" w:before="60" w:lineRule="auto"/>
              <w:rPr/>
            </w:pPr>
            <w:r w:rsidDel="00000000" w:rsidR="00000000" w:rsidRPr="00000000">
              <w:rPr>
                <w:rFonts w:ascii="Calibri" w:cs="Calibri" w:eastAsia="Calibri" w:hAnsi="Calibri"/>
                <w:color w:val="0d0d0d"/>
                <w:sz w:val="22"/>
                <w:szCs w:val="22"/>
                <w:rtl w:val="0"/>
              </w:rPr>
              <w:t xml:space="preserve">None significant</w:t>
            </w:r>
            <w:r w:rsidDel="00000000" w:rsidR="00000000" w:rsidRPr="00000000">
              <w:rPr>
                <w:rtl w:val="0"/>
              </w:rPr>
            </w:r>
          </w:p>
        </w:tc>
        <w:tc>
          <w:tcPr>
            <w:shd w:fill="edf1f7" w:val="clear"/>
          </w:tcPr>
          <w:p w:rsidR="00000000" w:rsidDel="00000000" w:rsidP="00000000" w:rsidRDefault="00000000" w:rsidRPr="00000000" w14:paraId="00000233">
            <w:pPr>
              <w:spacing w:after="60" w:before="60" w:lineRule="auto"/>
              <w:rPr/>
            </w:pPr>
            <w:r w:rsidDel="00000000" w:rsidR="00000000" w:rsidRPr="00000000">
              <w:rPr>
                <w:rFonts w:ascii="Calibri" w:cs="Calibri" w:eastAsia="Calibri" w:hAnsi="Calibri"/>
                <w:color w:val="0d0d0d"/>
                <w:sz w:val="22"/>
                <w:szCs w:val="22"/>
                <w:rtl w:val="0"/>
              </w:rPr>
              <w:t xml:space="preserve">Script: load model → quantise → evaluate FQ/MU/FADE/QRA → write JSON cert</w:t>
            </w:r>
            <w:r w:rsidDel="00000000" w:rsidR="00000000" w:rsidRPr="00000000">
              <w:rPr>
                <w:rtl w:val="0"/>
              </w:rPr>
            </w:r>
          </w:p>
        </w:tc>
      </w:tr>
      <w:tr>
        <w:trPr>
          <w:cantSplit w:val="0"/>
          <w:tblHeader w:val="0"/>
        </w:trPr>
        <w:tc>
          <w:tcPr/>
          <w:p w:rsidR="00000000" w:rsidDel="00000000" w:rsidP="00000000" w:rsidRDefault="00000000" w:rsidRPr="00000000" w14:paraId="00000234">
            <w:pPr>
              <w:spacing w:after="60" w:before="60" w:lineRule="auto"/>
              <w:rPr/>
            </w:pPr>
            <w:r w:rsidDel="00000000" w:rsidR="00000000" w:rsidRPr="00000000">
              <w:rPr>
                <w:rFonts w:ascii="Calibri" w:cs="Calibri" w:eastAsia="Calibri" w:hAnsi="Calibri"/>
                <w:color w:val="0d0d0d"/>
                <w:sz w:val="22"/>
                <w:szCs w:val="22"/>
                <w:rtl w:val="0"/>
              </w:rPr>
              <w:t xml:space="preserve">Open-source toolkit packaging</w:t>
            </w:r>
            <w:r w:rsidDel="00000000" w:rsidR="00000000" w:rsidRPr="00000000">
              <w:rPr>
                <w:rtl w:val="0"/>
              </w:rPr>
            </w:r>
          </w:p>
        </w:tc>
        <w:tc>
          <w:tcPr/>
          <w:p w:rsidR="00000000" w:rsidDel="00000000" w:rsidP="00000000" w:rsidRDefault="00000000" w:rsidRPr="00000000" w14:paraId="00000235">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c>
          <w:tcPr/>
          <w:p w:rsidR="00000000" w:rsidDel="00000000" w:rsidP="00000000" w:rsidRDefault="00000000" w:rsidRPr="00000000" w14:paraId="00000236">
            <w:pPr>
              <w:spacing w:after="60" w:before="60" w:lineRule="auto"/>
              <w:rPr/>
            </w:pPr>
            <w:r w:rsidDel="00000000" w:rsidR="00000000" w:rsidRPr="00000000">
              <w:rPr>
                <w:rFonts w:ascii="Calibri" w:cs="Calibri" w:eastAsia="Calibri" w:hAnsi="Calibri"/>
                <w:color w:val="0d0d0d"/>
                <w:sz w:val="22"/>
                <w:szCs w:val="22"/>
                <w:rtl w:val="0"/>
              </w:rPr>
              <w:t xml:space="preserve">1 week</w:t>
            </w:r>
            <w:r w:rsidDel="00000000" w:rsidR="00000000" w:rsidRPr="00000000">
              <w:rPr>
                <w:rtl w:val="0"/>
              </w:rPr>
            </w:r>
          </w:p>
        </w:tc>
        <w:tc>
          <w:tcPr/>
          <w:p w:rsidR="00000000" w:rsidDel="00000000" w:rsidP="00000000" w:rsidRDefault="00000000" w:rsidRPr="00000000" w14:paraId="00000237">
            <w:pPr>
              <w:spacing w:after="60" w:before="60" w:lineRule="auto"/>
              <w:rPr/>
            </w:pPr>
            <w:r w:rsidDel="00000000" w:rsidR="00000000" w:rsidRPr="00000000">
              <w:rPr>
                <w:rFonts w:ascii="Calibri" w:cs="Calibri" w:eastAsia="Calibri" w:hAnsi="Calibri"/>
                <w:color w:val="0d0d0d"/>
                <w:sz w:val="22"/>
                <w:szCs w:val="22"/>
                <w:rtl w:val="0"/>
              </w:rPr>
              <w:t xml:space="preserve">Documentation time</w:t>
            </w:r>
            <w:r w:rsidDel="00000000" w:rsidR="00000000" w:rsidRPr="00000000">
              <w:rPr>
                <w:rtl w:val="0"/>
              </w:rPr>
            </w:r>
          </w:p>
        </w:tc>
        <w:tc>
          <w:tcPr/>
          <w:p w:rsidR="00000000" w:rsidDel="00000000" w:rsidP="00000000" w:rsidRDefault="00000000" w:rsidRPr="00000000" w14:paraId="00000238">
            <w:pPr>
              <w:spacing w:after="60" w:before="60" w:lineRule="auto"/>
              <w:rPr/>
            </w:pPr>
            <w:r w:rsidDel="00000000" w:rsidR="00000000" w:rsidRPr="00000000">
              <w:rPr>
                <w:rFonts w:ascii="Calibri" w:cs="Calibri" w:eastAsia="Calibri" w:hAnsi="Calibri"/>
                <w:color w:val="0d0d0d"/>
                <w:sz w:val="22"/>
                <w:szCs w:val="22"/>
                <w:rtl w:val="0"/>
              </w:rPr>
              <w:t xml:space="preserve">Use mkdocs; document as you build, not at the end</w:t>
            </w:r>
            <w:r w:rsidDel="00000000" w:rsidR="00000000" w:rsidRPr="00000000">
              <w:rPr>
                <w:rtl w:val="0"/>
              </w:rPr>
            </w:r>
          </w:p>
        </w:tc>
      </w:tr>
    </w:tbl>
    <w:p w:rsidR="00000000" w:rsidDel="00000000" w:rsidP="00000000" w:rsidRDefault="00000000" w:rsidRPr="00000000" w14:paraId="00000239">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14.1. Engineering component feasibility.</w:t>
      </w:r>
      <w:r w:rsidDel="00000000" w:rsidR="00000000" w:rsidRPr="00000000">
        <w:rPr>
          <w:rtl w:val="0"/>
        </w:rPr>
      </w:r>
    </w:p>
    <w:p w:rsidR="00000000" w:rsidDel="00000000" w:rsidP="00000000" w:rsidRDefault="00000000" w:rsidRPr="00000000" w14:paraId="0000023A">
      <w:pPr>
        <w:spacing w:after="80" w:before="0" w:lineRule="auto"/>
        <w:rPr/>
      </w:pPr>
      <w:r w:rsidDel="00000000" w:rsidR="00000000" w:rsidRPr="00000000">
        <w:rPr>
          <w:rtl w:val="0"/>
        </w:rPr>
      </w:r>
    </w:p>
    <w:p w:rsidR="00000000" w:rsidDel="00000000" w:rsidP="00000000" w:rsidRDefault="00000000" w:rsidRPr="00000000" w14:paraId="0000023B">
      <w:pPr>
        <w:pStyle w:val="Heading2"/>
        <w:spacing w:after="120" w:before="400" w:lineRule="auto"/>
        <w:rPr>
          <w:rFonts w:ascii="Calibri" w:cs="Calibri" w:eastAsia="Calibri" w:hAnsi="Calibri"/>
          <w:b w:val="1"/>
          <w:bCs w:val="1"/>
          <w:color w:val="0d2f5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C">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14.2 Critical Engineering Dependencies</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bitsandbytes: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Must be version-compatible with CUDA toolkit on Colab/Kaggle. Test immediately in Month 1.</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peft adapter merging: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The QRA requires merging LoRA adapters into the base model before INT4 quantisation, then evaluating. The merge operation changes precision characteristics. Document exactly which merge pathway is used.</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captum Integrated Gradients: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Requires full forward pass with gradient tracking enabled. Will double memory consumption during attribution computation. Use gradient checkpointing.</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STE autograd: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Must be validated against finite-difference gradient approximations on a toy model before use in experiments. A wrong STE implementation silently produces incorrect gradients that appear to train normally.</w:t>
      </w:r>
      <w:r w:rsidDel="00000000" w:rsidR="00000000" w:rsidRPr="00000000">
        <w:rPr>
          <w:rtl w:val="0"/>
        </w:rPr>
      </w:r>
    </w:p>
    <w:p w:rsidR="00000000" w:rsidDel="00000000" w:rsidP="00000000" w:rsidRDefault="00000000" w:rsidRPr="00000000" w14:paraId="00000241">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15 — Compute Resource Audit</w:t>
      </w:r>
      <w:r w:rsidDel="00000000" w:rsidR="00000000" w:rsidRPr="00000000">
        <w:rPr>
          <w:rtl w:val="0"/>
        </w:rPr>
      </w:r>
    </w:p>
    <w:tbl>
      <w:tblPr>
        <w:tblStyle w:val="Table13"/>
        <w:tblW w:w="1020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2200"/>
        <w:gridCol w:w="1400"/>
        <w:gridCol w:w="1200"/>
        <w:gridCol w:w="1000"/>
        <w:gridCol w:w="2000"/>
        <w:gridCol w:w="2400"/>
        <w:tblGridChange w:id="0">
          <w:tblGrid>
            <w:gridCol w:w="2200"/>
            <w:gridCol w:w="1400"/>
            <w:gridCol w:w="1200"/>
            <w:gridCol w:w="1000"/>
            <w:gridCol w:w="2000"/>
            <w:gridCol w:w="2400"/>
          </w:tblGrid>
        </w:tblGridChange>
      </w:tblGrid>
      <w:tr>
        <w:trPr>
          <w:cantSplit w:val="0"/>
          <w:tblHeader w:val="1"/>
        </w:trPr>
        <w:tc>
          <w:tcPr>
            <w:shd w:fill="0d2f52" w:val="clear"/>
          </w:tcPr>
          <w:p w:rsidR="00000000" w:rsidDel="00000000" w:rsidP="00000000" w:rsidRDefault="00000000" w:rsidRPr="00000000" w14:paraId="00000242">
            <w:pPr>
              <w:spacing w:after="60" w:before="60" w:lineRule="auto"/>
              <w:rPr/>
            </w:pPr>
            <w:r w:rsidDel="00000000" w:rsidR="00000000" w:rsidRPr="00000000">
              <w:rPr>
                <w:rFonts w:ascii="Calibri" w:cs="Calibri" w:eastAsia="Calibri" w:hAnsi="Calibri"/>
                <w:b w:val="1"/>
                <w:bCs w:val="1"/>
                <w:color w:val="ffffff"/>
                <w:sz w:val="20"/>
                <w:szCs w:val="20"/>
                <w:rtl w:val="0"/>
              </w:rPr>
              <w:t xml:space="preserve">Task</w:t>
            </w:r>
            <w:r w:rsidDel="00000000" w:rsidR="00000000" w:rsidRPr="00000000">
              <w:rPr>
                <w:rtl w:val="0"/>
              </w:rPr>
            </w:r>
          </w:p>
        </w:tc>
        <w:tc>
          <w:tcPr>
            <w:shd w:fill="0d2f52" w:val="clear"/>
          </w:tcPr>
          <w:p w:rsidR="00000000" w:rsidDel="00000000" w:rsidP="00000000" w:rsidRDefault="00000000" w:rsidRPr="00000000" w14:paraId="00000243">
            <w:pPr>
              <w:spacing w:after="60" w:before="60" w:lineRule="auto"/>
              <w:rPr/>
            </w:pPr>
            <w:r w:rsidDel="00000000" w:rsidR="00000000" w:rsidRPr="00000000">
              <w:rPr>
                <w:rFonts w:ascii="Calibri" w:cs="Calibri" w:eastAsia="Calibri" w:hAnsi="Calibri"/>
                <w:b w:val="1"/>
                <w:bCs w:val="1"/>
                <w:color w:val="ffffff"/>
                <w:sz w:val="20"/>
                <w:szCs w:val="20"/>
                <w:rtl w:val="0"/>
              </w:rPr>
              <w:t xml:space="preserve">GPU Required</w:t>
            </w:r>
            <w:r w:rsidDel="00000000" w:rsidR="00000000" w:rsidRPr="00000000">
              <w:rPr>
                <w:rtl w:val="0"/>
              </w:rPr>
            </w:r>
          </w:p>
        </w:tc>
        <w:tc>
          <w:tcPr>
            <w:shd w:fill="0d2f52" w:val="clear"/>
          </w:tcPr>
          <w:p w:rsidR="00000000" w:rsidDel="00000000" w:rsidP="00000000" w:rsidRDefault="00000000" w:rsidRPr="00000000" w14:paraId="00000244">
            <w:pPr>
              <w:spacing w:after="60" w:before="60" w:lineRule="auto"/>
              <w:rPr/>
            </w:pPr>
            <w:r w:rsidDel="00000000" w:rsidR="00000000" w:rsidRPr="00000000">
              <w:rPr>
                <w:rFonts w:ascii="Calibri" w:cs="Calibri" w:eastAsia="Calibri" w:hAnsi="Calibri"/>
                <w:b w:val="1"/>
                <w:bCs w:val="1"/>
                <w:color w:val="ffffff"/>
                <w:sz w:val="20"/>
                <w:szCs w:val="20"/>
                <w:rtl w:val="0"/>
              </w:rPr>
              <w:t xml:space="preserve">VRAM</w:t>
            </w:r>
            <w:r w:rsidDel="00000000" w:rsidR="00000000" w:rsidRPr="00000000">
              <w:rPr>
                <w:rtl w:val="0"/>
              </w:rPr>
            </w:r>
          </w:p>
        </w:tc>
        <w:tc>
          <w:tcPr>
            <w:shd w:fill="0d2f52" w:val="clear"/>
          </w:tcPr>
          <w:p w:rsidR="00000000" w:rsidDel="00000000" w:rsidP="00000000" w:rsidRDefault="00000000" w:rsidRPr="00000000" w14:paraId="00000245">
            <w:pPr>
              <w:spacing w:after="60" w:before="60" w:lineRule="auto"/>
              <w:rPr/>
            </w:pPr>
            <w:r w:rsidDel="00000000" w:rsidR="00000000" w:rsidRPr="00000000">
              <w:rPr>
                <w:rFonts w:ascii="Calibri" w:cs="Calibri" w:eastAsia="Calibri" w:hAnsi="Calibri"/>
                <w:b w:val="1"/>
                <w:bCs w:val="1"/>
                <w:color w:val="ffffff"/>
                <w:sz w:val="20"/>
                <w:szCs w:val="20"/>
                <w:rtl w:val="0"/>
              </w:rPr>
              <w:t xml:space="preserve">Wall-Clock</w:t>
            </w:r>
            <w:r w:rsidDel="00000000" w:rsidR="00000000" w:rsidRPr="00000000">
              <w:rPr>
                <w:rtl w:val="0"/>
              </w:rPr>
            </w:r>
          </w:p>
        </w:tc>
        <w:tc>
          <w:tcPr>
            <w:shd w:fill="0d2f52" w:val="clear"/>
          </w:tcPr>
          <w:p w:rsidR="00000000" w:rsidDel="00000000" w:rsidP="00000000" w:rsidRDefault="00000000" w:rsidRPr="00000000" w14:paraId="00000246">
            <w:pPr>
              <w:spacing w:after="60" w:before="60" w:lineRule="auto"/>
              <w:rPr/>
            </w:pPr>
            <w:r w:rsidDel="00000000" w:rsidR="00000000" w:rsidRPr="00000000">
              <w:rPr>
                <w:rFonts w:ascii="Calibri" w:cs="Calibri" w:eastAsia="Calibri" w:hAnsi="Calibri"/>
                <w:b w:val="1"/>
                <w:bCs w:val="1"/>
                <w:color w:val="ffffff"/>
                <w:sz w:val="20"/>
                <w:szCs w:val="20"/>
                <w:rtl w:val="0"/>
              </w:rPr>
              <w:t xml:space="preserve">Frequency</w:t>
            </w:r>
            <w:r w:rsidDel="00000000" w:rsidR="00000000" w:rsidRPr="00000000">
              <w:rPr>
                <w:rtl w:val="0"/>
              </w:rPr>
            </w:r>
          </w:p>
        </w:tc>
        <w:tc>
          <w:tcPr>
            <w:shd w:fill="0d2f52" w:val="clear"/>
          </w:tcPr>
          <w:p w:rsidR="00000000" w:rsidDel="00000000" w:rsidP="00000000" w:rsidRDefault="00000000" w:rsidRPr="00000000" w14:paraId="00000247">
            <w:pPr>
              <w:spacing w:after="60" w:before="60" w:lineRule="auto"/>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60" w:before="60" w:lineRule="auto"/>
              <w:rPr/>
            </w:pPr>
            <w:r w:rsidDel="00000000" w:rsidR="00000000" w:rsidRPr="00000000">
              <w:rPr>
                <w:rFonts w:ascii="Calibri" w:cs="Calibri" w:eastAsia="Calibri" w:hAnsi="Calibri"/>
                <w:color w:val="0d0d0d"/>
                <w:sz w:val="22"/>
                <w:szCs w:val="22"/>
                <w:rtl w:val="0"/>
              </w:rPr>
              <w:t xml:space="preserve">TOFU fine-tuning (Llama-3.2-1B, oracle)</w:t>
            </w:r>
            <w:r w:rsidDel="00000000" w:rsidR="00000000" w:rsidRPr="00000000">
              <w:rPr>
                <w:rtl w:val="0"/>
              </w:rPr>
            </w:r>
          </w:p>
        </w:tc>
        <w:tc>
          <w:tcPr/>
          <w:p w:rsidR="00000000" w:rsidDel="00000000" w:rsidP="00000000" w:rsidRDefault="00000000" w:rsidRPr="00000000" w14:paraId="00000249">
            <w:pPr>
              <w:spacing w:after="60" w:before="60" w:lineRule="auto"/>
              <w:rPr/>
            </w:pPr>
            <w:r w:rsidDel="00000000" w:rsidR="00000000" w:rsidRPr="00000000">
              <w:rPr>
                <w:rFonts w:ascii="Calibri" w:cs="Calibri" w:eastAsia="Calibri" w:hAnsi="Calibri"/>
                <w:color w:val="0d0d0d"/>
                <w:sz w:val="22"/>
                <w:szCs w:val="22"/>
                <w:rtl w:val="0"/>
              </w:rPr>
              <w:t xml:space="preserve">L4 (Colab/Kaggle)</w:t>
            </w:r>
            <w:r w:rsidDel="00000000" w:rsidR="00000000" w:rsidRPr="00000000">
              <w:rPr>
                <w:rtl w:val="0"/>
              </w:rPr>
            </w:r>
          </w:p>
        </w:tc>
        <w:tc>
          <w:tcPr/>
          <w:p w:rsidR="00000000" w:rsidDel="00000000" w:rsidP="00000000" w:rsidRDefault="00000000" w:rsidRPr="00000000" w14:paraId="0000024A">
            <w:pPr>
              <w:spacing w:after="60" w:before="60" w:lineRule="auto"/>
              <w:rPr/>
            </w:pPr>
            <w:r w:rsidDel="00000000" w:rsidR="00000000" w:rsidRPr="00000000">
              <w:rPr>
                <w:rFonts w:ascii="Calibri" w:cs="Calibri" w:eastAsia="Calibri" w:hAnsi="Calibri"/>
                <w:color w:val="0d0d0d"/>
                <w:sz w:val="22"/>
                <w:szCs w:val="22"/>
                <w:rtl w:val="0"/>
              </w:rPr>
              <w:t xml:space="preserve">~8 GB</w:t>
            </w:r>
            <w:r w:rsidDel="00000000" w:rsidR="00000000" w:rsidRPr="00000000">
              <w:rPr>
                <w:rtl w:val="0"/>
              </w:rPr>
            </w:r>
          </w:p>
        </w:tc>
        <w:tc>
          <w:tcPr/>
          <w:p w:rsidR="00000000" w:rsidDel="00000000" w:rsidP="00000000" w:rsidRDefault="00000000" w:rsidRPr="00000000" w14:paraId="0000024B">
            <w:pPr>
              <w:spacing w:after="60" w:before="60" w:lineRule="auto"/>
              <w:rPr/>
            </w:pPr>
            <w:r w:rsidDel="00000000" w:rsidR="00000000" w:rsidRPr="00000000">
              <w:rPr>
                <w:rFonts w:ascii="Calibri" w:cs="Calibri" w:eastAsia="Calibri" w:hAnsi="Calibri"/>
                <w:color w:val="0d0d0d"/>
                <w:sz w:val="22"/>
                <w:szCs w:val="22"/>
                <w:rtl w:val="0"/>
              </w:rPr>
              <w:t xml:space="preserve">∼90 min</w:t>
            </w:r>
            <w:r w:rsidDel="00000000" w:rsidR="00000000" w:rsidRPr="00000000">
              <w:rPr>
                <w:rtl w:val="0"/>
              </w:rPr>
            </w:r>
          </w:p>
        </w:tc>
        <w:tc>
          <w:tcPr/>
          <w:p w:rsidR="00000000" w:rsidDel="00000000" w:rsidP="00000000" w:rsidRDefault="00000000" w:rsidRPr="00000000" w14:paraId="0000024C">
            <w:pPr>
              <w:spacing w:after="60" w:before="60" w:lineRule="auto"/>
              <w:rPr/>
            </w:pPr>
            <w:r w:rsidDel="00000000" w:rsidR="00000000" w:rsidRPr="00000000">
              <w:rPr>
                <w:rFonts w:ascii="Calibri" w:cs="Calibri" w:eastAsia="Calibri" w:hAnsi="Calibri"/>
                <w:color w:val="0d0d0d"/>
                <w:sz w:val="22"/>
                <w:szCs w:val="22"/>
                <w:rtl w:val="0"/>
              </w:rPr>
              <w:t xml:space="preserve">Once per forget split (3 splits = 270 min total)</w:t>
            </w:r>
            <w:r w:rsidDel="00000000" w:rsidR="00000000" w:rsidRPr="00000000">
              <w:rPr>
                <w:rtl w:val="0"/>
              </w:rPr>
            </w:r>
          </w:p>
        </w:tc>
        <w:tc>
          <w:tcPr/>
          <w:p w:rsidR="00000000" w:rsidDel="00000000" w:rsidP="00000000" w:rsidRDefault="00000000" w:rsidRPr="00000000" w14:paraId="0000024D">
            <w:pPr>
              <w:spacing w:after="60" w:before="60" w:lineRule="auto"/>
              <w:rPr/>
            </w:pPr>
            <w:r w:rsidDel="00000000" w:rsidR="00000000" w:rsidRPr="00000000">
              <w:rPr>
                <w:rFonts w:ascii="Calibri" w:cs="Calibri" w:eastAsia="Calibri" w:hAnsi="Calibri"/>
                <w:color w:val="0d0d0d"/>
                <w:sz w:val="22"/>
                <w:szCs w:val="22"/>
                <w:rtl w:val="0"/>
              </w:rPr>
              <w:t xml:space="preserve">Run once; cache checkpoint</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4E">
            <w:pPr>
              <w:spacing w:after="60" w:before="60" w:lineRule="auto"/>
              <w:rPr/>
            </w:pPr>
            <w:r w:rsidDel="00000000" w:rsidR="00000000" w:rsidRPr="00000000">
              <w:rPr>
                <w:rFonts w:ascii="Calibri" w:cs="Calibri" w:eastAsia="Calibri" w:hAnsi="Calibri"/>
                <w:color w:val="0d0d0d"/>
                <w:sz w:val="22"/>
                <w:szCs w:val="22"/>
                <w:rtl w:val="0"/>
              </w:rPr>
              <w:t xml:space="preserve">Unlearning experiment (per condition, 10 epochs)</w:t>
            </w:r>
            <w:r w:rsidDel="00000000" w:rsidR="00000000" w:rsidRPr="00000000">
              <w:rPr>
                <w:rtl w:val="0"/>
              </w:rPr>
            </w:r>
          </w:p>
        </w:tc>
        <w:tc>
          <w:tcPr>
            <w:shd w:fill="edf1f7" w:val="clear"/>
          </w:tcPr>
          <w:p w:rsidR="00000000" w:rsidDel="00000000" w:rsidP="00000000" w:rsidRDefault="00000000" w:rsidRPr="00000000" w14:paraId="0000024F">
            <w:pPr>
              <w:spacing w:after="60" w:before="60" w:lineRule="auto"/>
              <w:rPr/>
            </w:pPr>
            <w:r w:rsidDel="00000000" w:rsidR="00000000" w:rsidRPr="00000000">
              <w:rPr>
                <w:rFonts w:ascii="Calibri" w:cs="Calibri" w:eastAsia="Calibri" w:hAnsi="Calibri"/>
                <w:color w:val="0d0d0d"/>
                <w:sz w:val="22"/>
                <w:szCs w:val="22"/>
                <w:rtl w:val="0"/>
              </w:rPr>
              <w:t xml:space="preserve">L4</w:t>
            </w:r>
            <w:r w:rsidDel="00000000" w:rsidR="00000000" w:rsidRPr="00000000">
              <w:rPr>
                <w:rtl w:val="0"/>
              </w:rPr>
            </w:r>
          </w:p>
        </w:tc>
        <w:tc>
          <w:tcPr>
            <w:shd w:fill="edf1f7" w:val="clear"/>
          </w:tcPr>
          <w:p w:rsidR="00000000" w:rsidDel="00000000" w:rsidP="00000000" w:rsidRDefault="00000000" w:rsidRPr="00000000" w14:paraId="00000250">
            <w:pPr>
              <w:spacing w:after="60" w:before="60" w:lineRule="auto"/>
              <w:rPr/>
            </w:pPr>
            <w:r w:rsidDel="00000000" w:rsidR="00000000" w:rsidRPr="00000000">
              <w:rPr>
                <w:rFonts w:ascii="Calibri" w:cs="Calibri" w:eastAsia="Calibri" w:hAnsi="Calibri"/>
                <w:color w:val="0d0d0d"/>
                <w:sz w:val="22"/>
                <w:szCs w:val="22"/>
                <w:rtl w:val="0"/>
              </w:rPr>
              <w:t xml:space="preserve">~10 GB (with gradient checkpointing)</w:t>
            </w:r>
            <w:r w:rsidDel="00000000" w:rsidR="00000000" w:rsidRPr="00000000">
              <w:rPr>
                <w:rtl w:val="0"/>
              </w:rPr>
            </w:r>
          </w:p>
        </w:tc>
        <w:tc>
          <w:tcPr>
            <w:shd w:fill="edf1f7" w:val="clear"/>
          </w:tcPr>
          <w:p w:rsidR="00000000" w:rsidDel="00000000" w:rsidP="00000000" w:rsidRDefault="00000000" w:rsidRPr="00000000" w14:paraId="00000251">
            <w:pPr>
              <w:spacing w:after="60" w:before="60" w:lineRule="auto"/>
              <w:rPr/>
            </w:pPr>
            <w:r w:rsidDel="00000000" w:rsidR="00000000" w:rsidRPr="00000000">
              <w:rPr>
                <w:rFonts w:ascii="Calibri" w:cs="Calibri" w:eastAsia="Calibri" w:hAnsi="Calibri"/>
                <w:color w:val="0d0d0d"/>
                <w:sz w:val="22"/>
                <w:szCs w:val="22"/>
                <w:rtl w:val="0"/>
              </w:rPr>
              <w:t xml:space="preserve">∼45–60 min per run</w:t>
            </w:r>
            <w:r w:rsidDel="00000000" w:rsidR="00000000" w:rsidRPr="00000000">
              <w:rPr>
                <w:rtl w:val="0"/>
              </w:rPr>
            </w:r>
          </w:p>
        </w:tc>
        <w:tc>
          <w:tcPr>
            <w:shd w:fill="edf1f7" w:val="clear"/>
          </w:tcPr>
          <w:p w:rsidR="00000000" w:rsidDel="00000000" w:rsidP="00000000" w:rsidRDefault="00000000" w:rsidRPr="00000000" w14:paraId="00000252">
            <w:pPr>
              <w:spacing w:after="60" w:before="60" w:lineRule="auto"/>
              <w:rPr/>
            </w:pPr>
            <w:r w:rsidDel="00000000" w:rsidR="00000000" w:rsidRPr="00000000">
              <w:rPr>
                <w:rFonts w:ascii="Calibri" w:cs="Calibri" w:eastAsia="Calibri" w:hAnsi="Calibri"/>
                <w:color w:val="0d0d0d"/>
                <w:sz w:val="22"/>
                <w:szCs w:val="22"/>
                <w:rtl w:val="0"/>
              </w:rPr>
              <w:t xml:space="preserve">3 seeds × 8 conditions = 24 runs</w:t>
            </w:r>
            <w:r w:rsidDel="00000000" w:rsidR="00000000" w:rsidRPr="00000000">
              <w:rPr>
                <w:rtl w:val="0"/>
              </w:rPr>
            </w:r>
          </w:p>
        </w:tc>
        <w:tc>
          <w:tcPr>
            <w:shd w:fill="edf1f7" w:val="clear"/>
          </w:tcPr>
          <w:p w:rsidR="00000000" w:rsidDel="00000000" w:rsidP="00000000" w:rsidRDefault="00000000" w:rsidRPr="00000000" w14:paraId="00000253">
            <w:pPr>
              <w:spacing w:after="60" w:before="60" w:lineRule="auto"/>
              <w:rPr/>
            </w:pPr>
            <w:r w:rsidDel="00000000" w:rsidR="00000000" w:rsidRPr="00000000">
              <w:rPr>
                <w:rFonts w:ascii="Calibri" w:cs="Calibri" w:eastAsia="Calibri" w:hAnsi="Calibri"/>
                <w:color w:val="0d0d0d"/>
                <w:sz w:val="22"/>
                <w:szCs w:val="22"/>
                <w:rtl w:val="0"/>
              </w:rPr>
              <w:t xml:space="preserve">Total: ~20–24 GPU-hours for main study</w:t>
            </w:r>
            <w:r w:rsidDel="00000000" w:rsidR="00000000" w:rsidRPr="00000000">
              <w:rPr>
                <w:rtl w:val="0"/>
              </w:rPr>
            </w:r>
          </w:p>
        </w:tc>
      </w:tr>
      <w:tr>
        <w:trPr>
          <w:cantSplit w:val="0"/>
          <w:tblHeader w:val="0"/>
        </w:trPr>
        <w:tc>
          <w:tcPr/>
          <w:p w:rsidR="00000000" w:rsidDel="00000000" w:rsidP="00000000" w:rsidRDefault="00000000" w:rsidRPr="00000000" w14:paraId="00000254">
            <w:pPr>
              <w:spacing w:after="60" w:before="60" w:lineRule="auto"/>
              <w:rPr/>
            </w:pPr>
            <w:r w:rsidDel="00000000" w:rsidR="00000000" w:rsidRPr="00000000">
              <w:rPr>
                <w:rFonts w:ascii="Calibri" w:cs="Calibri" w:eastAsia="Calibri" w:hAnsi="Calibri"/>
                <w:color w:val="0d0d0d"/>
                <w:sz w:val="22"/>
                <w:szCs w:val="22"/>
                <w:rtl w:val="0"/>
              </w:rPr>
              <w:t xml:space="preserve">QRA evaluation (quantise + probe)</w:t>
            </w:r>
            <w:r w:rsidDel="00000000" w:rsidR="00000000" w:rsidRPr="00000000">
              <w:rPr>
                <w:rtl w:val="0"/>
              </w:rPr>
            </w:r>
          </w:p>
        </w:tc>
        <w:tc>
          <w:tcPr/>
          <w:p w:rsidR="00000000" w:rsidDel="00000000" w:rsidP="00000000" w:rsidRDefault="00000000" w:rsidRPr="00000000" w14:paraId="00000255">
            <w:pPr>
              <w:spacing w:after="60" w:before="60" w:lineRule="auto"/>
              <w:rPr/>
            </w:pPr>
            <w:r w:rsidDel="00000000" w:rsidR="00000000" w:rsidRPr="00000000">
              <w:rPr>
                <w:rFonts w:ascii="Calibri" w:cs="Calibri" w:eastAsia="Calibri" w:hAnsi="Calibri"/>
                <w:color w:val="0d0d0d"/>
                <w:sz w:val="22"/>
                <w:szCs w:val="22"/>
                <w:rtl w:val="0"/>
              </w:rPr>
              <w:t xml:space="preserve">T4 or L4</w:t>
            </w:r>
            <w:r w:rsidDel="00000000" w:rsidR="00000000" w:rsidRPr="00000000">
              <w:rPr>
                <w:rtl w:val="0"/>
              </w:rPr>
            </w:r>
          </w:p>
        </w:tc>
        <w:tc>
          <w:tcPr/>
          <w:p w:rsidR="00000000" w:rsidDel="00000000" w:rsidP="00000000" w:rsidRDefault="00000000" w:rsidRPr="00000000" w14:paraId="00000256">
            <w:pPr>
              <w:spacing w:after="60" w:before="60" w:lineRule="auto"/>
              <w:rPr/>
            </w:pPr>
            <w:r w:rsidDel="00000000" w:rsidR="00000000" w:rsidRPr="00000000">
              <w:rPr>
                <w:rFonts w:ascii="Calibri" w:cs="Calibri" w:eastAsia="Calibri" w:hAnsi="Calibri"/>
                <w:color w:val="0d0d0d"/>
                <w:sz w:val="22"/>
                <w:szCs w:val="22"/>
                <w:rtl w:val="0"/>
              </w:rPr>
              <w:t xml:space="preserve">~4 GB (INT4 model)</w:t>
            </w:r>
            <w:r w:rsidDel="00000000" w:rsidR="00000000" w:rsidRPr="00000000">
              <w:rPr>
                <w:rtl w:val="0"/>
              </w:rPr>
            </w:r>
          </w:p>
        </w:tc>
        <w:tc>
          <w:tcPr/>
          <w:p w:rsidR="00000000" w:rsidDel="00000000" w:rsidP="00000000" w:rsidRDefault="00000000" w:rsidRPr="00000000" w14:paraId="00000257">
            <w:pPr>
              <w:spacing w:after="60" w:before="60" w:lineRule="auto"/>
              <w:rPr/>
            </w:pPr>
            <w:r w:rsidDel="00000000" w:rsidR="00000000" w:rsidRPr="00000000">
              <w:rPr>
                <w:rFonts w:ascii="Calibri" w:cs="Calibri" w:eastAsia="Calibri" w:hAnsi="Calibri"/>
                <w:color w:val="0d0d0d"/>
                <w:sz w:val="22"/>
                <w:szCs w:val="22"/>
                <w:rtl w:val="0"/>
              </w:rPr>
              <w:t xml:space="preserve">∼15 min per model</w:t>
            </w:r>
            <w:r w:rsidDel="00000000" w:rsidR="00000000" w:rsidRPr="00000000">
              <w:rPr>
                <w:rtl w:val="0"/>
              </w:rPr>
            </w:r>
          </w:p>
        </w:tc>
        <w:tc>
          <w:tcPr/>
          <w:p w:rsidR="00000000" w:rsidDel="00000000" w:rsidP="00000000" w:rsidRDefault="00000000" w:rsidRPr="00000000" w14:paraId="00000258">
            <w:pPr>
              <w:spacing w:after="60" w:before="60" w:lineRule="auto"/>
              <w:rPr/>
            </w:pPr>
            <w:r w:rsidDel="00000000" w:rsidR="00000000" w:rsidRPr="00000000">
              <w:rPr>
                <w:rFonts w:ascii="Calibri" w:cs="Calibri" w:eastAsia="Calibri" w:hAnsi="Calibri"/>
                <w:color w:val="0d0d0d"/>
                <w:sz w:val="22"/>
                <w:szCs w:val="22"/>
                <w:rtl w:val="0"/>
              </w:rPr>
              <w:t xml:space="preserve">24 runs × 3 precision levels = 72 evaluations</w:t>
            </w:r>
            <w:r w:rsidDel="00000000" w:rsidR="00000000" w:rsidRPr="00000000">
              <w:rPr>
                <w:rtl w:val="0"/>
              </w:rPr>
            </w:r>
          </w:p>
        </w:tc>
        <w:tc>
          <w:tcPr/>
          <w:p w:rsidR="00000000" w:rsidDel="00000000" w:rsidP="00000000" w:rsidRDefault="00000000" w:rsidRPr="00000000" w14:paraId="00000259">
            <w:pPr>
              <w:spacing w:after="60" w:before="60" w:lineRule="auto"/>
              <w:rPr/>
            </w:pPr>
            <w:r w:rsidDel="00000000" w:rsidR="00000000" w:rsidRPr="00000000">
              <w:rPr>
                <w:rFonts w:ascii="Calibri" w:cs="Calibri" w:eastAsia="Calibri" w:hAnsi="Calibri"/>
                <w:color w:val="0d0d0d"/>
                <w:sz w:val="22"/>
                <w:szCs w:val="22"/>
                <w:rtl w:val="0"/>
              </w:rPr>
              <w:t xml:space="preserve">Total: ~18 GPU-hours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5A">
            <w:pPr>
              <w:spacing w:after="60" w:before="60" w:lineRule="auto"/>
              <w:rPr/>
            </w:pPr>
            <w:r w:rsidDel="00000000" w:rsidR="00000000" w:rsidRPr="00000000">
              <w:rPr>
                <w:rFonts w:ascii="Calibri" w:cs="Calibri" w:eastAsia="Calibri" w:hAnsi="Calibri"/>
                <w:color w:val="0d0d0d"/>
                <w:sz w:val="22"/>
                <w:szCs w:val="22"/>
                <w:rtl w:val="0"/>
              </w:rPr>
              <w:t xml:space="preserve">FADE computation (100 samples × prompts)</w:t>
            </w:r>
            <w:r w:rsidDel="00000000" w:rsidR="00000000" w:rsidRPr="00000000">
              <w:rPr>
                <w:rtl w:val="0"/>
              </w:rPr>
            </w:r>
          </w:p>
        </w:tc>
        <w:tc>
          <w:tcPr>
            <w:shd w:fill="edf1f7" w:val="clear"/>
          </w:tcPr>
          <w:p w:rsidR="00000000" w:rsidDel="00000000" w:rsidP="00000000" w:rsidRDefault="00000000" w:rsidRPr="00000000" w14:paraId="0000025B">
            <w:pPr>
              <w:spacing w:after="60" w:before="60" w:lineRule="auto"/>
              <w:rPr/>
            </w:pPr>
            <w:r w:rsidDel="00000000" w:rsidR="00000000" w:rsidRPr="00000000">
              <w:rPr>
                <w:rFonts w:ascii="Calibri" w:cs="Calibri" w:eastAsia="Calibri" w:hAnsi="Calibri"/>
                <w:color w:val="0d0d0d"/>
                <w:sz w:val="22"/>
                <w:szCs w:val="22"/>
                <w:rtl w:val="0"/>
              </w:rPr>
              <w:t xml:space="preserve">L4</w:t>
            </w:r>
            <w:r w:rsidDel="00000000" w:rsidR="00000000" w:rsidRPr="00000000">
              <w:rPr>
                <w:rtl w:val="0"/>
              </w:rPr>
            </w:r>
          </w:p>
        </w:tc>
        <w:tc>
          <w:tcPr>
            <w:shd w:fill="edf1f7" w:val="clear"/>
          </w:tcPr>
          <w:p w:rsidR="00000000" w:rsidDel="00000000" w:rsidP="00000000" w:rsidRDefault="00000000" w:rsidRPr="00000000" w14:paraId="0000025C">
            <w:pPr>
              <w:spacing w:after="60" w:before="60" w:lineRule="auto"/>
              <w:rPr/>
            </w:pPr>
            <w:r w:rsidDel="00000000" w:rsidR="00000000" w:rsidRPr="00000000">
              <w:rPr>
                <w:rFonts w:ascii="Calibri" w:cs="Calibri" w:eastAsia="Calibri" w:hAnsi="Calibri"/>
                <w:color w:val="0d0d0d"/>
                <w:sz w:val="22"/>
                <w:szCs w:val="22"/>
                <w:rtl w:val="0"/>
              </w:rPr>
              <w:t xml:space="preserve">~10 GB (two models simultaneously)</w:t>
            </w:r>
            <w:r w:rsidDel="00000000" w:rsidR="00000000" w:rsidRPr="00000000">
              <w:rPr>
                <w:rtl w:val="0"/>
              </w:rPr>
            </w:r>
          </w:p>
        </w:tc>
        <w:tc>
          <w:tcPr>
            <w:shd w:fill="edf1f7" w:val="clear"/>
          </w:tcPr>
          <w:p w:rsidR="00000000" w:rsidDel="00000000" w:rsidP="00000000" w:rsidRDefault="00000000" w:rsidRPr="00000000" w14:paraId="0000025D">
            <w:pPr>
              <w:spacing w:after="60" w:before="60" w:lineRule="auto"/>
              <w:rPr/>
            </w:pPr>
            <w:r w:rsidDel="00000000" w:rsidR="00000000" w:rsidRPr="00000000">
              <w:rPr>
                <w:rFonts w:ascii="Calibri" w:cs="Calibri" w:eastAsia="Calibri" w:hAnsi="Calibri"/>
                <w:color w:val="0d0d0d"/>
                <w:sz w:val="22"/>
                <w:szCs w:val="22"/>
                <w:rtl w:val="0"/>
              </w:rPr>
              <w:t xml:space="preserve">∼30 min per model pair</w:t>
            </w:r>
            <w:r w:rsidDel="00000000" w:rsidR="00000000" w:rsidRPr="00000000">
              <w:rPr>
                <w:rtl w:val="0"/>
              </w:rPr>
            </w:r>
          </w:p>
        </w:tc>
        <w:tc>
          <w:tcPr>
            <w:shd w:fill="edf1f7" w:val="clear"/>
          </w:tcPr>
          <w:p w:rsidR="00000000" w:rsidDel="00000000" w:rsidP="00000000" w:rsidRDefault="00000000" w:rsidRPr="00000000" w14:paraId="0000025E">
            <w:pPr>
              <w:spacing w:after="60" w:before="60" w:lineRule="auto"/>
              <w:rPr/>
            </w:pPr>
            <w:r w:rsidDel="00000000" w:rsidR="00000000" w:rsidRPr="00000000">
              <w:rPr>
                <w:rFonts w:ascii="Calibri" w:cs="Calibri" w:eastAsia="Calibri" w:hAnsi="Calibri"/>
                <w:color w:val="0d0d0d"/>
                <w:sz w:val="22"/>
                <w:szCs w:val="22"/>
                <w:rtl w:val="0"/>
              </w:rPr>
              <w:t xml:space="preserve">24 unlearned + 3 oracles = 27 pairs</w:t>
            </w:r>
            <w:r w:rsidDel="00000000" w:rsidR="00000000" w:rsidRPr="00000000">
              <w:rPr>
                <w:rtl w:val="0"/>
              </w:rPr>
            </w:r>
          </w:p>
        </w:tc>
        <w:tc>
          <w:tcPr>
            <w:shd w:fill="edf1f7" w:val="clear"/>
          </w:tcPr>
          <w:p w:rsidR="00000000" w:rsidDel="00000000" w:rsidP="00000000" w:rsidRDefault="00000000" w:rsidRPr="00000000" w14:paraId="0000025F">
            <w:pPr>
              <w:spacing w:after="60" w:before="60" w:lineRule="auto"/>
              <w:rPr/>
            </w:pPr>
            <w:r w:rsidDel="00000000" w:rsidR="00000000" w:rsidRPr="00000000">
              <w:rPr>
                <w:rFonts w:ascii="Calibri" w:cs="Calibri" w:eastAsia="Calibri" w:hAnsi="Calibri"/>
                <w:color w:val="0d0d0d"/>
                <w:sz w:val="22"/>
                <w:szCs w:val="22"/>
                <w:rtl w:val="0"/>
              </w:rPr>
              <w:t xml:space="preserve">Total: ~13 GPU-hours</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60" w:before="60" w:lineRule="auto"/>
              <w:rPr/>
            </w:pPr>
            <w:r w:rsidDel="00000000" w:rsidR="00000000" w:rsidRPr="00000000">
              <w:rPr>
                <w:rFonts w:ascii="Calibri" w:cs="Calibri" w:eastAsia="Calibri" w:hAnsi="Calibri"/>
                <w:color w:val="0d0d0d"/>
                <w:sz w:val="22"/>
                <w:szCs w:val="22"/>
                <w:rtl w:val="0"/>
              </w:rPr>
              <w:t xml:space="preserve">Attribution score computation (captum IG)</w:t>
            </w:r>
            <w:r w:rsidDel="00000000" w:rsidR="00000000" w:rsidRPr="00000000">
              <w:rPr>
                <w:rtl w:val="0"/>
              </w:rPr>
            </w:r>
          </w:p>
        </w:tc>
        <w:tc>
          <w:tcPr/>
          <w:p w:rsidR="00000000" w:rsidDel="00000000" w:rsidP="00000000" w:rsidRDefault="00000000" w:rsidRPr="00000000" w14:paraId="00000261">
            <w:pPr>
              <w:spacing w:after="60" w:before="60" w:lineRule="auto"/>
              <w:rPr/>
            </w:pPr>
            <w:r w:rsidDel="00000000" w:rsidR="00000000" w:rsidRPr="00000000">
              <w:rPr>
                <w:rFonts w:ascii="Calibri" w:cs="Calibri" w:eastAsia="Calibri" w:hAnsi="Calibri"/>
                <w:color w:val="0d0d0d"/>
                <w:sz w:val="22"/>
                <w:szCs w:val="22"/>
                <w:rtl w:val="0"/>
              </w:rPr>
              <w:t xml:space="preserve">L4</w:t>
            </w:r>
            <w:r w:rsidDel="00000000" w:rsidR="00000000" w:rsidRPr="00000000">
              <w:rPr>
                <w:rtl w:val="0"/>
              </w:rPr>
            </w:r>
          </w:p>
        </w:tc>
        <w:tc>
          <w:tcPr/>
          <w:p w:rsidR="00000000" w:rsidDel="00000000" w:rsidP="00000000" w:rsidRDefault="00000000" w:rsidRPr="00000000" w14:paraId="00000262">
            <w:pPr>
              <w:spacing w:after="60" w:before="60" w:lineRule="auto"/>
              <w:rPr/>
            </w:pPr>
            <w:r w:rsidDel="00000000" w:rsidR="00000000" w:rsidRPr="00000000">
              <w:rPr>
                <w:rFonts w:ascii="Calibri" w:cs="Calibri" w:eastAsia="Calibri" w:hAnsi="Calibri"/>
                <w:color w:val="0d0d0d"/>
                <w:sz w:val="22"/>
                <w:szCs w:val="22"/>
                <w:rtl w:val="0"/>
              </w:rPr>
              <w:t xml:space="preserve">~12–14 GB (with gradient tracking)</w:t>
            </w:r>
            <w:r w:rsidDel="00000000" w:rsidR="00000000" w:rsidRPr="00000000">
              <w:rPr>
                <w:rtl w:val="0"/>
              </w:rPr>
            </w:r>
          </w:p>
        </w:tc>
        <w:tc>
          <w:tcPr/>
          <w:p w:rsidR="00000000" w:rsidDel="00000000" w:rsidP="00000000" w:rsidRDefault="00000000" w:rsidRPr="00000000" w14:paraId="00000263">
            <w:pPr>
              <w:spacing w:after="60" w:before="60" w:lineRule="auto"/>
              <w:rPr/>
            </w:pPr>
            <w:r w:rsidDel="00000000" w:rsidR="00000000" w:rsidRPr="00000000">
              <w:rPr>
                <w:rFonts w:ascii="Calibri" w:cs="Calibri" w:eastAsia="Calibri" w:hAnsi="Calibri"/>
                <w:color w:val="0d0d0d"/>
                <w:sz w:val="22"/>
                <w:szCs w:val="22"/>
                <w:rtl w:val="0"/>
              </w:rPr>
              <w:t xml:space="preserve">∼20 min per batch</w:t>
            </w:r>
            <w:r w:rsidDel="00000000" w:rsidR="00000000" w:rsidRPr="00000000">
              <w:rPr>
                <w:rtl w:val="0"/>
              </w:rPr>
            </w:r>
          </w:p>
        </w:tc>
        <w:tc>
          <w:tcPr/>
          <w:p w:rsidR="00000000" w:rsidDel="00000000" w:rsidP="00000000" w:rsidRDefault="00000000" w:rsidRPr="00000000" w14:paraId="00000264">
            <w:pPr>
              <w:spacing w:after="60" w:before="60" w:lineRule="auto"/>
              <w:rPr/>
            </w:pPr>
            <w:r w:rsidDel="00000000" w:rsidR="00000000" w:rsidRPr="00000000">
              <w:rPr>
                <w:rFonts w:ascii="Calibri" w:cs="Calibri" w:eastAsia="Calibri" w:hAnsi="Calibri"/>
                <w:color w:val="0d0d0d"/>
                <w:sz w:val="22"/>
                <w:szCs w:val="22"/>
                <w:rtl w:val="0"/>
              </w:rPr>
              <w:t xml:space="preserve">Computed during training — only once per condition</w:t>
            </w:r>
            <w:r w:rsidDel="00000000" w:rsidR="00000000" w:rsidRPr="00000000">
              <w:rPr>
                <w:rtl w:val="0"/>
              </w:rPr>
            </w:r>
          </w:p>
        </w:tc>
        <w:tc>
          <w:tcPr/>
          <w:p w:rsidR="00000000" w:rsidDel="00000000" w:rsidP="00000000" w:rsidRDefault="00000000" w:rsidRPr="00000000" w14:paraId="00000265">
            <w:pPr>
              <w:spacing w:after="60" w:before="60" w:lineRule="auto"/>
              <w:rPr/>
            </w:pPr>
            <w:r w:rsidDel="00000000" w:rsidR="00000000" w:rsidRPr="00000000">
              <w:rPr>
                <w:rFonts w:ascii="Calibri" w:cs="Calibri" w:eastAsia="Calibri" w:hAnsi="Calibri"/>
                <w:color w:val="0d0d0d"/>
                <w:sz w:val="22"/>
                <w:szCs w:val="22"/>
                <w:rtl w:val="0"/>
              </w:rPr>
              <w:t xml:space="preserve">Integrate into training loop</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66">
            <w:pPr>
              <w:spacing w:after="60" w:before="60" w:lineRule="auto"/>
              <w:rPr/>
            </w:pPr>
            <w:r w:rsidDel="00000000" w:rsidR="00000000" w:rsidRPr="00000000">
              <w:rPr>
                <w:rFonts w:ascii="Calibri" w:cs="Calibri" w:eastAsia="Calibri" w:hAnsi="Calibri"/>
                <w:color w:val="0d0d0d"/>
                <w:sz w:val="22"/>
                <w:szCs w:val="22"/>
                <w:rtl w:val="0"/>
              </w:rPr>
              <w:t xml:space="preserve">3B model extension (optional)</w:t>
            </w:r>
            <w:r w:rsidDel="00000000" w:rsidR="00000000" w:rsidRPr="00000000">
              <w:rPr>
                <w:rtl w:val="0"/>
              </w:rPr>
            </w:r>
          </w:p>
        </w:tc>
        <w:tc>
          <w:tcPr>
            <w:shd w:fill="edf1f7" w:val="clear"/>
          </w:tcPr>
          <w:p w:rsidR="00000000" w:rsidDel="00000000" w:rsidP="00000000" w:rsidRDefault="00000000" w:rsidRPr="00000000" w14:paraId="00000267">
            <w:pPr>
              <w:spacing w:after="60" w:before="60" w:lineRule="auto"/>
              <w:rPr/>
            </w:pPr>
            <w:r w:rsidDel="00000000" w:rsidR="00000000" w:rsidRPr="00000000">
              <w:rPr>
                <w:rFonts w:ascii="Calibri" w:cs="Calibri" w:eastAsia="Calibri" w:hAnsi="Calibri"/>
                <w:color w:val="0d0d0d"/>
                <w:sz w:val="22"/>
                <w:szCs w:val="22"/>
                <w:rtl w:val="0"/>
              </w:rPr>
              <w:t xml:space="preserve">A100 (not free-tier) OR A100 Colab Pro+</w:t>
            </w:r>
            <w:r w:rsidDel="00000000" w:rsidR="00000000" w:rsidRPr="00000000">
              <w:rPr>
                <w:rtl w:val="0"/>
              </w:rPr>
            </w:r>
          </w:p>
        </w:tc>
        <w:tc>
          <w:tcPr>
            <w:shd w:fill="edf1f7" w:val="clear"/>
          </w:tcPr>
          <w:p w:rsidR="00000000" w:rsidDel="00000000" w:rsidP="00000000" w:rsidRDefault="00000000" w:rsidRPr="00000000" w14:paraId="00000268">
            <w:pPr>
              <w:spacing w:after="60" w:before="60" w:lineRule="auto"/>
              <w:rPr/>
            </w:pPr>
            <w:r w:rsidDel="00000000" w:rsidR="00000000" w:rsidRPr="00000000">
              <w:rPr>
                <w:rFonts w:ascii="Calibri" w:cs="Calibri" w:eastAsia="Calibri" w:hAnsi="Calibri"/>
                <w:color w:val="0d0d0d"/>
                <w:sz w:val="22"/>
                <w:szCs w:val="22"/>
                <w:rtl w:val="0"/>
              </w:rPr>
              <w:t xml:space="preserve">~20 GB (3B at BF16)</w:t>
            </w:r>
            <w:r w:rsidDel="00000000" w:rsidR="00000000" w:rsidRPr="00000000">
              <w:rPr>
                <w:rtl w:val="0"/>
              </w:rPr>
            </w:r>
          </w:p>
        </w:tc>
        <w:tc>
          <w:tcPr>
            <w:shd w:fill="edf1f7" w:val="clear"/>
          </w:tcPr>
          <w:p w:rsidR="00000000" w:rsidDel="00000000" w:rsidP="00000000" w:rsidRDefault="00000000" w:rsidRPr="00000000" w14:paraId="00000269">
            <w:pPr>
              <w:spacing w:after="60" w:before="60" w:lineRule="auto"/>
              <w:rPr/>
            </w:pPr>
            <w:r w:rsidDel="00000000" w:rsidR="00000000" w:rsidRPr="00000000">
              <w:rPr>
                <w:rFonts w:ascii="Calibri" w:cs="Calibri" w:eastAsia="Calibri" w:hAnsi="Calibri"/>
                <w:color w:val="0d0d0d"/>
                <w:sz w:val="22"/>
                <w:szCs w:val="22"/>
                <w:rtl w:val="0"/>
              </w:rPr>
              <w:t xml:space="preserve">×3 time scaling from 1B</w:t>
            </w:r>
            <w:r w:rsidDel="00000000" w:rsidR="00000000" w:rsidRPr="00000000">
              <w:rPr>
                <w:rtl w:val="0"/>
              </w:rPr>
            </w:r>
          </w:p>
        </w:tc>
        <w:tc>
          <w:tcPr>
            <w:shd w:fill="edf1f7" w:val="clear"/>
          </w:tcPr>
          <w:p w:rsidR="00000000" w:rsidDel="00000000" w:rsidP="00000000" w:rsidRDefault="00000000" w:rsidRPr="00000000" w14:paraId="0000026A">
            <w:pPr>
              <w:spacing w:after="60" w:before="60" w:lineRule="auto"/>
              <w:rPr/>
            </w:pPr>
            <w:r w:rsidDel="00000000" w:rsidR="00000000" w:rsidRPr="00000000">
              <w:rPr>
                <w:rFonts w:ascii="Calibri" w:cs="Calibri" w:eastAsia="Calibri" w:hAnsi="Calibri"/>
                <w:color w:val="0d0d0d"/>
                <w:sz w:val="22"/>
                <w:szCs w:val="22"/>
                <w:rtl w:val="0"/>
              </w:rPr>
              <w:t xml:space="preserve">Optional — only if 1B results complete</w:t>
            </w:r>
            <w:r w:rsidDel="00000000" w:rsidR="00000000" w:rsidRPr="00000000">
              <w:rPr>
                <w:rtl w:val="0"/>
              </w:rPr>
            </w:r>
          </w:p>
        </w:tc>
        <w:tc>
          <w:tcPr>
            <w:shd w:fill="edf1f7" w:val="clear"/>
          </w:tcPr>
          <w:p w:rsidR="00000000" w:rsidDel="00000000" w:rsidP="00000000" w:rsidRDefault="00000000" w:rsidRPr="00000000" w14:paraId="0000026B">
            <w:pPr>
              <w:spacing w:after="60" w:before="60" w:lineRule="auto"/>
              <w:rPr/>
            </w:pPr>
            <w:r w:rsidDel="00000000" w:rsidR="00000000" w:rsidRPr="00000000">
              <w:rPr>
                <w:rFonts w:ascii="Calibri" w:cs="Calibri" w:eastAsia="Calibri" w:hAnsi="Calibri"/>
                <w:color w:val="0d0d0d"/>
                <w:sz w:val="22"/>
                <w:szCs w:val="22"/>
                <w:rtl w:val="0"/>
              </w:rPr>
              <w:t xml:space="preserve">Use Kaggle P100 batches or Colab Pro+ if budget allows</w:t>
            </w:r>
            <w:r w:rsidDel="00000000" w:rsidR="00000000" w:rsidRPr="00000000">
              <w:rPr>
                <w:rtl w:val="0"/>
              </w:rPr>
            </w:r>
          </w:p>
        </w:tc>
      </w:tr>
    </w:tbl>
    <w:p w:rsidR="00000000" w:rsidDel="00000000" w:rsidP="00000000" w:rsidRDefault="00000000" w:rsidRPr="00000000" w14:paraId="0000026C">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15.1. Compute resource requirements. Total estimated GPU-hours for primary study: ∼55–60 hours.</w:t>
      </w:r>
      <w:r w:rsidDel="00000000" w:rsidR="00000000" w:rsidRPr="00000000">
        <w:rPr>
          <w:rtl w:val="0"/>
        </w:rPr>
      </w:r>
    </w:p>
    <w:p w:rsidR="00000000" w:rsidDel="00000000" w:rsidP="00000000" w:rsidRDefault="00000000" w:rsidRPr="00000000" w14:paraId="0000026D">
      <w:pPr>
        <w:spacing w:after="80" w:before="0" w:lineRule="auto"/>
        <w:rPr/>
      </w:pPr>
      <w:r w:rsidDel="00000000" w:rsidR="00000000" w:rsidRPr="00000000">
        <w:rPr>
          <w:rtl w:val="0"/>
        </w:rPr>
      </w:r>
    </w:p>
    <w:p w:rsidR="00000000" w:rsidDel="00000000" w:rsidP="00000000" w:rsidRDefault="00000000" w:rsidRPr="00000000" w14:paraId="0000026E">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Feasibility Verdict: </w:t>
      </w:r>
      <w:r w:rsidDel="00000000" w:rsidR="00000000" w:rsidRPr="00000000">
        <w:rPr>
          <w:rFonts w:ascii="Calibri" w:cs="Calibri" w:eastAsia="Calibri" w:hAnsi="Calibri"/>
          <w:color w:val="0d0d0d"/>
          <w:sz w:val="20"/>
          <w:szCs w:val="20"/>
          <w:rtl w:val="0"/>
        </w:rPr>
        <w:t xml:space="preserve">55–60 GPU-hours is achievable within Kaggle's free 30 GPU-hours/week + Google Colab free tier across 8 weeks of data collection. Schedule intensive compute in Months 4–5. Cache all oracle models in Google Drive. Do not attempt 3B experiments until 1B results are fully validated.</w:t>
      </w:r>
      <w:r w:rsidDel="00000000" w:rsidR="00000000" w:rsidRPr="00000000">
        <w:rPr>
          <w:rtl w:val="0"/>
        </w:rPr>
      </w:r>
    </w:p>
    <w:p w:rsidR="00000000" w:rsidDel="00000000" w:rsidP="00000000" w:rsidRDefault="00000000" w:rsidRPr="00000000" w14:paraId="0000026F">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16 — Timeline Audit</w:t>
      </w:r>
      <w:r w:rsidDel="00000000" w:rsidR="00000000" w:rsidRPr="00000000">
        <w:rPr>
          <w:rtl w:val="0"/>
        </w:rPr>
      </w:r>
    </w:p>
    <w:p w:rsidR="00000000" w:rsidDel="00000000" w:rsidP="00000000" w:rsidRDefault="00000000" w:rsidRPr="00000000" w14:paraId="00000270">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16.1 Honest Assessment of 8-Month Timeline</w:t>
      </w:r>
      <w:r w:rsidDel="00000000" w:rsidR="00000000" w:rsidRPr="00000000">
        <w:rPr>
          <w:rtl w:val="0"/>
        </w:rPr>
      </w:r>
    </w:p>
    <w:tbl>
      <w:tblPr>
        <w:tblStyle w:val="Table14"/>
        <w:tblW w:w="937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930"/>
        <w:gridCol w:w="3240"/>
        <w:gridCol w:w="1575"/>
        <w:gridCol w:w="3630"/>
        <w:tblGridChange w:id="0">
          <w:tblGrid>
            <w:gridCol w:w="930"/>
            <w:gridCol w:w="3240"/>
            <w:gridCol w:w="1575"/>
            <w:gridCol w:w="3630"/>
          </w:tblGrid>
        </w:tblGridChange>
      </w:tblGrid>
      <w:tr>
        <w:trPr>
          <w:cantSplit w:val="0"/>
          <w:tblHeader w:val="1"/>
        </w:trPr>
        <w:tc>
          <w:tcPr>
            <w:shd w:fill="0d2f52" w:val="clear"/>
          </w:tcPr>
          <w:p w:rsidR="00000000" w:rsidDel="00000000" w:rsidP="00000000" w:rsidRDefault="00000000" w:rsidRPr="00000000" w14:paraId="00000271">
            <w:pPr>
              <w:spacing w:after="60" w:before="60" w:lineRule="auto"/>
              <w:rPr/>
            </w:pPr>
            <w:r w:rsidDel="00000000" w:rsidR="00000000" w:rsidRPr="00000000">
              <w:rPr>
                <w:rFonts w:ascii="Calibri" w:cs="Calibri" w:eastAsia="Calibri" w:hAnsi="Calibri"/>
                <w:b w:val="1"/>
                <w:bCs w:val="1"/>
                <w:color w:val="ffffff"/>
                <w:sz w:val="20"/>
                <w:szCs w:val="20"/>
                <w:rtl w:val="0"/>
              </w:rPr>
              <w:t xml:space="preserve">Month</w:t>
            </w:r>
            <w:r w:rsidDel="00000000" w:rsidR="00000000" w:rsidRPr="00000000">
              <w:rPr>
                <w:rtl w:val="0"/>
              </w:rPr>
            </w:r>
          </w:p>
        </w:tc>
        <w:tc>
          <w:tcPr>
            <w:shd w:fill="0d2f52" w:val="clear"/>
          </w:tcPr>
          <w:p w:rsidR="00000000" w:rsidDel="00000000" w:rsidP="00000000" w:rsidRDefault="00000000" w:rsidRPr="00000000" w14:paraId="00000272">
            <w:pPr>
              <w:spacing w:after="60" w:before="60" w:lineRule="auto"/>
              <w:rPr/>
            </w:pPr>
            <w:r w:rsidDel="00000000" w:rsidR="00000000" w:rsidRPr="00000000">
              <w:rPr>
                <w:rFonts w:ascii="Calibri" w:cs="Calibri" w:eastAsia="Calibri" w:hAnsi="Calibri"/>
                <w:b w:val="1"/>
                <w:bCs w:val="1"/>
                <w:color w:val="ffffff"/>
                <w:sz w:val="20"/>
                <w:szCs w:val="20"/>
                <w:rtl w:val="0"/>
              </w:rPr>
              <w:t xml:space="preserve">Deliverable</w:t>
            </w:r>
            <w:r w:rsidDel="00000000" w:rsidR="00000000" w:rsidRPr="00000000">
              <w:rPr>
                <w:rtl w:val="0"/>
              </w:rPr>
            </w:r>
          </w:p>
        </w:tc>
        <w:tc>
          <w:tcPr>
            <w:shd w:fill="0d2f52" w:val="clear"/>
          </w:tcPr>
          <w:p w:rsidR="00000000" w:rsidDel="00000000" w:rsidP="00000000" w:rsidRDefault="00000000" w:rsidRPr="00000000" w14:paraId="00000273">
            <w:pPr>
              <w:spacing w:after="60" w:before="60" w:lineRule="auto"/>
              <w:rPr/>
            </w:pPr>
            <w:r w:rsidDel="00000000" w:rsidR="00000000" w:rsidRPr="00000000">
              <w:rPr>
                <w:rFonts w:ascii="Calibri" w:cs="Calibri" w:eastAsia="Calibri" w:hAnsi="Calibri"/>
                <w:b w:val="1"/>
                <w:bCs w:val="1"/>
                <w:color w:val="ffffff"/>
                <w:sz w:val="20"/>
                <w:szCs w:val="20"/>
                <w:rtl w:val="0"/>
              </w:rPr>
              <w:t xml:space="preserve">Realism</w:t>
            </w:r>
            <w:r w:rsidDel="00000000" w:rsidR="00000000" w:rsidRPr="00000000">
              <w:rPr>
                <w:rtl w:val="0"/>
              </w:rPr>
            </w:r>
          </w:p>
        </w:tc>
        <w:tc>
          <w:tcPr>
            <w:shd w:fill="0d2f52" w:val="clear"/>
          </w:tcPr>
          <w:p w:rsidR="00000000" w:rsidDel="00000000" w:rsidP="00000000" w:rsidRDefault="00000000" w:rsidRPr="00000000" w14:paraId="00000274">
            <w:pPr>
              <w:spacing w:after="60" w:before="60" w:lineRule="auto"/>
              <w:rPr/>
            </w:pPr>
            <w:r w:rsidDel="00000000" w:rsidR="00000000" w:rsidRPr="00000000">
              <w:rPr>
                <w:rFonts w:ascii="Calibri" w:cs="Calibri" w:eastAsia="Calibri" w:hAnsi="Calibri"/>
                <w:b w:val="1"/>
                <w:bCs w:val="1"/>
                <w:color w:val="ffffff"/>
                <w:sz w:val="20"/>
                <w:szCs w:val="20"/>
                <w:rtl w:val="0"/>
              </w:rPr>
              <w:t xml:space="preserve">Risk</w:t>
            </w:r>
            <w:r w:rsidDel="00000000" w:rsidR="00000000" w:rsidRPr="00000000">
              <w:rPr>
                <w:rtl w:val="0"/>
              </w:rPr>
            </w:r>
          </w:p>
        </w:tc>
      </w:tr>
      <w:tr>
        <w:trPr>
          <w:cantSplit w:val="0"/>
          <w:tblHeader w:val="0"/>
        </w:trPr>
        <w:tc>
          <w:tcPr/>
          <w:p w:rsidR="00000000" w:rsidDel="00000000" w:rsidP="00000000" w:rsidRDefault="00000000" w:rsidRPr="00000000" w14:paraId="00000275">
            <w:pPr>
              <w:spacing w:after="60" w:before="60" w:lineRule="auto"/>
              <w:rPr/>
            </w:pPr>
            <w:r w:rsidDel="00000000" w:rsidR="00000000" w:rsidRPr="00000000">
              <w:rPr>
                <w:rFonts w:ascii="Calibri" w:cs="Calibri" w:eastAsia="Calibri" w:hAnsi="Calibri"/>
                <w:color w:val="0d0d0d"/>
                <w:sz w:val="22"/>
                <w:szCs w:val="22"/>
                <w:rtl w:val="0"/>
              </w:rPr>
              <w:t xml:space="preserve">Month 1</w:t>
            </w:r>
            <w:r w:rsidDel="00000000" w:rsidR="00000000" w:rsidRPr="00000000">
              <w:rPr>
                <w:rtl w:val="0"/>
              </w:rPr>
            </w:r>
          </w:p>
        </w:tc>
        <w:tc>
          <w:tcPr/>
          <w:p w:rsidR="00000000" w:rsidDel="00000000" w:rsidP="00000000" w:rsidRDefault="00000000" w:rsidRPr="00000000" w14:paraId="00000276">
            <w:pPr>
              <w:spacing w:after="60" w:before="60" w:lineRule="auto"/>
              <w:rPr/>
            </w:pPr>
            <w:r w:rsidDel="00000000" w:rsidR="00000000" w:rsidRPr="00000000">
              <w:rPr>
                <w:rFonts w:ascii="Calibri" w:cs="Calibri" w:eastAsia="Calibri" w:hAnsi="Calibri"/>
                <w:color w:val="0d0d0d"/>
                <w:sz w:val="22"/>
                <w:szCs w:val="22"/>
                <w:rtl w:val="0"/>
              </w:rPr>
              <w:t xml:space="preserve">Environment setup; OpenUnlearning baseline reproduction; TOFU fine-tuning (oracle models); inter-tool compatibility validation</w:t>
            </w:r>
            <w:r w:rsidDel="00000000" w:rsidR="00000000" w:rsidRPr="00000000">
              <w:rPr>
                <w:rtl w:val="0"/>
              </w:rPr>
            </w:r>
          </w:p>
        </w:tc>
        <w:tc>
          <w:tcPr/>
          <w:p w:rsidR="00000000" w:rsidDel="00000000" w:rsidP="00000000" w:rsidRDefault="00000000" w:rsidRPr="00000000" w14:paraId="00000277">
            <w:pPr>
              <w:spacing w:after="60" w:before="60" w:lineRule="auto"/>
              <w:rPr/>
            </w:pPr>
            <w:r w:rsidDel="00000000" w:rsidR="00000000" w:rsidRPr="00000000">
              <w:rPr>
                <w:rFonts w:ascii="Calibri" w:cs="Calibri" w:eastAsia="Calibri" w:hAnsi="Calibri"/>
                <w:color w:val="0d0d0d"/>
                <w:sz w:val="22"/>
                <w:szCs w:val="22"/>
                <w:rtl w:val="0"/>
              </w:rPr>
              <w:t xml:space="preserve">REALISTIC</w:t>
            </w:r>
            <w:r w:rsidDel="00000000" w:rsidR="00000000" w:rsidRPr="00000000">
              <w:rPr>
                <w:rtl w:val="0"/>
              </w:rPr>
            </w:r>
          </w:p>
        </w:tc>
        <w:tc>
          <w:tcPr/>
          <w:p w:rsidR="00000000" w:rsidDel="00000000" w:rsidP="00000000" w:rsidRDefault="00000000" w:rsidRPr="00000000" w14:paraId="00000278">
            <w:pPr>
              <w:spacing w:after="60" w:before="60" w:lineRule="auto"/>
              <w:rPr/>
            </w:pPr>
            <w:r w:rsidDel="00000000" w:rsidR="00000000" w:rsidRPr="00000000">
              <w:rPr>
                <w:rFonts w:ascii="Calibri" w:cs="Calibri" w:eastAsia="Calibri" w:hAnsi="Calibri"/>
                <w:color w:val="0d0d0d"/>
                <w:sz w:val="22"/>
                <w:szCs w:val="22"/>
                <w:rtl w:val="0"/>
              </w:rPr>
              <w:t xml:space="preserve">bitsandbytes compatibility issues may cost 1–2 extra weeks — allow buffer</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79">
            <w:pPr>
              <w:spacing w:after="60" w:before="60" w:lineRule="auto"/>
              <w:rPr/>
            </w:pPr>
            <w:r w:rsidDel="00000000" w:rsidR="00000000" w:rsidRPr="00000000">
              <w:rPr>
                <w:rFonts w:ascii="Calibri" w:cs="Calibri" w:eastAsia="Calibri" w:hAnsi="Calibri"/>
                <w:color w:val="0d0d0d"/>
                <w:sz w:val="22"/>
                <w:szCs w:val="22"/>
                <w:rtl w:val="0"/>
              </w:rPr>
              <w:t xml:space="preserve">Month 2</w:t>
            </w:r>
            <w:r w:rsidDel="00000000" w:rsidR="00000000" w:rsidRPr="00000000">
              <w:rPr>
                <w:rtl w:val="0"/>
              </w:rPr>
            </w:r>
          </w:p>
        </w:tc>
        <w:tc>
          <w:tcPr>
            <w:shd w:fill="edf1f7" w:val="clear"/>
          </w:tcPr>
          <w:p w:rsidR="00000000" w:rsidDel="00000000" w:rsidP="00000000" w:rsidRDefault="00000000" w:rsidRPr="00000000" w14:paraId="0000027A">
            <w:pPr>
              <w:spacing w:after="60" w:before="60" w:lineRule="auto"/>
              <w:rPr/>
            </w:pPr>
            <w:r w:rsidDel="00000000" w:rsidR="00000000" w:rsidRPr="00000000">
              <w:rPr>
                <w:rFonts w:ascii="Calibri" w:cs="Calibri" w:eastAsia="Calibri" w:hAnsi="Calibri"/>
                <w:color w:val="0d0d0d"/>
                <w:sz w:val="22"/>
                <w:szCs w:val="22"/>
                <w:rtl w:val="0"/>
              </w:rPr>
              <w:t xml:space="preserve">NPO baseline unlearning implemented and validated; QRA evaluation pipeline working; QRA effect confirmed on Llama-3.2-1B</w:t>
            </w:r>
            <w:r w:rsidDel="00000000" w:rsidR="00000000" w:rsidRPr="00000000">
              <w:rPr>
                <w:rtl w:val="0"/>
              </w:rPr>
            </w:r>
          </w:p>
        </w:tc>
        <w:tc>
          <w:tcPr>
            <w:shd w:fill="edf1f7" w:val="clear"/>
          </w:tcPr>
          <w:p w:rsidR="00000000" w:rsidDel="00000000" w:rsidP="00000000" w:rsidRDefault="00000000" w:rsidRPr="00000000" w14:paraId="0000027B">
            <w:pPr>
              <w:spacing w:after="60" w:before="60" w:lineRule="auto"/>
              <w:rPr/>
            </w:pPr>
            <w:r w:rsidDel="00000000" w:rsidR="00000000" w:rsidRPr="00000000">
              <w:rPr>
                <w:rFonts w:ascii="Calibri" w:cs="Calibri" w:eastAsia="Calibri" w:hAnsi="Calibri"/>
                <w:color w:val="0d0d0d"/>
                <w:sz w:val="22"/>
                <w:szCs w:val="22"/>
                <w:rtl w:val="0"/>
              </w:rPr>
              <w:t xml:space="preserve">REALISTIC</w:t>
            </w:r>
            <w:r w:rsidDel="00000000" w:rsidR="00000000" w:rsidRPr="00000000">
              <w:rPr>
                <w:rtl w:val="0"/>
              </w:rPr>
            </w:r>
          </w:p>
        </w:tc>
        <w:tc>
          <w:tcPr>
            <w:shd w:fill="edf1f7" w:val="clear"/>
          </w:tcPr>
          <w:p w:rsidR="00000000" w:rsidDel="00000000" w:rsidP="00000000" w:rsidRDefault="00000000" w:rsidRPr="00000000" w14:paraId="0000027C">
            <w:pPr>
              <w:spacing w:after="60" w:before="60" w:lineRule="auto"/>
              <w:rPr/>
            </w:pPr>
            <w:r w:rsidDel="00000000" w:rsidR="00000000" w:rsidRPr="00000000">
              <w:rPr>
                <w:rFonts w:ascii="Calibri" w:cs="Calibri" w:eastAsia="Calibri" w:hAnsi="Calibri"/>
                <w:color w:val="0d0d0d"/>
                <w:sz w:val="22"/>
                <w:szCs w:val="22"/>
                <w:rtl w:val="0"/>
              </w:rPr>
              <w:t xml:space="preserve">If QRA effect does not reproduce on 1B model (only tested on 8B in DurableUn), the central hypothesis is at risk</w:t>
            </w:r>
            <w:r w:rsidDel="00000000" w:rsidR="00000000" w:rsidRPr="00000000">
              <w:rPr>
                <w:rtl w:val="0"/>
              </w:rPr>
            </w:r>
          </w:p>
        </w:tc>
      </w:tr>
      <w:tr>
        <w:trPr>
          <w:cantSplit w:val="0"/>
          <w:tblHeader w:val="0"/>
        </w:trPr>
        <w:tc>
          <w:tcPr/>
          <w:p w:rsidR="00000000" w:rsidDel="00000000" w:rsidP="00000000" w:rsidRDefault="00000000" w:rsidRPr="00000000" w14:paraId="0000027D">
            <w:pPr>
              <w:spacing w:after="60" w:before="60" w:lineRule="auto"/>
              <w:rPr/>
            </w:pPr>
            <w:r w:rsidDel="00000000" w:rsidR="00000000" w:rsidRPr="00000000">
              <w:rPr>
                <w:rFonts w:ascii="Calibri" w:cs="Calibri" w:eastAsia="Calibri" w:hAnsi="Calibri"/>
                <w:color w:val="0d0d0d"/>
                <w:sz w:val="22"/>
                <w:szCs w:val="22"/>
                <w:rtl w:val="0"/>
              </w:rPr>
              <w:t xml:space="preserve">Month 3</w:t>
            </w:r>
            <w:r w:rsidDel="00000000" w:rsidR="00000000" w:rsidRPr="00000000">
              <w:rPr>
                <w:rtl w:val="0"/>
              </w:rPr>
            </w:r>
          </w:p>
        </w:tc>
        <w:tc>
          <w:tcPr/>
          <w:p w:rsidR="00000000" w:rsidDel="00000000" w:rsidP="00000000" w:rsidRDefault="00000000" w:rsidRPr="00000000" w14:paraId="0000027E">
            <w:pPr>
              <w:spacing w:after="60" w:before="60" w:lineRule="auto"/>
              <w:rPr/>
            </w:pPr>
            <w:r w:rsidDel="00000000" w:rsidR="00000000" w:rsidRPr="00000000">
              <w:rPr>
                <w:rFonts w:ascii="Calibri" w:cs="Calibri" w:eastAsia="Calibri" w:hAnsi="Calibri"/>
                <w:color w:val="0d0d0d"/>
                <w:sz w:val="22"/>
                <w:szCs w:val="22"/>
                <w:rtl w:val="0"/>
              </w:rPr>
              <w:t xml:space="preserve">FADE pipeline implemented; oracle-based FADE scores computed; SSIUU attribution regularisation implemented (captum); unit tests for STE passed</w:t>
            </w:r>
            <w:r w:rsidDel="00000000" w:rsidR="00000000" w:rsidRPr="00000000">
              <w:rPr>
                <w:rtl w:val="0"/>
              </w:rPr>
            </w:r>
          </w:p>
        </w:tc>
        <w:tc>
          <w:tcPr/>
          <w:p w:rsidR="00000000" w:rsidDel="00000000" w:rsidP="00000000" w:rsidRDefault="00000000" w:rsidRPr="00000000" w14:paraId="0000027F">
            <w:pPr>
              <w:spacing w:after="60" w:before="60" w:lineRule="auto"/>
              <w:rPr/>
            </w:pPr>
            <w:r w:rsidDel="00000000" w:rsidR="00000000" w:rsidRPr="00000000">
              <w:rPr>
                <w:rFonts w:ascii="Calibri" w:cs="Calibri" w:eastAsia="Calibri" w:hAnsi="Calibri"/>
                <w:color w:val="0d0d0d"/>
                <w:sz w:val="22"/>
                <w:szCs w:val="22"/>
                <w:rtl w:val="0"/>
              </w:rPr>
              <w:t xml:space="preserve">BORDERLINE — 3 components in 4 weeks is aggressive</w:t>
            </w:r>
            <w:r w:rsidDel="00000000" w:rsidR="00000000" w:rsidRPr="00000000">
              <w:rPr>
                <w:rtl w:val="0"/>
              </w:rPr>
            </w:r>
          </w:p>
        </w:tc>
        <w:tc>
          <w:tcPr/>
          <w:p w:rsidR="00000000" w:rsidDel="00000000" w:rsidP="00000000" w:rsidRDefault="00000000" w:rsidRPr="00000000" w14:paraId="00000280">
            <w:pPr>
              <w:spacing w:after="60" w:before="60" w:lineRule="auto"/>
              <w:rPr/>
            </w:pPr>
            <w:r w:rsidDel="00000000" w:rsidR="00000000" w:rsidRPr="00000000">
              <w:rPr>
                <w:rFonts w:ascii="Calibri" w:cs="Calibri" w:eastAsia="Calibri" w:hAnsi="Calibri"/>
                <w:color w:val="0d0d0d"/>
                <w:sz w:val="22"/>
                <w:szCs w:val="22"/>
                <w:rtl w:val="0"/>
              </w:rPr>
              <w:t xml:space="preserve">SSIUU + FADE + STE are all non-trivial; one may slip to Month 4</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81">
            <w:pPr>
              <w:spacing w:after="60" w:before="60" w:lineRule="auto"/>
              <w:rPr/>
            </w:pPr>
            <w:r w:rsidDel="00000000" w:rsidR="00000000" w:rsidRPr="00000000">
              <w:rPr>
                <w:rFonts w:ascii="Calibri" w:cs="Calibri" w:eastAsia="Calibri" w:hAnsi="Calibri"/>
                <w:color w:val="0d0d0d"/>
                <w:sz w:val="22"/>
                <w:szCs w:val="22"/>
                <w:rtl w:val="0"/>
              </w:rPr>
              <w:t xml:space="preserve">Month 4</w:t>
            </w:r>
            <w:r w:rsidDel="00000000" w:rsidR="00000000" w:rsidRPr="00000000">
              <w:rPr>
                <w:rtl w:val="0"/>
              </w:rPr>
            </w:r>
          </w:p>
        </w:tc>
        <w:tc>
          <w:tcPr>
            <w:shd w:fill="edf1f7" w:val="clear"/>
          </w:tcPr>
          <w:p w:rsidR="00000000" w:rsidDel="00000000" w:rsidP="00000000" w:rsidRDefault="00000000" w:rsidRPr="00000000" w14:paraId="00000282">
            <w:pPr>
              <w:spacing w:after="60" w:before="60" w:lineRule="auto"/>
              <w:rPr/>
            </w:pPr>
            <w:r w:rsidDel="00000000" w:rsidR="00000000" w:rsidRPr="00000000">
              <w:rPr>
                <w:rFonts w:ascii="Calibri" w:cs="Calibri" w:eastAsia="Calibri" w:hAnsi="Calibri"/>
                <w:color w:val="0d0d0d"/>
                <w:sz w:val="22"/>
                <w:szCs w:val="22"/>
                <w:rtl w:val="0"/>
              </w:rPr>
              <w:t xml:space="preserve">Full training loop (NPO + SSIUU + FQ-QAT) working; ablation conditions C2–C5 run on 3 seeds each; preliminary results</w:t>
            </w:r>
            <w:r w:rsidDel="00000000" w:rsidR="00000000" w:rsidRPr="00000000">
              <w:rPr>
                <w:rtl w:val="0"/>
              </w:rPr>
            </w:r>
          </w:p>
        </w:tc>
        <w:tc>
          <w:tcPr>
            <w:shd w:fill="edf1f7" w:val="clear"/>
          </w:tcPr>
          <w:p w:rsidR="00000000" w:rsidDel="00000000" w:rsidP="00000000" w:rsidRDefault="00000000" w:rsidRPr="00000000" w14:paraId="00000283">
            <w:pPr>
              <w:spacing w:after="60" w:before="60" w:lineRule="auto"/>
              <w:rPr/>
            </w:pPr>
            <w:r w:rsidDel="00000000" w:rsidR="00000000" w:rsidRPr="00000000">
              <w:rPr>
                <w:rFonts w:ascii="Calibri" w:cs="Calibri" w:eastAsia="Calibri" w:hAnsi="Calibri"/>
                <w:color w:val="0d0d0d"/>
                <w:sz w:val="22"/>
                <w:szCs w:val="22"/>
                <w:rtl w:val="0"/>
              </w:rPr>
              <w:t xml:space="preserve">REALISTIC if Month 3 completes on time</w:t>
            </w:r>
            <w:r w:rsidDel="00000000" w:rsidR="00000000" w:rsidRPr="00000000">
              <w:rPr>
                <w:rtl w:val="0"/>
              </w:rPr>
            </w:r>
          </w:p>
        </w:tc>
        <w:tc>
          <w:tcPr>
            <w:shd w:fill="edf1f7" w:val="clear"/>
          </w:tcPr>
          <w:p w:rsidR="00000000" w:rsidDel="00000000" w:rsidP="00000000" w:rsidRDefault="00000000" w:rsidRPr="00000000" w14:paraId="00000284">
            <w:pPr>
              <w:spacing w:after="60" w:before="60" w:lineRule="auto"/>
              <w:rPr/>
            </w:pPr>
            <w:r w:rsidDel="00000000" w:rsidR="00000000" w:rsidRPr="00000000">
              <w:rPr>
                <w:rFonts w:ascii="Calibri" w:cs="Calibri" w:eastAsia="Calibri" w:hAnsi="Calibri"/>
                <w:color w:val="0d0d0d"/>
                <w:sz w:val="22"/>
                <w:szCs w:val="22"/>
                <w:rtl w:val="0"/>
              </w:rPr>
              <w:t xml:space="preserve">Interaction effects between loss components may require additional tuning time</w:t>
            </w:r>
            <w:r w:rsidDel="00000000" w:rsidR="00000000" w:rsidRPr="00000000">
              <w:rPr>
                <w:rtl w:val="0"/>
              </w:rPr>
            </w:r>
          </w:p>
        </w:tc>
      </w:tr>
      <w:tr>
        <w:trPr>
          <w:cantSplit w:val="0"/>
          <w:tblHeader w:val="0"/>
        </w:trPr>
        <w:tc>
          <w:tcPr/>
          <w:p w:rsidR="00000000" w:rsidDel="00000000" w:rsidP="00000000" w:rsidRDefault="00000000" w:rsidRPr="00000000" w14:paraId="00000285">
            <w:pPr>
              <w:spacing w:after="60" w:before="60" w:lineRule="auto"/>
              <w:rPr/>
            </w:pPr>
            <w:r w:rsidDel="00000000" w:rsidR="00000000" w:rsidRPr="00000000">
              <w:rPr>
                <w:rFonts w:ascii="Calibri" w:cs="Calibri" w:eastAsia="Calibri" w:hAnsi="Calibri"/>
                <w:color w:val="0d0d0d"/>
                <w:sz w:val="22"/>
                <w:szCs w:val="22"/>
                <w:rtl w:val="0"/>
              </w:rPr>
              <w:t xml:space="preserve">Month 5</w:t>
            </w:r>
            <w:r w:rsidDel="00000000" w:rsidR="00000000" w:rsidRPr="00000000">
              <w:rPr>
                <w:rtl w:val="0"/>
              </w:rPr>
            </w:r>
          </w:p>
        </w:tc>
        <w:tc>
          <w:tcPr/>
          <w:p w:rsidR="00000000" w:rsidDel="00000000" w:rsidP="00000000" w:rsidRDefault="00000000" w:rsidRPr="00000000" w14:paraId="00000286">
            <w:pPr>
              <w:spacing w:after="60" w:before="60" w:lineRule="auto"/>
              <w:rPr/>
            </w:pPr>
            <w:r w:rsidDel="00000000" w:rsidR="00000000" w:rsidRPr="00000000">
              <w:rPr>
                <w:rFonts w:ascii="Calibri" w:cs="Calibri" w:eastAsia="Calibri" w:hAnsi="Calibri"/>
                <w:color w:val="0d0d0d"/>
                <w:sz w:val="22"/>
                <w:szCs w:val="22"/>
                <w:rtl w:val="0"/>
              </w:rPr>
              <w:t xml:space="preserve">C6 (DURABLEUN-SAF) and C7 (RMU) reference conditions; all ablations complete; durability certificates generated; statistical analysis</w:t>
            </w:r>
            <w:r w:rsidDel="00000000" w:rsidR="00000000" w:rsidRPr="00000000">
              <w:rPr>
                <w:rtl w:val="0"/>
              </w:rPr>
            </w:r>
          </w:p>
        </w:tc>
        <w:tc>
          <w:tcPr/>
          <w:p w:rsidR="00000000" w:rsidDel="00000000" w:rsidP="00000000" w:rsidRDefault="00000000" w:rsidRPr="00000000" w14:paraId="00000287">
            <w:pPr>
              <w:spacing w:after="60" w:before="60" w:lineRule="auto"/>
              <w:rPr/>
            </w:pPr>
            <w:r w:rsidDel="00000000" w:rsidR="00000000" w:rsidRPr="00000000">
              <w:rPr>
                <w:rFonts w:ascii="Calibri" w:cs="Calibri" w:eastAsia="Calibri" w:hAnsi="Calibri"/>
                <w:color w:val="0d0d0d"/>
                <w:sz w:val="22"/>
                <w:szCs w:val="22"/>
                <w:rtl w:val="0"/>
              </w:rPr>
              <w:t xml:space="preserve">REALISTIC</w:t>
            </w:r>
            <w:r w:rsidDel="00000000" w:rsidR="00000000" w:rsidRPr="00000000">
              <w:rPr>
                <w:rtl w:val="0"/>
              </w:rPr>
            </w:r>
          </w:p>
        </w:tc>
        <w:tc>
          <w:tcPr/>
          <w:p w:rsidR="00000000" w:rsidDel="00000000" w:rsidP="00000000" w:rsidRDefault="00000000" w:rsidRPr="00000000" w14:paraId="00000288">
            <w:pPr>
              <w:spacing w:after="60" w:before="60" w:lineRule="auto"/>
              <w:rPr/>
            </w:pPr>
            <w:r w:rsidDel="00000000" w:rsidR="00000000" w:rsidRPr="00000000">
              <w:rPr>
                <w:rFonts w:ascii="Calibri" w:cs="Calibri" w:eastAsia="Calibri" w:hAnsi="Calibri"/>
                <w:color w:val="0d0d0d"/>
                <w:sz w:val="22"/>
                <w:szCs w:val="22"/>
                <w:rtl w:val="0"/>
              </w:rPr>
              <w:t xml:space="preserve">Kaggle compute scheduling is the main risk; book sessions in advance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89">
            <w:pPr>
              <w:spacing w:after="60" w:before="60" w:lineRule="auto"/>
              <w:rPr/>
            </w:pPr>
            <w:r w:rsidDel="00000000" w:rsidR="00000000" w:rsidRPr="00000000">
              <w:rPr>
                <w:rFonts w:ascii="Calibri" w:cs="Calibri" w:eastAsia="Calibri" w:hAnsi="Calibri"/>
                <w:color w:val="0d0d0d"/>
                <w:sz w:val="22"/>
                <w:szCs w:val="22"/>
                <w:rtl w:val="0"/>
              </w:rPr>
              <w:t xml:space="preserve">Month 6</w:t>
            </w:r>
            <w:r w:rsidDel="00000000" w:rsidR="00000000" w:rsidRPr="00000000">
              <w:rPr>
                <w:rtl w:val="0"/>
              </w:rPr>
            </w:r>
          </w:p>
        </w:tc>
        <w:tc>
          <w:tcPr>
            <w:shd w:fill="edf1f7" w:val="clear"/>
          </w:tcPr>
          <w:p w:rsidR="00000000" w:rsidDel="00000000" w:rsidP="00000000" w:rsidRDefault="00000000" w:rsidRPr="00000000" w14:paraId="0000028A">
            <w:pPr>
              <w:spacing w:after="60" w:before="60" w:lineRule="auto"/>
              <w:rPr/>
            </w:pPr>
            <w:r w:rsidDel="00000000" w:rsidR="00000000" w:rsidRPr="00000000">
              <w:rPr>
                <w:rFonts w:ascii="Calibri" w:cs="Calibri" w:eastAsia="Calibri" w:hAnsi="Calibri"/>
                <w:color w:val="0d0d0d"/>
                <w:sz w:val="22"/>
                <w:szCs w:val="22"/>
                <w:rtl w:val="0"/>
              </w:rPr>
              <w:t xml:space="preserve">Optional: 3B model extension; MUSE-News evaluation; open-source toolkit packaging; thesis writing begins</w:t>
            </w:r>
            <w:r w:rsidDel="00000000" w:rsidR="00000000" w:rsidRPr="00000000">
              <w:rPr>
                <w:rtl w:val="0"/>
              </w:rPr>
            </w:r>
          </w:p>
        </w:tc>
        <w:tc>
          <w:tcPr>
            <w:shd w:fill="edf1f7" w:val="clear"/>
          </w:tcPr>
          <w:p w:rsidR="00000000" w:rsidDel="00000000" w:rsidP="00000000" w:rsidRDefault="00000000" w:rsidRPr="00000000" w14:paraId="0000028B">
            <w:pPr>
              <w:spacing w:after="60" w:before="60" w:lineRule="auto"/>
              <w:rPr/>
            </w:pPr>
            <w:r w:rsidDel="00000000" w:rsidR="00000000" w:rsidRPr="00000000">
              <w:rPr>
                <w:rFonts w:ascii="Calibri" w:cs="Calibri" w:eastAsia="Calibri" w:hAnsi="Calibri"/>
                <w:color w:val="0d0d0d"/>
                <w:sz w:val="22"/>
                <w:szCs w:val="22"/>
                <w:rtl w:val="0"/>
              </w:rPr>
              <w:t xml:space="preserve">OPTIMISTIC if 3B included</w:t>
            </w:r>
            <w:r w:rsidDel="00000000" w:rsidR="00000000" w:rsidRPr="00000000">
              <w:rPr>
                <w:rtl w:val="0"/>
              </w:rPr>
            </w:r>
          </w:p>
        </w:tc>
        <w:tc>
          <w:tcPr>
            <w:shd w:fill="edf1f7" w:val="clear"/>
          </w:tcPr>
          <w:p w:rsidR="00000000" w:rsidDel="00000000" w:rsidP="00000000" w:rsidRDefault="00000000" w:rsidRPr="00000000" w14:paraId="0000028C">
            <w:pPr>
              <w:spacing w:after="60" w:before="60" w:lineRule="auto"/>
              <w:rPr/>
            </w:pPr>
            <w:r w:rsidDel="00000000" w:rsidR="00000000" w:rsidRPr="00000000">
              <w:rPr>
                <w:rFonts w:ascii="Calibri" w:cs="Calibri" w:eastAsia="Calibri" w:hAnsi="Calibri"/>
                <w:color w:val="0d0d0d"/>
                <w:sz w:val="22"/>
                <w:szCs w:val="22"/>
                <w:rtl w:val="0"/>
              </w:rPr>
              <w:t xml:space="preserve">Drop 3B if any earlier phase slips; thesis writing must start no later than Month 6 Week 3</w:t>
            </w:r>
            <w:r w:rsidDel="00000000" w:rsidR="00000000" w:rsidRPr="00000000">
              <w:rPr>
                <w:rtl w:val="0"/>
              </w:rPr>
            </w:r>
          </w:p>
        </w:tc>
      </w:tr>
      <w:tr>
        <w:trPr>
          <w:cantSplit w:val="0"/>
          <w:tblHeader w:val="0"/>
        </w:trPr>
        <w:tc>
          <w:tcPr/>
          <w:p w:rsidR="00000000" w:rsidDel="00000000" w:rsidP="00000000" w:rsidRDefault="00000000" w:rsidRPr="00000000" w14:paraId="0000028D">
            <w:pPr>
              <w:spacing w:after="60" w:before="60" w:lineRule="auto"/>
              <w:rPr/>
            </w:pPr>
            <w:r w:rsidDel="00000000" w:rsidR="00000000" w:rsidRPr="00000000">
              <w:rPr>
                <w:rFonts w:ascii="Calibri" w:cs="Calibri" w:eastAsia="Calibri" w:hAnsi="Calibri"/>
                <w:color w:val="0d0d0d"/>
                <w:sz w:val="22"/>
                <w:szCs w:val="22"/>
                <w:rtl w:val="0"/>
              </w:rPr>
              <w:t xml:space="preserve">Month 7</w:t>
            </w:r>
            <w:r w:rsidDel="00000000" w:rsidR="00000000" w:rsidRPr="00000000">
              <w:rPr>
                <w:rtl w:val="0"/>
              </w:rPr>
            </w:r>
          </w:p>
        </w:tc>
        <w:tc>
          <w:tcPr/>
          <w:p w:rsidR="00000000" w:rsidDel="00000000" w:rsidP="00000000" w:rsidRDefault="00000000" w:rsidRPr="00000000" w14:paraId="0000028E">
            <w:pPr>
              <w:spacing w:after="60" w:before="60" w:lineRule="auto"/>
              <w:rPr/>
            </w:pPr>
            <w:r w:rsidDel="00000000" w:rsidR="00000000" w:rsidRPr="00000000">
              <w:rPr>
                <w:rFonts w:ascii="Calibri" w:cs="Calibri" w:eastAsia="Calibri" w:hAnsi="Calibri"/>
                <w:color w:val="0d0d0d"/>
                <w:sz w:val="22"/>
                <w:szCs w:val="22"/>
                <w:rtl w:val="0"/>
              </w:rPr>
              <w:t xml:space="preserve">Full thesis draft; all figures; supervisor review cycles 1 and 2</w:t>
            </w:r>
            <w:r w:rsidDel="00000000" w:rsidR="00000000" w:rsidRPr="00000000">
              <w:rPr>
                <w:rtl w:val="0"/>
              </w:rPr>
            </w:r>
          </w:p>
        </w:tc>
        <w:tc>
          <w:tcPr/>
          <w:p w:rsidR="00000000" w:rsidDel="00000000" w:rsidP="00000000" w:rsidRDefault="00000000" w:rsidRPr="00000000" w14:paraId="0000028F">
            <w:pPr>
              <w:spacing w:after="60" w:before="60" w:lineRule="auto"/>
              <w:rPr/>
            </w:pPr>
            <w:r w:rsidDel="00000000" w:rsidR="00000000" w:rsidRPr="00000000">
              <w:rPr>
                <w:rFonts w:ascii="Calibri" w:cs="Calibri" w:eastAsia="Calibri" w:hAnsi="Calibri"/>
                <w:color w:val="0d0d0d"/>
                <w:sz w:val="22"/>
                <w:szCs w:val="22"/>
                <w:rtl w:val="0"/>
              </w:rPr>
              <w:t xml:space="preserve">REALISTIC if writing starts Month 6</w:t>
            </w:r>
            <w:r w:rsidDel="00000000" w:rsidR="00000000" w:rsidRPr="00000000">
              <w:rPr>
                <w:rtl w:val="0"/>
              </w:rPr>
            </w:r>
          </w:p>
        </w:tc>
        <w:tc>
          <w:tcPr/>
          <w:p w:rsidR="00000000" w:rsidDel="00000000" w:rsidP="00000000" w:rsidRDefault="00000000" w:rsidRPr="00000000" w14:paraId="00000290">
            <w:pPr>
              <w:spacing w:after="60" w:before="60" w:lineRule="auto"/>
              <w:rPr/>
            </w:pPr>
            <w:r w:rsidDel="00000000" w:rsidR="00000000" w:rsidRPr="00000000">
              <w:rPr>
                <w:rFonts w:ascii="Calibri" w:cs="Calibri" w:eastAsia="Calibri" w:hAnsi="Calibri"/>
                <w:color w:val="0d0d0d"/>
                <w:sz w:val="22"/>
                <w:szCs w:val="22"/>
                <w:rtl w:val="0"/>
              </w:rPr>
              <w:t xml:space="preserve">Supervisor review turnaround varies; build in 2-week buffer</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91">
            <w:pPr>
              <w:spacing w:after="60" w:before="60" w:lineRule="auto"/>
              <w:rPr/>
            </w:pPr>
            <w:r w:rsidDel="00000000" w:rsidR="00000000" w:rsidRPr="00000000">
              <w:rPr>
                <w:rFonts w:ascii="Calibri" w:cs="Calibri" w:eastAsia="Calibri" w:hAnsi="Calibri"/>
                <w:color w:val="0d0d0d"/>
                <w:sz w:val="22"/>
                <w:szCs w:val="22"/>
                <w:rtl w:val="0"/>
              </w:rPr>
              <w:t xml:space="preserve">Month 8</w:t>
            </w:r>
            <w:r w:rsidDel="00000000" w:rsidR="00000000" w:rsidRPr="00000000">
              <w:rPr>
                <w:rtl w:val="0"/>
              </w:rPr>
            </w:r>
          </w:p>
        </w:tc>
        <w:tc>
          <w:tcPr>
            <w:shd w:fill="edf1f7" w:val="clear"/>
          </w:tcPr>
          <w:p w:rsidR="00000000" w:rsidDel="00000000" w:rsidP="00000000" w:rsidRDefault="00000000" w:rsidRPr="00000000" w14:paraId="00000292">
            <w:pPr>
              <w:spacing w:after="60" w:before="60" w:lineRule="auto"/>
              <w:rPr/>
            </w:pPr>
            <w:r w:rsidDel="00000000" w:rsidR="00000000" w:rsidRPr="00000000">
              <w:rPr>
                <w:rFonts w:ascii="Calibri" w:cs="Calibri" w:eastAsia="Calibri" w:hAnsi="Calibri"/>
                <w:color w:val="0d0d0d"/>
                <w:sz w:val="22"/>
                <w:szCs w:val="22"/>
                <w:rtl w:val="0"/>
              </w:rPr>
              <w:t xml:space="preserve">Thesis finalised; arXiv preprint submitted; GitHub repository public; toolkit documentation complete</w:t>
            </w:r>
            <w:r w:rsidDel="00000000" w:rsidR="00000000" w:rsidRPr="00000000">
              <w:rPr>
                <w:rtl w:val="0"/>
              </w:rPr>
            </w:r>
          </w:p>
        </w:tc>
        <w:tc>
          <w:tcPr>
            <w:shd w:fill="edf1f7" w:val="clear"/>
          </w:tcPr>
          <w:p w:rsidR="00000000" w:rsidDel="00000000" w:rsidP="00000000" w:rsidRDefault="00000000" w:rsidRPr="00000000" w14:paraId="00000293">
            <w:pPr>
              <w:spacing w:after="60" w:before="60" w:lineRule="auto"/>
              <w:rPr/>
            </w:pPr>
            <w:r w:rsidDel="00000000" w:rsidR="00000000" w:rsidRPr="00000000">
              <w:rPr>
                <w:rFonts w:ascii="Calibri" w:cs="Calibri" w:eastAsia="Calibri" w:hAnsi="Calibri"/>
                <w:color w:val="0d0d0d"/>
                <w:sz w:val="22"/>
                <w:szCs w:val="22"/>
                <w:rtl w:val="0"/>
              </w:rPr>
              <w:t xml:space="preserve">REALISTIC</w:t>
            </w:r>
            <w:r w:rsidDel="00000000" w:rsidR="00000000" w:rsidRPr="00000000">
              <w:rPr>
                <w:rtl w:val="0"/>
              </w:rPr>
            </w:r>
          </w:p>
        </w:tc>
        <w:tc>
          <w:tcPr>
            <w:shd w:fill="edf1f7" w:val="clear"/>
          </w:tcPr>
          <w:p w:rsidR="00000000" w:rsidDel="00000000" w:rsidP="00000000" w:rsidRDefault="00000000" w:rsidRPr="00000000" w14:paraId="00000294">
            <w:pPr>
              <w:spacing w:after="60" w:before="60" w:lineRule="auto"/>
              <w:rPr/>
            </w:pPr>
            <w:r w:rsidDel="00000000" w:rsidR="00000000" w:rsidRPr="00000000">
              <w:rPr>
                <w:rFonts w:ascii="Calibri" w:cs="Calibri" w:eastAsia="Calibri" w:hAnsi="Calibri"/>
                <w:color w:val="0d0d0d"/>
                <w:sz w:val="22"/>
                <w:szCs w:val="22"/>
                <w:rtl w:val="0"/>
              </w:rPr>
              <w:t xml:space="preserve">Submit arXiv preprint before thesis deadline to establish priority</w:t>
            </w:r>
            <w:r w:rsidDel="00000000" w:rsidR="00000000" w:rsidRPr="00000000">
              <w:rPr>
                <w:rtl w:val="0"/>
              </w:rPr>
            </w:r>
          </w:p>
        </w:tc>
      </w:tr>
    </w:tbl>
    <w:p w:rsidR="00000000" w:rsidDel="00000000" w:rsidP="00000000" w:rsidRDefault="00000000" w:rsidRPr="00000000" w14:paraId="00000295">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16.1. Month-by-month timeline assessment.</w:t>
      </w:r>
      <w:r w:rsidDel="00000000" w:rsidR="00000000" w:rsidRPr="00000000">
        <w:rPr>
          <w:rtl w:val="0"/>
        </w:rPr>
      </w:r>
    </w:p>
    <w:p w:rsidR="00000000" w:rsidDel="00000000" w:rsidP="00000000" w:rsidRDefault="00000000" w:rsidRPr="00000000" w14:paraId="00000296">
      <w:pPr>
        <w:spacing w:after="80" w:before="0" w:lineRule="auto"/>
        <w:rPr/>
      </w:pPr>
      <w:r w:rsidDel="00000000" w:rsidR="00000000" w:rsidRPr="00000000">
        <w:rPr>
          <w:rtl w:val="0"/>
        </w:rPr>
      </w:r>
    </w:p>
    <w:p w:rsidR="00000000" w:rsidDel="00000000" w:rsidP="00000000" w:rsidRDefault="00000000" w:rsidRPr="00000000" w14:paraId="00000297">
      <w:pPr>
        <w:pBdr>
          <w:left w:color="7b1a1a"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7b1a1a"/>
          <w:sz w:val="20"/>
          <w:szCs w:val="20"/>
          <w:rtl w:val="0"/>
        </w:rPr>
        <w:t xml:space="preserve">▸ Critical Path: </w:t>
      </w:r>
      <w:r w:rsidDel="00000000" w:rsidR="00000000" w:rsidRPr="00000000">
        <w:rPr>
          <w:rFonts w:ascii="Calibri" w:cs="Calibri" w:eastAsia="Calibri" w:hAnsi="Calibri"/>
          <w:color w:val="0d0d0d"/>
          <w:sz w:val="20"/>
          <w:szCs w:val="20"/>
          <w:rtl w:val="0"/>
        </w:rPr>
        <w:t xml:space="preserve">Month 2 is the make-or-break point: if QRA does not reproduce on 1B model scale, the project must either (a) shift to 3B with Colab Pro+ access, or (b) pivot to pure evaluation study (testing existing methods against QRA using OpenUnlearning). Both are still publishable but require scope revision by Month 2 Week 4.</w:t>
      </w:r>
      <w:r w:rsidDel="00000000" w:rsidR="00000000" w:rsidRPr="00000000">
        <w:rPr>
          <w:rtl w:val="0"/>
        </w:rPr>
      </w:r>
    </w:p>
    <w:p w:rsidR="00000000" w:rsidDel="00000000" w:rsidP="00000000" w:rsidRDefault="00000000" w:rsidRPr="00000000" w14:paraId="00000298">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16.2 Overly Optimistic Stages</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Month 3 contains SSIUU implementation + FADE pipeline + STE validation simultaneously — this is at least 6 weeks of work compressed into 4. One component must be deprioritised. The committee recommends deprioritising FADE in Month 3 and implementing it in Month 4, with SSIUU and STE taking priority.</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The optional 3B model extension in Month 6 is incompatible with a proper thesis draft. These are mutually exclusive. Choose one.</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Literature review and thesis background are not in the timeline but must occur continuously. Assign Student B to literature monitoring 2 hours per week from Month 1.</w:t>
      </w:r>
      <w:r w:rsidDel="00000000" w:rsidR="00000000" w:rsidRPr="00000000">
        <w:rPr>
          <w:rtl w:val="0"/>
        </w:rPr>
      </w:r>
    </w:p>
    <w:p w:rsidR="00000000" w:rsidDel="00000000" w:rsidP="00000000" w:rsidRDefault="00000000" w:rsidRPr="00000000" w14:paraId="0000029C">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17 — Product Feasibility Audit</w:t>
      </w:r>
      <w:r w:rsidDel="00000000" w:rsidR="00000000" w:rsidRPr="00000000">
        <w:rPr>
          <w:rtl w:val="0"/>
        </w:rPr>
      </w:r>
    </w:p>
    <w:p w:rsidR="00000000" w:rsidDel="00000000" w:rsidP="00000000" w:rsidRDefault="00000000" w:rsidRPr="00000000" w14:paraId="0000029D">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17.1 Deployable Artefact</w:t>
      </w:r>
      <w:r w:rsidDel="00000000" w:rsidR="00000000" w:rsidRPr="00000000">
        <w:rPr>
          <w:rtl w:val="0"/>
        </w:rPr>
      </w:r>
    </w:p>
    <w:p w:rsidR="00000000" w:rsidDel="00000000" w:rsidP="00000000" w:rsidRDefault="00000000" w:rsidRPr="00000000" w14:paraId="0000029E">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project produces a concrete, deployable artefact: the Unlearning Durability Toolkit (UDT). UDT is a CLI tool accepting model checkpoint + forget set → outputting a JSON durability certificate covering FQ, MU, FADE, and Q-INT4 at BF16/INT8/INT4.</w:t>
      </w:r>
      <w:r w:rsidDel="00000000" w:rsidR="00000000" w:rsidRPr="00000000">
        <w:rPr>
          <w:rtl w:val="0"/>
        </w:rPr>
      </w:r>
    </w:p>
    <w:p w:rsidR="00000000" w:rsidDel="00000000" w:rsidP="00000000" w:rsidRDefault="00000000" w:rsidRPr="00000000" w14:paraId="0000029F">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17.2 Commercial Value</w:t>
      </w:r>
      <w:r w:rsidDel="00000000" w:rsidR="00000000" w:rsidRPr="00000000">
        <w:rPr>
          <w:rtl w:val="0"/>
        </w:rPr>
      </w:r>
    </w:p>
    <w:tbl>
      <w:tblPr>
        <w:tblStyle w:val="Table15"/>
        <w:tblW w:w="940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995"/>
        <w:gridCol w:w="1995"/>
        <w:gridCol w:w="2085"/>
        <w:gridCol w:w="3330"/>
        <w:tblGridChange w:id="0">
          <w:tblGrid>
            <w:gridCol w:w="1995"/>
            <w:gridCol w:w="1995"/>
            <w:gridCol w:w="2085"/>
            <w:gridCol w:w="3330"/>
          </w:tblGrid>
        </w:tblGridChange>
      </w:tblGrid>
      <w:tr>
        <w:trPr>
          <w:cantSplit w:val="0"/>
          <w:tblHeader w:val="1"/>
        </w:trPr>
        <w:tc>
          <w:tcPr>
            <w:shd w:fill="0d2f52" w:val="clear"/>
          </w:tcPr>
          <w:p w:rsidR="00000000" w:rsidDel="00000000" w:rsidP="00000000" w:rsidRDefault="00000000" w:rsidRPr="00000000" w14:paraId="000002A0">
            <w:pPr>
              <w:spacing w:after="60" w:before="60" w:lineRule="auto"/>
              <w:rPr/>
            </w:pPr>
            <w:r w:rsidDel="00000000" w:rsidR="00000000" w:rsidRPr="00000000">
              <w:rPr>
                <w:rFonts w:ascii="Calibri" w:cs="Calibri" w:eastAsia="Calibri" w:hAnsi="Calibri"/>
                <w:b w:val="1"/>
                <w:bCs w:val="1"/>
                <w:color w:val="ffffff"/>
                <w:sz w:val="20"/>
                <w:szCs w:val="20"/>
                <w:rtl w:val="0"/>
              </w:rPr>
              <w:t xml:space="preserve">Use Case</w:t>
            </w:r>
            <w:r w:rsidDel="00000000" w:rsidR="00000000" w:rsidRPr="00000000">
              <w:rPr>
                <w:rtl w:val="0"/>
              </w:rPr>
            </w:r>
          </w:p>
        </w:tc>
        <w:tc>
          <w:tcPr>
            <w:shd w:fill="0d2f52" w:val="clear"/>
          </w:tcPr>
          <w:p w:rsidR="00000000" w:rsidDel="00000000" w:rsidP="00000000" w:rsidRDefault="00000000" w:rsidRPr="00000000" w14:paraId="000002A1">
            <w:pPr>
              <w:spacing w:after="60" w:before="60" w:lineRule="auto"/>
              <w:rPr/>
            </w:pPr>
            <w:r w:rsidDel="00000000" w:rsidR="00000000" w:rsidRPr="00000000">
              <w:rPr>
                <w:rFonts w:ascii="Calibri" w:cs="Calibri" w:eastAsia="Calibri" w:hAnsi="Calibri"/>
                <w:b w:val="1"/>
                <w:bCs w:val="1"/>
                <w:color w:val="ffffff"/>
                <w:sz w:val="20"/>
                <w:szCs w:val="20"/>
                <w:rtl w:val="0"/>
              </w:rPr>
              <w:t xml:space="preserve">Customer</w:t>
            </w:r>
            <w:r w:rsidDel="00000000" w:rsidR="00000000" w:rsidRPr="00000000">
              <w:rPr>
                <w:rtl w:val="0"/>
              </w:rPr>
            </w:r>
          </w:p>
        </w:tc>
        <w:tc>
          <w:tcPr>
            <w:shd w:fill="0d2f52" w:val="clear"/>
          </w:tcPr>
          <w:p w:rsidR="00000000" w:rsidDel="00000000" w:rsidP="00000000" w:rsidRDefault="00000000" w:rsidRPr="00000000" w14:paraId="000002A2">
            <w:pPr>
              <w:spacing w:after="60" w:before="60" w:lineRule="auto"/>
              <w:rPr/>
            </w:pPr>
            <w:r w:rsidDel="00000000" w:rsidR="00000000" w:rsidRPr="00000000">
              <w:rPr>
                <w:rFonts w:ascii="Calibri" w:cs="Calibri" w:eastAsia="Calibri" w:hAnsi="Calibri"/>
                <w:b w:val="1"/>
                <w:bCs w:val="1"/>
                <w:color w:val="ffffff"/>
                <w:sz w:val="20"/>
                <w:szCs w:val="20"/>
                <w:rtl w:val="0"/>
              </w:rPr>
              <w:t xml:space="preserve">Willingness to Pay</w:t>
            </w:r>
            <w:r w:rsidDel="00000000" w:rsidR="00000000" w:rsidRPr="00000000">
              <w:rPr>
                <w:rtl w:val="0"/>
              </w:rPr>
            </w:r>
          </w:p>
        </w:tc>
        <w:tc>
          <w:tcPr>
            <w:shd w:fill="0d2f52" w:val="clear"/>
          </w:tcPr>
          <w:p w:rsidR="00000000" w:rsidDel="00000000" w:rsidP="00000000" w:rsidRDefault="00000000" w:rsidRPr="00000000" w14:paraId="000002A3">
            <w:pPr>
              <w:spacing w:after="60" w:before="60" w:lineRule="auto"/>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A4">
            <w:pPr>
              <w:spacing w:after="60" w:before="60" w:lineRule="auto"/>
              <w:rPr/>
            </w:pPr>
            <w:r w:rsidDel="00000000" w:rsidR="00000000" w:rsidRPr="00000000">
              <w:rPr>
                <w:rFonts w:ascii="Calibri" w:cs="Calibri" w:eastAsia="Calibri" w:hAnsi="Calibri"/>
                <w:color w:val="0d0d0d"/>
                <w:sz w:val="22"/>
                <w:szCs w:val="22"/>
                <w:rtl w:val="0"/>
              </w:rPr>
              <w:t xml:space="preserve">GDPR Article 17 compliance audit</w:t>
            </w:r>
            <w:r w:rsidDel="00000000" w:rsidR="00000000" w:rsidRPr="00000000">
              <w:rPr>
                <w:rtl w:val="0"/>
              </w:rPr>
            </w:r>
          </w:p>
        </w:tc>
        <w:tc>
          <w:tcPr/>
          <w:p w:rsidR="00000000" w:rsidDel="00000000" w:rsidP="00000000" w:rsidRDefault="00000000" w:rsidRPr="00000000" w14:paraId="000002A5">
            <w:pPr>
              <w:spacing w:after="60" w:before="60" w:lineRule="auto"/>
              <w:rPr/>
            </w:pPr>
            <w:r w:rsidDel="00000000" w:rsidR="00000000" w:rsidRPr="00000000">
              <w:rPr>
                <w:rFonts w:ascii="Calibri" w:cs="Calibri" w:eastAsia="Calibri" w:hAnsi="Calibri"/>
                <w:color w:val="0d0d0d"/>
                <w:sz w:val="22"/>
                <w:szCs w:val="22"/>
                <w:rtl w:val="0"/>
              </w:rPr>
              <w:t xml:space="preserve">European enterprise MLOps teams</w:t>
            </w:r>
            <w:r w:rsidDel="00000000" w:rsidR="00000000" w:rsidRPr="00000000">
              <w:rPr>
                <w:rtl w:val="0"/>
              </w:rPr>
            </w:r>
          </w:p>
        </w:tc>
        <w:tc>
          <w:tcPr/>
          <w:p w:rsidR="00000000" w:rsidDel="00000000" w:rsidP="00000000" w:rsidRDefault="00000000" w:rsidRPr="00000000" w14:paraId="000002A6">
            <w:pPr>
              <w:spacing w:after="60" w:before="60" w:lineRule="auto"/>
              <w:rPr/>
            </w:pPr>
            <w:r w:rsidDel="00000000" w:rsidR="00000000" w:rsidRPr="00000000">
              <w:rPr>
                <w:rFonts w:ascii="Calibri" w:cs="Calibri" w:eastAsia="Calibri" w:hAnsi="Calibri"/>
                <w:color w:val="0d0d0d"/>
                <w:sz w:val="22"/>
                <w:szCs w:val="22"/>
                <w:rtl w:val="0"/>
              </w:rPr>
              <w:t xml:space="preserve">HIGH — GDPR fines up to €20M or 4% global turnover</w:t>
            </w:r>
            <w:r w:rsidDel="00000000" w:rsidR="00000000" w:rsidRPr="00000000">
              <w:rPr>
                <w:rtl w:val="0"/>
              </w:rPr>
            </w:r>
          </w:p>
        </w:tc>
        <w:tc>
          <w:tcPr/>
          <w:p w:rsidR="00000000" w:rsidDel="00000000" w:rsidP="00000000" w:rsidRDefault="00000000" w:rsidRPr="00000000" w14:paraId="000002A7">
            <w:pPr>
              <w:spacing w:after="60" w:before="60" w:lineRule="auto"/>
              <w:rPr/>
            </w:pPr>
            <w:r w:rsidDel="00000000" w:rsidR="00000000" w:rsidRPr="00000000">
              <w:rPr>
                <w:rFonts w:ascii="Calibri" w:cs="Calibri" w:eastAsia="Calibri" w:hAnsi="Calibri"/>
                <w:color w:val="0d0d0d"/>
                <w:sz w:val="22"/>
                <w:szCs w:val="22"/>
                <w:rtl w:val="0"/>
              </w:rPr>
              <w:t xml:space="preserve">Already experiencing enforcement actions; compliance is not optional</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A8">
            <w:pPr>
              <w:spacing w:after="60" w:before="60" w:lineRule="auto"/>
              <w:rPr/>
            </w:pPr>
            <w:r w:rsidDel="00000000" w:rsidR="00000000" w:rsidRPr="00000000">
              <w:rPr>
                <w:rFonts w:ascii="Calibri" w:cs="Calibri" w:eastAsia="Calibri" w:hAnsi="Calibri"/>
                <w:color w:val="0d0d0d"/>
                <w:sz w:val="22"/>
                <w:szCs w:val="22"/>
                <w:rtl w:val="0"/>
              </w:rPr>
              <w:t xml:space="preserve">EU AI Act training data documentation</w:t>
            </w:r>
            <w:r w:rsidDel="00000000" w:rsidR="00000000" w:rsidRPr="00000000">
              <w:rPr>
                <w:rtl w:val="0"/>
              </w:rPr>
            </w:r>
          </w:p>
        </w:tc>
        <w:tc>
          <w:tcPr>
            <w:shd w:fill="edf1f7" w:val="clear"/>
          </w:tcPr>
          <w:p w:rsidR="00000000" w:rsidDel="00000000" w:rsidP="00000000" w:rsidRDefault="00000000" w:rsidRPr="00000000" w14:paraId="000002A9">
            <w:pPr>
              <w:spacing w:after="60" w:before="60" w:lineRule="auto"/>
              <w:rPr/>
            </w:pPr>
            <w:r w:rsidDel="00000000" w:rsidR="00000000" w:rsidRPr="00000000">
              <w:rPr>
                <w:rFonts w:ascii="Calibri" w:cs="Calibri" w:eastAsia="Calibri" w:hAnsi="Calibri"/>
                <w:color w:val="0d0d0d"/>
                <w:sz w:val="22"/>
                <w:szCs w:val="22"/>
                <w:rtl w:val="0"/>
              </w:rPr>
              <w:t xml:space="preserve">AI product companies in EU</w:t>
            </w:r>
            <w:r w:rsidDel="00000000" w:rsidR="00000000" w:rsidRPr="00000000">
              <w:rPr>
                <w:rtl w:val="0"/>
              </w:rPr>
            </w:r>
          </w:p>
        </w:tc>
        <w:tc>
          <w:tcPr>
            <w:shd w:fill="edf1f7" w:val="clear"/>
          </w:tcPr>
          <w:p w:rsidR="00000000" w:rsidDel="00000000" w:rsidP="00000000" w:rsidRDefault="00000000" w:rsidRPr="00000000" w14:paraId="000002AA">
            <w:pPr>
              <w:spacing w:after="60" w:before="60" w:lineRule="auto"/>
              <w:rPr/>
            </w:pPr>
            <w:r w:rsidDel="00000000" w:rsidR="00000000" w:rsidRPr="00000000">
              <w:rPr>
                <w:rFonts w:ascii="Calibri" w:cs="Calibri" w:eastAsia="Calibri" w:hAnsi="Calibri"/>
                <w:color w:val="0d0d0d"/>
                <w:sz w:val="22"/>
                <w:szCs w:val="22"/>
                <w:rtl w:val="0"/>
              </w:rPr>
              <w:t xml:space="preserve">MODERATE-HIGH — AI Act applies Aug 2026</w:t>
            </w:r>
            <w:r w:rsidDel="00000000" w:rsidR="00000000" w:rsidRPr="00000000">
              <w:rPr>
                <w:rtl w:val="0"/>
              </w:rPr>
            </w:r>
          </w:p>
        </w:tc>
        <w:tc>
          <w:tcPr>
            <w:shd w:fill="edf1f7" w:val="clear"/>
          </w:tcPr>
          <w:p w:rsidR="00000000" w:rsidDel="00000000" w:rsidP="00000000" w:rsidRDefault="00000000" w:rsidRPr="00000000" w14:paraId="000002AB">
            <w:pPr>
              <w:spacing w:after="60" w:before="60" w:lineRule="auto"/>
              <w:rPr/>
            </w:pPr>
            <w:r w:rsidDel="00000000" w:rsidR="00000000" w:rsidRPr="00000000">
              <w:rPr>
                <w:rFonts w:ascii="Calibri" w:cs="Calibri" w:eastAsia="Calibri" w:hAnsi="Calibri"/>
                <w:color w:val="0d0d0d"/>
                <w:sz w:val="22"/>
                <w:szCs w:val="22"/>
                <w:rtl w:val="0"/>
              </w:rPr>
              <w:t xml:space="preserve">Overlaps with GDPR; documentation artefact has direct regulatory value</w:t>
            </w:r>
            <w:r w:rsidDel="00000000" w:rsidR="00000000" w:rsidRPr="00000000">
              <w:rPr>
                <w:rtl w:val="0"/>
              </w:rPr>
            </w:r>
          </w:p>
        </w:tc>
      </w:tr>
      <w:tr>
        <w:trPr>
          <w:cantSplit w:val="0"/>
          <w:tblHeader w:val="0"/>
        </w:trPr>
        <w:tc>
          <w:tcPr/>
          <w:p w:rsidR="00000000" w:rsidDel="00000000" w:rsidP="00000000" w:rsidRDefault="00000000" w:rsidRPr="00000000" w14:paraId="000002AC">
            <w:pPr>
              <w:spacing w:after="60" w:before="60" w:lineRule="auto"/>
              <w:rPr/>
            </w:pPr>
            <w:r w:rsidDel="00000000" w:rsidR="00000000" w:rsidRPr="00000000">
              <w:rPr>
                <w:rFonts w:ascii="Calibri" w:cs="Calibri" w:eastAsia="Calibri" w:hAnsi="Calibri"/>
                <w:color w:val="0d0d0d"/>
                <w:sz w:val="22"/>
                <w:szCs w:val="22"/>
                <w:rtl w:val="0"/>
              </w:rPr>
              <w:t xml:space="preserve">Healthcare LLM data erasure</w:t>
            </w:r>
            <w:r w:rsidDel="00000000" w:rsidR="00000000" w:rsidRPr="00000000">
              <w:rPr>
                <w:rtl w:val="0"/>
              </w:rPr>
            </w:r>
          </w:p>
        </w:tc>
        <w:tc>
          <w:tcPr/>
          <w:p w:rsidR="00000000" w:rsidDel="00000000" w:rsidP="00000000" w:rsidRDefault="00000000" w:rsidRPr="00000000" w14:paraId="000002AD">
            <w:pPr>
              <w:spacing w:after="60" w:before="60" w:lineRule="auto"/>
              <w:rPr/>
            </w:pPr>
            <w:r w:rsidDel="00000000" w:rsidR="00000000" w:rsidRPr="00000000">
              <w:rPr>
                <w:rFonts w:ascii="Calibri" w:cs="Calibri" w:eastAsia="Calibri" w:hAnsi="Calibri"/>
                <w:color w:val="0d0d0d"/>
                <w:sz w:val="22"/>
                <w:szCs w:val="22"/>
                <w:rtl w:val="0"/>
              </w:rPr>
              <w:t xml:space="preserve">Hospital systems, health AI startups</w:t>
            </w:r>
            <w:r w:rsidDel="00000000" w:rsidR="00000000" w:rsidRPr="00000000">
              <w:rPr>
                <w:rtl w:val="0"/>
              </w:rPr>
            </w:r>
          </w:p>
        </w:tc>
        <w:tc>
          <w:tcPr/>
          <w:p w:rsidR="00000000" w:rsidDel="00000000" w:rsidP="00000000" w:rsidRDefault="00000000" w:rsidRPr="00000000" w14:paraId="000002AE">
            <w:pPr>
              <w:spacing w:after="60" w:before="60" w:lineRule="auto"/>
              <w:rPr/>
            </w:pPr>
            <w:r w:rsidDel="00000000" w:rsidR="00000000" w:rsidRPr="00000000">
              <w:rPr>
                <w:rFonts w:ascii="Calibri" w:cs="Calibri" w:eastAsia="Calibri" w:hAnsi="Calibri"/>
                <w:color w:val="0d0d0d"/>
                <w:sz w:val="22"/>
                <w:szCs w:val="22"/>
                <w:rtl w:val="0"/>
              </w:rPr>
              <w:t xml:space="preserve">HIGH — HIPAA + GDPR + national health data laws</w:t>
            </w:r>
            <w:r w:rsidDel="00000000" w:rsidR="00000000" w:rsidRPr="00000000">
              <w:rPr>
                <w:rtl w:val="0"/>
              </w:rPr>
            </w:r>
          </w:p>
        </w:tc>
        <w:tc>
          <w:tcPr/>
          <w:p w:rsidR="00000000" w:rsidDel="00000000" w:rsidP="00000000" w:rsidRDefault="00000000" w:rsidRPr="00000000" w14:paraId="000002AF">
            <w:pPr>
              <w:spacing w:after="60" w:before="60" w:lineRule="auto"/>
              <w:rPr/>
            </w:pPr>
            <w:r w:rsidDel="00000000" w:rsidR="00000000" w:rsidRPr="00000000">
              <w:rPr>
                <w:rFonts w:ascii="Calibri" w:cs="Calibri" w:eastAsia="Calibri" w:hAnsi="Calibri"/>
                <w:color w:val="0d0d0d"/>
                <w:sz w:val="22"/>
                <w:szCs w:val="22"/>
                <w:rtl w:val="0"/>
              </w:rPr>
              <w:t xml:space="preserve">Edge deployment (INT4 mandatory) makes QRA a critical concern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B0">
            <w:pPr>
              <w:spacing w:after="60" w:before="60" w:lineRule="auto"/>
              <w:rPr/>
            </w:pPr>
            <w:r w:rsidDel="00000000" w:rsidR="00000000" w:rsidRPr="00000000">
              <w:rPr>
                <w:rFonts w:ascii="Calibri" w:cs="Calibri" w:eastAsia="Calibri" w:hAnsi="Calibri"/>
                <w:color w:val="0d0d0d"/>
                <w:sz w:val="22"/>
                <w:szCs w:val="22"/>
                <w:rtl w:val="0"/>
              </w:rPr>
              <w:t xml:space="preserve">Legal AI data management</w:t>
            </w:r>
            <w:r w:rsidDel="00000000" w:rsidR="00000000" w:rsidRPr="00000000">
              <w:rPr>
                <w:rtl w:val="0"/>
              </w:rPr>
            </w:r>
          </w:p>
        </w:tc>
        <w:tc>
          <w:tcPr>
            <w:shd w:fill="edf1f7" w:val="clear"/>
          </w:tcPr>
          <w:p w:rsidR="00000000" w:rsidDel="00000000" w:rsidP="00000000" w:rsidRDefault="00000000" w:rsidRPr="00000000" w14:paraId="000002B1">
            <w:pPr>
              <w:spacing w:after="60" w:before="60" w:lineRule="auto"/>
              <w:rPr/>
            </w:pPr>
            <w:r w:rsidDel="00000000" w:rsidR="00000000" w:rsidRPr="00000000">
              <w:rPr>
                <w:rFonts w:ascii="Calibri" w:cs="Calibri" w:eastAsia="Calibri" w:hAnsi="Calibri"/>
                <w:color w:val="0d0d0d"/>
                <w:sz w:val="22"/>
                <w:szCs w:val="22"/>
                <w:rtl w:val="0"/>
              </w:rPr>
              <w:t xml:space="preserve">Law firms, legal tech SaaS</w:t>
            </w:r>
            <w:r w:rsidDel="00000000" w:rsidR="00000000" w:rsidRPr="00000000">
              <w:rPr>
                <w:rtl w:val="0"/>
              </w:rPr>
            </w:r>
          </w:p>
        </w:tc>
        <w:tc>
          <w:tcPr>
            <w:shd w:fill="edf1f7" w:val="clear"/>
          </w:tcPr>
          <w:p w:rsidR="00000000" w:rsidDel="00000000" w:rsidP="00000000" w:rsidRDefault="00000000" w:rsidRPr="00000000" w14:paraId="000002B2">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shd w:fill="edf1f7" w:val="clear"/>
          </w:tcPr>
          <w:p w:rsidR="00000000" w:rsidDel="00000000" w:rsidP="00000000" w:rsidRDefault="00000000" w:rsidRPr="00000000" w14:paraId="000002B3">
            <w:pPr>
              <w:spacing w:after="60" w:before="60" w:lineRule="auto"/>
              <w:rPr/>
            </w:pPr>
            <w:r w:rsidDel="00000000" w:rsidR="00000000" w:rsidRPr="00000000">
              <w:rPr>
                <w:rFonts w:ascii="Calibri" w:cs="Calibri" w:eastAsia="Calibri" w:hAnsi="Calibri"/>
                <w:color w:val="0d0d0d"/>
                <w:sz w:val="22"/>
                <w:szCs w:val="22"/>
                <w:rtl w:val="0"/>
              </w:rPr>
              <w:t xml:space="preserve">Privileged information removal from trained models</w:t>
            </w:r>
            <w:r w:rsidDel="00000000" w:rsidR="00000000" w:rsidRPr="00000000">
              <w:rPr>
                <w:rtl w:val="0"/>
              </w:rPr>
            </w:r>
          </w:p>
        </w:tc>
      </w:tr>
    </w:tbl>
    <w:p w:rsidR="00000000" w:rsidDel="00000000" w:rsidP="00000000" w:rsidRDefault="00000000" w:rsidRPr="00000000" w14:paraId="000002B4">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17.1. Commercial use cases.</w:t>
      </w:r>
      <w:r w:rsidDel="00000000" w:rsidR="00000000" w:rsidRPr="00000000">
        <w:rPr>
          <w:rtl w:val="0"/>
        </w:rPr>
      </w:r>
    </w:p>
    <w:p w:rsidR="00000000" w:rsidDel="00000000" w:rsidP="00000000" w:rsidRDefault="00000000" w:rsidRPr="00000000" w14:paraId="000002B5">
      <w:pPr>
        <w:spacing w:after="80" w:before="0" w:lineRule="auto"/>
        <w:rPr/>
      </w:pPr>
      <w:r w:rsidDel="00000000" w:rsidR="00000000" w:rsidRPr="00000000">
        <w:rPr>
          <w:rtl w:val="0"/>
        </w:rPr>
      </w:r>
    </w:p>
    <w:p w:rsidR="00000000" w:rsidDel="00000000" w:rsidP="00000000" w:rsidRDefault="00000000" w:rsidRPr="00000000" w14:paraId="000002B6">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17.3 Open-Source Value</w:t>
      </w:r>
      <w:r w:rsidDel="00000000" w:rsidR="00000000" w:rsidRPr="00000000">
        <w:rPr>
          <w:rtl w:val="0"/>
        </w:rPr>
      </w:r>
    </w:p>
    <w:p w:rsidR="00000000" w:rsidDel="00000000" w:rsidP="00000000" w:rsidRDefault="00000000" w:rsidRPr="00000000" w14:paraId="000002B7">
      <w:pPr>
        <w:spacing w:after="140" w:before="60" w:line="376" w:lineRule="auto"/>
        <w:jc w:val="both"/>
        <w:rPr/>
      </w:pPr>
      <w:r w:rsidDel="00000000" w:rsidR="00000000" w:rsidRPr="00000000">
        <w:rPr>
          <w:rFonts w:ascii="Calibri" w:cs="Calibri" w:eastAsia="Calibri" w:hAnsi="Calibri"/>
          <w:color w:val="0d0d0d"/>
          <w:sz w:val="22"/>
          <w:szCs w:val="22"/>
          <w:rtl w:val="0"/>
        </w:rPr>
        <w:t xml:space="preserve">A well-documented, MIT-licensed UDT would become the reference implementation for QRA evaluation in the research community, similar to how OpenUnlearning became the reference for method benchmarking. GitHub stars of 250+ for OpenUnlearning suggest strong community appetite for evaluation infrastructure.</w:t>
      </w:r>
      <w:r w:rsidDel="00000000" w:rsidR="00000000" w:rsidRPr="00000000">
        <w:rPr>
          <w:rtl w:val="0"/>
        </w:rPr>
      </w:r>
    </w:p>
    <w:p w:rsidR="00000000" w:rsidDel="00000000" w:rsidP="00000000" w:rsidRDefault="00000000" w:rsidRPr="00000000" w14:paraId="000002B8">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17.4 Portfolio and Hiring Value</w:t>
      </w:r>
      <w:r w:rsidDel="00000000" w:rsidR="00000000" w:rsidRPr="00000000">
        <w:rPr>
          <w:rtl w:val="0"/>
        </w:rPr>
      </w:r>
    </w:p>
    <w:p w:rsidR="00000000" w:rsidDel="00000000" w:rsidP="00000000" w:rsidRDefault="00000000" w:rsidRPr="00000000" w14:paraId="000002B9">
      <w:pPr>
        <w:spacing w:after="140" w:before="60" w:line="376" w:lineRule="auto"/>
        <w:jc w:val="both"/>
        <w:rPr/>
      </w:pPr>
      <w:r w:rsidDel="00000000" w:rsidR="00000000" w:rsidRPr="00000000">
        <w:rPr>
          <w:rFonts w:ascii="Calibri" w:cs="Calibri" w:eastAsia="Calibri" w:hAnsi="Calibri"/>
          <w:color w:val="0d0d0d"/>
          <w:sz w:val="22"/>
          <w:szCs w:val="22"/>
          <w:rtl w:val="0"/>
        </w:rPr>
        <w:t xml:space="preserve">A candidate who built and published: (1) an open-source LLM unlearning toolkit, (2) a novel method combining attribution regularisation with QAT, (3) a paper demonstrating results at consumer hardware scale — would be immediately distinguished in interviews at AI safety teams (Anthropic, Google DeepMind, UK AI Safety Institute) and EU regulatory AI consultancies. The combination of regulatory relevance, engineering depth, and research contribution is rare at undergraduate level.</w:t>
      </w:r>
      <w:r w:rsidDel="00000000" w:rsidR="00000000" w:rsidRPr="00000000">
        <w:rPr>
          <w:rtl w:val="0"/>
        </w:rPr>
      </w:r>
    </w:p>
    <w:p w:rsidR="00000000" w:rsidDel="00000000" w:rsidP="00000000" w:rsidRDefault="00000000" w:rsidRPr="00000000" w14:paraId="000002BA">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18 — Supervisor Approval Audit</w:t>
      </w:r>
      <w:r w:rsidDel="00000000" w:rsidR="00000000" w:rsidRPr="00000000">
        <w:rPr>
          <w:rtl w:val="0"/>
        </w:rPr>
      </w:r>
    </w:p>
    <w:p w:rsidR="00000000" w:rsidDel="00000000" w:rsidP="00000000" w:rsidRDefault="00000000" w:rsidRPr="00000000" w14:paraId="000002BB">
      <w:pPr>
        <w:spacing w:after="140" w:before="60" w:line="376" w:lineRule="auto"/>
        <w:jc w:val="both"/>
        <w:rPr/>
      </w:pPr>
      <w:r w:rsidDel="00000000" w:rsidR="00000000" w:rsidRPr="00000000">
        <w:rPr>
          <w:rFonts w:ascii="Calibri" w:cs="Calibri" w:eastAsia="Calibri" w:hAnsi="Calibri"/>
          <w:color w:val="0d0d0d"/>
          <w:sz w:val="22"/>
          <w:szCs w:val="22"/>
          <w:rtl w:val="0"/>
        </w:rPr>
        <w:t xml:space="preserve">Acting as an experienced FYP supervisor, the committee provides the following assessment:</w:t>
      </w:r>
      <w:r w:rsidDel="00000000" w:rsidR="00000000" w:rsidRPr="00000000">
        <w:rPr>
          <w:rtl w:val="0"/>
        </w:rPr>
      </w:r>
    </w:p>
    <w:p w:rsidR="00000000" w:rsidDel="00000000" w:rsidP="00000000" w:rsidRDefault="00000000" w:rsidRPr="00000000" w14:paraId="000002BC">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APPROVE WITH MAJOR CHANGES: </w:t>
      </w:r>
      <w:r w:rsidDel="00000000" w:rsidR="00000000" w:rsidRPr="00000000">
        <w:rPr>
          <w:rFonts w:ascii="Calibri" w:cs="Calibri" w:eastAsia="Calibri" w:hAnsi="Calibri"/>
          <w:color w:val="0d0d0d"/>
          <w:sz w:val="20"/>
          <w:szCs w:val="20"/>
          <w:rtl w:val="0"/>
        </w:rPr>
        <w:t xml:space="preserve">The topic is approvable with the following mandatory changes before a proposal is submitted. A supervisor who receives the proposal as currently framed would need to send it back for revision.</w:t>
      </w:r>
      <w:r w:rsidDel="00000000" w:rsidR="00000000" w:rsidRPr="00000000">
        <w:rPr>
          <w:rtl w:val="0"/>
        </w:rPr>
      </w:r>
    </w:p>
    <w:p w:rsidR="00000000" w:rsidDel="00000000" w:rsidP="00000000" w:rsidRDefault="00000000" w:rsidRPr="00000000" w14:paraId="000002BD">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18.1 Changes Required Before Supervisor Submission</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Required Change 1 (Critical):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Add explicit comparison table showing how the project differs from SSIUU (arXiv:2509.22263) and MANSU (arXiv:2605.15138). Without this, the supervisor cannot assess novelty.</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Required Change 2 (Critical):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Replace 'attribution-guided regularisation + QRA' with the three-component method: NPO + SSIUU regularisation + FQ-QAT. The student's current framing collapses two distinct components into one.</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Required Change 3 (Critical):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Validate QRA reproduction on Llama-3.2-1B empirically before submitting the proposal. If QRA does not manifest at 1B scale, the entire experimental rationale changes.</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Required Change 4 (Recommended):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Pre-register the experimental design on OSF before data collection begins, specifically: the exact conditions (C0–C7), metrics (FQ, MU, FADE, Q-INT4, DC), and the definition of the durability certificate threshold.</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Required Change 5 (Recommended):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Drop the '3B model extension' from the primary timeline. Include it as an optional extension with explicit preconditions.</w:t>
      </w:r>
      <w:r w:rsidDel="00000000" w:rsidR="00000000" w:rsidRPr="00000000">
        <w:rPr>
          <w:rtl w:val="0"/>
        </w:rPr>
      </w:r>
    </w:p>
    <w:p w:rsidR="00000000" w:rsidDel="00000000" w:rsidP="00000000" w:rsidRDefault="00000000" w:rsidRPr="00000000" w14:paraId="000002C3">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18.2 Supervisor Questions That Must Be Answered</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What exactly does the project contribute beyond DURABLEUN-SAF on a smaller model?</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Has the QRA been verified to manifest at 1B scale, or only at 8B?</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How is SSIUU attribution regularisation operationalised at Llama-3.2-1B's hidden dimension?</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What is the computational overhead of FQ-QAT and does it fit in the Colab session limit?</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What constitutes a 'publishable negative result' if the trilemma cannot be resolved at 1B scale?</w:t>
      </w:r>
      <w:r w:rsidDel="00000000" w:rsidR="00000000" w:rsidRPr="00000000">
        <w:rPr>
          <w:rtl w:val="0"/>
        </w:rPr>
      </w:r>
    </w:p>
    <w:p w:rsidR="00000000" w:rsidDel="00000000" w:rsidP="00000000" w:rsidRDefault="00000000" w:rsidRPr="00000000" w14:paraId="000002C9">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19 — Reviewer #2 Attack — Twenty Objections</w:t>
      </w:r>
      <w:r w:rsidDel="00000000" w:rsidR="00000000" w:rsidRPr="00000000">
        <w:rPr>
          <w:rtl w:val="0"/>
        </w:rPr>
      </w:r>
    </w:p>
    <w:tbl>
      <w:tblPr>
        <w:tblStyle w:val="Table16"/>
        <w:tblW w:w="939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570"/>
        <w:gridCol w:w="3435"/>
        <w:gridCol w:w="1005"/>
        <w:gridCol w:w="2595"/>
        <w:gridCol w:w="1785"/>
        <w:tblGridChange w:id="0">
          <w:tblGrid>
            <w:gridCol w:w="570"/>
            <w:gridCol w:w="3435"/>
            <w:gridCol w:w="1005"/>
            <w:gridCol w:w="2595"/>
            <w:gridCol w:w="1785"/>
          </w:tblGrid>
        </w:tblGridChange>
      </w:tblGrid>
      <w:tr>
        <w:trPr>
          <w:cantSplit w:val="0"/>
          <w:tblHeader w:val="1"/>
        </w:trPr>
        <w:tc>
          <w:tcPr>
            <w:shd w:fill="0d2f52" w:val="clear"/>
          </w:tcPr>
          <w:p w:rsidR="00000000" w:rsidDel="00000000" w:rsidP="00000000" w:rsidRDefault="00000000" w:rsidRPr="00000000" w14:paraId="000002CA">
            <w:pPr>
              <w:spacing w:after="60" w:before="60" w:lineRule="auto"/>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shd w:fill="0d2f52" w:val="clear"/>
          </w:tcPr>
          <w:p w:rsidR="00000000" w:rsidDel="00000000" w:rsidP="00000000" w:rsidRDefault="00000000" w:rsidRPr="00000000" w14:paraId="000002CB">
            <w:pPr>
              <w:spacing w:after="60" w:before="60" w:lineRule="auto"/>
              <w:rPr/>
            </w:pPr>
            <w:r w:rsidDel="00000000" w:rsidR="00000000" w:rsidRPr="00000000">
              <w:rPr>
                <w:rFonts w:ascii="Calibri" w:cs="Calibri" w:eastAsia="Calibri" w:hAnsi="Calibri"/>
                <w:b w:val="1"/>
                <w:bCs w:val="1"/>
                <w:color w:val="ffffff"/>
                <w:sz w:val="20"/>
                <w:szCs w:val="20"/>
                <w:rtl w:val="0"/>
              </w:rPr>
              <w:t xml:space="preserve">Objection</w:t>
            </w:r>
            <w:r w:rsidDel="00000000" w:rsidR="00000000" w:rsidRPr="00000000">
              <w:rPr>
                <w:rtl w:val="0"/>
              </w:rPr>
            </w:r>
          </w:p>
        </w:tc>
        <w:tc>
          <w:tcPr>
            <w:shd w:fill="0d2f52" w:val="clear"/>
          </w:tcPr>
          <w:p w:rsidR="00000000" w:rsidDel="00000000" w:rsidP="00000000" w:rsidRDefault="00000000" w:rsidRPr="00000000" w14:paraId="000002CC">
            <w:pPr>
              <w:spacing w:after="60" w:before="60" w:lineRule="auto"/>
              <w:rPr/>
            </w:pPr>
            <w:r w:rsidDel="00000000" w:rsidR="00000000" w:rsidRPr="00000000">
              <w:rPr>
                <w:rFonts w:ascii="Calibri" w:cs="Calibri" w:eastAsia="Calibri" w:hAnsi="Calibri"/>
                <w:b w:val="1"/>
                <w:bCs w:val="1"/>
                <w:color w:val="ffffff"/>
                <w:sz w:val="20"/>
                <w:szCs w:val="20"/>
                <w:rtl w:val="0"/>
              </w:rPr>
              <w:t xml:space="preserve">Severity</w:t>
            </w:r>
            <w:r w:rsidDel="00000000" w:rsidR="00000000" w:rsidRPr="00000000">
              <w:rPr>
                <w:rtl w:val="0"/>
              </w:rPr>
            </w:r>
          </w:p>
        </w:tc>
        <w:tc>
          <w:tcPr>
            <w:shd w:fill="0d2f52" w:val="clear"/>
          </w:tcPr>
          <w:p w:rsidR="00000000" w:rsidDel="00000000" w:rsidP="00000000" w:rsidRDefault="00000000" w:rsidRPr="00000000" w14:paraId="000002CD">
            <w:pPr>
              <w:spacing w:after="60" w:before="60" w:lineRule="auto"/>
              <w:rPr/>
            </w:pPr>
            <w:r w:rsidDel="00000000" w:rsidR="00000000" w:rsidRPr="00000000">
              <w:rPr>
                <w:rFonts w:ascii="Calibri" w:cs="Calibri" w:eastAsia="Calibri" w:hAnsi="Calibri"/>
                <w:b w:val="1"/>
                <w:bCs w:val="1"/>
                <w:color w:val="ffffff"/>
                <w:sz w:val="20"/>
                <w:szCs w:val="20"/>
                <w:rtl w:val="0"/>
              </w:rPr>
              <w:t xml:space="preserve">Rebuttal</w:t>
            </w:r>
            <w:r w:rsidDel="00000000" w:rsidR="00000000" w:rsidRPr="00000000">
              <w:rPr>
                <w:rtl w:val="0"/>
              </w:rPr>
            </w:r>
          </w:p>
        </w:tc>
        <w:tc>
          <w:tcPr>
            <w:shd w:fill="0d2f52" w:val="clear"/>
          </w:tcPr>
          <w:p w:rsidR="00000000" w:rsidDel="00000000" w:rsidP="00000000" w:rsidRDefault="00000000" w:rsidRPr="00000000" w14:paraId="000002CE">
            <w:pPr>
              <w:spacing w:after="60" w:before="60" w:lineRule="auto"/>
              <w:rPr/>
            </w:pPr>
            <w:r w:rsidDel="00000000" w:rsidR="00000000" w:rsidRPr="00000000">
              <w:rPr>
                <w:rFonts w:ascii="Calibri" w:cs="Calibri" w:eastAsia="Calibri" w:hAnsi="Calibri"/>
                <w:b w:val="1"/>
                <w:bCs w:val="1"/>
                <w:color w:val="ffffff"/>
                <w:sz w:val="20"/>
                <w:szCs w:val="20"/>
                <w:rtl w:val="0"/>
              </w:rPr>
              <w:t xml:space="preserve">Verdict</w:t>
            </w:r>
            <w:r w:rsidDel="00000000" w:rsidR="00000000" w:rsidRPr="00000000">
              <w:rPr>
                <w:rtl w:val="0"/>
              </w:rPr>
            </w:r>
          </w:p>
        </w:tc>
      </w:tr>
      <w:tr>
        <w:trPr>
          <w:cantSplit w:val="0"/>
          <w:tblHeader w:val="0"/>
        </w:trPr>
        <w:tc>
          <w:tcPr/>
          <w:p w:rsidR="00000000" w:rsidDel="00000000" w:rsidP="00000000" w:rsidRDefault="00000000" w:rsidRPr="00000000" w14:paraId="000002CF">
            <w:pPr>
              <w:spacing w:after="60" w:before="60" w:lineRule="auto"/>
              <w:rPr/>
            </w:pPr>
            <w:r w:rsidDel="00000000" w:rsidR="00000000" w:rsidRPr="00000000">
              <w:rPr>
                <w:rFonts w:ascii="Calibri" w:cs="Calibri" w:eastAsia="Calibri" w:hAnsi="Calibri"/>
                <w:color w:val="0d0d0d"/>
                <w:sz w:val="22"/>
                <w:szCs w:val="22"/>
                <w:rtl w:val="0"/>
              </w:rPr>
              <w:t xml:space="preserve">R1</w:t>
            </w:r>
            <w:r w:rsidDel="00000000" w:rsidR="00000000" w:rsidRPr="00000000">
              <w:rPr>
                <w:rtl w:val="0"/>
              </w:rPr>
            </w:r>
          </w:p>
        </w:tc>
        <w:tc>
          <w:tcPr/>
          <w:p w:rsidR="00000000" w:rsidDel="00000000" w:rsidP="00000000" w:rsidRDefault="00000000" w:rsidRPr="00000000" w14:paraId="000002D0">
            <w:pPr>
              <w:spacing w:after="60" w:before="60" w:lineRule="auto"/>
              <w:rPr/>
            </w:pPr>
            <w:r w:rsidDel="00000000" w:rsidR="00000000" w:rsidRPr="00000000">
              <w:rPr>
                <w:rFonts w:ascii="Calibri" w:cs="Calibri" w:eastAsia="Calibri" w:hAnsi="Calibri"/>
                <w:color w:val="0d0d0d"/>
                <w:sz w:val="22"/>
                <w:szCs w:val="22"/>
                <w:rtl w:val="0"/>
              </w:rPr>
              <w:t xml:space="preserve">SSIUU already proposes attribution-guided regularisation to suppress spurious neurons. This project has no novelty beyond SSIUU.</w:t>
            </w:r>
            <w:r w:rsidDel="00000000" w:rsidR="00000000" w:rsidRPr="00000000">
              <w:rPr>
                <w:rtl w:val="0"/>
              </w:rPr>
            </w:r>
          </w:p>
        </w:tc>
        <w:tc>
          <w:tcPr/>
          <w:p w:rsidR="00000000" w:rsidDel="00000000" w:rsidP="00000000" w:rsidRDefault="00000000" w:rsidRPr="00000000" w14:paraId="000002D1">
            <w:pPr>
              <w:spacing w:after="60" w:before="60" w:lineRule="auto"/>
              <w:rPr/>
            </w:pPr>
            <w:r w:rsidDel="00000000" w:rsidR="00000000" w:rsidRPr="00000000">
              <w:rPr>
                <w:rFonts w:ascii="Calibri" w:cs="Calibri" w:eastAsia="Calibri" w:hAnsi="Calibri"/>
                <w:color w:val="0d0d0d"/>
                <w:sz w:val="22"/>
                <w:szCs w:val="22"/>
                <w:rtl w:val="0"/>
              </w:rPr>
              <w:t xml:space="preserve">MAJOR</w:t>
            </w:r>
            <w:r w:rsidDel="00000000" w:rsidR="00000000" w:rsidRPr="00000000">
              <w:rPr>
                <w:rtl w:val="0"/>
              </w:rPr>
            </w:r>
          </w:p>
        </w:tc>
        <w:tc>
          <w:tcPr/>
          <w:p w:rsidR="00000000" w:rsidDel="00000000" w:rsidP="00000000" w:rsidRDefault="00000000" w:rsidRPr="00000000" w14:paraId="000002D2">
            <w:pPr>
              <w:spacing w:after="60" w:before="60" w:lineRule="auto"/>
              <w:rPr/>
            </w:pPr>
            <w:r w:rsidDel="00000000" w:rsidR="00000000" w:rsidRPr="00000000">
              <w:rPr>
                <w:rFonts w:ascii="Calibri" w:cs="Calibri" w:eastAsia="Calibri" w:hAnsi="Calibri"/>
                <w:color w:val="0d0d0d"/>
                <w:sz w:val="22"/>
                <w:szCs w:val="22"/>
                <w:rtl w:val="0"/>
              </w:rPr>
              <w:t xml:space="preserve">The project combines SSIUU with FQ-QAT — a combination not tested in SSIUU, which never evaluated quantisation robustness. The novelty is the combination and the consumer-hardware implementation.</w:t>
            </w:r>
            <w:r w:rsidDel="00000000" w:rsidR="00000000" w:rsidRPr="00000000">
              <w:rPr>
                <w:rtl w:val="0"/>
              </w:rPr>
            </w:r>
          </w:p>
        </w:tc>
        <w:tc>
          <w:tcPr/>
          <w:p w:rsidR="00000000" w:rsidDel="00000000" w:rsidP="00000000" w:rsidRDefault="00000000" w:rsidRPr="00000000" w14:paraId="000002D3">
            <w:pPr>
              <w:spacing w:after="60" w:before="60" w:lineRule="auto"/>
              <w:rPr/>
            </w:pPr>
            <w:r w:rsidDel="00000000" w:rsidR="00000000" w:rsidRPr="00000000">
              <w:rPr>
                <w:rFonts w:ascii="Calibri" w:cs="Calibri" w:eastAsia="Calibri" w:hAnsi="Calibri"/>
                <w:color w:val="0d0d0d"/>
                <w:sz w:val="22"/>
                <w:szCs w:val="22"/>
                <w:rtl w:val="0"/>
              </w:rPr>
              <w:t xml:space="preserve">REBUTTED — but differentiation must be explicit in paper</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D4">
            <w:pPr>
              <w:spacing w:after="60" w:before="60" w:lineRule="auto"/>
              <w:rPr/>
            </w:pPr>
            <w:r w:rsidDel="00000000" w:rsidR="00000000" w:rsidRPr="00000000">
              <w:rPr>
                <w:rFonts w:ascii="Calibri" w:cs="Calibri" w:eastAsia="Calibri" w:hAnsi="Calibri"/>
                <w:color w:val="0d0d0d"/>
                <w:sz w:val="22"/>
                <w:szCs w:val="22"/>
                <w:rtl w:val="0"/>
              </w:rPr>
              <w:t xml:space="preserve">R2</w:t>
            </w:r>
            <w:r w:rsidDel="00000000" w:rsidR="00000000" w:rsidRPr="00000000">
              <w:rPr>
                <w:rtl w:val="0"/>
              </w:rPr>
            </w:r>
          </w:p>
        </w:tc>
        <w:tc>
          <w:tcPr>
            <w:shd w:fill="edf1f7" w:val="clear"/>
          </w:tcPr>
          <w:p w:rsidR="00000000" w:rsidDel="00000000" w:rsidP="00000000" w:rsidRDefault="00000000" w:rsidRPr="00000000" w14:paraId="000002D5">
            <w:pPr>
              <w:spacing w:after="60" w:before="60" w:lineRule="auto"/>
              <w:rPr/>
            </w:pPr>
            <w:r w:rsidDel="00000000" w:rsidR="00000000" w:rsidRPr="00000000">
              <w:rPr>
                <w:rFonts w:ascii="Calibri" w:cs="Calibri" w:eastAsia="Calibri" w:hAnsi="Calibri"/>
                <w:color w:val="0d0d0d"/>
                <w:sz w:val="22"/>
                <w:szCs w:val="22"/>
                <w:rtl w:val="0"/>
              </w:rPr>
              <w:t xml:space="preserve">DURABLEUN-SAF already solves QRA with STE-based QAT. This project just uses a smaller model.</w:t>
            </w:r>
            <w:r w:rsidDel="00000000" w:rsidR="00000000" w:rsidRPr="00000000">
              <w:rPr>
                <w:rtl w:val="0"/>
              </w:rPr>
            </w:r>
          </w:p>
        </w:tc>
        <w:tc>
          <w:tcPr>
            <w:shd w:fill="edf1f7" w:val="clear"/>
          </w:tcPr>
          <w:p w:rsidR="00000000" w:rsidDel="00000000" w:rsidP="00000000" w:rsidRDefault="00000000" w:rsidRPr="00000000" w14:paraId="000002D6">
            <w:pPr>
              <w:spacing w:after="60" w:before="60" w:lineRule="auto"/>
              <w:rPr/>
            </w:pPr>
            <w:r w:rsidDel="00000000" w:rsidR="00000000" w:rsidRPr="00000000">
              <w:rPr>
                <w:rFonts w:ascii="Calibri" w:cs="Calibri" w:eastAsia="Calibri" w:hAnsi="Calibri"/>
                <w:color w:val="0d0d0d"/>
                <w:sz w:val="22"/>
                <w:szCs w:val="22"/>
                <w:rtl w:val="0"/>
              </w:rPr>
              <w:t xml:space="preserve">MAJOR</w:t>
            </w:r>
            <w:r w:rsidDel="00000000" w:rsidR="00000000" w:rsidRPr="00000000">
              <w:rPr>
                <w:rtl w:val="0"/>
              </w:rPr>
            </w:r>
          </w:p>
        </w:tc>
        <w:tc>
          <w:tcPr>
            <w:shd w:fill="edf1f7" w:val="clear"/>
          </w:tcPr>
          <w:p w:rsidR="00000000" w:rsidDel="00000000" w:rsidP="00000000" w:rsidRDefault="00000000" w:rsidRPr="00000000" w14:paraId="000002D7">
            <w:pPr>
              <w:spacing w:after="60" w:before="60" w:lineRule="auto"/>
              <w:rPr/>
            </w:pPr>
            <w:r w:rsidDel="00000000" w:rsidR="00000000" w:rsidRPr="00000000">
              <w:rPr>
                <w:rFonts w:ascii="Calibri" w:cs="Calibri" w:eastAsia="Calibri" w:hAnsi="Calibri"/>
                <w:color w:val="0d0d0d"/>
                <w:sz w:val="22"/>
                <w:szCs w:val="22"/>
                <w:rtl w:val="0"/>
              </w:rPr>
              <w:t xml:space="preserve">DurableUn's cert rate of 3/3 comes with utility collapse (sharpness-aware forgetting). The FYP tests whether SSIUU regularisation prevents utility collapse when combined with FQ-QAT — an unexplored direction. Additionally, no consumer-hardware implementation exists.</w:t>
            </w:r>
            <w:r w:rsidDel="00000000" w:rsidR="00000000" w:rsidRPr="00000000">
              <w:rPr>
                <w:rtl w:val="0"/>
              </w:rPr>
            </w:r>
          </w:p>
        </w:tc>
        <w:tc>
          <w:tcPr>
            <w:shd w:fill="edf1f7" w:val="clear"/>
          </w:tcPr>
          <w:p w:rsidR="00000000" w:rsidDel="00000000" w:rsidP="00000000" w:rsidRDefault="00000000" w:rsidRPr="00000000" w14:paraId="000002D8">
            <w:pPr>
              <w:spacing w:after="60" w:before="60" w:lineRule="auto"/>
              <w:rPr/>
            </w:pPr>
            <w:r w:rsidDel="00000000" w:rsidR="00000000" w:rsidRPr="00000000">
              <w:rPr>
                <w:rFonts w:ascii="Calibri" w:cs="Calibri" w:eastAsia="Calibri" w:hAnsi="Calibri"/>
                <w:color w:val="0d0d0d"/>
                <w:sz w:val="22"/>
                <w:szCs w:val="22"/>
                <w:rtl w:val="0"/>
              </w:rPr>
              <w:t xml:space="preserve">PARTIALLY REBUTTED — must show utility preservation improvement</w:t>
            </w:r>
            <w:r w:rsidDel="00000000" w:rsidR="00000000" w:rsidRPr="00000000">
              <w:rPr>
                <w:rtl w:val="0"/>
              </w:rPr>
            </w:r>
          </w:p>
        </w:tc>
      </w:tr>
      <w:tr>
        <w:trPr>
          <w:cantSplit w:val="0"/>
          <w:tblHeader w:val="0"/>
        </w:trPr>
        <w:tc>
          <w:tcPr/>
          <w:p w:rsidR="00000000" w:rsidDel="00000000" w:rsidP="00000000" w:rsidRDefault="00000000" w:rsidRPr="00000000" w14:paraId="000002D9">
            <w:pPr>
              <w:spacing w:after="60" w:before="60" w:lineRule="auto"/>
              <w:rPr/>
            </w:pPr>
            <w:r w:rsidDel="00000000" w:rsidR="00000000" w:rsidRPr="00000000">
              <w:rPr>
                <w:rFonts w:ascii="Calibri" w:cs="Calibri" w:eastAsia="Calibri" w:hAnsi="Calibri"/>
                <w:color w:val="0d0d0d"/>
                <w:sz w:val="22"/>
                <w:szCs w:val="22"/>
                <w:rtl w:val="0"/>
              </w:rPr>
              <w:t xml:space="preserve">R3</w:t>
            </w:r>
            <w:r w:rsidDel="00000000" w:rsidR="00000000" w:rsidRPr="00000000">
              <w:rPr>
                <w:rtl w:val="0"/>
              </w:rPr>
            </w:r>
          </w:p>
        </w:tc>
        <w:tc>
          <w:tcPr/>
          <w:p w:rsidR="00000000" w:rsidDel="00000000" w:rsidP="00000000" w:rsidRDefault="00000000" w:rsidRPr="00000000" w14:paraId="000002DA">
            <w:pPr>
              <w:spacing w:after="60" w:before="60" w:lineRule="auto"/>
              <w:rPr/>
            </w:pPr>
            <w:r w:rsidDel="00000000" w:rsidR="00000000" w:rsidRPr="00000000">
              <w:rPr>
                <w:rFonts w:ascii="Calibri" w:cs="Calibri" w:eastAsia="Calibri" w:hAnsi="Calibri"/>
                <w:color w:val="0d0d0d"/>
                <w:sz w:val="22"/>
                <w:szCs w:val="22"/>
                <w:rtl w:val="0"/>
              </w:rPr>
              <w:t xml:space="preserve">MANSU (arXiv:2605.15138) resolves the QRA with circuit attribution and null-space projection. The FYP is redundant.</w:t>
            </w:r>
            <w:r w:rsidDel="00000000" w:rsidR="00000000" w:rsidRPr="00000000">
              <w:rPr>
                <w:rtl w:val="0"/>
              </w:rPr>
            </w:r>
          </w:p>
        </w:tc>
        <w:tc>
          <w:tcPr/>
          <w:p w:rsidR="00000000" w:rsidDel="00000000" w:rsidP="00000000" w:rsidRDefault="00000000" w:rsidRPr="00000000" w14:paraId="000002DB">
            <w:pPr>
              <w:spacing w:after="60" w:before="60" w:lineRule="auto"/>
              <w:rPr/>
            </w:pPr>
            <w:r w:rsidDel="00000000" w:rsidR="00000000" w:rsidRPr="00000000">
              <w:rPr>
                <w:rFonts w:ascii="Calibri" w:cs="Calibri" w:eastAsia="Calibri" w:hAnsi="Calibri"/>
                <w:color w:val="0d0d0d"/>
                <w:sz w:val="22"/>
                <w:szCs w:val="22"/>
                <w:rtl w:val="0"/>
              </w:rPr>
              <w:t xml:space="preserve">MAJOR</w:t>
            </w:r>
            <w:r w:rsidDel="00000000" w:rsidR="00000000" w:rsidRPr="00000000">
              <w:rPr>
                <w:rtl w:val="0"/>
              </w:rPr>
            </w:r>
          </w:p>
        </w:tc>
        <w:tc>
          <w:tcPr/>
          <w:p w:rsidR="00000000" w:rsidDel="00000000" w:rsidP="00000000" w:rsidRDefault="00000000" w:rsidRPr="00000000" w14:paraId="000002DC">
            <w:pPr>
              <w:spacing w:after="60" w:before="60" w:lineRule="auto"/>
              <w:rPr/>
            </w:pPr>
            <w:r w:rsidDel="00000000" w:rsidR="00000000" w:rsidRPr="00000000">
              <w:rPr>
                <w:rFonts w:ascii="Calibri" w:cs="Calibri" w:eastAsia="Calibri" w:hAnsi="Calibri"/>
                <w:color w:val="0d0d0d"/>
                <w:sz w:val="22"/>
                <w:szCs w:val="22"/>
                <w:rtl w:val="0"/>
              </w:rPr>
              <w:t xml:space="preserve">MANSU requires LLaMA-3.1-8B (40+ GB VRAM) and causal circuit attribution (expensive, model-specific). No code is released. The FYP's contribution is a consumer-hardware-feasible alternative that achieves comparable durability without circuit attribution.</w:t>
            </w:r>
            <w:r w:rsidDel="00000000" w:rsidR="00000000" w:rsidRPr="00000000">
              <w:rPr>
                <w:rtl w:val="0"/>
              </w:rPr>
            </w:r>
          </w:p>
        </w:tc>
        <w:tc>
          <w:tcPr/>
          <w:p w:rsidR="00000000" w:rsidDel="00000000" w:rsidP="00000000" w:rsidRDefault="00000000" w:rsidRPr="00000000" w14:paraId="000002DD">
            <w:pPr>
              <w:spacing w:after="60" w:before="60" w:lineRule="auto"/>
              <w:rPr/>
            </w:pPr>
            <w:r w:rsidDel="00000000" w:rsidR="00000000" w:rsidRPr="00000000">
              <w:rPr>
                <w:rFonts w:ascii="Calibri" w:cs="Calibri" w:eastAsia="Calibri" w:hAnsi="Calibri"/>
                <w:color w:val="0d0d0d"/>
                <w:sz w:val="22"/>
                <w:szCs w:val="22"/>
                <w:rtl w:val="0"/>
              </w:rPr>
              <w:t xml:space="preserve">PARTIALLY REBUTTED — requires empirical head-to-head or explicit scope comparison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DE">
            <w:pPr>
              <w:spacing w:after="60" w:before="60" w:lineRule="auto"/>
              <w:rPr/>
            </w:pPr>
            <w:r w:rsidDel="00000000" w:rsidR="00000000" w:rsidRPr="00000000">
              <w:rPr>
                <w:rFonts w:ascii="Calibri" w:cs="Calibri" w:eastAsia="Calibri" w:hAnsi="Calibri"/>
                <w:color w:val="0d0d0d"/>
                <w:sz w:val="22"/>
                <w:szCs w:val="22"/>
                <w:rtl w:val="0"/>
              </w:rPr>
              <w:t xml:space="preserve">R4</w:t>
            </w:r>
            <w:r w:rsidDel="00000000" w:rsidR="00000000" w:rsidRPr="00000000">
              <w:rPr>
                <w:rtl w:val="0"/>
              </w:rPr>
            </w:r>
          </w:p>
        </w:tc>
        <w:tc>
          <w:tcPr>
            <w:shd w:fill="edf1f7" w:val="clear"/>
          </w:tcPr>
          <w:p w:rsidR="00000000" w:rsidDel="00000000" w:rsidP="00000000" w:rsidRDefault="00000000" w:rsidRPr="00000000" w14:paraId="000002DF">
            <w:pPr>
              <w:spacing w:after="60" w:before="60" w:lineRule="auto"/>
              <w:rPr/>
            </w:pPr>
            <w:r w:rsidDel="00000000" w:rsidR="00000000" w:rsidRPr="00000000">
              <w:rPr>
                <w:rFonts w:ascii="Calibri" w:cs="Calibri" w:eastAsia="Calibri" w:hAnsi="Calibri"/>
                <w:color w:val="0d0d0d"/>
                <w:sz w:val="22"/>
                <w:szCs w:val="22"/>
                <w:rtl w:val="0"/>
              </w:rPr>
              <w:t xml:space="preserve">The FA-RA-Q-INT4 trilemma may not exist at 1B scale. DurableUn only demonstrates it at 8B.</w:t>
            </w:r>
            <w:r w:rsidDel="00000000" w:rsidR="00000000" w:rsidRPr="00000000">
              <w:rPr>
                <w:rtl w:val="0"/>
              </w:rPr>
            </w:r>
          </w:p>
        </w:tc>
        <w:tc>
          <w:tcPr>
            <w:shd w:fill="edf1f7" w:val="clear"/>
          </w:tcPr>
          <w:p w:rsidR="00000000" w:rsidDel="00000000" w:rsidP="00000000" w:rsidRDefault="00000000" w:rsidRPr="00000000" w14:paraId="000002E0">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shd w:fill="edf1f7" w:val="clear"/>
          </w:tcPr>
          <w:p w:rsidR="00000000" w:rsidDel="00000000" w:rsidP="00000000" w:rsidRDefault="00000000" w:rsidRPr="00000000" w14:paraId="000002E1">
            <w:pPr>
              <w:spacing w:after="60" w:before="60" w:lineRule="auto"/>
              <w:rPr/>
            </w:pPr>
            <w:r w:rsidDel="00000000" w:rsidR="00000000" w:rsidRPr="00000000">
              <w:rPr>
                <w:rFonts w:ascii="Calibri" w:cs="Calibri" w:eastAsia="Calibri" w:hAnsi="Calibri"/>
                <w:color w:val="0d0d0d"/>
                <w:sz w:val="22"/>
                <w:szCs w:val="22"/>
                <w:rtl w:val="0"/>
              </w:rPr>
              <w:t xml:space="preserve">This is an empirical question. Either outcome is a contribution: (a) trilemma persists at 1B → confirms universality; (b) trilemma resolves at 1B → identifies scale threshold. Both are publishable.</w:t>
            </w:r>
            <w:r w:rsidDel="00000000" w:rsidR="00000000" w:rsidRPr="00000000">
              <w:rPr>
                <w:rtl w:val="0"/>
              </w:rPr>
            </w:r>
          </w:p>
        </w:tc>
        <w:tc>
          <w:tcPr>
            <w:shd w:fill="edf1f7" w:val="clear"/>
          </w:tcPr>
          <w:p w:rsidR="00000000" w:rsidDel="00000000" w:rsidP="00000000" w:rsidRDefault="00000000" w:rsidRPr="00000000" w14:paraId="000002E2">
            <w:pPr>
              <w:spacing w:after="60" w:before="60" w:lineRule="auto"/>
              <w:rPr/>
            </w:pPr>
            <w:r w:rsidDel="00000000" w:rsidR="00000000" w:rsidRPr="00000000">
              <w:rPr>
                <w:rFonts w:ascii="Calibri" w:cs="Calibri" w:eastAsia="Calibri" w:hAnsi="Calibri"/>
                <w:color w:val="0d0d0d"/>
                <w:sz w:val="22"/>
                <w:szCs w:val="22"/>
                <w:rtl w:val="0"/>
              </w:rPr>
              <w:t xml:space="preserve">REBUTTED — dual-outcome design handles this</w:t>
            </w:r>
            <w:r w:rsidDel="00000000" w:rsidR="00000000" w:rsidRPr="00000000">
              <w:rPr>
                <w:rtl w:val="0"/>
              </w:rPr>
            </w:r>
          </w:p>
        </w:tc>
      </w:tr>
      <w:tr>
        <w:trPr>
          <w:cantSplit w:val="0"/>
          <w:tblHeader w:val="0"/>
        </w:trPr>
        <w:tc>
          <w:tcPr/>
          <w:p w:rsidR="00000000" w:rsidDel="00000000" w:rsidP="00000000" w:rsidRDefault="00000000" w:rsidRPr="00000000" w14:paraId="000002E3">
            <w:pPr>
              <w:spacing w:after="60" w:before="60" w:lineRule="auto"/>
              <w:rPr/>
            </w:pPr>
            <w:r w:rsidDel="00000000" w:rsidR="00000000" w:rsidRPr="00000000">
              <w:rPr>
                <w:rFonts w:ascii="Calibri" w:cs="Calibri" w:eastAsia="Calibri" w:hAnsi="Calibri"/>
                <w:color w:val="0d0d0d"/>
                <w:sz w:val="22"/>
                <w:szCs w:val="22"/>
                <w:rtl w:val="0"/>
              </w:rPr>
              <w:t xml:space="preserve">R5</w:t>
            </w:r>
            <w:r w:rsidDel="00000000" w:rsidR="00000000" w:rsidRPr="00000000">
              <w:rPr>
                <w:rtl w:val="0"/>
              </w:rPr>
            </w:r>
          </w:p>
        </w:tc>
        <w:tc>
          <w:tcPr/>
          <w:p w:rsidR="00000000" w:rsidDel="00000000" w:rsidP="00000000" w:rsidRDefault="00000000" w:rsidRPr="00000000" w14:paraId="000002E4">
            <w:pPr>
              <w:spacing w:after="60" w:before="60" w:lineRule="auto"/>
              <w:rPr/>
            </w:pPr>
            <w:r w:rsidDel="00000000" w:rsidR="00000000" w:rsidRPr="00000000">
              <w:rPr>
                <w:rFonts w:ascii="Calibri" w:cs="Calibri" w:eastAsia="Calibri" w:hAnsi="Calibri"/>
                <w:color w:val="0d0d0d"/>
                <w:sz w:val="22"/>
                <w:szCs w:val="22"/>
                <w:rtl w:val="0"/>
              </w:rPr>
              <w:t xml:space="preserve">FADE is not a widely accepted metric. Why should reviewers trust it over ROUGE/truth ratio?</w:t>
            </w:r>
            <w:r w:rsidDel="00000000" w:rsidR="00000000" w:rsidRPr="00000000">
              <w:rPr>
                <w:rtl w:val="0"/>
              </w:rPr>
            </w:r>
          </w:p>
        </w:tc>
        <w:tc>
          <w:tcPr/>
          <w:p w:rsidR="00000000" w:rsidDel="00000000" w:rsidP="00000000" w:rsidRDefault="00000000" w:rsidRPr="00000000" w14:paraId="000002E5">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p w:rsidR="00000000" w:rsidDel="00000000" w:rsidP="00000000" w:rsidRDefault="00000000" w:rsidRPr="00000000" w14:paraId="000002E6">
            <w:pPr>
              <w:spacing w:after="60" w:before="60" w:lineRule="auto"/>
              <w:rPr/>
            </w:pPr>
            <w:r w:rsidDel="00000000" w:rsidR="00000000" w:rsidRPr="00000000">
              <w:rPr>
                <w:rFonts w:ascii="Calibri" w:cs="Calibri" w:eastAsia="Calibri" w:hAnsi="Calibri"/>
                <w:color w:val="0d0d0d"/>
                <w:sz w:val="22"/>
                <w:szCs w:val="22"/>
                <w:rtl w:val="0"/>
              </w:rPr>
              <w:t xml:space="preserve">ROUGE and truth ratio fail to detect spurious unlearning (documented in the same paper as FADE). FADE is bidirectional and oracle-referenced — theoretically motivated as approximating distributional equivalence. The FYP reports all metrics including ROUGE as secondary, with FADE as primary. Reviewers can assess the full picture.</w:t>
            </w:r>
            <w:r w:rsidDel="00000000" w:rsidR="00000000" w:rsidRPr="00000000">
              <w:rPr>
                <w:rtl w:val="0"/>
              </w:rPr>
            </w:r>
          </w:p>
        </w:tc>
        <w:tc>
          <w:tcPr/>
          <w:p w:rsidR="00000000" w:rsidDel="00000000" w:rsidP="00000000" w:rsidRDefault="00000000" w:rsidRPr="00000000" w14:paraId="000002E7">
            <w:pPr>
              <w:spacing w:after="60" w:before="60" w:lineRule="auto"/>
              <w:rPr/>
            </w:pPr>
            <w:r w:rsidDel="00000000" w:rsidR="00000000" w:rsidRPr="00000000">
              <w:rPr>
                <w:rFonts w:ascii="Calibri" w:cs="Calibri" w:eastAsia="Calibri" w:hAnsi="Calibri"/>
                <w:color w:val="0d0d0d"/>
                <w:sz w:val="22"/>
                <w:szCs w:val="22"/>
                <w:rtl w:val="0"/>
              </w:rPr>
              <w:t xml:space="preserve">REBUTTED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E8">
            <w:pPr>
              <w:spacing w:after="60" w:before="60" w:lineRule="auto"/>
              <w:rPr/>
            </w:pPr>
            <w:r w:rsidDel="00000000" w:rsidR="00000000" w:rsidRPr="00000000">
              <w:rPr>
                <w:rFonts w:ascii="Calibri" w:cs="Calibri" w:eastAsia="Calibri" w:hAnsi="Calibri"/>
                <w:color w:val="0d0d0d"/>
                <w:sz w:val="22"/>
                <w:szCs w:val="22"/>
                <w:rtl w:val="0"/>
              </w:rPr>
              <w:t xml:space="preserve">R6</w:t>
            </w:r>
            <w:r w:rsidDel="00000000" w:rsidR="00000000" w:rsidRPr="00000000">
              <w:rPr>
                <w:rtl w:val="0"/>
              </w:rPr>
            </w:r>
          </w:p>
        </w:tc>
        <w:tc>
          <w:tcPr>
            <w:shd w:fill="edf1f7" w:val="clear"/>
          </w:tcPr>
          <w:p w:rsidR="00000000" w:rsidDel="00000000" w:rsidP="00000000" w:rsidRDefault="00000000" w:rsidRPr="00000000" w14:paraId="000002E9">
            <w:pPr>
              <w:spacing w:after="60" w:before="60" w:lineRule="auto"/>
              <w:rPr/>
            </w:pPr>
            <w:r w:rsidDel="00000000" w:rsidR="00000000" w:rsidRPr="00000000">
              <w:rPr>
                <w:rFonts w:ascii="Calibri" w:cs="Calibri" w:eastAsia="Calibri" w:hAnsi="Calibri"/>
                <w:color w:val="0d0d0d"/>
                <w:sz w:val="22"/>
                <w:szCs w:val="22"/>
                <w:rtl w:val="0"/>
              </w:rPr>
              <w:t xml:space="preserve">The STE implementation introduces gradient noise that makes results unreliable.</w:t>
            </w:r>
            <w:r w:rsidDel="00000000" w:rsidR="00000000" w:rsidRPr="00000000">
              <w:rPr>
                <w:rtl w:val="0"/>
              </w:rPr>
            </w:r>
          </w:p>
        </w:tc>
        <w:tc>
          <w:tcPr>
            <w:shd w:fill="edf1f7" w:val="clear"/>
          </w:tcPr>
          <w:p w:rsidR="00000000" w:rsidDel="00000000" w:rsidP="00000000" w:rsidRDefault="00000000" w:rsidRPr="00000000" w14:paraId="000002EA">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shd w:fill="edf1f7" w:val="clear"/>
          </w:tcPr>
          <w:p w:rsidR="00000000" w:rsidDel="00000000" w:rsidP="00000000" w:rsidRDefault="00000000" w:rsidRPr="00000000" w14:paraId="000002EB">
            <w:pPr>
              <w:spacing w:after="60" w:before="60" w:lineRule="auto"/>
              <w:rPr/>
            </w:pPr>
            <w:r w:rsidDel="00000000" w:rsidR="00000000" w:rsidRPr="00000000">
              <w:rPr>
                <w:rFonts w:ascii="Calibri" w:cs="Calibri" w:eastAsia="Calibri" w:hAnsi="Calibri"/>
                <w:color w:val="0d0d0d"/>
                <w:sz w:val="22"/>
                <w:szCs w:val="22"/>
                <w:rtl w:val="0"/>
              </w:rPr>
              <w:t xml:space="preserve">STE is a well-established technique used in QAT for LLMs (QLoRA paper, BitNet, LlamaGuard INT4-QAT). The implementation is validated against analytical gradients on toy models. Gradient noise from STE is bounded and decreasing as training progresses toward wide minima.</w:t>
            </w:r>
            <w:r w:rsidDel="00000000" w:rsidR="00000000" w:rsidRPr="00000000">
              <w:rPr>
                <w:rtl w:val="0"/>
              </w:rPr>
            </w:r>
          </w:p>
        </w:tc>
        <w:tc>
          <w:tcPr>
            <w:shd w:fill="edf1f7" w:val="clear"/>
          </w:tcPr>
          <w:p w:rsidR="00000000" w:rsidDel="00000000" w:rsidP="00000000" w:rsidRDefault="00000000" w:rsidRPr="00000000" w14:paraId="000002EC">
            <w:pPr>
              <w:spacing w:after="60" w:before="60" w:lineRule="auto"/>
              <w:rPr/>
            </w:pPr>
            <w:r w:rsidDel="00000000" w:rsidR="00000000" w:rsidRPr="00000000">
              <w:rPr>
                <w:rFonts w:ascii="Calibri" w:cs="Calibri" w:eastAsia="Calibri" w:hAnsi="Calibri"/>
                <w:color w:val="0d0d0d"/>
                <w:sz w:val="22"/>
                <w:szCs w:val="22"/>
                <w:rtl w:val="0"/>
              </w:rPr>
              <w:t xml:space="preserve">REBUTTED — with validation step documented</w:t>
            </w:r>
            <w:r w:rsidDel="00000000" w:rsidR="00000000" w:rsidRPr="00000000">
              <w:rPr>
                <w:rtl w:val="0"/>
              </w:rPr>
            </w:r>
          </w:p>
        </w:tc>
      </w:tr>
      <w:tr>
        <w:trPr>
          <w:cantSplit w:val="0"/>
          <w:tblHeader w:val="0"/>
        </w:trPr>
        <w:tc>
          <w:tcPr/>
          <w:p w:rsidR="00000000" w:rsidDel="00000000" w:rsidP="00000000" w:rsidRDefault="00000000" w:rsidRPr="00000000" w14:paraId="000002ED">
            <w:pPr>
              <w:spacing w:after="60" w:before="60" w:lineRule="auto"/>
              <w:rPr/>
            </w:pPr>
            <w:r w:rsidDel="00000000" w:rsidR="00000000" w:rsidRPr="00000000">
              <w:rPr>
                <w:rFonts w:ascii="Calibri" w:cs="Calibri" w:eastAsia="Calibri" w:hAnsi="Calibri"/>
                <w:color w:val="0d0d0d"/>
                <w:sz w:val="22"/>
                <w:szCs w:val="22"/>
                <w:rtl w:val="0"/>
              </w:rPr>
              <w:t xml:space="preserve">R7</w:t>
            </w:r>
            <w:r w:rsidDel="00000000" w:rsidR="00000000" w:rsidRPr="00000000">
              <w:rPr>
                <w:rtl w:val="0"/>
              </w:rPr>
            </w:r>
          </w:p>
        </w:tc>
        <w:tc>
          <w:tcPr/>
          <w:p w:rsidR="00000000" w:rsidDel="00000000" w:rsidP="00000000" w:rsidRDefault="00000000" w:rsidRPr="00000000" w14:paraId="000002EE">
            <w:pPr>
              <w:spacing w:after="60" w:before="60" w:lineRule="auto"/>
              <w:rPr/>
            </w:pPr>
            <w:r w:rsidDel="00000000" w:rsidR="00000000" w:rsidRPr="00000000">
              <w:rPr>
                <w:rFonts w:ascii="Calibri" w:cs="Calibri" w:eastAsia="Calibri" w:hAnsi="Calibri"/>
                <w:color w:val="0d0d0d"/>
                <w:sz w:val="22"/>
                <w:szCs w:val="22"/>
                <w:rtl w:val="0"/>
              </w:rPr>
              <w:t xml:space="preserve">Llama-3.2-1B may not exhibit the squeezing effect at all; the phenomenon is documented primarily at 7B+ scale.</w:t>
            </w:r>
            <w:r w:rsidDel="00000000" w:rsidR="00000000" w:rsidRPr="00000000">
              <w:rPr>
                <w:rtl w:val="0"/>
              </w:rPr>
            </w:r>
          </w:p>
        </w:tc>
        <w:tc>
          <w:tcPr/>
          <w:p w:rsidR="00000000" w:rsidDel="00000000" w:rsidP="00000000" w:rsidRDefault="00000000" w:rsidRPr="00000000" w14:paraId="000002EF">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p w:rsidR="00000000" w:rsidDel="00000000" w:rsidP="00000000" w:rsidRDefault="00000000" w:rsidRPr="00000000" w14:paraId="000002F0">
            <w:pPr>
              <w:spacing w:after="60" w:before="60" w:lineRule="auto"/>
              <w:rPr/>
            </w:pPr>
            <w:r w:rsidDel="00000000" w:rsidR="00000000" w:rsidRPr="00000000">
              <w:rPr>
                <w:rFonts w:ascii="Calibri" w:cs="Calibri" w:eastAsia="Calibri" w:hAnsi="Calibri"/>
                <w:color w:val="0d0d0d"/>
                <w:sz w:val="22"/>
                <w:szCs w:val="22"/>
                <w:rtl w:val="0"/>
              </w:rPr>
              <w:t xml:space="preserve">The squeezing effect is a consequence of probability mass redistribution under softmax, which occurs at any model scale. Li et al. (2510.19422) document it for Llama-2 at 7B, but the mathematical mechanism applies to any autoregressive model. The FYP empirically verifies its presence at 1B in Phase 1 before proceeding.</w:t>
            </w:r>
            <w:r w:rsidDel="00000000" w:rsidR="00000000" w:rsidRPr="00000000">
              <w:rPr>
                <w:rtl w:val="0"/>
              </w:rPr>
            </w:r>
          </w:p>
        </w:tc>
        <w:tc>
          <w:tcPr/>
          <w:p w:rsidR="00000000" w:rsidDel="00000000" w:rsidP="00000000" w:rsidRDefault="00000000" w:rsidRPr="00000000" w14:paraId="000002F1">
            <w:pPr>
              <w:spacing w:after="60" w:before="60" w:lineRule="auto"/>
              <w:rPr/>
            </w:pPr>
            <w:r w:rsidDel="00000000" w:rsidR="00000000" w:rsidRPr="00000000">
              <w:rPr>
                <w:rFonts w:ascii="Calibri" w:cs="Calibri" w:eastAsia="Calibri" w:hAnsi="Calibri"/>
                <w:color w:val="0d0d0d"/>
                <w:sz w:val="22"/>
                <w:szCs w:val="22"/>
                <w:rtl w:val="0"/>
              </w:rPr>
              <w:t xml:space="preserve">REBUTTED — with empirical verification step</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F2">
            <w:pPr>
              <w:spacing w:after="60" w:before="60" w:lineRule="auto"/>
              <w:rPr/>
            </w:pPr>
            <w:r w:rsidDel="00000000" w:rsidR="00000000" w:rsidRPr="00000000">
              <w:rPr>
                <w:rFonts w:ascii="Calibri" w:cs="Calibri" w:eastAsia="Calibri" w:hAnsi="Calibri"/>
                <w:color w:val="0d0d0d"/>
                <w:sz w:val="22"/>
                <w:szCs w:val="22"/>
                <w:rtl w:val="0"/>
              </w:rPr>
              <w:t xml:space="preserve">R8</w:t>
            </w:r>
            <w:r w:rsidDel="00000000" w:rsidR="00000000" w:rsidRPr="00000000">
              <w:rPr>
                <w:rtl w:val="0"/>
              </w:rPr>
            </w:r>
          </w:p>
        </w:tc>
        <w:tc>
          <w:tcPr>
            <w:shd w:fill="edf1f7" w:val="clear"/>
          </w:tcPr>
          <w:p w:rsidR="00000000" w:rsidDel="00000000" w:rsidP="00000000" w:rsidRDefault="00000000" w:rsidRPr="00000000" w14:paraId="000002F3">
            <w:pPr>
              <w:spacing w:after="60" w:before="60" w:lineRule="auto"/>
              <w:rPr/>
            </w:pPr>
            <w:r w:rsidDel="00000000" w:rsidR="00000000" w:rsidRPr="00000000">
              <w:rPr>
                <w:rFonts w:ascii="Calibri" w:cs="Calibri" w:eastAsia="Calibri" w:hAnsi="Calibri"/>
                <w:color w:val="0d0d0d"/>
                <w:sz w:val="22"/>
                <w:szCs w:val="22"/>
                <w:rtl w:val="0"/>
              </w:rPr>
              <w:t xml:space="preserve">The durability certificate is not formally defined. What threshold makes something 'certified'?</w:t>
            </w:r>
            <w:r w:rsidDel="00000000" w:rsidR="00000000" w:rsidRPr="00000000">
              <w:rPr>
                <w:rtl w:val="0"/>
              </w:rPr>
            </w:r>
          </w:p>
        </w:tc>
        <w:tc>
          <w:tcPr>
            <w:shd w:fill="edf1f7" w:val="clear"/>
          </w:tcPr>
          <w:p w:rsidR="00000000" w:rsidDel="00000000" w:rsidP="00000000" w:rsidRDefault="00000000" w:rsidRPr="00000000" w14:paraId="000002F4">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shd w:fill="edf1f7" w:val="clear"/>
          </w:tcPr>
          <w:p w:rsidR="00000000" w:rsidDel="00000000" w:rsidP="00000000" w:rsidRDefault="00000000" w:rsidRPr="00000000" w14:paraId="000002F5">
            <w:pPr>
              <w:spacing w:after="60" w:before="60" w:lineRule="auto"/>
              <w:rPr/>
            </w:pPr>
            <w:r w:rsidDel="00000000" w:rsidR="00000000" w:rsidRPr="00000000">
              <w:rPr>
                <w:rFonts w:ascii="Calibri" w:cs="Calibri" w:eastAsia="Calibri" w:hAnsi="Calibri"/>
                <w:color w:val="0d0d0d"/>
                <w:sz w:val="22"/>
                <w:szCs w:val="22"/>
                <w:rtl w:val="0"/>
              </w:rPr>
              <w:t xml:space="preserve">DurableUn proposes Q-INT4 &lt; 0.05 as the certification threshold (matching TOFU's standard forgetting threshold). The FYP pre-registers this definition. The committee acknowledges this is an empirical convention, not a formal proof, and recommends stating this clearly in the paper.</w:t>
            </w:r>
            <w:r w:rsidDel="00000000" w:rsidR="00000000" w:rsidRPr="00000000">
              <w:rPr>
                <w:rtl w:val="0"/>
              </w:rPr>
            </w:r>
          </w:p>
        </w:tc>
        <w:tc>
          <w:tcPr>
            <w:shd w:fill="edf1f7" w:val="clear"/>
          </w:tcPr>
          <w:p w:rsidR="00000000" w:rsidDel="00000000" w:rsidP="00000000" w:rsidRDefault="00000000" w:rsidRPr="00000000" w14:paraId="000002F6">
            <w:pPr>
              <w:spacing w:after="60" w:before="60" w:lineRule="auto"/>
              <w:rPr/>
            </w:pPr>
            <w:r w:rsidDel="00000000" w:rsidR="00000000" w:rsidRPr="00000000">
              <w:rPr>
                <w:rFonts w:ascii="Calibri" w:cs="Calibri" w:eastAsia="Calibri" w:hAnsi="Calibri"/>
                <w:color w:val="0d0d0d"/>
                <w:sz w:val="22"/>
                <w:szCs w:val="22"/>
                <w:rtl w:val="0"/>
              </w:rPr>
              <w:t xml:space="preserve">PARTIALLY REBUTTED — must acknowledge empirical rather than formal guarantee</w:t>
            </w:r>
            <w:r w:rsidDel="00000000" w:rsidR="00000000" w:rsidRPr="00000000">
              <w:rPr>
                <w:rtl w:val="0"/>
              </w:rPr>
            </w:r>
          </w:p>
        </w:tc>
      </w:tr>
      <w:tr>
        <w:trPr>
          <w:cantSplit w:val="0"/>
          <w:tblHeader w:val="0"/>
        </w:trPr>
        <w:tc>
          <w:tcPr/>
          <w:p w:rsidR="00000000" w:rsidDel="00000000" w:rsidP="00000000" w:rsidRDefault="00000000" w:rsidRPr="00000000" w14:paraId="000002F7">
            <w:pPr>
              <w:spacing w:after="60" w:before="60" w:lineRule="auto"/>
              <w:rPr/>
            </w:pPr>
            <w:r w:rsidDel="00000000" w:rsidR="00000000" w:rsidRPr="00000000">
              <w:rPr>
                <w:rFonts w:ascii="Calibri" w:cs="Calibri" w:eastAsia="Calibri" w:hAnsi="Calibri"/>
                <w:color w:val="0d0d0d"/>
                <w:sz w:val="22"/>
                <w:szCs w:val="22"/>
                <w:rtl w:val="0"/>
              </w:rPr>
              <w:t xml:space="preserve">R9</w:t>
            </w:r>
            <w:r w:rsidDel="00000000" w:rsidR="00000000" w:rsidRPr="00000000">
              <w:rPr>
                <w:rtl w:val="0"/>
              </w:rPr>
            </w:r>
          </w:p>
        </w:tc>
        <w:tc>
          <w:tcPr/>
          <w:p w:rsidR="00000000" w:rsidDel="00000000" w:rsidP="00000000" w:rsidRDefault="00000000" w:rsidRPr="00000000" w14:paraId="000002F8">
            <w:pPr>
              <w:spacing w:after="60" w:before="60" w:lineRule="auto"/>
              <w:rPr/>
            </w:pPr>
            <w:r w:rsidDel="00000000" w:rsidR="00000000" w:rsidRPr="00000000">
              <w:rPr>
                <w:rFonts w:ascii="Calibri" w:cs="Calibri" w:eastAsia="Calibri" w:hAnsi="Calibri"/>
                <w:color w:val="0d0d0d"/>
                <w:sz w:val="22"/>
                <w:szCs w:val="22"/>
                <w:rtl w:val="0"/>
              </w:rPr>
              <w:t xml:space="preserve">The QRA mechanism specific to NF4+LoRA (adapters on frozen NF4 base) may not apply when model is fully merged and re-quantised.</w:t>
            </w:r>
            <w:r w:rsidDel="00000000" w:rsidR="00000000" w:rsidRPr="00000000">
              <w:rPr>
                <w:rtl w:val="0"/>
              </w:rPr>
            </w:r>
          </w:p>
        </w:tc>
        <w:tc>
          <w:tcPr/>
          <w:p w:rsidR="00000000" w:rsidDel="00000000" w:rsidP="00000000" w:rsidRDefault="00000000" w:rsidRPr="00000000" w14:paraId="000002F9">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p w:rsidR="00000000" w:rsidDel="00000000" w:rsidP="00000000" w:rsidRDefault="00000000" w:rsidRPr="00000000" w14:paraId="000002FA">
            <w:pPr>
              <w:spacing w:after="60" w:before="60" w:lineRule="auto"/>
              <w:rPr/>
            </w:pPr>
            <w:r w:rsidDel="00000000" w:rsidR="00000000" w:rsidRPr="00000000">
              <w:rPr>
                <w:rFonts w:ascii="Calibri" w:cs="Calibri" w:eastAsia="Calibri" w:hAnsi="Calibri"/>
                <w:color w:val="0d0d0d"/>
                <w:sz w:val="22"/>
                <w:szCs w:val="22"/>
                <w:rtl w:val="0"/>
              </w:rPr>
              <w:t xml:space="preserve">DurableUn's Appendix D shows that merged-model NF4 deployment does not exhibit the INT4 recovery effect. The QRA is specific to the adapter-space setting. The FYP explicitly evaluates the NF4+LoRA regime and states this scope clearly.</w:t>
            </w:r>
            <w:r w:rsidDel="00000000" w:rsidR="00000000" w:rsidRPr="00000000">
              <w:rPr>
                <w:rtl w:val="0"/>
              </w:rPr>
            </w:r>
          </w:p>
        </w:tc>
        <w:tc>
          <w:tcPr/>
          <w:p w:rsidR="00000000" w:rsidDel="00000000" w:rsidP="00000000" w:rsidRDefault="00000000" w:rsidRPr="00000000" w14:paraId="000002FB">
            <w:pPr>
              <w:spacing w:after="60" w:before="60" w:lineRule="auto"/>
              <w:rPr/>
            </w:pPr>
            <w:r w:rsidDel="00000000" w:rsidR="00000000" w:rsidRPr="00000000">
              <w:rPr>
                <w:rFonts w:ascii="Calibri" w:cs="Calibri" w:eastAsia="Calibri" w:hAnsi="Calibri"/>
                <w:color w:val="0d0d0d"/>
                <w:sz w:val="22"/>
                <w:szCs w:val="22"/>
                <w:rtl w:val="0"/>
              </w:rPr>
              <w:t xml:space="preserve">REBUTTED — scope is correctly stated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2FC">
            <w:pPr>
              <w:spacing w:after="60" w:before="60" w:lineRule="auto"/>
              <w:rPr/>
            </w:pPr>
            <w:r w:rsidDel="00000000" w:rsidR="00000000" w:rsidRPr="00000000">
              <w:rPr>
                <w:rFonts w:ascii="Calibri" w:cs="Calibri" w:eastAsia="Calibri" w:hAnsi="Calibri"/>
                <w:color w:val="0d0d0d"/>
                <w:sz w:val="22"/>
                <w:szCs w:val="22"/>
                <w:rtl w:val="0"/>
              </w:rPr>
              <w:t xml:space="preserve">R10</w:t>
            </w:r>
            <w:r w:rsidDel="00000000" w:rsidR="00000000" w:rsidRPr="00000000">
              <w:rPr>
                <w:rtl w:val="0"/>
              </w:rPr>
            </w:r>
          </w:p>
        </w:tc>
        <w:tc>
          <w:tcPr>
            <w:shd w:fill="edf1f7" w:val="clear"/>
          </w:tcPr>
          <w:p w:rsidR="00000000" w:rsidDel="00000000" w:rsidP="00000000" w:rsidRDefault="00000000" w:rsidRPr="00000000" w14:paraId="000002FD">
            <w:pPr>
              <w:spacing w:after="60" w:before="60" w:lineRule="auto"/>
              <w:rPr/>
            </w:pPr>
            <w:r w:rsidDel="00000000" w:rsidR="00000000" w:rsidRPr="00000000">
              <w:rPr>
                <w:rFonts w:ascii="Calibri" w:cs="Calibri" w:eastAsia="Calibri" w:hAnsi="Calibri"/>
                <w:color w:val="0d0d0d"/>
                <w:sz w:val="22"/>
                <w:szCs w:val="22"/>
                <w:rtl w:val="0"/>
              </w:rPr>
              <w:t xml:space="preserve">Two undergraduate students cannot master NPO, SSIUU attribution, FQ-QAT STE, FADE, and open-source packaging in 8 months.</w:t>
            </w:r>
            <w:r w:rsidDel="00000000" w:rsidR="00000000" w:rsidRPr="00000000">
              <w:rPr>
                <w:rtl w:val="0"/>
              </w:rPr>
            </w:r>
          </w:p>
        </w:tc>
        <w:tc>
          <w:tcPr>
            <w:shd w:fill="edf1f7" w:val="clear"/>
          </w:tcPr>
          <w:p w:rsidR="00000000" w:rsidDel="00000000" w:rsidP="00000000" w:rsidRDefault="00000000" w:rsidRPr="00000000" w14:paraId="000002FE">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shd w:fill="edf1f7" w:val="clear"/>
          </w:tcPr>
          <w:p w:rsidR="00000000" w:rsidDel="00000000" w:rsidP="00000000" w:rsidRDefault="00000000" w:rsidRPr="00000000" w14:paraId="000002FF">
            <w:pPr>
              <w:spacing w:after="60" w:before="60" w:lineRule="auto"/>
              <w:rPr/>
            </w:pPr>
            <w:r w:rsidDel="00000000" w:rsidR="00000000" w:rsidRPr="00000000">
              <w:rPr>
                <w:rFonts w:ascii="Calibri" w:cs="Calibri" w:eastAsia="Calibri" w:hAnsi="Calibri"/>
                <w:color w:val="0d0d0d"/>
                <w:sz w:val="22"/>
                <w:szCs w:val="22"/>
                <w:rtl w:val="0"/>
              </w:rPr>
              <w:t xml:space="preserve">Scoped MVP: NPO baseline (Month 1–2), SSIUU regularisation (Month 3), FQ-QAT (Month 3–4), FADE (Month 4), packaging (Month 7). Each component builds on the previous. Libraries (captum, peft, trl) abstract the hardest implementations.</w:t>
            </w:r>
            <w:r w:rsidDel="00000000" w:rsidR="00000000" w:rsidRPr="00000000">
              <w:rPr>
                <w:rtl w:val="0"/>
              </w:rPr>
            </w:r>
          </w:p>
        </w:tc>
        <w:tc>
          <w:tcPr>
            <w:shd w:fill="edf1f7" w:val="clear"/>
          </w:tcPr>
          <w:p w:rsidR="00000000" w:rsidDel="00000000" w:rsidP="00000000" w:rsidRDefault="00000000" w:rsidRPr="00000000" w14:paraId="00000300">
            <w:pPr>
              <w:spacing w:after="60" w:before="60" w:lineRule="auto"/>
              <w:rPr/>
            </w:pPr>
            <w:r w:rsidDel="00000000" w:rsidR="00000000" w:rsidRPr="00000000">
              <w:rPr>
                <w:rFonts w:ascii="Calibri" w:cs="Calibri" w:eastAsia="Calibri" w:hAnsi="Calibri"/>
                <w:color w:val="0d0d0d"/>
                <w:sz w:val="22"/>
                <w:szCs w:val="22"/>
                <w:rtl w:val="0"/>
              </w:rPr>
              <w:t xml:space="preserve">PARTIALLY REBUTTED — timeline is borderline; must follow Section 16 strictly</w:t>
            </w:r>
            <w:r w:rsidDel="00000000" w:rsidR="00000000" w:rsidRPr="00000000">
              <w:rPr>
                <w:rtl w:val="0"/>
              </w:rPr>
            </w:r>
          </w:p>
        </w:tc>
      </w:tr>
      <w:tr>
        <w:trPr>
          <w:cantSplit w:val="0"/>
          <w:tblHeader w:val="0"/>
        </w:trPr>
        <w:tc>
          <w:tcPr/>
          <w:p w:rsidR="00000000" w:rsidDel="00000000" w:rsidP="00000000" w:rsidRDefault="00000000" w:rsidRPr="00000000" w14:paraId="00000301">
            <w:pPr>
              <w:spacing w:after="60" w:before="60" w:lineRule="auto"/>
              <w:rPr/>
            </w:pPr>
            <w:r w:rsidDel="00000000" w:rsidR="00000000" w:rsidRPr="00000000">
              <w:rPr>
                <w:rFonts w:ascii="Calibri" w:cs="Calibri" w:eastAsia="Calibri" w:hAnsi="Calibri"/>
                <w:color w:val="0d0d0d"/>
                <w:sz w:val="22"/>
                <w:szCs w:val="22"/>
                <w:rtl w:val="0"/>
              </w:rPr>
              <w:t xml:space="preserve">R11</w:t>
            </w:r>
            <w:r w:rsidDel="00000000" w:rsidR="00000000" w:rsidRPr="00000000">
              <w:rPr>
                <w:rtl w:val="0"/>
              </w:rPr>
            </w:r>
          </w:p>
        </w:tc>
        <w:tc>
          <w:tcPr/>
          <w:p w:rsidR="00000000" w:rsidDel="00000000" w:rsidP="00000000" w:rsidRDefault="00000000" w:rsidRPr="00000000" w14:paraId="00000302">
            <w:pPr>
              <w:spacing w:after="60" w:before="60" w:lineRule="auto"/>
              <w:rPr/>
            </w:pPr>
            <w:r w:rsidDel="00000000" w:rsidR="00000000" w:rsidRPr="00000000">
              <w:rPr>
                <w:rFonts w:ascii="Calibri" w:cs="Calibri" w:eastAsia="Calibri" w:hAnsi="Calibri"/>
                <w:color w:val="0d0d0d"/>
                <w:sz w:val="22"/>
                <w:szCs w:val="22"/>
                <w:rtl w:val="0"/>
              </w:rPr>
              <w:t xml:space="preserve">The TOFU dataset uses synthetic (GPT-4 generated) authors. Results may not transfer to real PII unlearning.</w:t>
            </w:r>
            <w:r w:rsidDel="00000000" w:rsidR="00000000" w:rsidRPr="00000000">
              <w:rPr>
                <w:rtl w:val="0"/>
              </w:rPr>
            </w:r>
          </w:p>
        </w:tc>
        <w:tc>
          <w:tcPr/>
          <w:p w:rsidR="00000000" w:rsidDel="00000000" w:rsidP="00000000" w:rsidRDefault="00000000" w:rsidRPr="00000000" w14:paraId="00000303">
            <w:pPr>
              <w:spacing w:after="60" w:before="60" w:lineRule="auto"/>
              <w:rPr/>
            </w:pPr>
            <w:r w:rsidDel="00000000" w:rsidR="00000000" w:rsidRPr="00000000">
              <w:rPr>
                <w:rFonts w:ascii="Calibri" w:cs="Calibri" w:eastAsia="Calibri" w:hAnsi="Calibri"/>
                <w:color w:val="0d0d0d"/>
                <w:sz w:val="22"/>
                <w:szCs w:val="22"/>
                <w:rtl w:val="0"/>
              </w:rPr>
              <w:t xml:space="preserve">LOW-MODERATE</w:t>
            </w:r>
            <w:r w:rsidDel="00000000" w:rsidR="00000000" w:rsidRPr="00000000">
              <w:rPr>
                <w:rtl w:val="0"/>
              </w:rPr>
            </w:r>
          </w:p>
        </w:tc>
        <w:tc>
          <w:tcPr/>
          <w:p w:rsidR="00000000" w:rsidDel="00000000" w:rsidP="00000000" w:rsidRDefault="00000000" w:rsidRPr="00000000" w14:paraId="00000304">
            <w:pPr>
              <w:spacing w:after="60" w:before="60" w:lineRule="auto"/>
              <w:rPr/>
            </w:pPr>
            <w:r w:rsidDel="00000000" w:rsidR="00000000" w:rsidRPr="00000000">
              <w:rPr>
                <w:rFonts w:ascii="Calibri" w:cs="Calibri" w:eastAsia="Calibri" w:hAnsi="Calibri"/>
                <w:color w:val="0d0d0d"/>
                <w:sz w:val="22"/>
                <w:szCs w:val="22"/>
                <w:rtl w:val="0"/>
              </w:rPr>
              <w:t xml:space="preserve">TOFU is the community standard for controlled unlearning evaluation. Results on real PII would require real user data, which is unavailable for privacy reasons. The paper correctly scopes claims to the synthetic evaluation setting and proposes MUSE-News as a secondary dataset.</w:t>
            </w:r>
            <w:r w:rsidDel="00000000" w:rsidR="00000000" w:rsidRPr="00000000">
              <w:rPr>
                <w:rtl w:val="0"/>
              </w:rPr>
            </w:r>
          </w:p>
        </w:tc>
        <w:tc>
          <w:tcPr/>
          <w:p w:rsidR="00000000" w:rsidDel="00000000" w:rsidP="00000000" w:rsidRDefault="00000000" w:rsidRPr="00000000" w14:paraId="00000305">
            <w:pPr>
              <w:spacing w:after="60" w:before="60" w:lineRule="auto"/>
              <w:rPr/>
            </w:pPr>
            <w:r w:rsidDel="00000000" w:rsidR="00000000" w:rsidRPr="00000000">
              <w:rPr>
                <w:rFonts w:ascii="Calibri" w:cs="Calibri" w:eastAsia="Calibri" w:hAnsi="Calibri"/>
                <w:color w:val="0d0d0d"/>
                <w:sz w:val="22"/>
                <w:szCs w:val="22"/>
                <w:rtl w:val="0"/>
              </w:rPr>
              <w:t xml:space="preserve">REBUTTED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06">
            <w:pPr>
              <w:spacing w:after="60" w:before="60" w:lineRule="auto"/>
              <w:rPr/>
            </w:pPr>
            <w:r w:rsidDel="00000000" w:rsidR="00000000" w:rsidRPr="00000000">
              <w:rPr>
                <w:rFonts w:ascii="Calibri" w:cs="Calibri" w:eastAsia="Calibri" w:hAnsi="Calibri"/>
                <w:color w:val="0d0d0d"/>
                <w:sz w:val="22"/>
                <w:szCs w:val="22"/>
                <w:rtl w:val="0"/>
              </w:rPr>
              <w:t xml:space="preserve">R12</w:t>
            </w:r>
            <w:r w:rsidDel="00000000" w:rsidR="00000000" w:rsidRPr="00000000">
              <w:rPr>
                <w:rtl w:val="0"/>
              </w:rPr>
            </w:r>
          </w:p>
        </w:tc>
        <w:tc>
          <w:tcPr>
            <w:shd w:fill="edf1f7" w:val="clear"/>
          </w:tcPr>
          <w:p w:rsidR="00000000" w:rsidDel="00000000" w:rsidP="00000000" w:rsidRDefault="00000000" w:rsidRPr="00000000" w14:paraId="00000307">
            <w:pPr>
              <w:spacing w:after="60" w:before="60" w:lineRule="auto"/>
              <w:rPr/>
            </w:pPr>
            <w:r w:rsidDel="00000000" w:rsidR="00000000" w:rsidRPr="00000000">
              <w:rPr>
                <w:rFonts w:ascii="Calibri" w:cs="Calibri" w:eastAsia="Calibri" w:hAnsi="Calibri"/>
                <w:color w:val="0d0d0d"/>
                <w:sz w:val="22"/>
                <w:szCs w:val="22"/>
                <w:rtl w:val="0"/>
              </w:rPr>
              <w:t xml:space="preserve">OpenUnlearning already provides many baselines. What does reproducing them add?</w:t>
            </w:r>
            <w:r w:rsidDel="00000000" w:rsidR="00000000" w:rsidRPr="00000000">
              <w:rPr>
                <w:rtl w:val="0"/>
              </w:rPr>
            </w:r>
          </w:p>
        </w:tc>
        <w:tc>
          <w:tcPr>
            <w:shd w:fill="edf1f7" w:val="clear"/>
          </w:tcPr>
          <w:p w:rsidR="00000000" w:rsidDel="00000000" w:rsidP="00000000" w:rsidRDefault="00000000" w:rsidRPr="00000000" w14:paraId="00000308">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c>
          <w:tcPr>
            <w:shd w:fill="edf1f7" w:val="clear"/>
          </w:tcPr>
          <w:p w:rsidR="00000000" w:rsidDel="00000000" w:rsidP="00000000" w:rsidRDefault="00000000" w:rsidRPr="00000000" w14:paraId="00000309">
            <w:pPr>
              <w:spacing w:after="60" w:before="60" w:lineRule="auto"/>
              <w:rPr/>
            </w:pPr>
            <w:r w:rsidDel="00000000" w:rsidR="00000000" w:rsidRPr="00000000">
              <w:rPr>
                <w:rFonts w:ascii="Calibri" w:cs="Calibri" w:eastAsia="Calibri" w:hAnsi="Calibri"/>
                <w:color w:val="0d0d0d"/>
                <w:sz w:val="22"/>
                <w:szCs w:val="22"/>
                <w:rtl w:val="0"/>
              </w:rPr>
              <w:t xml:space="preserve">The FYP does not merely reproduce baselines — it adds the QRA evaluation layer (quantise → re-probe) which OpenUnlearning does not currently implement, and tests a novel method combination (SSIUU+FQ-QAT) not in OpenUnlearning's method library.</w:t>
            </w:r>
            <w:r w:rsidDel="00000000" w:rsidR="00000000" w:rsidRPr="00000000">
              <w:rPr>
                <w:rtl w:val="0"/>
              </w:rPr>
            </w:r>
          </w:p>
        </w:tc>
        <w:tc>
          <w:tcPr>
            <w:shd w:fill="edf1f7" w:val="clear"/>
          </w:tcPr>
          <w:p w:rsidR="00000000" w:rsidDel="00000000" w:rsidP="00000000" w:rsidRDefault="00000000" w:rsidRPr="00000000" w14:paraId="0000030A">
            <w:pPr>
              <w:spacing w:after="60" w:before="60" w:lineRule="auto"/>
              <w:rPr/>
            </w:pPr>
            <w:r w:rsidDel="00000000" w:rsidR="00000000" w:rsidRPr="00000000">
              <w:rPr>
                <w:rFonts w:ascii="Calibri" w:cs="Calibri" w:eastAsia="Calibri" w:hAnsi="Calibri"/>
                <w:color w:val="0d0d0d"/>
                <w:sz w:val="22"/>
                <w:szCs w:val="22"/>
                <w:rtl w:val="0"/>
              </w:rPr>
              <w:t xml:space="preserve">REBUTTED</w:t>
            </w:r>
            <w:r w:rsidDel="00000000" w:rsidR="00000000" w:rsidRPr="00000000">
              <w:rPr>
                <w:rtl w:val="0"/>
              </w:rPr>
            </w:r>
          </w:p>
        </w:tc>
      </w:tr>
      <w:tr>
        <w:trPr>
          <w:cantSplit w:val="0"/>
          <w:tblHeader w:val="0"/>
        </w:trPr>
        <w:tc>
          <w:tcPr/>
          <w:p w:rsidR="00000000" w:rsidDel="00000000" w:rsidP="00000000" w:rsidRDefault="00000000" w:rsidRPr="00000000" w14:paraId="0000030B">
            <w:pPr>
              <w:spacing w:after="60" w:before="60" w:lineRule="auto"/>
              <w:rPr/>
            </w:pPr>
            <w:r w:rsidDel="00000000" w:rsidR="00000000" w:rsidRPr="00000000">
              <w:rPr>
                <w:rFonts w:ascii="Calibri" w:cs="Calibri" w:eastAsia="Calibri" w:hAnsi="Calibri"/>
                <w:color w:val="0d0d0d"/>
                <w:sz w:val="22"/>
                <w:szCs w:val="22"/>
                <w:rtl w:val="0"/>
              </w:rPr>
              <w:t xml:space="preserve">R13</w:t>
            </w:r>
            <w:r w:rsidDel="00000000" w:rsidR="00000000" w:rsidRPr="00000000">
              <w:rPr>
                <w:rtl w:val="0"/>
              </w:rPr>
            </w:r>
          </w:p>
        </w:tc>
        <w:tc>
          <w:tcPr/>
          <w:p w:rsidR="00000000" w:rsidDel="00000000" w:rsidP="00000000" w:rsidRDefault="00000000" w:rsidRPr="00000000" w14:paraId="0000030C">
            <w:pPr>
              <w:spacing w:after="60" w:before="60" w:lineRule="auto"/>
              <w:rPr/>
            </w:pPr>
            <w:r w:rsidDel="00000000" w:rsidR="00000000" w:rsidRPr="00000000">
              <w:rPr>
                <w:rFonts w:ascii="Calibri" w:cs="Calibri" w:eastAsia="Calibri" w:hAnsi="Calibri"/>
                <w:color w:val="0d0d0d"/>
                <w:sz w:val="22"/>
                <w:szCs w:val="22"/>
                <w:rtl w:val="0"/>
              </w:rPr>
              <w:t xml:space="preserve">The attribution computation (Integrated Gradients) is expensive and may not scale within session limits.</w:t>
            </w:r>
            <w:r w:rsidDel="00000000" w:rsidR="00000000" w:rsidRPr="00000000">
              <w:rPr>
                <w:rtl w:val="0"/>
              </w:rPr>
            </w:r>
          </w:p>
        </w:tc>
        <w:tc>
          <w:tcPr/>
          <w:p w:rsidR="00000000" w:rsidDel="00000000" w:rsidP="00000000" w:rsidRDefault="00000000" w:rsidRPr="00000000" w14:paraId="0000030D">
            <w:pPr>
              <w:spacing w:after="60" w:before="60" w:lineRule="auto"/>
              <w:rPr/>
            </w:pPr>
            <w:r w:rsidDel="00000000" w:rsidR="00000000" w:rsidRPr="00000000">
              <w:rPr>
                <w:rFonts w:ascii="Calibri" w:cs="Calibri" w:eastAsia="Calibri" w:hAnsi="Calibri"/>
                <w:color w:val="0d0d0d"/>
                <w:sz w:val="22"/>
                <w:szCs w:val="22"/>
                <w:rtl w:val="0"/>
              </w:rPr>
              <w:t xml:space="preserve">LOW-MODERATE</w:t>
            </w:r>
            <w:r w:rsidDel="00000000" w:rsidR="00000000" w:rsidRPr="00000000">
              <w:rPr>
                <w:rtl w:val="0"/>
              </w:rPr>
            </w:r>
          </w:p>
        </w:tc>
        <w:tc>
          <w:tcPr/>
          <w:p w:rsidR="00000000" w:rsidDel="00000000" w:rsidP="00000000" w:rsidRDefault="00000000" w:rsidRPr="00000000" w14:paraId="0000030E">
            <w:pPr>
              <w:spacing w:after="60" w:before="60" w:lineRule="auto"/>
              <w:rPr/>
            </w:pPr>
            <w:r w:rsidDel="00000000" w:rsidR="00000000" w:rsidRPr="00000000">
              <w:rPr>
                <w:rFonts w:ascii="Calibri" w:cs="Calibri" w:eastAsia="Calibri" w:hAnsi="Calibri"/>
                <w:color w:val="0d0d0d"/>
                <w:sz w:val="22"/>
                <w:szCs w:val="22"/>
                <w:rtl w:val="0"/>
              </w:rPr>
              <w:t xml:space="preserve">Layer-wise IG approximation with 20 steps (vs. 50 default) reduces cost by 60%. Integrated Gradients for attribution scores on the forget set runs once per training step on the forget batch only. Estimated overhead: 15–20% per training step.</w:t>
            </w:r>
            <w:r w:rsidDel="00000000" w:rsidR="00000000" w:rsidRPr="00000000">
              <w:rPr>
                <w:rtl w:val="0"/>
              </w:rPr>
            </w:r>
          </w:p>
        </w:tc>
        <w:tc>
          <w:tcPr/>
          <w:p w:rsidR="00000000" w:rsidDel="00000000" w:rsidP="00000000" w:rsidRDefault="00000000" w:rsidRPr="00000000" w14:paraId="0000030F">
            <w:pPr>
              <w:spacing w:after="60" w:before="60" w:lineRule="auto"/>
              <w:rPr/>
            </w:pPr>
            <w:r w:rsidDel="00000000" w:rsidR="00000000" w:rsidRPr="00000000">
              <w:rPr>
                <w:rFonts w:ascii="Calibri" w:cs="Calibri" w:eastAsia="Calibri" w:hAnsi="Calibri"/>
                <w:color w:val="0d0d0d"/>
                <w:sz w:val="22"/>
                <w:szCs w:val="22"/>
                <w:rtl w:val="0"/>
              </w:rPr>
              <w:t xml:space="preserve">REBUTTED — with specified approximation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10">
            <w:pPr>
              <w:spacing w:after="60" w:before="60" w:lineRule="auto"/>
              <w:rPr/>
            </w:pPr>
            <w:r w:rsidDel="00000000" w:rsidR="00000000" w:rsidRPr="00000000">
              <w:rPr>
                <w:rFonts w:ascii="Calibri" w:cs="Calibri" w:eastAsia="Calibri" w:hAnsi="Calibri"/>
                <w:color w:val="0d0d0d"/>
                <w:sz w:val="22"/>
                <w:szCs w:val="22"/>
                <w:rtl w:val="0"/>
              </w:rPr>
              <w:t xml:space="preserve">R14</w:t>
            </w:r>
            <w:r w:rsidDel="00000000" w:rsidR="00000000" w:rsidRPr="00000000">
              <w:rPr>
                <w:rtl w:val="0"/>
              </w:rPr>
            </w:r>
          </w:p>
        </w:tc>
        <w:tc>
          <w:tcPr>
            <w:shd w:fill="edf1f7" w:val="clear"/>
          </w:tcPr>
          <w:p w:rsidR="00000000" w:rsidDel="00000000" w:rsidP="00000000" w:rsidRDefault="00000000" w:rsidRPr="00000000" w14:paraId="00000311">
            <w:pPr>
              <w:spacing w:after="60" w:before="60" w:lineRule="auto"/>
              <w:rPr/>
            </w:pPr>
            <w:r w:rsidDel="00000000" w:rsidR="00000000" w:rsidRPr="00000000">
              <w:rPr>
                <w:rFonts w:ascii="Calibri" w:cs="Calibri" w:eastAsia="Calibri" w:hAnsi="Calibri"/>
                <w:color w:val="0d0d0d"/>
                <w:sz w:val="22"/>
                <w:szCs w:val="22"/>
                <w:rtl w:val="0"/>
              </w:rPr>
              <w:t xml:space="preserve">The paper claims GDPR compliance but machine unlearning does not satisfy legal erasure requirements.</w:t>
            </w:r>
            <w:r w:rsidDel="00000000" w:rsidR="00000000" w:rsidRPr="00000000">
              <w:rPr>
                <w:rtl w:val="0"/>
              </w:rPr>
            </w:r>
          </w:p>
        </w:tc>
        <w:tc>
          <w:tcPr>
            <w:shd w:fill="edf1f7" w:val="clear"/>
          </w:tcPr>
          <w:p w:rsidR="00000000" w:rsidDel="00000000" w:rsidP="00000000" w:rsidRDefault="00000000" w:rsidRPr="00000000" w14:paraId="00000312">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c>
          <w:tcPr>
            <w:shd w:fill="edf1f7" w:val="clear"/>
          </w:tcPr>
          <w:p w:rsidR="00000000" w:rsidDel="00000000" w:rsidP="00000000" w:rsidRDefault="00000000" w:rsidRPr="00000000" w14:paraId="00000313">
            <w:pPr>
              <w:spacing w:after="60" w:before="60" w:lineRule="auto"/>
              <w:rPr/>
            </w:pPr>
            <w:r w:rsidDel="00000000" w:rsidR="00000000" w:rsidRPr="00000000">
              <w:rPr>
                <w:rFonts w:ascii="Calibri" w:cs="Calibri" w:eastAsia="Calibri" w:hAnsi="Calibri"/>
                <w:color w:val="0d0d0d"/>
                <w:sz w:val="22"/>
                <w:szCs w:val="22"/>
                <w:rtl w:val="0"/>
              </w:rPr>
              <w:t xml:space="preserve">The paper does not claim legal compliance — it claims to produce a compliance-relevant technical artefact (a durability certificate). The legal framework for what constitutes 'sufficient erasure' under GDPR for ML models is not settled, as documented by the Goldilocks Standard paper. The FYP is a technical contribution to this open legal question, not a legal determination.</w:t>
            </w:r>
            <w:r w:rsidDel="00000000" w:rsidR="00000000" w:rsidRPr="00000000">
              <w:rPr>
                <w:rtl w:val="0"/>
              </w:rPr>
            </w:r>
          </w:p>
        </w:tc>
        <w:tc>
          <w:tcPr>
            <w:shd w:fill="edf1f7" w:val="clear"/>
          </w:tcPr>
          <w:p w:rsidR="00000000" w:rsidDel="00000000" w:rsidP="00000000" w:rsidRDefault="00000000" w:rsidRPr="00000000" w14:paraId="00000314">
            <w:pPr>
              <w:spacing w:after="60" w:before="60" w:lineRule="auto"/>
              <w:rPr/>
            </w:pPr>
            <w:r w:rsidDel="00000000" w:rsidR="00000000" w:rsidRPr="00000000">
              <w:rPr>
                <w:rFonts w:ascii="Calibri" w:cs="Calibri" w:eastAsia="Calibri" w:hAnsi="Calibri"/>
                <w:color w:val="0d0d0d"/>
                <w:sz w:val="22"/>
                <w:szCs w:val="22"/>
                <w:rtl w:val="0"/>
              </w:rPr>
              <w:t xml:space="preserve">REBUTTED</w:t>
            </w:r>
            <w:r w:rsidDel="00000000" w:rsidR="00000000" w:rsidRPr="00000000">
              <w:rPr>
                <w:rtl w:val="0"/>
              </w:rPr>
            </w:r>
          </w:p>
        </w:tc>
      </w:tr>
      <w:tr>
        <w:trPr>
          <w:cantSplit w:val="0"/>
          <w:tblHeader w:val="0"/>
        </w:trPr>
        <w:tc>
          <w:tcPr/>
          <w:p w:rsidR="00000000" w:rsidDel="00000000" w:rsidP="00000000" w:rsidRDefault="00000000" w:rsidRPr="00000000" w14:paraId="00000315">
            <w:pPr>
              <w:spacing w:after="60" w:before="60" w:lineRule="auto"/>
              <w:rPr/>
            </w:pPr>
            <w:r w:rsidDel="00000000" w:rsidR="00000000" w:rsidRPr="00000000">
              <w:rPr>
                <w:rFonts w:ascii="Calibri" w:cs="Calibri" w:eastAsia="Calibri" w:hAnsi="Calibri"/>
                <w:color w:val="0d0d0d"/>
                <w:sz w:val="22"/>
                <w:szCs w:val="22"/>
                <w:rtl w:val="0"/>
              </w:rPr>
              <w:t xml:space="preserve">R15</w:t>
            </w:r>
            <w:r w:rsidDel="00000000" w:rsidR="00000000" w:rsidRPr="00000000">
              <w:rPr>
                <w:rtl w:val="0"/>
              </w:rPr>
            </w:r>
          </w:p>
        </w:tc>
        <w:tc>
          <w:tcPr/>
          <w:p w:rsidR="00000000" w:rsidDel="00000000" w:rsidP="00000000" w:rsidRDefault="00000000" w:rsidRPr="00000000" w14:paraId="00000316">
            <w:pPr>
              <w:spacing w:after="60" w:before="60" w:lineRule="auto"/>
              <w:rPr/>
            </w:pPr>
            <w:r w:rsidDel="00000000" w:rsidR="00000000" w:rsidRPr="00000000">
              <w:rPr>
                <w:rFonts w:ascii="Calibri" w:cs="Calibri" w:eastAsia="Calibri" w:hAnsi="Calibri"/>
                <w:color w:val="0d0d0d"/>
                <w:sz w:val="22"/>
                <w:szCs w:val="22"/>
                <w:rtl w:val="0"/>
              </w:rPr>
              <w:t xml:space="preserve">The Pareto frontier of DurableUn shows a phase transition: utility always collapses when robustness is achieved. The FYP cannot escape this trilemma.</w:t>
            </w:r>
            <w:r w:rsidDel="00000000" w:rsidR="00000000" w:rsidRPr="00000000">
              <w:rPr>
                <w:rtl w:val="0"/>
              </w:rPr>
            </w:r>
          </w:p>
        </w:tc>
        <w:tc>
          <w:tcPr/>
          <w:p w:rsidR="00000000" w:rsidDel="00000000" w:rsidP="00000000" w:rsidRDefault="00000000" w:rsidRPr="00000000" w14:paraId="00000317">
            <w:pPr>
              <w:spacing w:after="60" w:before="60" w:lineRule="auto"/>
              <w:rPr/>
            </w:pPr>
            <w:r w:rsidDel="00000000" w:rsidR="00000000" w:rsidRPr="00000000">
              <w:rPr>
                <w:rFonts w:ascii="Calibri" w:cs="Calibri" w:eastAsia="Calibri" w:hAnsi="Calibri"/>
                <w:color w:val="0d0d0d"/>
                <w:sz w:val="22"/>
                <w:szCs w:val="22"/>
                <w:rtl w:val="0"/>
              </w:rPr>
              <w:t xml:space="preserve">MAJOR</w:t>
            </w:r>
            <w:r w:rsidDel="00000000" w:rsidR="00000000" w:rsidRPr="00000000">
              <w:rPr>
                <w:rtl w:val="0"/>
              </w:rPr>
            </w:r>
          </w:p>
        </w:tc>
        <w:tc>
          <w:tcPr/>
          <w:p w:rsidR="00000000" w:rsidDel="00000000" w:rsidP="00000000" w:rsidRDefault="00000000" w:rsidRPr="00000000" w14:paraId="00000318">
            <w:pPr>
              <w:spacing w:after="60" w:before="60" w:lineRule="auto"/>
              <w:rPr/>
            </w:pPr>
            <w:r w:rsidDel="00000000" w:rsidR="00000000" w:rsidRPr="00000000">
              <w:rPr>
                <w:rFonts w:ascii="Calibri" w:cs="Calibri" w:eastAsia="Calibri" w:hAnsi="Calibri"/>
                <w:color w:val="0d0d0d"/>
                <w:sz w:val="22"/>
                <w:szCs w:val="22"/>
                <w:rtl w:val="0"/>
              </w:rPr>
              <w:t xml:space="preserve">Testing whether SSIUU regularisation shifts the Pareto frontier is precisely the research question. If the trilemma is truly universal, the FYP proves it at 1B scale — a publishable finding. If SSIUU allows some improvement in the trade-off, the FYP provides an empirical path forward.</w:t>
            </w:r>
            <w:r w:rsidDel="00000000" w:rsidR="00000000" w:rsidRPr="00000000">
              <w:rPr>
                <w:rtl w:val="0"/>
              </w:rPr>
            </w:r>
          </w:p>
        </w:tc>
        <w:tc>
          <w:tcPr/>
          <w:p w:rsidR="00000000" w:rsidDel="00000000" w:rsidP="00000000" w:rsidRDefault="00000000" w:rsidRPr="00000000" w14:paraId="00000319">
            <w:pPr>
              <w:spacing w:after="60" w:before="60" w:lineRule="auto"/>
              <w:rPr/>
            </w:pPr>
            <w:r w:rsidDel="00000000" w:rsidR="00000000" w:rsidRPr="00000000">
              <w:rPr>
                <w:rFonts w:ascii="Calibri" w:cs="Calibri" w:eastAsia="Calibri" w:hAnsi="Calibri"/>
                <w:color w:val="0d0d0d"/>
                <w:sz w:val="22"/>
                <w:szCs w:val="22"/>
                <w:rtl w:val="0"/>
              </w:rPr>
              <w:t xml:space="preserve">REBUTTED — dual-outcome design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1A">
            <w:pPr>
              <w:spacing w:after="60" w:before="60" w:lineRule="auto"/>
              <w:rPr/>
            </w:pPr>
            <w:r w:rsidDel="00000000" w:rsidR="00000000" w:rsidRPr="00000000">
              <w:rPr>
                <w:rFonts w:ascii="Calibri" w:cs="Calibri" w:eastAsia="Calibri" w:hAnsi="Calibri"/>
                <w:color w:val="0d0d0d"/>
                <w:sz w:val="22"/>
                <w:szCs w:val="22"/>
                <w:rtl w:val="0"/>
              </w:rPr>
              <w:t xml:space="preserve">R16</w:t>
            </w:r>
            <w:r w:rsidDel="00000000" w:rsidR="00000000" w:rsidRPr="00000000">
              <w:rPr>
                <w:rtl w:val="0"/>
              </w:rPr>
            </w:r>
          </w:p>
        </w:tc>
        <w:tc>
          <w:tcPr>
            <w:shd w:fill="edf1f7" w:val="clear"/>
          </w:tcPr>
          <w:p w:rsidR="00000000" w:rsidDel="00000000" w:rsidP="00000000" w:rsidRDefault="00000000" w:rsidRPr="00000000" w14:paraId="0000031B">
            <w:pPr>
              <w:spacing w:after="60" w:before="60" w:lineRule="auto"/>
              <w:rPr/>
            </w:pPr>
            <w:r w:rsidDel="00000000" w:rsidR="00000000" w:rsidRPr="00000000">
              <w:rPr>
                <w:rFonts w:ascii="Calibri" w:cs="Calibri" w:eastAsia="Calibri" w:hAnsi="Calibri"/>
                <w:color w:val="0d0d0d"/>
                <w:sz w:val="22"/>
                <w:szCs w:val="22"/>
                <w:rtl w:val="0"/>
              </w:rPr>
              <w:t xml:space="preserve">The project has too many components and will produce surface-level results on each.</w:t>
            </w:r>
            <w:r w:rsidDel="00000000" w:rsidR="00000000" w:rsidRPr="00000000">
              <w:rPr>
                <w:rtl w:val="0"/>
              </w:rPr>
            </w:r>
          </w:p>
        </w:tc>
        <w:tc>
          <w:tcPr>
            <w:shd w:fill="edf1f7" w:val="clear"/>
          </w:tcPr>
          <w:p w:rsidR="00000000" w:rsidDel="00000000" w:rsidP="00000000" w:rsidRDefault="00000000" w:rsidRPr="00000000" w14:paraId="0000031C">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shd w:fill="edf1f7" w:val="clear"/>
          </w:tcPr>
          <w:p w:rsidR="00000000" w:rsidDel="00000000" w:rsidP="00000000" w:rsidRDefault="00000000" w:rsidRPr="00000000" w14:paraId="0000031D">
            <w:pPr>
              <w:spacing w:after="60" w:before="60" w:lineRule="auto"/>
              <w:rPr/>
            </w:pPr>
            <w:r w:rsidDel="00000000" w:rsidR="00000000" w:rsidRPr="00000000">
              <w:rPr>
                <w:rFonts w:ascii="Calibri" w:cs="Calibri" w:eastAsia="Calibri" w:hAnsi="Calibri"/>
                <w:color w:val="0d0d0d"/>
                <w:sz w:val="22"/>
                <w:szCs w:val="22"/>
                <w:rtl w:val="0"/>
              </w:rPr>
              <w:t xml:space="preserve">The MVP prioritises depth on C5 (full method) over breadth. C6 and C7 are reference conditions from published papers. The ablations (C3, C4) test component contributions. This is standard methodology in ML papers.</w:t>
            </w:r>
            <w:r w:rsidDel="00000000" w:rsidR="00000000" w:rsidRPr="00000000">
              <w:rPr>
                <w:rtl w:val="0"/>
              </w:rPr>
            </w:r>
          </w:p>
        </w:tc>
        <w:tc>
          <w:tcPr>
            <w:shd w:fill="edf1f7" w:val="clear"/>
          </w:tcPr>
          <w:p w:rsidR="00000000" w:rsidDel="00000000" w:rsidP="00000000" w:rsidRDefault="00000000" w:rsidRPr="00000000" w14:paraId="0000031E">
            <w:pPr>
              <w:spacing w:after="60" w:before="60" w:lineRule="auto"/>
              <w:rPr/>
            </w:pPr>
            <w:r w:rsidDel="00000000" w:rsidR="00000000" w:rsidRPr="00000000">
              <w:rPr>
                <w:rFonts w:ascii="Calibri" w:cs="Calibri" w:eastAsia="Calibri" w:hAnsi="Calibri"/>
                <w:color w:val="0d0d0d"/>
                <w:sz w:val="22"/>
                <w:szCs w:val="22"/>
                <w:rtl w:val="0"/>
              </w:rPr>
              <w:t xml:space="preserve">PARTIALLY REBUTTED — ablation structure must be clearly justified</w:t>
            </w:r>
            <w:r w:rsidDel="00000000" w:rsidR="00000000" w:rsidRPr="00000000">
              <w:rPr>
                <w:rtl w:val="0"/>
              </w:rPr>
            </w:r>
          </w:p>
        </w:tc>
      </w:tr>
      <w:tr>
        <w:trPr>
          <w:cantSplit w:val="0"/>
          <w:tblHeader w:val="0"/>
        </w:trPr>
        <w:tc>
          <w:tcPr/>
          <w:p w:rsidR="00000000" w:rsidDel="00000000" w:rsidP="00000000" w:rsidRDefault="00000000" w:rsidRPr="00000000" w14:paraId="0000031F">
            <w:pPr>
              <w:spacing w:after="60" w:before="60" w:lineRule="auto"/>
              <w:rPr/>
            </w:pPr>
            <w:r w:rsidDel="00000000" w:rsidR="00000000" w:rsidRPr="00000000">
              <w:rPr>
                <w:rFonts w:ascii="Calibri" w:cs="Calibri" w:eastAsia="Calibri" w:hAnsi="Calibri"/>
                <w:color w:val="0d0d0d"/>
                <w:sz w:val="22"/>
                <w:szCs w:val="22"/>
                <w:rtl w:val="0"/>
              </w:rPr>
              <w:t xml:space="preserve">R17</w:t>
            </w:r>
            <w:r w:rsidDel="00000000" w:rsidR="00000000" w:rsidRPr="00000000">
              <w:rPr>
                <w:rtl w:val="0"/>
              </w:rPr>
            </w:r>
          </w:p>
        </w:tc>
        <w:tc>
          <w:tcPr/>
          <w:p w:rsidR="00000000" w:rsidDel="00000000" w:rsidP="00000000" w:rsidRDefault="00000000" w:rsidRPr="00000000" w14:paraId="00000320">
            <w:pPr>
              <w:spacing w:after="60" w:before="60" w:lineRule="auto"/>
              <w:rPr/>
            </w:pPr>
            <w:r w:rsidDel="00000000" w:rsidR="00000000" w:rsidRPr="00000000">
              <w:rPr>
                <w:rFonts w:ascii="Calibri" w:cs="Calibri" w:eastAsia="Calibri" w:hAnsi="Calibri"/>
                <w:color w:val="0d0d0d"/>
                <w:sz w:val="22"/>
                <w:szCs w:val="22"/>
                <w:rtl w:val="0"/>
              </w:rPr>
              <w:t xml:space="preserve">Colab session limits (12 hours) will interrupt long training runs.</w:t>
            </w:r>
            <w:r w:rsidDel="00000000" w:rsidR="00000000" w:rsidRPr="00000000">
              <w:rPr>
                <w:rtl w:val="0"/>
              </w:rPr>
            </w:r>
          </w:p>
        </w:tc>
        <w:tc>
          <w:tcPr/>
          <w:p w:rsidR="00000000" w:rsidDel="00000000" w:rsidP="00000000" w:rsidRDefault="00000000" w:rsidRPr="00000000" w14:paraId="00000321">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c>
          <w:tcPr/>
          <w:p w:rsidR="00000000" w:rsidDel="00000000" w:rsidP="00000000" w:rsidRDefault="00000000" w:rsidRPr="00000000" w14:paraId="00000322">
            <w:pPr>
              <w:spacing w:after="60" w:before="60" w:lineRule="auto"/>
              <w:rPr/>
            </w:pPr>
            <w:r w:rsidDel="00000000" w:rsidR="00000000" w:rsidRPr="00000000">
              <w:rPr>
                <w:rFonts w:ascii="Calibri" w:cs="Calibri" w:eastAsia="Calibri" w:hAnsi="Calibri"/>
                <w:color w:val="0d0d0d"/>
                <w:sz w:val="22"/>
                <w:szCs w:val="22"/>
                <w:rtl w:val="0"/>
              </w:rPr>
              <w:t xml:space="preserve">Checkpoint-resume implemented from Month 1. Oracle models cached in Google Drive. Main training loop (10 epochs on 1B) completes in &lt; 60 minutes per run, well within session limits.</w:t>
            </w:r>
            <w:r w:rsidDel="00000000" w:rsidR="00000000" w:rsidRPr="00000000">
              <w:rPr>
                <w:rtl w:val="0"/>
              </w:rPr>
            </w:r>
          </w:p>
        </w:tc>
        <w:tc>
          <w:tcPr/>
          <w:p w:rsidR="00000000" w:rsidDel="00000000" w:rsidP="00000000" w:rsidRDefault="00000000" w:rsidRPr="00000000" w14:paraId="00000323">
            <w:pPr>
              <w:spacing w:after="60" w:before="60" w:lineRule="auto"/>
              <w:rPr/>
            </w:pPr>
            <w:r w:rsidDel="00000000" w:rsidR="00000000" w:rsidRPr="00000000">
              <w:rPr>
                <w:rFonts w:ascii="Calibri" w:cs="Calibri" w:eastAsia="Calibri" w:hAnsi="Calibri"/>
                <w:color w:val="0d0d0d"/>
                <w:sz w:val="22"/>
                <w:szCs w:val="22"/>
                <w:rtl w:val="0"/>
              </w:rPr>
              <w:t xml:space="preserve">REBUTTED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24">
            <w:pPr>
              <w:spacing w:after="60" w:before="60" w:lineRule="auto"/>
              <w:rPr/>
            </w:pPr>
            <w:r w:rsidDel="00000000" w:rsidR="00000000" w:rsidRPr="00000000">
              <w:rPr>
                <w:rFonts w:ascii="Calibri" w:cs="Calibri" w:eastAsia="Calibri" w:hAnsi="Calibri"/>
                <w:color w:val="0d0d0d"/>
                <w:sz w:val="22"/>
                <w:szCs w:val="22"/>
                <w:rtl w:val="0"/>
              </w:rPr>
              <w:t xml:space="preserve">R18</w:t>
            </w:r>
            <w:r w:rsidDel="00000000" w:rsidR="00000000" w:rsidRPr="00000000">
              <w:rPr>
                <w:rtl w:val="0"/>
              </w:rPr>
            </w:r>
          </w:p>
        </w:tc>
        <w:tc>
          <w:tcPr>
            <w:shd w:fill="edf1f7" w:val="clear"/>
          </w:tcPr>
          <w:p w:rsidR="00000000" w:rsidDel="00000000" w:rsidP="00000000" w:rsidRDefault="00000000" w:rsidRPr="00000000" w14:paraId="00000325">
            <w:pPr>
              <w:spacing w:after="60" w:before="60" w:lineRule="auto"/>
              <w:rPr/>
            </w:pPr>
            <w:r w:rsidDel="00000000" w:rsidR="00000000" w:rsidRPr="00000000">
              <w:rPr>
                <w:rFonts w:ascii="Calibri" w:cs="Calibri" w:eastAsia="Calibri" w:hAnsi="Calibri"/>
                <w:color w:val="0d0d0d"/>
                <w:sz w:val="22"/>
                <w:szCs w:val="22"/>
                <w:rtl w:val="0"/>
              </w:rPr>
              <w:t xml:space="preserve">The open-source toolkit is scope creep and reduces focus on the research contribution.</w:t>
            </w:r>
            <w:r w:rsidDel="00000000" w:rsidR="00000000" w:rsidRPr="00000000">
              <w:rPr>
                <w:rtl w:val="0"/>
              </w:rPr>
            </w:r>
          </w:p>
        </w:tc>
        <w:tc>
          <w:tcPr>
            <w:shd w:fill="edf1f7" w:val="clear"/>
          </w:tcPr>
          <w:p w:rsidR="00000000" w:rsidDel="00000000" w:rsidP="00000000" w:rsidRDefault="00000000" w:rsidRPr="00000000" w14:paraId="00000326">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c>
          <w:tcPr>
            <w:shd w:fill="edf1f7" w:val="clear"/>
          </w:tcPr>
          <w:p w:rsidR="00000000" w:rsidDel="00000000" w:rsidP="00000000" w:rsidRDefault="00000000" w:rsidRPr="00000000" w14:paraId="00000327">
            <w:pPr>
              <w:spacing w:after="60" w:before="60" w:lineRule="auto"/>
              <w:rPr/>
            </w:pPr>
            <w:r w:rsidDel="00000000" w:rsidR="00000000" w:rsidRPr="00000000">
              <w:rPr>
                <w:rFonts w:ascii="Calibri" w:cs="Calibri" w:eastAsia="Calibri" w:hAnsi="Calibri"/>
                <w:color w:val="0d0d0d"/>
                <w:sz w:val="22"/>
                <w:szCs w:val="22"/>
                <w:rtl w:val="0"/>
              </w:rPr>
              <w:t xml:space="preserve">The toolkit is primarily the evaluation pipeline (certification script). The research code IS the toolkit. Packaging it as a CLI tool is 3 days of engineering work (argparse + documentation) done in Month 7.</w:t>
            </w:r>
            <w:r w:rsidDel="00000000" w:rsidR="00000000" w:rsidRPr="00000000">
              <w:rPr>
                <w:rtl w:val="0"/>
              </w:rPr>
            </w:r>
          </w:p>
        </w:tc>
        <w:tc>
          <w:tcPr>
            <w:shd w:fill="edf1f7" w:val="clear"/>
          </w:tcPr>
          <w:p w:rsidR="00000000" w:rsidDel="00000000" w:rsidP="00000000" w:rsidRDefault="00000000" w:rsidRPr="00000000" w14:paraId="00000328">
            <w:pPr>
              <w:spacing w:after="60" w:before="60" w:lineRule="auto"/>
              <w:rPr/>
            </w:pPr>
            <w:r w:rsidDel="00000000" w:rsidR="00000000" w:rsidRPr="00000000">
              <w:rPr>
                <w:rFonts w:ascii="Calibri" w:cs="Calibri" w:eastAsia="Calibri" w:hAnsi="Calibri"/>
                <w:color w:val="0d0d0d"/>
                <w:sz w:val="22"/>
                <w:szCs w:val="22"/>
                <w:rtl w:val="0"/>
              </w:rPr>
              <w:t xml:space="preserve">REBUTTED</w:t>
            </w:r>
            <w:r w:rsidDel="00000000" w:rsidR="00000000" w:rsidRPr="00000000">
              <w:rPr>
                <w:rtl w:val="0"/>
              </w:rPr>
            </w:r>
          </w:p>
        </w:tc>
      </w:tr>
      <w:tr>
        <w:trPr>
          <w:cantSplit w:val="0"/>
          <w:tblHeader w:val="0"/>
        </w:trPr>
        <w:tc>
          <w:tcPr/>
          <w:p w:rsidR="00000000" w:rsidDel="00000000" w:rsidP="00000000" w:rsidRDefault="00000000" w:rsidRPr="00000000" w14:paraId="00000329">
            <w:pPr>
              <w:spacing w:after="60" w:before="60" w:lineRule="auto"/>
              <w:rPr/>
            </w:pPr>
            <w:r w:rsidDel="00000000" w:rsidR="00000000" w:rsidRPr="00000000">
              <w:rPr>
                <w:rFonts w:ascii="Calibri" w:cs="Calibri" w:eastAsia="Calibri" w:hAnsi="Calibri"/>
                <w:color w:val="0d0d0d"/>
                <w:sz w:val="22"/>
                <w:szCs w:val="22"/>
                <w:rtl w:val="0"/>
              </w:rPr>
              <w:t xml:space="preserve">R19</w:t>
            </w:r>
            <w:r w:rsidDel="00000000" w:rsidR="00000000" w:rsidRPr="00000000">
              <w:rPr>
                <w:rtl w:val="0"/>
              </w:rPr>
            </w:r>
          </w:p>
        </w:tc>
        <w:tc>
          <w:tcPr/>
          <w:p w:rsidR="00000000" w:rsidDel="00000000" w:rsidP="00000000" w:rsidRDefault="00000000" w:rsidRPr="00000000" w14:paraId="0000032A">
            <w:pPr>
              <w:spacing w:after="60" w:before="60" w:lineRule="auto"/>
              <w:rPr/>
            </w:pPr>
            <w:r w:rsidDel="00000000" w:rsidR="00000000" w:rsidRPr="00000000">
              <w:rPr>
                <w:rFonts w:ascii="Calibri" w:cs="Calibri" w:eastAsia="Calibri" w:hAnsi="Calibri"/>
                <w:color w:val="0d0d0d"/>
                <w:sz w:val="22"/>
                <w:szCs w:val="22"/>
                <w:rtl w:val="0"/>
              </w:rPr>
              <w:t xml:space="preserve">The MUSE-News secondary dataset is not evaluated in the primary study — why include it?</w:t>
            </w:r>
            <w:r w:rsidDel="00000000" w:rsidR="00000000" w:rsidRPr="00000000">
              <w:rPr>
                <w:rtl w:val="0"/>
              </w:rPr>
            </w:r>
          </w:p>
        </w:tc>
        <w:tc>
          <w:tcPr/>
          <w:p w:rsidR="00000000" w:rsidDel="00000000" w:rsidP="00000000" w:rsidRDefault="00000000" w:rsidRPr="00000000" w14:paraId="0000032B">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c>
          <w:tcPr/>
          <w:p w:rsidR="00000000" w:rsidDel="00000000" w:rsidP="00000000" w:rsidRDefault="00000000" w:rsidRPr="00000000" w14:paraId="0000032C">
            <w:pPr>
              <w:spacing w:after="60" w:before="60" w:lineRule="auto"/>
              <w:rPr/>
            </w:pPr>
            <w:r w:rsidDel="00000000" w:rsidR="00000000" w:rsidRPr="00000000">
              <w:rPr>
                <w:rFonts w:ascii="Calibri" w:cs="Calibri" w:eastAsia="Calibri" w:hAnsi="Calibri"/>
                <w:color w:val="0d0d0d"/>
                <w:sz w:val="22"/>
                <w:szCs w:val="22"/>
                <w:rtl w:val="0"/>
              </w:rPr>
              <w:t xml:space="preserve">MUSE-News is the secondary dataset, included if time permits in Month 6. The primary study uses TOFU. The paper reports MUSE results as supplementary if available, or notes this as future work.</w:t>
            </w:r>
            <w:r w:rsidDel="00000000" w:rsidR="00000000" w:rsidRPr="00000000">
              <w:rPr>
                <w:rtl w:val="0"/>
              </w:rPr>
            </w:r>
          </w:p>
        </w:tc>
        <w:tc>
          <w:tcPr/>
          <w:p w:rsidR="00000000" w:rsidDel="00000000" w:rsidP="00000000" w:rsidRDefault="00000000" w:rsidRPr="00000000" w14:paraId="0000032D">
            <w:pPr>
              <w:spacing w:after="60" w:before="60" w:lineRule="auto"/>
              <w:rPr/>
            </w:pPr>
            <w:r w:rsidDel="00000000" w:rsidR="00000000" w:rsidRPr="00000000">
              <w:rPr>
                <w:rFonts w:ascii="Calibri" w:cs="Calibri" w:eastAsia="Calibri" w:hAnsi="Calibri"/>
                <w:color w:val="0d0d0d"/>
                <w:sz w:val="22"/>
                <w:szCs w:val="22"/>
                <w:rtl w:val="0"/>
              </w:rPr>
              <w:t xml:space="preserve">REBUTTED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2E">
            <w:pPr>
              <w:spacing w:after="60" w:before="60" w:lineRule="auto"/>
              <w:rPr/>
            </w:pPr>
            <w:r w:rsidDel="00000000" w:rsidR="00000000" w:rsidRPr="00000000">
              <w:rPr>
                <w:rFonts w:ascii="Calibri" w:cs="Calibri" w:eastAsia="Calibri" w:hAnsi="Calibri"/>
                <w:color w:val="0d0d0d"/>
                <w:sz w:val="22"/>
                <w:szCs w:val="22"/>
                <w:rtl w:val="0"/>
              </w:rPr>
              <w:t xml:space="preserve">R20</w:t>
            </w:r>
            <w:r w:rsidDel="00000000" w:rsidR="00000000" w:rsidRPr="00000000">
              <w:rPr>
                <w:rtl w:val="0"/>
              </w:rPr>
            </w:r>
          </w:p>
        </w:tc>
        <w:tc>
          <w:tcPr>
            <w:shd w:fill="edf1f7" w:val="clear"/>
          </w:tcPr>
          <w:p w:rsidR="00000000" w:rsidDel="00000000" w:rsidP="00000000" w:rsidRDefault="00000000" w:rsidRPr="00000000" w14:paraId="0000032F">
            <w:pPr>
              <w:spacing w:after="60" w:before="60" w:lineRule="auto"/>
              <w:rPr/>
            </w:pPr>
            <w:r w:rsidDel="00000000" w:rsidR="00000000" w:rsidRPr="00000000">
              <w:rPr>
                <w:rFonts w:ascii="Calibri" w:cs="Calibri" w:eastAsia="Calibri" w:hAnsi="Calibri"/>
                <w:color w:val="0d0d0d"/>
                <w:sz w:val="22"/>
                <w:szCs w:val="22"/>
                <w:rtl w:val="0"/>
              </w:rPr>
              <w:t xml:space="preserve">The student's Phase 2 ('replicating the attack via NPO') confuses unlearning method (NPO) with the attack (QRA). The QRA operates post-unlearning, not via NPO.</w:t>
            </w:r>
            <w:r w:rsidDel="00000000" w:rsidR="00000000" w:rsidRPr="00000000">
              <w:rPr>
                <w:rtl w:val="0"/>
              </w:rPr>
            </w:r>
          </w:p>
        </w:tc>
        <w:tc>
          <w:tcPr>
            <w:shd w:fill="edf1f7" w:val="clear"/>
          </w:tcPr>
          <w:p w:rsidR="00000000" w:rsidDel="00000000" w:rsidP="00000000" w:rsidRDefault="00000000" w:rsidRPr="00000000" w14:paraId="00000330">
            <w:pPr>
              <w:spacing w:after="60" w:before="60" w:lineRule="auto"/>
              <w:rPr/>
            </w:pPr>
            <w:r w:rsidDel="00000000" w:rsidR="00000000" w:rsidRPr="00000000">
              <w:rPr>
                <w:rFonts w:ascii="Calibri" w:cs="Calibri" w:eastAsia="Calibri" w:hAnsi="Calibri"/>
                <w:color w:val="0d0d0d"/>
                <w:sz w:val="22"/>
                <w:szCs w:val="22"/>
                <w:rtl w:val="0"/>
              </w:rPr>
              <w:t xml:space="preserve">VALID CONCERN</w:t>
            </w:r>
            <w:r w:rsidDel="00000000" w:rsidR="00000000" w:rsidRPr="00000000">
              <w:rPr>
                <w:rtl w:val="0"/>
              </w:rPr>
            </w:r>
          </w:p>
        </w:tc>
        <w:tc>
          <w:tcPr>
            <w:shd w:fill="edf1f7" w:val="clear"/>
          </w:tcPr>
          <w:p w:rsidR="00000000" w:rsidDel="00000000" w:rsidP="00000000" w:rsidRDefault="00000000" w:rsidRPr="00000000" w14:paraId="00000331">
            <w:pPr>
              <w:spacing w:after="60" w:before="60" w:lineRule="auto"/>
              <w:rPr/>
            </w:pPr>
            <w:r w:rsidDel="00000000" w:rsidR="00000000" w:rsidRPr="00000000">
              <w:rPr>
                <w:rFonts w:ascii="Calibri" w:cs="Calibri" w:eastAsia="Calibri" w:hAnsi="Calibri"/>
                <w:color w:val="0d0d0d"/>
                <w:sz w:val="22"/>
                <w:szCs w:val="22"/>
                <w:rtl w:val="0"/>
              </w:rPr>
              <w:t xml:space="preserve">The student's description needs correction: NPO is the unlearning method used to achieve forgetting; QRA is then applied by quantising the NPO-unlearned model to INT4 and re-evaluating. These are sequential, not simultaneous. Phase 2 is: (a) apply NPO to achieve forgetting at BF16, then (b) quantise to INT4 and measure knowledge recovery.</w:t>
            </w:r>
            <w:r w:rsidDel="00000000" w:rsidR="00000000" w:rsidRPr="00000000">
              <w:rPr>
                <w:rtl w:val="0"/>
              </w:rPr>
            </w:r>
          </w:p>
        </w:tc>
        <w:tc>
          <w:tcPr>
            <w:shd w:fill="edf1f7" w:val="clear"/>
          </w:tcPr>
          <w:p w:rsidR="00000000" w:rsidDel="00000000" w:rsidP="00000000" w:rsidRDefault="00000000" w:rsidRPr="00000000" w14:paraId="00000332">
            <w:pPr>
              <w:spacing w:after="60" w:before="60" w:lineRule="auto"/>
              <w:rPr/>
            </w:pPr>
            <w:r w:rsidDel="00000000" w:rsidR="00000000" w:rsidRPr="00000000">
              <w:rPr>
                <w:rFonts w:ascii="Calibri" w:cs="Calibri" w:eastAsia="Calibri" w:hAnsi="Calibri"/>
                <w:color w:val="0d0d0d"/>
                <w:sz w:val="22"/>
                <w:szCs w:val="22"/>
                <w:rtl w:val="0"/>
              </w:rPr>
              <w:t xml:space="preserve">VALID — requires wording correction in methodology description</w:t>
            </w:r>
            <w:r w:rsidDel="00000000" w:rsidR="00000000" w:rsidRPr="00000000">
              <w:rPr>
                <w:rtl w:val="0"/>
              </w:rPr>
            </w:r>
          </w:p>
        </w:tc>
      </w:tr>
    </w:tbl>
    <w:p w:rsidR="00000000" w:rsidDel="00000000" w:rsidP="00000000" w:rsidRDefault="00000000" w:rsidRPr="00000000" w14:paraId="00000333">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19.1. Twenty reviewer objections with severity and verdicts. Fatal objections: 0. Major rebuttable: 3 (R1, R2, R3). Minor rebuttable: 14. Valid corrections: 2 (R8, R20).</w:t>
      </w:r>
      <w:r w:rsidDel="00000000" w:rsidR="00000000" w:rsidRPr="00000000">
        <w:rPr>
          <w:rtl w:val="0"/>
        </w:rPr>
      </w:r>
    </w:p>
    <w:p w:rsidR="00000000" w:rsidDel="00000000" w:rsidP="00000000" w:rsidRDefault="00000000" w:rsidRPr="00000000" w14:paraId="00000334">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20 — Failure Analysis</w:t>
      </w:r>
      <w:r w:rsidDel="00000000" w:rsidR="00000000" w:rsidRPr="00000000">
        <w:rPr>
          <w:rtl w:val="0"/>
        </w:rPr>
      </w:r>
    </w:p>
    <w:tbl>
      <w:tblPr>
        <w:tblStyle w:val="Table17"/>
        <w:tblW w:w="9200.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2400"/>
        <w:gridCol w:w="1000"/>
        <w:gridCol w:w="1000"/>
        <w:gridCol w:w="1000"/>
        <w:gridCol w:w="1000"/>
        <w:gridCol w:w="2800"/>
        <w:tblGridChange w:id="0">
          <w:tblGrid>
            <w:gridCol w:w="2400"/>
            <w:gridCol w:w="1000"/>
            <w:gridCol w:w="1000"/>
            <w:gridCol w:w="1000"/>
            <w:gridCol w:w="1000"/>
            <w:gridCol w:w="2800"/>
          </w:tblGrid>
        </w:tblGridChange>
      </w:tblGrid>
      <w:tr>
        <w:trPr>
          <w:cantSplit w:val="0"/>
          <w:tblHeader w:val="1"/>
        </w:trPr>
        <w:tc>
          <w:tcPr>
            <w:shd w:fill="0d2f52" w:val="clear"/>
          </w:tcPr>
          <w:p w:rsidR="00000000" w:rsidDel="00000000" w:rsidP="00000000" w:rsidRDefault="00000000" w:rsidRPr="00000000" w14:paraId="00000335">
            <w:pPr>
              <w:spacing w:after="60" w:before="60" w:lineRule="auto"/>
              <w:rPr/>
            </w:pPr>
            <w:r w:rsidDel="00000000" w:rsidR="00000000" w:rsidRPr="00000000">
              <w:rPr>
                <w:rFonts w:ascii="Calibri" w:cs="Calibri" w:eastAsia="Calibri" w:hAnsi="Calibri"/>
                <w:b w:val="1"/>
                <w:bCs w:val="1"/>
                <w:color w:val="ffffff"/>
                <w:sz w:val="20"/>
                <w:szCs w:val="20"/>
                <w:rtl w:val="0"/>
              </w:rPr>
              <w:t xml:space="preserve">Failure Scenario</w:t>
            </w:r>
            <w:r w:rsidDel="00000000" w:rsidR="00000000" w:rsidRPr="00000000">
              <w:rPr>
                <w:rtl w:val="0"/>
              </w:rPr>
            </w:r>
          </w:p>
        </w:tc>
        <w:tc>
          <w:tcPr>
            <w:shd w:fill="0d2f52" w:val="clear"/>
          </w:tcPr>
          <w:p w:rsidR="00000000" w:rsidDel="00000000" w:rsidP="00000000" w:rsidRDefault="00000000" w:rsidRPr="00000000" w14:paraId="00000336">
            <w:pPr>
              <w:spacing w:after="60" w:before="60" w:lineRule="auto"/>
              <w:rPr/>
            </w:pPr>
            <w:r w:rsidDel="00000000" w:rsidR="00000000" w:rsidRPr="00000000">
              <w:rPr>
                <w:rFonts w:ascii="Calibri" w:cs="Calibri" w:eastAsia="Calibri" w:hAnsi="Calibri"/>
                <w:b w:val="1"/>
                <w:bCs w:val="1"/>
                <w:color w:val="ffffff"/>
                <w:sz w:val="20"/>
                <w:szCs w:val="20"/>
                <w:rtl w:val="0"/>
              </w:rPr>
              <w:t xml:space="preserve">Thesis Valid?</w:t>
            </w:r>
            <w:r w:rsidDel="00000000" w:rsidR="00000000" w:rsidRPr="00000000">
              <w:rPr>
                <w:rtl w:val="0"/>
              </w:rPr>
            </w:r>
          </w:p>
        </w:tc>
        <w:tc>
          <w:tcPr>
            <w:shd w:fill="0d2f52" w:val="clear"/>
          </w:tcPr>
          <w:p w:rsidR="00000000" w:rsidDel="00000000" w:rsidP="00000000" w:rsidRDefault="00000000" w:rsidRPr="00000000" w14:paraId="00000337">
            <w:pPr>
              <w:spacing w:after="60" w:before="60" w:lineRule="auto"/>
              <w:rPr/>
            </w:pPr>
            <w:r w:rsidDel="00000000" w:rsidR="00000000" w:rsidRPr="00000000">
              <w:rPr>
                <w:rFonts w:ascii="Calibri" w:cs="Calibri" w:eastAsia="Calibri" w:hAnsi="Calibri"/>
                <w:b w:val="1"/>
                <w:bCs w:val="1"/>
                <w:color w:val="ffffff"/>
                <w:sz w:val="20"/>
                <w:szCs w:val="20"/>
                <w:rtl w:val="0"/>
              </w:rPr>
              <w:t xml:space="preserve">Publishable?</w:t>
            </w:r>
            <w:r w:rsidDel="00000000" w:rsidR="00000000" w:rsidRPr="00000000">
              <w:rPr>
                <w:rtl w:val="0"/>
              </w:rPr>
            </w:r>
          </w:p>
        </w:tc>
        <w:tc>
          <w:tcPr>
            <w:shd w:fill="0d2f52" w:val="clear"/>
          </w:tcPr>
          <w:p w:rsidR="00000000" w:rsidDel="00000000" w:rsidP="00000000" w:rsidRDefault="00000000" w:rsidRPr="00000000" w14:paraId="00000338">
            <w:pPr>
              <w:spacing w:after="60" w:before="60" w:lineRule="auto"/>
              <w:rPr/>
            </w:pPr>
            <w:r w:rsidDel="00000000" w:rsidR="00000000" w:rsidRPr="00000000">
              <w:rPr>
                <w:rFonts w:ascii="Calibri" w:cs="Calibri" w:eastAsia="Calibri" w:hAnsi="Calibri"/>
                <w:b w:val="1"/>
                <w:bCs w:val="1"/>
                <w:color w:val="ffffff"/>
                <w:sz w:val="20"/>
                <w:szCs w:val="20"/>
                <w:rtl w:val="0"/>
              </w:rPr>
              <w:t xml:space="preserve">FYP Graduates?</w:t>
            </w:r>
            <w:r w:rsidDel="00000000" w:rsidR="00000000" w:rsidRPr="00000000">
              <w:rPr>
                <w:rtl w:val="0"/>
              </w:rPr>
            </w:r>
          </w:p>
        </w:tc>
        <w:tc>
          <w:tcPr>
            <w:shd w:fill="0d2f52" w:val="clear"/>
          </w:tcPr>
          <w:p w:rsidR="00000000" w:rsidDel="00000000" w:rsidP="00000000" w:rsidRDefault="00000000" w:rsidRPr="00000000" w14:paraId="00000339">
            <w:pPr>
              <w:spacing w:after="60" w:before="60" w:lineRule="auto"/>
              <w:rPr/>
            </w:pPr>
            <w:r w:rsidDel="00000000" w:rsidR="00000000" w:rsidRPr="00000000">
              <w:rPr>
                <w:rFonts w:ascii="Calibri" w:cs="Calibri" w:eastAsia="Calibri" w:hAnsi="Calibri"/>
                <w:b w:val="1"/>
                <w:bCs w:val="1"/>
                <w:color w:val="ffffff"/>
                <w:sz w:val="20"/>
                <w:szCs w:val="20"/>
                <w:rtl w:val="0"/>
              </w:rPr>
              <w:t xml:space="preserve">Product Value?</w:t>
            </w:r>
            <w:r w:rsidDel="00000000" w:rsidR="00000000" w:rsidRPr="00000000">
              <w:rPr>
                <w:rtl w:val="0"/>
              </w:rPr>
            </w:r>
          </w:p>
        </w:tc>
        <w:tc>
          <w:tcPr>
            <w:shd w:fill="0d2f52" w:val="clear"/>
          </w:tcPr>
          <w:p w:rsidR="00000000" w:rsidDel="00000000" w:rsidP="00000000" w:rsidRDefault="00000000" w:rsidRPr="00000000" w14:paraId="0000033A">
            <w:pPr>
              <w:spacing w:after="60" w:before="60" w:lineRule="auto"/>
              <w:rPr/>
            </w:pPr>
            <w:r w:rsidDel="00000000" w:rsidR="00000000" w:rsidRPr="00000000">
              <w:rPr>
                <w:rFonts w:ascii="Calibri" w:cs="Calibri" w:eastAsia="Calibri" w:hAnsi="Calibri"/>
                <w:b w:val="1"/>
                <w:bCs w:val="1"/>
                <w:color w:val="ffffff"/>
                <w:sz w:val="20"/>
                <w:szCs w:val="20"/>
                <w:rtl w:val="0"/>
              </w:rPr>
              <w:t xml:space="preserve">Fallback Claim</w:t>
            </w:r>
            <w:r w:rsidDel="00000000" w:rsidR="00000000" w:rsidRPr="00000000">
              <w:rPr>
                <w:rtl w:val="0"/>
              </w:rPr>
            </w:r>
          </w:p>
        </w:tc>
      </w:tr>
      <w:tr>
        <w:trPr>
          <w:cantSplit w:val="0"/>
          <w:tblHeader w:val="0"/>
        </w:trPr>
        <w:tc>
          <w:tcPr/>
          <w:p w:rsidR="00000000" w:rsidDel="00000000" w:rsidP="00000000" w:rsidRDefault="00000000" w:rsidRPr="00000000" w14:paraId="0000033B">
            <w:pPr>
              <w:spacing w:after="60" w:before="60" w:lineRule="auto"/>
              <w:rPr/>
            </w:pPr>
            <w:r w:rsidDel="00000000" w:rsidR="00000000" w:rsidRPr="00000000">
              <w:rPr>
                <w:rFonts w:ascii="Calibri" w:cs="Calibri" w:eastAsia="Calibri" w:hAnsi="Calibri"/>
                <w:color w:val="0d0d0d"/>
                <w:sz w:val="22"/>
                <w:szCs w:val="22"/>
                <w:rtl w:val="0"/>
              </w:rPr>
              <w:t xml:space="preserve">QRA does not reproduce at 1B scale (INT4 recovery &lt; 5%)</w:t>
            </w:r>
            <w:r w:rsidDel="00000000" w:rsidR="00000000" w:rsidRPr="00000000">
              <w:rPr>
                <w:rtl w:val="0"/>
              </w:rPr>
            </w:r>
          </w:p>
        </w:tc>
        <w:tc>
          <w:tcPr/>
          <w:p w:rsidR="00000000" w:rsidDel="00000000" w:rsidP="00000000" w:rsidRDefault="00000000" w:rsidRPr="00000000" w14:paraId="0000033C">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33D">
            <w:pPr>
              <w:spacing w:after="60" w:before="60" w:lineRule="auto"/>
              <w:rPr/>
            </w:pPr>
            <w:r w:rsidDel="00000000" w:rsidR="00000000" w:rsidRPr="00000000">
              <w:rPr>
                <w:rFonts w:ascii="Calibri" w:cs="Calibri" w:eastAsia="Calibri" w:hAnsi="Calibri"/>
                <w:color w:val="0d0d0d"/>
                <w:sz w:val="22"/>
                <w:szCs w:val="22"/>
                <w:rtl w:val="0"/>
              </w:rPr>
              <w:t xml:space="preserve">YES — evaluation contribution</w:t>
            </w:r>
            <w:r w:rsidDel="00000000" w:rsidR="00000000" w:rsidRPr="00000000">
              <w:rPr>
                <w:rtl w:val="0"/>
              </w:rPr>
            </w:r>
          </w:p>
        </w:tc>
        <w:tc>
          <w:tcPr/>
          <w:p w:rsidR="00000000" w:rsidDel="00000000" w:rsidP="00000000" w:rsidRDefault="00000000" w:rsidRPr="00000000" w14:paraId="0000033E">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33F">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p w:rsidR="00000000" w:rsidDel="00000000" w:rsidP="00000000" w:rsidRDefault="00000000" w:rsidRPr="00000000" w14:paraId="00000340">
            <w:pPr>
              <w:spacing w:after="60" w:before="60" w:lineRule="auto"/>
              <w:rPr/>
            </w:pPr>
            <w:r w:rsidDel="00000000" w:rsidR="00000000" w:rsidRPr="00000000">
              <w:rPr>
                <w:rFonts w:ascii="Calibri" w:cs="Calibri" w:eastAsia="Calibri" w:hAnsi="Calibri"/>
                <w:color w:val="0d0d0d"/>
                <w:sz w:val="22"/>
                <w:szCs w:val="22"/>
                <w:rtl w:val="0"/>
              </w:rPr>
              <w:t xml:space="preserve">First empirical evidence that QRA has a model-size threshold; identifies safe deployment scale for unlearned models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41">
            <w:pPr>
              <w:spacing w:after="60" w:before="60" w:lineRule="auto"/>
              <w:rPr/>
            </w:pPr>
            <w:r w:rsidDel="00000000" w:rsidR="00000000" w:rsidRPr="00000000">
              <w:rPr>
                <w:rFonts w:ascii="Calibri" w:cs="Calibri" w:eastAsia="Calibri" w:hAnsi="Calibri"/>
                <w:color w:val="0d0d0d"/>
                <w:sz w:val="22"/>
                <w:szCs w:val="22"/>
                <w:rtl w:val="0"/>
              </w:rPr>
              <w:t xml:space="preserve">SSIUU + FQ-QAT does not improve on DurableUn</w:t>
            </w:r>
            <w:r w:rsidDel="00000000" w:rsidR="00000000" w:rsidRPr="00000000">
              <w:rPr>
                <w:rtl w:val="0"/>
              </w:rPr>
            </w:r>
          </w:p>
        </w:tc>
        <w:tc>
          <w:tcPr>
            <w:shd w:fill="edf1f7" w:val="clear"/>
          </w:tcPr>
          <w:p w:rsidR="00000000" w:rsidDel="00000000" w:rsidP="00000000" w:rsidRDefault="00000000" w:rsidRPr="00000000" w14:paraId="00000342">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343">
            <w:pPr>
              <w:spacing w:after="60" w:before="60" w:lineRule="auto"/>
              <w:rPr/>
            </w:pPr>
            <w:r w:rsidDel="00000000" w:rsidR="00000000" w:rsidRPr="00000000">
              <w:rPr>
                <w:rFonts w:ascii="Calibri" w:cs="Calibri" w:eastAsia="Calibri" w:hAnsi="Calibri"/>
                <w:color w:val="0d0d0d"/>
                <w:sz w:val="22"/>
                <w:szCs w:val="22"/>
                <w:rtl w:val="0"/>
              </w:rPr>
              <w:t xml:space="preserve">YES — negative result with correct controls</w:t>
            </w:r>
            <w:r w:rsidDel="00000000" w:rsidR="00000000" w:rsidRPr="00000000">
              <w:rPr>
                <w:rtl w:val="0"/>
              </w:rPr>
            </w:r>
          </w:p>
        </w:tc>
        <w:tc>
          <w:tcPr>
            <w:shd w:fill="edf1f7" w:val="clear"/>
          </w:tcPr>
          <w:p w:rsidR="00000000" w:rsidDel="00000000" w:rsidP="00000000" w:rsidRDefault="00000000" w:rsidRPr="00000000" w14:paraId="00000344">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345">
            <w:pPr>
              <w:spacing w:after="60" w:before="60" w:lineRule="auto"/>
              <w:rPr/>
            </w:pPr>
            <w:r w:rsidDel="00000000" w:rsidR="00000000" w:rsidRPr="00000000">
              <w:rPr>
                <w:rFonts w:ascii="Calibri" w:cs="Calibri" w:eastAsia="Calibri" w:hAnsi="Calibri"/>
                <w:color w:val="0d0d0d"/>
                <w:sz w:val="22"/>
                <w:szCs w:val="22"/>
                <w:rtl w:val="0"/>
              </w:rPr>
              <w:t xml:space="preserve">LOW</w:t>
            </w:r>
            <w:r w:rsidDel="00000000" w:rsidR="00000000" w:rsidRPr="00000000">
              <w:rPr>
                <w:rtl w:val="0"/>
              </w:rPr>
            </w:r>
          </w:p>
        </w:tc>
        <w:tc>
          <w:tcPr>
            <w:shd w:fill="edf1f7" w:val="clear"/>
          </w:tcPr>
          <w:p w:rsidR="00000000" w:rsidDel="00000000" w:rsidP="00000000" w:rsidRDefault="00000000" w:rsidRPr="00000000" w14:paraId="00000346">
            <w:pPr>
              <w:spacing w:after="60" w:before="60" w:lineRule="auto"/>
              <w:rPr/>
            </w:pPr>
            <w:r w:rsidDel="00000000" w:rsidR="00000000" w:rsidRPr="00000000">
              <w:rPr>
                <w:rFonts w:ascii="Calibri" w:cs="Calibri" w:eastAsia="Calibri" w:hAnsi="Calibri"/>
                <w:color w:val="0d0d0d"/>
                <w:sz w:val="22"/>
                <w:szCs w:val="22"/>
                <w:rtl w:val="0"/>
              </w:rPr>
              <w:t xml:space="preserve">Controlled confirmation that the FA-RA-Q-INT4 trilemma persists despite attribution regularisation; motivates mechanistic approaches (MANSU)</w:t>
            </w:r>
            <w:r w:rsidDel="00000000" w:rsidR="00000000" w:rsidRPr="00000000">
              <w:rPr>
                <w:rtl w:val="0"/>
              </w:rPr>
            </w:r>
          </w:p>
        </w:tc>
      </w:tr>
      <w:tr>
        <w:trPr>
          <w:cantSplit w:val="0"/>
          <w:tblHeader w:val="0"/>
        </w:trPr>
        <w:tc>
          <w:tcPr/>
          <w:p w:rsidR="00000000" w:rsidDel="00000000" w:rsidP="00000000" w:rsidRDefault="00000000" w:rsidRPr="00000000" w14:paraId="00000347">
            <w:pPr>
              <w:spacing w:after="60" w:before="60" w:lineRule="auto"/>
              <w:rPr/>
            </w:pPr>
            <w:r w:rsidDel="00000000" w:rsidR="00000000" w:rsidRPr="00000000">
              <w:rPr>
                <w:rFonts w:ascii="Calibri" w:cs="Calibri" w:eastAsia="Calibri" w:hAnsi="Calibri"/>
                <w:color w:val="0d0d0d"/>
                <w:sz w:val="22"/>
                <w:szCs w:val="22"/>
                <w:rtl w:val="0"/>
              </w:rPr>
              <w:t xml:space="preserve">Utility collapses at all QRA-robust conditions</w:t>
            </w:r>
            <w:r w:rsidDel="00000000" w:rsidR="00000000" w:rsidRPr="00000000">
              <w:rPr>
                <w:rtl w:val="0"/>
              </w:rPr>
            </w:r>
          </w:p>
        </w:tc>
        <w:tc>
          <w:tcPr/>
          <w:p w:rsidR="00000000" w:rsidDel="00000000" w:rsidP="00000000" w:rsidRDefault="00000000" w:rsidRPr="00000000" w14:paraId="00000348">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349">
            <w:pPr>
              <w:spacing w:after="60" w:before="60" w:lineRule="auto"/>
              <w:rPr/>
            </w:pPr>
            <w:r w:rsidDel="00000000" w:rsidR="00000000" w:rsidRPr="00000000">
              <w:rPr>
                <w:rFonts w:ascii="Calibri" w:cs="Calibri" w:eastAsia="Calibri" w:hAnsi="Calibri"/>
                <w:color w:val="0d0d0d"/>
                <w:sz w:val="22"/>
                <w:szCs w:val="22"/>
                <w:rtl w:val="0"/>
              </w:rPr>
              <w:t xml:space="preserve">YES — confirms trilemma universality</w:t>
            </w:r>
            <w:r w:rsidDel="00000000" w:rsidR="00000000" w:rsidRPr="00000000">
              <w:rPr>
                <w:rtl w:val="0"/>
              </w:rPr>
            </w:r>
          </w:p>
        </w:tc>
        <w:tc>
          <w:tcPr/>
          <w:p w:rsidR="00000000" w:rsidDel="00000000" w:rsidP="00000000" w:rsidRDefault="00000000" w:rsidRPr="00000000" w14:paraId="0000034A">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34B">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p w:rsidR="00000000" w:rsidDel="00000000" w:rsidP="00000000" w:rsidRDefault="00000000" w:rsidRPr="00000000" w14:paraId="0000034C">
            <w:pPr>
              <w:spacing w:after="60" w:before="60" w:lineRule="auto"/>
              <w:rPr/>
            </w:pPr>
            <w:r w:rsidDel="00000000" w:rsidR="00000000" w:rsidRPr="00000000">
              <w:rPr>
                <w:rFonts w:ascii="Calibri" w:cs="Calibri" w:eastAsia="Calibri" w:hAnsi="Calibri"/>
                <w:color w:val="0d0d0d"/>
                <w:sz w:val="22"/>
                <w:szCs w:val="22"/>
                <w:rtl w:val="0"/>
              </w:rPr>
              <w:t xml:space="preserve">Consumer-hardware confirmation of DurableUn's phase transition finding; establishes that the trilemma is architecture-independent</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4D">
            <w:pPr>
              <w:spacing w:after="60" w:before="60" w:lineRule="auto"/>
              <w:rPr/>
            </w:pPr>
            <w:r w:rsidDel="00000000" w:rsidR="00000000" w:rsidRPr="00000000">
              <w:rPr>
                <w:rFonts w:ascii="Calibri" w:cs="Calibri" w:eastAsia="Calibri" w:hAnsi="Calibri"/>
                <w:color w:val="0d0d0d"/>
                <w:sz w:val="22"/>
                <w:szCs w:val="22"/>
                <w:rtl w:val="0"/>
              </w:rPr>
              <w:t xml:space="preserve">FADE computation is infeasible (oracle fine-tune fails)</w:t>
            </w:r>
            <w:r w:rsidDel="00000000" w:rsidR="00000000" w:rsidRPr="00000000">
              <w:rPr>
                <w:rtl w:val="0"/>
              </w:rPr>
            </w:r>
          </w:p>
        </w:tc>
        <w:tc>
          <w:tcPr>
            <w:shd w:fill="edf1f7" w:val="clear"/>
          </w:tcPr>
          <w:p w:rsidR="00000000" w:rsidDel="00000000" w:rsidP="00000000" w:rsidRDefault="00000000" w:rsidRPr="00000000" w14:paraId="0000034E">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34F">
            <w:pPr>
              <w:spacing w:after="60" w:before="60" w:lineRule="auto"/>
              <w:rPr/>
            </w:pPr>
            <w:r w:rsidDel="00000000" w:rsidR="00000000" w:rsidRPr="00000000">
              <w:rPr>
                <w:rFonts w:ascii="Calibri" w:cs="Calibri" w:eastAsia="Calibri" w:hAnsi="Calibri"/>
                <w:color w:val="0d0d0d"/>
                <w:sz w:val="22"/>
                <w:szCs w:val="22"/>
                <w:rtl w:val="0"/>
              </w:rPr>
              <w:t xml:space="preserve">PARTIAL — drop FADE; use FQ + QRA only</w:t>
            </w:r>
            <w:r w:rsidDel="00000000" w:rsidR="00000000" w:rsidRPr="00000000">
              <w:rPr>
                <w:rtl w:val="0"/>
              </w:rPr>
            </w:r>
          </w:p>
        </w:tc>
        <w:tc>
          <w:tcPr>
            <w:shd w:fill="edf1f7" w:val="clear"/>
          </w:tcPr>
          <w:p w:rsidR="00000000" w:rsidDel="00000000" w:rsidP="00000000" w:rsidRDefault="00000000" w:rsidRPr="00000000" w14:paraId="00000350">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shd w:fill="edf1f7" w:val="clear"/>
          </w:tcPr>
          <w:p w:rsidR="00000000" w:rsidDel="00000000" w:rsidP="00000000" w:rsidRDefault="00000000" w:rsidRPr="00000000" w14:paraId="00000351">
            <w:pPr>
              <w:spacing w:after="60" w:before="60" w:lineRule="auto"/>
              <w:rPr/>
            </w:pPr>
            <w:r w:rsidDel="00000000" w:rsidR="00000000" w:rsidRPr="00000000">
              <w:rPr>
                <w:rFonts w:ascii="Calibri" w:cs="Calibri" w:eastAsia="Calibri" w:hAnsi="Calibri"/>
                <w:color w:val="0d0d0d"/>
                <w:sz w:val="22"/>
                <w:szCs w:val="22"/>
                <w:rtl w:val="0"/>
              </w:rPr>
              <w:t xml:space="preserve">MODERATE</w:t>
            </w:r>
            <w:r w:rsidDel="00000000" w:rsidR="00000000" w:rsidRPr="00000000">
              <w:rPr>
                <w:rtl w:val="0"/>
              </w:rPr>
            </w:r>
          </w:p>
        </w:tc>
        <w:tc>
          <w:tcPr>
            <w:shd w:fill="edf1f7" w:val="clear"/>
          </w:tcPr>
          <w:p w:rsidR="00000000" w:rsidDel="00000000" w:rsidP="00000000" w:rsidRDefault="00000000" w:rsidRPr="00000000" w14:paraId="00000352">
            <w:pPr>
              <w:spacing w:after="60" w:before="60" w:lineRule="auto"/>
              <w:rPr/>
            </w:pPr>
            <w:r w:rsidDel="00000000" w:rsidR="00000000" w:rsidRPr="00000000">
              <w:rPr>
                <w:rFonts w:ascii="Calibri" w:cs="Calibri" w:eastAsia="Calibri" w:hAnsi="Calibri"/>
                <w:color w:val="0d0d0d"/>
                <w:sz w:val="22"/>
                <w:szCs w:val="22"/>
                <w:rtl w:val="0"/>
              </w:rPr>
              <w:t xml:space="preserve">Report FADE as future work; paper uses FQ + QRA as primary metrics</w:t>
            </w:r>
            <w:r w:rsidDel="00000000" w:rsidR="00000000" w:rsidRPr="00000000">
              <w:rPr>
                <w:rtl w:val="0"/>
              </w:rPr>
            </w:r>
          </w:p>
        </w:tc>
      </w:tr>
      <w:tr>
        <w:trPr>
          <w:cantSplit w:val="0"/>
          <w:tblHeader w:val="0"/>
        </w:trPr>
        <w:tc>
          <w:tcPr/>
          <w:p w:rsidR="00000000" w:rsidDel="00000000" w:rsidP="00000000" w:rsidRDefault="00000000" w:rsidRPr="00000000" w14:paraId="00000353">
            <w:pPr>
              <w:spacing w:after="60" w:before="60" w:lineRule="auto"/>
              <w:rPr/>
            </w:pPr>
            <w:r w:rsidDel="00000000" w:rsidR="00000000" w:rsidRPr="00000000">
              <w:rPr>
                <w:rFonts w:ascii="Calibri" w:cs="Calibri" w:eastAsia="Calibri" w:hAnsi="Calibri"/>
                <w:color w:val="0d0d0d"/>
                <w:sz w:val="22"/>
                <w:szCs w:val="22"/>
                <w:rtl w:val="0"/>
              </w:rPr>
              <w:t xml:space="preserve">TOFU environment fails to install</w:t>
            </w:r>
            <w:r w:rsidDel="00000000" w:rsidR="00000000" w:rsidRPr="00000000">
              <w:rPr>
                <w:rtl w:val="0"/>
              </w:rPr>
            </w:r>
          </w:p>
        </w:tc>
        <w:tc>
          <w:tcPr/>
          <w:p w:rsidR="00000000" w:rsidDel="00000000" w:rsidP="00000000" w:rsidRDefault="00000000" w:rsidRPr="00000000" w14:paraId="00000354">
            <w:pPr>
              <w:spacing w:after="60" w:before="60" w:lineRule="auto"/>
              <w:rPr/>
            </w:pPr>
            <w:r w:rsidDel="00000000" w:rsidR="00000000" w:rsidRPr="00000000">
              <w:rPr>
                <w:rFonts w:ascii="Calibri" w:cs="Calibri" w:eastAsia="Calibri" w:hAnsi="Calibri"/>
                <w:color w:val="0d0d0d"/>
                <w:sz w:val="22"/>
                <w:szCs w:val="22"/>
                <w:rtl w:val="0"/>
              </w:rPr>
              <w:t xml:space="preserve">YES (use MUSE)</w:t>
            </w:r>
            <w:r w:rsidDel="00000000" w:rsidR="00000000" w:rsidRPr="00000000">
              <w:rPr>
                <w:rtl w:val="0"/>
              </w:rPr>
            </w:r>
          </w:p>
        </w:tc>
        <w:tc>
          <w:tcPr/>
          <w:p w:rsidR="00000000" w:rsidDel="00000000" w:rsidP="00000000" w:rsidRDefault="00000000" w:rsidRPr="00000000" w14:paraId="00000355">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356">
            <w:pPr>
              <w:spacing w:after="60" w:before="60" w:lineRule="auto"/>
              <w:rPr/>
            </w:pPr>
            <w:r w:rsidDel="00000000" w:rsidR="00000000" w:rsidRPr="00000000">
              <w:rPr>
                <w:rFonts w:ascii="Calibri" w:cs="Calibri" w:eastAsia="Calibri" w:hAnsi="Calibri"/>
                <w:color w:val="0d0d0d"/>
                <w:sz w:val="22"/>
                <w:szCs w:val="22"/>
                <w:rtl w:val="0"/>
              </w:rPr>
              <w:t xml:space="preserve">YES</w:t>
            </w:r>
            <w:r w:rsidDel="00000000" w:rsidR="00000000" w:rsidRPr="00000000">
              <w:rPr>
                <w:rtl w:val="0"/>
              </w:rPr>
            </w:r>
          </w:p>
        </w:tc>
        <w:tc>
          <w:tcPr/>
          <w:p w:rsidR="00000000" w:rsidDel="00000000" w:rsidP="00000000" w:rsidRDefault="00000000" w:rsidRPr="00000000" w14:paraId="00000357">
            <w:pPr>
              <w:spacing w:after="60" w:before="60" w:lineRule="auto"/>
              <w:rPr/>
            </w:pPr>
            <w:r w:rsidDel="00000000" w:rsidR="00000000" w:rsidRPr="00000000">
              <w:rPr>
                <w:rFonts w:ascii="Calibri" w:cs="Calibri" w:eastAsia="Calibri" w:hAnsi="Calibri"/>
                <w:color w:val="0d0d0d"/>
                <w:sz w:val="22"/>
                <w:szCs w:val="22"/>
                <w:rtl w:val="0"/>
              </w:rPr>
              <w:t xml:space="preserve">NO IMPACT</w:t>
            </w:r>
            <w:r w:rsidDel="00000000" w:rsidR="00000000" w:rsidRPr="00000000">
              <w:rPr>
                <w:rtl w:val="0"/>
              </w:rPr>
            </w:r>
          </w:p>
        </w:tc>
        <w:tc>
          <w:tcPr/>
          <w:p w:rsidR="00000000" w:rsidDel="00000000" w:rsidP="00000000" w:rsidRDefault="00000000" w:rsidRPr="00000000" w14:paraId="00000358">
            <w:pPr>
              <w:spacing w:after="60" w:before="60" w:lineRule="auto"/>
              <w:rPr/>
            </w:pPr>
            <w:r w:rsidDel="00000000" w:rsidR="00000000" w:rsidRPr="00000000">
              <w:rPr>
                <w:rFonts w:ascii="Calibri" w:cs="Calibri" w:eastAsia="Calibri" w:hAnsi="Calibri"/>
                <w:color w:val="0d0d0d"/>
                <w:sz w:val="22"/>
                <w:szCs w:val="22"/>
                <w:rtl w:val="0"/>
              </w:rPr>
              <w:t xml:space="preserve">Switch to MUSE-News as primary; TOFU installation issue documented as engineering note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59">
            <w:pPr>
              <w:spacing w:after="60" w:before="60" w:lineRule="auto"/>
              <w:rPr/>
            </w:pPr>
            <w:r w:rsidDel="00000000" w:rsidR="00000000" w:rsidRPr="00000000">
              <w:rPr>
                <w:rFonts w:ascii="Calibri" w:cs="Calibri" w:eastAsia="Calibri" w:hAnsi="Calibri"/>
                <w:color w:val="0d0d0d"/>
                <w:sz w:val="22"/>
                <w:szCs w:val="22"/>
                <w:rtl w:val="0"/>
              </w:rPr>
              <w:t xml:space="preserve">Both students cannot complete implementation in 8 months</w:t>
            </w:r>
            <w:r w:rsidDel="00000000" w:rsidR="00000000" w:rsidRPr="00000000">
              <w:rPr>
                <w:rtl w:val="0"/>
              </w:rPr>
            </w:r>
          </w:p>
        </w:tc>
        <w:tc>
          <w:tcPr>
            <w:shd w:fill="edf1f7" w:val="clear"/>
          </w:tcPr>
          <w:p w:rsidR="00000000" w:rsidDel="00000000" w:rsidP="00000000" w:rsidRDefault="00000000" w:rsidRPr="00000000" w14:paraId="0000035A">
            <w:pPr>
              <w:spacing w:after="60" w:before="60" w:lineRule="auto"/>
              <w:rPr/>
            </w:pPr>
            <w:r w:rsidDel="00000000" w:rsidR="00000000" w:rsidRPr="00000000">
              <w:rPr>
                <w:rFonts w:ascii="Calibri" w:cs="Calibri" w:eastAsia="Calibri" w:hAnsi="Calibri"/>
                <w:color w:val="0d0d0d"/>
                <w:sz w:val="22"/>
                <w:szCs w:val="22"/>
                <w:rtl w:val="0"/>
              </w:rPr>
              <w:t xml:space="preserve">RISK</w:t>
            </w:r>
            <w:r w:rsidDel="00000000" w:rsidR="00000000" w:rsidRPr="00000000">
              <w:rPr>
                <w:rtl w:val="0"/>
              </w:rPr>
            </w:r>
          </w:p>
        </w:tc>
        <w:tc>
          <w:tcPr>
            <w:shd w:fill="edf1f7" w:val="clear"/>
          </w:tcPr>
          <w:p w:rsidR="00000000" w:rsidDel="00000000" w:rsidP="00000000" w:rsidRDefault="00000000" w:rsidRPr="00000000" w14:paraId="0000035B">
            <w:pPr>
              <w:spacing w:after="60" w:before="60" w:lineRule="auto"/>
              <w:rPr/>
            </w:pPr>
            <w:r w:rsidDel="00000000" w:rsidR="00000000" w:rsidRPr="00000000">
              <w:rPr>
                <w:rFonts w:ascii="Calibri" w:cs="Calibri" w:eastAsia="Calibri" w:hAnsi="Calibri"/>
                <w:color w:val="0d0d0d"/>
                <w:sz w:val="22"/>
                <w:szCs w:val="22"/>
                <w:rtl w:val="0"/>
              </w:rPr>
              <w:t xml:space="preserve">At risk</w:t>
            </w:r>
            <w:r w:rsidDel="00000000" w:rsidR="00000000" w:rsidRPr="00000000">
              <w:rPr>
                <w:rtl w:val="0"/>
              </w:rPr>
            </w:r>
          </w:p>
        </w:tc>
        <w:tc>
          <w:tcPr>
            <w:shd w:fill="edf1f7" w:val="clear"/>
          </w:tcPr>
          <w:p w:rsidR="00000000" w:rsidDel="00000000" w:rsidP="00000000" w:rsidRDefault="00000000" w:rsidRPr="00000000" w14:paraId="0000035C">
            <w:pPr>
              <w:spacing w:after="60" w:before="60" w:lineRule="auto"/>
              <w:rPr/>
            </w:pPr>
            <w:r w:rsidDel="00000000" w:rsidR="00000000" w:rsidRPr="00000000">
              <w:rPr>
                <w:rFonts w:ascii="Calibri" w:cs="Calibri" w:eastAsia="Calibri" w:hAnsi="Calibri"/>
                <w:color w:val="0d0d0d"/>
                <w:sz w:val="22"/>
                <w:szCs w:val="22"/>
                <w:rtl w:val="0"/>
              </w:rPr>
              <w:t xml:space="preserve">AT RISK</w:t>
            </w:r>
            <w:r w:rsidDel="00000000" w:rsidR="00000000" w:rsidRPr="00000000">
              <w:rPr>
                <w:rtl w:val="0"/>
              </w:rPr>
            </w:r>
          </w:p>
        </w:tc>
        <w:tc>
          <w:tcPr>
            <w:shd w:fill="edf1f7" w:val="clear"/>
          </w:tcPr>
          <w:p w:rsidR="00000000" w:rsidDel="00000000" w:rsidP="00000000" w:rsidRDefault="00000000" w:rsidRPr="00000000" w14:paraId="0000035D">
            <w:pPr>
              <w:spacing w:after="60" w:before="60" w:lineRule="auto"/>
              <w:rPr/>
            </w:pPr>
            <w:r w:rsidDel="00000000" w:rsidR="00000000" w:rsidRPr="00000000">
              <w:rPr>
                <w:rFonts w:ascii="Calibri" w:cs="Calibri" w:eastAsia="Calibri" w:hAnsi="Calibri"/>
                <w:color w:val="0d0d0d"/>
                <w:sz w:val="22"/>
                <w:szCs w:val="22"/>
                <w:rtl w:val="0"/>
              </w:rPr>
              <w:t xml:space="preserve">DELAYED</w:t>
            </w:r>
            <w:r w:rsidDel="00000000" w:rsidR="00000000" w:rsidRPr="00000000">
              <w:rPr>
                <w:rtl w:val="0"/>
              </w:rPr>
            </w:r>
          </w:p>
        </w:tc>
        <w:tc>
          <w:tcPr>
            <w:shd w:fill="edf1f7" w:val="clear"/>
          </w:tcPr>
          <w:p w:rsidR="00000000" w:rsidDel="00000000" w:rsidP="00000000" w:rsidRDefault="00000000" w:rsidRPr="00000000" w14:paraId="0000035E">
            <w:pPr>
              <w:spacing w:after="60" w:before="60" w:lineRule="auto"/>
              <w:rPr/>
            </w:pPr>
            <w:r w:rsidDel="00000000" w:rsidR="00000000" w:rsidRPr="00000000">
              <w:rPr>
                <w:rFonts w:ascii="Calibri" w:cs="Calibri" w:eastAsia="Calibri" w:hAnsi="Calibri"/>
                <w:color w:val="0d0d0d"/>
                <w:sz w:val="22"/>
                <w:szCs w:val="22"/>
                <w:rtl w:val="0"/>
              </w:rPr>
              <w:t xml:space="preserve">Descope to NPO baseline + QRA evaluation only (3 months of work); publish as evaluation study; defer full method to future work</w:t>
            </w:r>
            <w:r w:rsidDel="00000000" w:rsidR="00000000" w:rsidRPr="00000000">
              <w:rPr>
                <w:rtl w:val="0"/>
              </w:rPr>
            </w:r>
          </w:p>
        </w:tc>
      </w:tr>
    </w:tbl>
    <w:p w:rsidR="00000000" w:rsidDel="00000000" w:rsidP="00000000" w:rsidRDefault="00000000" w:rsidRPr="00000000" w14:paraId="0000035F">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20.1. Failure analysis.</w:t>
      </w:r>
      <w:r w:rsidDel="00000000" w:rsidR="00000000" w:rsidRPr="00000000">
        <w:rPr>
          <w:rtl w:val="0"/>
        </w:rPr>
      </w:r>
    </w:p>
    <w:p w:rsidR="00000000" w:rsidDel="00000000" w:rsidP="00000000" w:rsidRDefault="00000000" w:rsidRPr="00000000" w14:paraId="00000360">
      <w:pPr>
        <w:spacing w:after="80" w:before="0" w:lineRule="auto"/>
        <w:rPr/>
      </w:pPr>
      <w:r w:rsidDel="00000000" w:rsidR="00000000" w:rsidRPr="00000000">
        <w:rPr>
          <w:rtl w:val="0"/>
        </w:rPr>
      </w:r>
    </w:p>
    <w:p w:rsidR="00000000" w:rsidDel="00000000" w:rsidP="00000000" w:rsidRDefault="00000000" w:rsidRPr="00000000" w14:paraId="00000361">
      <w:pPr>
        <w:pBdr>
          <w:left w:color="1a4731"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1a4731"/>
          <w:sz w:val="20"/>
          <w:szCs w:val="20"/>
          <w:rtl w:val="0"/>
        </w:rPr>
        <w:t xml:space="preserve">▸ Survival Across All Failure Modes: </w:t>
      </w:r>
      <w:r w:rsidDel="00000000" w:rsidR="00000000" w:rsidRPr="00000000">
        <w:rPr>
          <w:rFonts w:ascii="Calibri" w:cs="Calibri" w:eastAsia="Calibri" w:hAnsi="Calibri"/>
          <w:color w:val="0d0d0d"/>
          <w:sz w:val="20"/>
          <w:szCs w:val="20"/>
          <w:rtl w:val="0"/>
        </w:rPr>
        <w:t xml:space="preserve">The minimum viable thesis (QRA evaluation of existing methods on 1B model) is achievable in 3 months and survives all failure modes. This is the safety net that makes the project viable despite the aggressive scope.</w:t>
      </w:r>
      <w:r w:rsidDel="00000000" w:rsidR="00000000" w:rsidRPr="00000000">
        <w:rPr>
          <w:rtl w:val="0"/>
        </w:rPr>
      </w:r>
    </w:p>
    <w:p w:rsidR="00000000" w:rsidDel="00000000" w:rsidP="00000000" w:rsidRDefault="00000000" w:rsidRPr="00000000" w14:paraId="00000362">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21 — Risk Register</w:t>
      </w:r>
      <w:r w:rsidDel="00000000" w:rsidR="00000000" w:rsidRPr="00000000">
        <w:rPr>
          <w:rtl w:val="0"/>
        </w:rPr>
      </w:r>
    </w:p>
    <w:tbl>
      <w:tblPr>
        <w:tblStyle w:val="Table18"/>
        <w:tblW w:w="9555.0" w:type="dxa"/>
        <w:jc w:val="left"/>
        <w:tblInd w:w="-165.0" w:type="dxa"/>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2475"/>
        <w:gridCol w:w="1125"/>
        <w:gridCol w:w="1065"/>
        <w:gridCol w:w="780"/>
        <w:gridCol w:w="4110"/>
        <w:tblGridChange w:id="0">
          <w:tblGrid>
            <w:gridCol w:w="2475"/>
            <w:gridCol w:w="1125"/>
            <w:gridCol w:w="1065"/>
            <w:gridCol w:w="780"/>
            <w:gridCol w:w="4110"/>
          </w:tblGrid>
        </w:tblGridChange>
      </w:tblGrid>
      <w:tr>
        <w:trPr>
          <w:cantSplit w:val="0"/>
          <w:tblHeader w:val="1"/>
        </w:trPr>
        <w:tc>
          <w:tcPr>
            <w:shd w:fill="0d2f52" w:val="clear"/>
          </w:tcPr>
          <w:p w:rsidR="00000000" w:rsidDel="00000000" w:rsidP="00000000" w:rsidRDefault="00000000" w:rsidRPr="00000000" w14:paraId="00000363">
            <w:pPr>
              <w:spacing w:after="60" w:before="60" w:lineRule="auto"/>
              <w:rPr/>
            </w:pPr>
            <w:r w:rsidDel="00000000" w:rsidR="00000000" w:rsidRPr="00000000">
              <w:rPr>
                <w:rFonts w:ascii="Calibri" w:cs="Calibri" w:eastAsia="Calibri" w:hAnsi="Calibri"/>
                <w:b w:val="1"/>
                <w:bCs w:val="1"/>
                <w:color w:val="ffffff"/>
                <w:sz w:val="20"/>
                <w:szCs w:val="20"/>
                <w:rtl w:val="0"/>
              </w:rPr>
              <w:t xml:space="preserve">Risk</w:t>
            </w:r>
            <w:r w:rsidDel="00000000" w:rsidR="00000000" w:rsidRPr="00000000">
              <w:rPr>
                <w:rtl w:val="0"/>
              </w:rPr>
            </w:r>
          </w:p>
        </w:tc>
        <w:tc>
          <w:tcPr>
            <w:shd w:fill="0d2f52" w:val="clear"/>
          </w:tcPr>
          <w:p w:rsidR="00000000" w:rsidDel="00000000" w:rsidP="00000000" w:rsidRDefault="00000000" w:rsidRPr="00000000" w14:paraId="00000364">
            <w:pPr>
              <w:spacing w:after="60" w:before="60" w:lineRule="auto"/>
              <w:rPr/>
            </w:pPr>
            <w:r w:rsidDel="00000000" w:rsidR="00000000" w:rsidRPr="00000000">
              <w:rPr>
                <w:rFonts w:ascii="Calibri" w:cs="Calibri" w:eastAsia="Calibri" w:hAnsi="Calibri"/>
                <w:b w:val="1"/>
                <w:bCs w:val="1"/>
                <w:color w:val="ffffff"/>
                <w:sz w:val="20"/>
                <w:szCs w:val="20"/>
                <w:rtl w:val="0"/>
              </w:rPr>
              <w:t xml:space="preserve">Likelihood</w:t>
            </w:r>
            <w:r w:rsidDel="00000000" w:rsidR="00000000" w:rsidRPr="00000000">
              <w:rPr>
                <w:rtl w:val="0"/>
              </w:rPr>
            </w:r>
          </w:p>
        </w:tc>
        <w:tc>
          <w:tcPr>
            <w:shd w:fill="0d2f52" w:val="clear"/>
          </w:tcPr>
          <w:p w:rsidR="00000000" w:rsidDel="00000000" w:rsidP="00000000" w:rsidRDefault="00000000" w:rsidRPr="00000000" w14:paraId="00000365">
            <w:pPr>
              <w:spacing w:after="60" w:before="60" w:lineRule="auto"/>
              <w:rPr/>
            </w:pPr>
            <w:r w:rsidDel="00000000" w:rsidR="00000000" w:rsidRPr="00000000">
              <w:rPr>
                <w:rFonts w:ascii="Calibri" w:cs="Calibri" w:eastAsia="Calibri" w:hAnsi="Calibri"/>
                <w:b w:val="1"/>
                <w:bCs w:val="1"/>
                <w:color w:val="ffffff"/>
                <w:sz w:val="20"/>
                <w:szCs w:val="20"/>
                <w:rtl w:val="0"/>
              </w:rPr>
              <w:t xml:space="preserve">Severity</w:t>
            </w:r>
            <w:r w:rsidDel="00000000" w:rsidR="00000000" w:rsidRPr="00000000">
              <w:rPr>
                <w:rtl w:val="0"/>
              </w:rPr>
            </w:r>
          </w:p>
        </w:tc>
        <w:tc>
          <w:tcPr>
            <w:shd w:fill="0d2f52" w:val="clear"/>
          </w:tcPr>
          <w:p w:rsidR="00000000" w:rsidDel="00000000" w:rsidP="00000000" w:rsidRDefault="00000000" w:rsidRPr="00000000" w14:paraId="00000366">
            <w:pPr>
              <w:spacing w:after="60" w:before="60" w:lineRule="auto"/>
              <w:rPr/>
            </w:pPr>
            <w:r w:rsidDel="00000000" w:rsidR="00000000" w:rsidRPr="00000000">
              <w:rPr>
                <w:rFonts w:ascii="Calibri" w:cs="Calibri" w:eastAsia="Calibri" w:hAnsi="Calibri"/>
                <w:b w:val="1"/>
                <w:bCs w:val="1"/>
                <w:color w:val="ffffff"/>
                <w:sz w:val="20"/>
                <w:szCs w:val="20"/>
                <w:rtl w:val="0"/>
              </w:rPr>
              <w:t xml:space="preserve">Risk Score</w:t>
            </w:r>
            <w:r w:rsidDel="00000000" w:rsidR="00000000" w:rsidRPr="00000000">
              <w:rPr>
                <w:rtl w:val="0"/>
              </w:rPr>
            </w:r>
          </w:p>
        </w:tc>
        <w:tc>
          <w:tcPr>
            <w:shd w:fill="0d2f52" w:val="clear"/>
          </w:tcPr>
          <w:p w:rsidR="00000000" w:rsidDel="00000000" w:rsidP="00000000" w:rsidRDefault="00000000" w:rsidRPr="00000000" w14:paraId="00000367">
            <w:pPr>
              <w:spacing w:after="60" w:before="60" w:lineRule="auto"/>
              <w:rPr/>
            </w:pPr>
            <w:r w:rsidDel="00000000" w:rsidR="00000000" w:rsidRPr="00000000">
              <w:rPr>
                <w:rFonts w:ascii="Calibri" w:cs="Calibri" w:eastAsia="Calibri" w:hAnsi="Calibri"/>
                <w:b w:val="1"/>
                <w:bCs w:val="1"/>
                <w:color w:val="ffffff"/>
                <w:sz w:val="20"/>
                <w:szCs w:val="20"/>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368">
            <w:pPr>
              <w:spacing w:after="60" w:before="60" w:lineRule="auto"/>
              <w:rPr/>
            </w:pPr>
            <w:r w:rsidDel="00000000" w:rsidR="00000000" w:rsidRPr="00000000">
              <w:rPr>
                <w:rFonts w:ascii="Calibri" w:cs="Calibri" w:eastAsia="Calibri" w:hAnsi="Calibri"/>
                <w:color w:val="0d0d0d"/>
                <w:sz w:val="22"/>
                <w:szCs w:val="22"/>
                <w:rtl w:val="0"/>
              </w:rPr>
              <w:t xml:space="preserve">QRA does not reproduce at 1B scale</w:t>
            </w:r>
            <w:r w:rsidDel="00000000" w:rsidR="00000000" w:rsidRPr="00000000">
              <w:rPr>
                <w:rtl w:val="0"/>
              </w:rPr>
            </w:r>
          </w:p>
        </w:tc>
        <w:tc>
          <w:tcPr/>
          <w:p w:rsidR="00000000" w:rsidDel="00000000" w:rsidP="00000000" w:rsidRDefault="00000000" w:rsidRPr="00000000" w14:paraId="00000369">
            <w:pPr>
              <w:spacing w:after="60" w:before="60" w:lineRule="auto"/>
              <w:rPr/>
            </w:pPr>
            <w:r w:rsidDel="00000000" w:rsidR="00000000" w:rsidRPr="00000000">
              <w:rPr>
                <w:rFonts w:ascii="Calibri" w:cs="Calibri" w:eastAsia="Calibri" w:hAnsi="Calibri"/>
                <w:color w:val="0d0d0d"/>
                <w:sz w:val="22"/>
                <w:szCs w:val="22"/>
                <w:rtl w:val="0"/>
              </w:rPr>
              <w:t xml:space="preserve">MEDIUM (40%)</w:t>
            </w:r>
            <w:r w:rsidDel="00000000" w:rsidR="00000000" w:rsidRPr="00000000">
              <w:rPr>
                <w:rtl w:val="0"/>
              </w:rPr>
            </w:r>
          </w:p>
        </w:tc>
        <w:tc>
          <w:tcPr/>
          <w:p w:rsidR="00000000" w:rsidDel="00000000" w:rsidP="00000000" w:rsidRDefault="00000000" w:rsidRPr="00000000" w14:paraId="0000036A">
            <w:pPr>
              <w:spacing w:after="60" w:before="60" w:lineRule="auto"/>
              <w:rPr/>
            </w:pPr>
            <w:r w:rsidDel="00000000" w:rsidR="00000000" w:rsidRPr="00000000">
              <w:rPr>
                <w:rFonts w:ascii="Calibri" w:cs="Calibri" w:eastAsia="Calibri" w:hAnsi="Calibri"/>
                <w:color w:val="0d0d0d"/>
                <w:sz w:val="22"/>
                <w:szCs w:val="22"/>
                <w:rtl w:val="0"/>
              </w:rPr>
              <w:t xml:space="preserve">CRITICAL</w:t>
            </w:r>
            <w:r w:rsidDel="00000000" w:rsidR="00000000" w:rsidRPr="00000000">
              <w:rPr>
                <w:rtl w:val="0"/>
              </w:rPr>
            </w:r>
          </w:p>
        </w:tc>
        <w:tc>
          <w:tcPr/>
          <w:p w:rsidR="00000000" w:rsidDel="00000000" w:rsidP="00000000" w:rsidRDefault="00000000" w:rsidRPr="00000000" w14:paraId="0000036B">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p w:rsidR="00000000" w:rsidDel="00000000" w:rsidP="00000000" w:rsidRDefault="00000000" w:rsidRPr="00000000" w14:paraId="0000036C">
            <w:pPr>
              <w:spacing w:after="60" w:before="60" w:lineRule="auto"/>
              <w:rPr/>
            </w:pPr>
            <w:r w:rsidDel="00000000" w:rsidR="00000000" w:rsidRPr="00000000">
              <w:rPr>
                <w:rFonts w:ascii="Calibri" w:cs="Calibri" w:eastAsia="Calibri" w:hAnsi="Calibri"/>
                <w:color w:val="0d0d0d"/>
                <w:sz w:val="22"/>
                <w:szCs w:val="22"/>
                <w:rtl w:val="0"/>
              </w:rPr>
              <w:t xml:space="preserve">Test in Month 2 Week 1 before any further development. Use DurableUn's checkpoint evaluation protocol exactly.</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6D">
            <w:pPr>
              <w:spacing w:after="60" w:before="60" w:lineRule="auto"/>
              <w:rPr/>
            </w:pPr>
            <w:r w:rsidDel="00000000" w:rsidR="00000000" w:rsidRPr="00000000">
              <w:rPr>
                <w:rFonts w:ascii="Calibri" w:cs="Calibri" w:eastAsia="Calibri" w:hAnsi="Calibri"/>
                <w:color w:val="0d0d0d"/>
                <w:sz w:val="22"/>
                <w:szCs w:val="22"/>
                <w:rtl w:val="0"/>
              </w:rPr>
              <w:t xml:space="preserve">SSIUU + FQ-QAT combination causes unstable training</w:t>
            </w:r>
            <w:r w:rsidDel="00000000" w:rsidR="00000000" w:rsidRPr="00000000">
              <w:rPr>
                <w:rtl w:val="0"/>
              </w:rPr>
            </w:r>
          </w:p>
        </w:tc>
        <w:tc>
          <w:tcPr>
            <w:shd w:fill="edf1f7" w:val="clear"/>
          </w:tcPr>
          <w:p w:rsidR="00000000" w:rsidDel="00000000" w:rsidP="00000000" w:rsidRDefault="00000000" w:rsidRPr="00000000" w14:paraId="0000036E">
            <w:pPr>
              <w:spacing w:after="60" w:before="60" w:lineRule="auto"/>
              <w:rPr/>
            </w:pPr>
            <w:r w:rsidDel="00000000" w:rsidR="00000000" w:rsidRPr="00000000">
              <w:rPr>
                <w:rFonts w:ascii="Calibri" w:cs="Calibri" w:eastAsia="Calibri" w:hAnsi="Calibri"/>
                <w:color w:val="0d0d0d"/>
                <w:sz w:val="22"/>
                <w:szCs w:val="22"/>
                <w:rtl w:val="0"/>
              </w:rPr>
              <w:t xml:space="preserve">MEDIUM (30%)</w:t>
            </w:r>
            <w:r w:rsidDel="00000000" w:rsidR="00000000" w:rsidRPr="00000000">
              <w:rPr>
                <w:rtl w:val="0"/>
              </w:rPr>
            </w:r>
          </w:p>
        </w:tc>
        <w:tc>
          <w:tcPr>
            <w:shd w:fill="edf1f7" w:val="clear"/>
          </w:tcPr>
          <w:p w:rsidR="00000000" w:rsidDel="00000000" w:rsidP="00000000" w:rsidRDefault="00000000" w:rsidRPr="00000000" w14:paraId="0000036F">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shd w:fill="edf1f7" w:val="clear"/>
          </w:tcPr>
          <w:p w:rsidR="00000000" w:rsidDel="00000000" w:rsidP="00000000" w:rsidRDefault="00000000" w:rsidRPr="00000000" w14:paraId="00000370">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shd w:fill="edf1f7" w:val="clear"/>
          </w:tcPr>
          <w:p w:rsidR="00000000" w:rsidDel="00000000" w:rsidP="00000000" w:rsidRDefault="00000000" w:rsidRPr="00000000" w14:paraId="00000371">
            <w:pPr>
              <w:spacing w:after="60" w:before="60" w:lineRule="auto"/>
              <w:rPr/>
            </w:pPr>
            <w:r w:rsidDel="00000000" w:rsidR="00000000" w:rsidRPr="00000000">
              <w:rPr>
                <w:rFonts w:ascii="Calibri" w:cs="Calibri" w:eastAsia="Calibri" w:hAnsi="Calibri"/>
                <w:color w:val="0d0d0d"/>
                <w:sz w:val="22"/>
                <w:szCs w:val="22"/>
                <w:rtl w:val="0"/>
              </w:rPr>
              <w:t xml:space="preserve">Start with a small learning rate (1e-6). Monitor loss curves. Add the SSIUU component after NPO is stable. Add FQ-QAT last.</w:t>
            </w:r>
            <w:r w:rsidDel="00000000" w:rsidR="00000000" w:rsidRPr="00000000">
              <w:rPr>
                <w:rtl w:val="0"/>
              </w:rPr>
            </w:r>
          </w:p>
        </w:tc>
      </w:tr>
      <w:tr>
        <w:trPr>
          <w:cantSplit w:val="0"/>
          <w:tblHeader w:val="0"/>
        </w:trPr>
        <w:tc>
          <w:tcPr/>
          <w:p w:rsidR="00000000" w:rsidDel="00000000" w:rsidP="00000000" w:rsidRDefault="00000000" w:rsidRPr="00000000" w14:paraId="00000372">
            <w:pPr>
              <w:spacing w:after="60" w:before="60" w:lineRule="auto"/>
              <w:rPr/>
            </w:pPr>
            <w:r w:rsidDel="00000000" w:rsidR="00000000" w:rsidRPr="00000000">
              <w:rPr>
                <w:rFonts w:ascii="Calibri" w:cs="Calibri" w:eastAsia="Calibri" w:hAnsi="Calibri"/>
                <w:color w:val="0d0d0d"/>
                <w:sz w:val="22"/>
                <w:szCs w:val="22"/>
                <w:rtl w:val="0"/>
              </w:rPr>
              <w:t xml:space="preserve">Pre-emption by concurrent paper before submission</w:t>
            </w:r>
            <w:r w:rsidDel="00000000" w:rsidR="00000000" w:rsidRPr="00000000">
              <w:rPr>
                <w:rtl w:val="0"/>
              </w:rPr>
            </w:r>
          </w:p>
        </w:tc>
        <w:tc>
          <w:tcPr/>
          <w:p w:rsidR="00000000" w:rsidDel="00000000" w:rsidP="00000000" w:rsidRDefault="00000000" w:rsidRPr="00000000" w14:paraId="00000373">
            <w:pPr>
              <w:spacing w:after="60" w:before="60" w:lineRule="auto"/>
              <w:rPr/>
            </w:pPr>
            <w:r w:rsidDel="00000000" w:rsidR="00000000" w:rsidRPr="00000000">
              <w:rPr>
                <w:rFonts w:ascii="Calibri" w:cs="Calibri" w:eastAsia="Calibri" w:hAnsi="Calibri"/>
                <w:color w:val="0d0d0d"/>
                <w:sz w:val="22"/>
                <w:szCs w:val="22"/>
                <w:rtl w:val="0"/>
              </w:rPr>
              <w:t xml:space="preserve">LOW (20%)</w:t>
            </w:r>
            <w:r w:rsidDel="00000000" w:rsidR="00000000" w:rsidRPr="00000000">
              <w:rPr>
                <w:rtl w:val="0"/>
              </w:rPr>
            </w:r>
          </w:p>
        </w:tc>
        <w:tc>
          <w:tcPr/>
          <w:p w:rsidR="00000000" w:rsidDel="00000000" w:rsidP="00000000" w:rsidRDefault="00000000" w:rsidRPr="00000000" w14:paraId="00000374">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p w:rsidR="00000000" w:rsidDel="00000000" w:rsidP="00000000" w:rsidRDefault="00000000" w:rsidRPr="00000000" w14:paraId="00000375">
            <w:pPr>
              <w:spacing w:after="60" w:before="60" w:lineRule="auto"/>
              <w:rPr/>
            </w:pPr>
            <w:r w:rsidDel="00000000" w:rsidR="00000000" w:rsidRPr="00000000">
              <w:rPr>
                <w:rFonts w:ascii="Calibri" w:cs="Calibri" w:eastAsia="Calibri" w:hAnsi="Calibri"/>
                <w:color w:val="0d0d0d"/>
                <w:sz w:val="22"/>
                <w:szCs w:val="22"/>
                <w:rtl w:val="0"/>
              </w:rPr>
              <w:t xml:space="preserve">MEDIUM</w:t>
            </w:r>
            <w:r w:rsidDel="00000000" w:rsidR="00000000" w:rsidRPr="00000000">
              <w:rPr>
                <w:rtl w:val="0"/>
              </w:rPr>
            </w:r>
          </w:p>
        </w:tc>
        <w:tc>
          <w:tcPr/>
          <w:p w:rsidR="00000000" w:rsidDel="00000000" w:rsidP="00000000" w:rsidRDefault="00000000" w:rsidRPr="00000000" w14:paraId="00000376">
            <w:pPr>
              <w:spacing w:after="60" w:before="60" w:lineRule="auto"/>
              <w:rPr/>
            </w:pPr>
            <w:r w:rsidDel="00000000" w:rsidR="00000000" w:rsidRPr="00000000">
              <w:rPr>
                <w:rFonts w:ascii="Calibri" w:cs="Calibri" w:eastAsia="Calibri" w:hAnsi="Calibri"/>
                <w:color w:val="0d0d0d"/>
                <w:sz w:val="22"/>
                <w:szCs w:val="22"/>
                <w:rtl w:val="0"/>
              </w:rPr>
              <w:t xml:space="preserve">Post arXiv preprint at Month 6 Week 4 regardless of thesis submission date.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77">
            <w:pPr>
              <w:spacing w:after="60" w:before="60" w:lineRule="auto"/>
              <w:rPr/>
            </w:pPr>
            <w:r w:rsidDel="00000000" w:rsidR="00000000" w:rsidRPr="00000000">
              <w:rPr>
                <w:rFonts w:ascii="Calibri" w:cs="Calibri" w:eastAsia="Calibri" w:hAnsi="Calibri"/>
                <w:color w:val="0d0d0d"/>
                <w:sz w:val="22"/>
                <w:szCs w:val="22"/>
                <w:rtl w:val="0"/>
              </w:rPr>
              <w:t xml:space="preserve">FADE oracle fine-tune exceeds compute budget</w:t>
            </w:r>
            <w:r w:rsidDel="00000000" w:rsidR="00000000" w:rsidRPr="00000000">
              <w:rPr>
                <w:rtl w:val="0"/>
              </w:rPr>
            </w:r>
          </w:p>
        </w:tc>
        <w:tc>
          <w:tcPr>
            <w:shd w:fill="edf1f7" w:val="clear"/>
          </w:tcPr>
          <w:p w:rsidR="00000000" w:rsidDel="00000000" w:rsidP="00000000" w:rsidRDefault="00000000" w:rsidRPr="00000000" w14:paraId="00000378">
            <w:pPr>
              <w:spacing w:after="60" w:before="60" w:lineRule="auto"/>
              <w:rPr/>
            </w:pPr>
            <w:r w:rsidDel="00000000" w:rsidR="00000000" w:rsidRPr="00000000">
              <w:rPr>
                <w:rFonts w:ascii="Calibri" w:cs="Calibri" w:eastAsia="Calibri" w:hAnsi="Calibri"/>
                <w:color w:val="0d0d0d"/>
                <w:sz w:val="22"/>
                <w:szCs w:val="22"/>
                <w:rtl w:val="0"/>
              </w:rPr>
              <w:t xml:space="preserve">LOW (25%)</w:t>
            </w:r>
            <w:r w:rsidDel="00000000" w:rsidR="00000000" w:rsidRPr="00000000">
              <w:rPr>
                <w:rtl w:val="0"/>
              </w:rPr>
            </w:r>
          </w:p>
        </w:tc>
        <w:tc>
          <w:tcPr>
            <w:shd w:fill="edf1f7" w:val="clear"/>
          </w:tcPr>
          <w:p w:rsidR="00000000" w:rsidDel="00000000" w:rsidP="00000000" w:rsidRDefault="00000000" w:rsidRPr="00000000" w14:paraId="00000379">
            <w:pPr>
              <w:spacing w:after="60" w:before="60" w:lineRule="auto"/>
              <w:rPr/>
            </w:pPr>
            <w:r w:rsidDel="00000000" w:rsidR="00000000" w:rsidRPr="00000000">
              <w:rPr>
                <w:rFonts w:ascii="Calibri" w:cs="Calibri" w:eastAsia="Calibri" w:hAnsi="Calibri"/>
                <w:color w:val="0d0d0d"/>
                <w:sz w:val="22"/>
                <w:szCs w:val="22"/>
                <w:rtl w:val="0"/>
              </w:rPr>
              <w:t xml:space="preserve">MEDIUM</w:t>
            </w:r>
            <w:r w:rsidDel="00000000" w:rsidR="00000000" w:rsidRPr="00000000">
              <w:rPr>
                <w:rtl w:val="0"/>
              </w:rPr>
            </w:r>
          </w:p>
        </w:tc>
        <w:tc>
          <w:tcPr>
            <w:shd w:fill="edf1f7" w:val="clear"/>
          </w:tcPr>
          <w:p w:rsidR="00000000" w:rsidDel="00000000" w:rsidP="00000000" w:rsidRDefault="00000000" w:rsidRPr="00000000" w14:paraId="0000037A">
            <w:pPr>
              <w:spacing w:after="60" w:before="60" w:lineRule="auto"/>
              <w:rPr/>
            </w:pPr>
            <w:r w:rsidDel="00000000" w:rsidR="00000000" w:rsidRPr="00000000">
              <w:rPr>
                <w:rFonts w:ascii="Calibri" w:cs="Calibri" w:eastAsia="Calibri" w:hAnsi="Calibri"/>
                <w:color w:val="0d0d0d"/>
                <w:sz w:val="22"/>
                <w:szCs w:val="22"/>
                <w:rtl w:val="0"/>
              </w:rPr>
              <w:t xml:space="preserve">MEDIUM</w:t>
            </w:r>
            <w:r w:rsidDel="00000000" w:rsidR="00000000" w:rsidRPr="00000000">
              <w:rPr>
                <w:rtl w:val="0"/>
              </w:rPr>
            </w:r>
          </w:p>
        </w:tc>
        <w:tc>
          <w:tcPr>
            <w:shd w:fill="edf1f7" w:val="clear"/>
          </w:tcPr>
          <w:p w:rsidR="00000000" w:rsidDel="00000000" w:rsidP="00000000" w:rsidRDefault="00000000" w:rsidRPr="00000000" w14:paraId="0000037B">
            <w:pPr>
              <w:spacing w:after="60" w:before="60" w:lineRule="auto"/>
              <w:rPr/>
            </w:pPr>
            <w:r w:rsidDel="00000000" w:rsidR="00000000" w:rsidRPr="00000000">
              <w:rPr>
                <w:rFonts w:ascii="Calibri" w:cs="Calibri" w:eastAsia="Calibri" w:hAnsi="Calibri"/>
                <w:color w:val="0d0d0d"/>
                <w:sz w:val="22"/>
                <w:szCs w:val="22"/>
                <w:rtl w:val="0"/>
              </w:rPr>
              <w:t xml:space="preserve">Pre-compute oracle in Month 2; cache. If oracle training fails, use FQ+QRA metrics only and report FADE as future work.</w:t>
            </w:r>
            <w:r w:rsidDel="00000000" w:rsidR="00000000" w:rsidRPr="00000000">
              <w:rPr>
                <w:rtl w:val="0"/>
              </w:rPr>
            </w:r>
          </w:p>
        </w:tc>
      </w:tr>
      <w:tr>
        <w:trPr>
          <w:cantSplit w:val="0"/>
          <w:tblHeader w:val="0"/>
        </w:trPr>
        <w:tc>
          <w:tcPr/>
          <w:p w:rsidR="00000000" w:rsidDel="00000000" w:rsidP="00000000" w:rsidRDefault="00000000" w:rsidRPr="00000000" w14:paraId="0000037C">
            <w:pPr>
              <w:spacing w:after="60" w:before="60" w:lineRule="auto"/>
              <w:rPr/>
            </w:pPr>
            <w:r w:rsidDel="00000000" w:rsidR="00000000" w:rsidRPr="00000000">
              <w:rPr>
                <w:rFonts w:ascii="Calibri" w:cs="Calibri" w:eastAsia="Calibri" w:hAnsi="Calibri"/>
                <w:color w:val="0d0d0d"/>
                <w:sz w:val="22"/>
                <w:szCs w:val="22"/>
                <w:rtl w:val="0"/>
              </w:rPr>
              <w:t xml:space="preserve">bitsandbytes compatibility failure on target hardware</w:t>
            </w:r>
            <w:r w:rsidDel="00000000" w:rsidR="00000000" w:rsidRPr="00000000">
              <w:rPr>
                <w:rtl w:val="0"/>
              </w:rPr>
            </w:r>
          </w:p>
        </w:tc>
        <w:tc>
          <w:tcPr/>
          <w:p w:rsidR="00000000" w:rsidDel="00000000" w:rsidP="00000000" w:rsidRDefault="00000000" w:rsidRPr="00000000" w14:paraId="0000037D">
            <w:pPr>
              <w:spacing w:after="60" w:before="60" w:lineRule="auto"/>
              <w:rPr/>
            </w:pPr>
            <w:r w:rsidDel="00000000" w:rsidR="00000000" w:rsidRPr="00000000">
              <w:rPr>
                <w:rFonts w:ascii="Calibri" w:cs="Calibri" w:eastAsia="Calibri" w:hAnsi="Calibri"/>
                <w:color w:val="0d0d0d"/>
                <w:sz w:val="22"/>
                <w:szCs w:val="22"/>
                <w:rtl w:val="0"/>
              </w:rPr>
              <w:t xml:space="preserve">MEDIUM (30%)</w:t>
            </w:r>
            <w:r w:rsidDel="00000000" w:rsidR="00000000" w:rsidRPr="00000000">
              <w:rPr>
                <w:rtl w:val="0"/>
              </w:rPr>
            </w:r>
          </w:p>
        </w:tc>
        <w:tc>
          <w:tcPr/>
          <w:p w:rsidR="00000000" w:rsidDel="00000000" w:rsidP="00000000" w:rsidRDefault="00000000" w:rsidRPr="00000000" w14:paraId="0000037E">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p w:rsidR="00000000" w:rsidDel="00000000" w:rsidP="00000000" w:rsidRDefault="00000000" w:rsidRPr="00000000" w14:paraId="0000037F">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p w:rsidR="00000000" w:rsidDel="00000000" w:rsidP="00000000" w:rsidRDefault="00000000" w:rsidRPr="00000000" w14:paraId="00000380">
            <w:pPr>
              <w:spacing w:after="60" w:before="60" w:lineRule="auto"/>
              <w:rPr/>
            </w:pPr>
            <w:r w:rsidDel="00000000" w:rsidR="00000000" w:rsidRPr="00000000">
              <w:rPr>
                <w:rFonts w:ascii="Calibri" w:cs="Calibri" w:eastAsia="Calibri" w:hAnsi="Calibri"/>
                <w:color w:val="0d0d0d"/>
                <w:sz w:val="22"/>
                <w:szCs w:val="22"/>
                <w:rtl w:val="0"/>
              </w:rPr>
              <w:t xml:space="preserve">Test bitsandbytes==0.42.0 + CUDA 12.1 in Month 1 Week 1. Fallback: use Hugging Face GPTQ quantisation.</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81">
            <w:pPr>
              <w:spacing w:after="60" w:before="60" w:lineRule="auto"/>
              <w:rPr/>
            </w:pPr>
            <w:r w:rsidDel="00000000" w:rsidR="00000000" w:rsidRPr="00000000">
              <w:rPr>
                <w:rFonts w:ascii="Calibri" w:cs="Calibri" w:eastAsia="Calibri" w:hAnsi="Calibri"/>
                <w:color w:val="0d0d0d"/>
                <w:sz w:val="22"/>
                <w:szCs w:val="22"/>
                <w:rtl w:val="0"/>
              </w:rPr>
              <w:t xml:space="preserve">STE implementation bug produces silently wrong gradients</w:t>
            </w:r>
            <w:r w:rsidDel="00000000" w:rsidR="00000000" w:rsidRPr="00000000">
              <w:rPr>
                <w:rtl w:val="0"/>
              </w:rPr>
            </w:r>
          </w:p>
        </w:tc>
        <w:tc>
          <w:tcPr>
            <w:shd w:fill="edf1f7" w:val="clear"/>
          </w:tcPr>
          <w:p w:rsidR="00000000" w:rsidDel="00000000" w:rsidP="00000000" w:rsidRDefault="00000000" w:rsidRPr="00000000" w14:paraId="00000382">
            <w:pPr>
              <w:spacing w:after="60" w:before="60" w:lineRule="auto"/>
              <w:rPr/>
            </w:pPr>
            <w:r w:rsidDel="00000000" w:rsidR="00000000" w:rsidRPr="00000000">
              <w:rPr>
                <w:rFonts w:ascii="Calibri" w:cs="Calibri" w:eastAsia="Calibri" w:hAnsi="Calibri"/>
                <w:color w:val="0d0d0d"/>
                <w:sz w:val="22"/>
                <w:szCs w:val="22"/>
                <w:rtl w:val="0"/>
              </w:rPr>
              <w:t xml:space="preserve">LOW (15%)</w:t>
            </w:r>
            <w:r w:rsidDel="00000000" w:rsidR="00000000" w:rsidRPr="00000000">
              <w:rPr>
                <w:rtl w:val="0"/>
              </w:rPr>
            </w:r>
          </w:p>
        </w:tc>
        <w:tc>
          <w:tcPr>
            <w:shd w:fill="edf1f7" w:val="clear"/>
          </w:tcPr>
          <w:p w:rsidR="00000000" w:rsidDel="00000000" w:rsidP="00000000" w:rsidRDefault="00000000" w:rsidRPr="00000000" w14:paraId="00000383">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shd w:fill="edf1f7" w:val="clear"/>
          </w:tcPr>
          <w:p w:rsidR="00000000" w:rsidDel="00000000" w:rsidP="00000000" w:rsidRDefault="00000000" w:rsidRPr="00000000" w14:paraId="00000384">
            <w:pPr>
              <w:spacing w:after="60" w:before="60" w:lineRule="auto"/>
              <w:rPr/>
            </w:pPr>
            <w:r w:rsidDel="00000000" w:rsidR="00000000" w:rsidRPr="00000000">
              <w:rPr>
                <w:rFonts w:ascii="Calibri" w:cs="Calibri" w:eastAsia="Calibri" w:hAnsi="Calibri"/>
                <w:color w:val="0d0d0d"/>
                <w:sz w:val="22"/>
                <w:szCs w:val="22"/>
                <w:rtl w:val="0"/>
              </w:rPr>
              <w:t xml:space="preserve">MEDIUM</w:t>
            </w:r>
            <w:r w:rsidDel="00000000" w:rsidR="00000000" w:rsidRPr="00000000">
              <w:rPr>
                <w:rtl w:val="0"/>
              </w:rPr>
            </w:r>
          </w:p>
        </w:tc>
        <w:tc>
          <w:tcPr>
            <w:shd w:fill="edf1f7" w:val="clear"/>
          </w:tcPr>
          <w:p w:rsidR="00000000" w:rsidDel="00000000" w:rsidP="00000000" w:rsidRDefault="00000000" w:rsidRPr="00000000" w14:paraId="00000385">
            <w:pPr>
              <w:spacing w:after="60" w:before="60" w:lineRule="auto"/>
              <w:rPr/>
            </w:pPr>
            <w:r w:rsidDel="00000000" w:rsidR="00000000" w:rsidRPr="00000000">
              <w:rPr>
                <w:rFonts w:ascii="Calibri" w:cs="Calibri" w:eastAsia="Calibri" w:hAnsi="Calibri"/>
                <w:color w:val="0d0d0d"/>
                <w:sz w:val="22"/>
                <w:szCs w:val="22"/>
                <w:rtl w:val="0"/>
              </w:rPr>
              <w:t xml:space="preserve">Unit test STE against analytical gradients on 2-layer MLP before integration. Document test in reproducibility appendix.</w:t>
            </w:r>
            <w:r w:rsidDel="00000000" w:rsidR="00000000" w:rsidRPr="00000000">
              <w:rPr>
                <w:rtl w:val="0"/>
              </w:rPr>
            </w:r>
          </w:p>
        </w:tc>
      </w:tr>
      <w:tr>
        <w:trPr>
          <w:cantSplit w:val="0"/>
          <w:tblHeader w:val="0"/>
        </w:trPr>
        <w:tc>
          <w:tcPr/>
          <w:p w:rsidR="00000000" w:rsidDel="00000000" w:rsidP="00000000" w:rsidRDefault="00000000" w:rsidRPr="00000000" w14:paraId="00000386">
            <w:pPr>
              <w:spacing w:after="60" w:before="60" w:lineRule="auto"/>
              <w:rPr/>
            </w:pPr>
            <w:r w:rsidDel="00000000" w:rsidR="00000000" w:rsidRPr="00000000">
              <w:rPr>
                <w:rFonts w:ascii="Calibri" w:cs="Calibri" w:eastAsia="Calibri" w:hAnsi="Calibri"/>
                <w:color w:val="0d0d0d"/>
                <w:sz w:val="22"/>
                <w:szCs w:val="22"/>
                <w:rtl w:val="0"/>
              </w:rPr>
              <w:t xml:space="preserve">Supervisor requests major scope change at Month 3</w:t>
            </w:r>
            <w:r w:rsidDel="00000000" w:rsidR="00000000" w:rsidRPr="00000000">
              <w:rPr>
                <w:rtl w:val="0"/>
              </w:rPr>
            </w:r>
          </w:p>
        </w:tc>
        <w:tc>
          <w:tcPr/>
          <w:p w:rsidR="00000000" w:rsidDel="00000000" w:rsidP="00000000" w:rsidRDefault="00000000" w:rsidRPr="00000000" w14:paraId="00000387">
            <w:pPr>
              <w:spacing w:after="60" w:before="60" w:lineRule="auto"/>
              <w:rPr/>
            </w:pPr>
            <w:r w:rsidDel="00000000" w:rsidR="00000000" w:rsidRPr="00000000">
              <w:rPr>
                <w:rFonts w:ascii="Calibri" w:cs="Calibri" w:eastAsia="Calibri" w:hAnsi="Calibri"/>
                <w:color w:val="0d0d0d"/>
                <w:sz w:val="22"/>
                <w:szCs w:val="22"/>
                <w:rtl w:val="0"/>
              </w:rPr>
              <w:t xml:space="preserve">LOW (20%)</w:t>
            </w:r>
            <w:r w:rsidDel="00000000" w:rsidR="00000000" w:rsidRPr="00000000">
              <w:rPr>
                <w:rtl w:val="0"/>
              </w:rPr>
            </w:r>
          </w:p>
        </w:tc>
        <w:tc>
          <w:tcPr/>
          <w:p w:rsidR="00000000" w:rsidDel="00000000" w:rsidP="00000000" w:rsidRDefault="00000000" w:rsidRPr="00000000" w14:paraId="00000388">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p w:rsidR="00000000" w:rsidDel="00000000" w:rsidP="00000000" w:rsidRDefault="00000000" w:rsidRPr="00000000" w14:paraId="00000389">
            <w:pPr>
              <w:spacing w:after="60" w:before="60" w:lineRule="auto"/>
              <w:rPr/>
            </w:pPr>
            <w:r w:rsidDel="00000000" w:rsidR="00000000" w:rsidRPr="00000000">
              <w:rPr>
                <w:rFonts w:ascii="Calibri" w:cs="Calibri" w:eastAsia="Calibri" w:hAnsi="Calibri"/>
                <w:color w:val="0d0d0d"/>
                <w:sz w:val="22"/>
                <w:szCs w:val="22"/>
                <w:rtl w:val="0"/>
              </w:rPr>
              <w:t xml:space="preserve">MEDIUM</w:t>
            </w:r>
            <w:r w:rsidDel="00000000" w:rsidR="00000000" w:rsidRPr="00000000">
              <w:rPr>
                <w:rtl w:val="0"/>
              </w:rPr>
            </w:r>
          </w:p>
        </w:tc>
        <w:tc>
          <w:tcPr/>
          <w:p w:rsidR="00000000" w:rsidDel="00000000" w:rsidP="00000000" w:rsidRDefault="00000000" w:rsidRPr="00000000" w14:paraId="0000038A">
            <w:pPr>
              <w:spacing w:after="60" w:before="60" w:lineRule="auto"/>
              <w:rPr/>
            </w:pPr>
            <w:r w:rsidDel="00000000" w:rsidR="00000000" w:rsidRPr="00000000">
              <w:rPr>
                <w:rFonts w:ascii="Calibri" w:cs="Calibri" w:eastAsia="Calibri" w:hAnsi="Calibri"/>
                <w:color w:val="0d0d0d"/>
                <w:sz w:val="22"/>
                <w:szCs w:val="22"/>
                <w:rtl w:val="0"/>
              </w:rPr>
              <w:t xml:space="preserve">Pre-agree research direction in writing before Month 1. Share OSF pre-registration with supervisor at Month 2 checkpoint.</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8B">
            <w:pPr>
              <w:spacing w:after="60" w:before="60" w:lineRule="auto"/>
              <w:rPr/>
            </w:pPr>
            <w:r w:rsidDel="00000000" w:rsidR="00000000" w:rsidRPr="00000000">
              <w:rPr>
                <w:rFonts w:ascii="Calibri" w:cs="Calibri" w:eastAsia="Calibri" w:hAnsi="Calibri"/>
                <w:color w:val="0d0d0d"/>
                <w:sz w:val="22"/>
                <w:szCs w:val="22"/>
                <w:rtl w:val="0"/>
              </w:rPr>
              <w:t xml:space="preserve">Colab Pro outage / compute unavailability during critical week</w:t>
            </w:r>
            <w:r w:rsidDel="00000000" w:rsidR="00000000" w:rsidRPr="00000000">
              <w:rPr>
                <w:rtl w:val="0"/>
              </w:rPr>
            </w:r>
          </w:p>
        </w:tc>
        <w:tc>
          <w:tcPr>
            <w:shd w:fill="edf1f7" w:val="clear"/>
          </w:tcPr>
          <w:p w:rsidR="00000000" w:rsidDel="00000000" w:rsidP="00000000" w:rsidRDefault="00000000" w:rsidRPr="00000000" w14:paraId="0000038C">
            <w:pPr>
              <w:spacing w:after="60" w:before="60" w:lineRule="auto"/>
              <w:rPr/>
            </w:pPr>
            <w:r w:rsidDel="00000000" w:rsidR="00000000" w:rsidRPr="00000000">
              <w:rPr>
                <w:rFonts w:ascii="Calibri" w:cs="Calibri" w:eastAsia="Calibri" w:hAnsi="Calibri"/>
                <w:color w:val="0d0d0d"/>
                <w:sz w:val="22"/>
                <w:szCs w:val="22"/>
                <w:rtl w:val="0"/>
              </w:rPr>
              <w:t xml:space="preserve">MEDIUM (25%)</w:t>
            </w:r>
            <w:r w:rsidDel="00000000" w:rsidR="00000000" w:rsidRPr="00000000">
              <w:rPr>
                <w:rtl w:val="0"/>
              </w:rPr>
            </w:r>
          </w:p>
        </w:tc>
        <w:tc>
          <w:tcPr>
            <w:shd w:fill="edf1f7" w:val="clear"/>
          </w:tcPr>
          <w:p w:rsidR="00000000" w:rsidDel="00000000" w:rsidP="00000000" w:rsidRDefault="00000000" w:rsidRPr="00000000" w14:paraId="0000038D">
            <w:pPr>
              <w:spacing w:after="60" w:before="60" w:lineRule="auto"/>
              <w:rPr/>
            </w:pPr>
            <w:r w:rsidDel="00000000" w:rsidR="00000000" w:rsidRPr="00000000">
              <w:rPr>
                <w:rFonts w:ascii="Calibri" w:cs="Calibri" w:eastAsia="Calibri" w:hAnsi="Calibri"/>
                <w:color w:val="0d0d0d"/>
                <w:sz w:val="22"/>
                <w:szCs w:val="22"/>
                <w:rtl w:val="0"/>
              </w:rPr>
              <w:t xml:space="preserve">MEDIUM</w:t>
            </w:r>
            <w:r w:rsidDel="00000000" w:rsidR="00000000" w:rsidRPr="00000000">
              <w:rPr>
                <w:rtl w:val="0"/>
              </w:rPr>
            </w:r>
          </w:p>
        </w:tc>
        <w:tc>
          <w:tcPr>
            <w:shd w:fill="edf1f7" w:val="clear"/>
          </w:tcPr>
          <w:p w:rsidR="00000000" w:rsidDel="00000000" w:rsidP="00000000" w:rsidRDefault="00000000" w:rsidRPr="00000000" w14:paraId="0000038E">
            <w:pPr>
              <w:spacing w:after="60" w:before="60" w:lineRule="auto"/>
              <w:rPr/>
            </w:pPr>
            <w:r w:rsidDel="00000000" w:rsidR="00000000" w:rsidRPr="00000000">
              <w:rPr>
                <w:rFonts w:ascii="Calibri" w:cs="Calibri" w:eastAsia="Calibri" w:hAnsi="Calibri"/>
                <w:color w:val="0d0d0d"/>
                <w:sz w:val="22"/>
                <w:szCs w:val="22"/>
                <w:rtl w:val="0"/>
              </w:rPr>
              <w:t xml:space="preserve">MEDIUM</w:t>
            </w:r>
            <w:r w:rsidDel="00000000" w:rsidR="00000000" w:rsidRPr="00000000">
              <w:rPr>
                <w:rtl w:val="0"/>
              </w:rPr>
            </w:r>
          </w:p>
        </w:tc>
        <w:tc>
          <w:tcPr>
            <w:shd w:fill="edf1f7" w:val="clear"/>
          </w:tcPr>
          <w:p w:rsidR="00000000" w:rsidDel="00000000" w:rsidP="00000000" w:rsidRDefault="00000000" w:rsidRPr="00000000" w14:paraId="0000038F">
            <w:pPr>
              <w:spacing w:after="60" w:before="60" w:lineRule="auto"/>
              <w:rPr/>
            </w:pPr>
            <w:r w:rsidDel="00000000" w:rsidR="00000000" w:rsidRPr="00000000">
              <w:rPr>
                <w:rFonts w:ascii="Calibri" w:cs="Calibri" w:eastAsia="Calibri" w:hAnsi="Calibri"/>
                <w:color w:val="0d0d0d"/>
                <w:sz w:val="22"/>
                <w:szCs w:val="22"/>
                <w:rtl w:val="0"/>
              </w:rPr>
              <w:t xml:space="preserve">Maintain Kaggle + Colab accounts in parallel. Schedule experiments across both platforms.</w:t>
            </w:r>
            <w:r w:rsidDel="00000000" w:rsidR="00000000" w:rsidRPr="00000000">
              <w:rPr>
                <w:rtl w:val="0"/>
              </w:rPr>
            </w:r>
          </w:p>
        </w:tc>
      </w:tr>
      <w:tr>
        <w:trPr>
          <w:cantSplit w:val="0"/>
          <w:tblHeader w:val="0"/>
        </w:trPr>
        <w:tc>
          <w:tcPr/>
          <w:p w:rsidR="00000000" w:rsidDel="00000000" w:rsidP="00000000" w:rsidRDefault="00000000" w:rsidRPr="00000000" w14:paraId="00000390">
            <w:pPr>
              <w:spacing w:after="60" w:before="60" w:lineRule="auto"/>
              <w:rPr/>
            </w:pPr>
            <w:r w:rsidDel="00000000" w:rsidR="00000000" w:rsidRPr="00000000">
              <w:rPr>
                <w:rFonts w:ascii="Calibri" w:cs="Calibri" w:eastAsia="Calibri" w:hAnsi="Calibri"/>
                <w:color w:val="0d0d0d"/>
                <w:sz w:val="22"/>
                <w:szCs w:val="22"/>
                <w:rtl w:val="0"/>
              </w:rPr>
              <w:t xml:space="preserve">Attribution regularisation (captum IG) OOM at 1B model</w:t>
            </w:r>
            <w:r w:rsidDel="00000000" w:rsidR="00000000" w:rsidRPr="00000000">
              <w:rPr>
                <w:rtl w:val="0"/>
              </w:rPr>
            </w:r>
          </w:p>
        </w:tc>
        <w:tc>
          <w:tcPr/>
          <w:p w:rsidR="00000000" w:rsidDel="00000000" w:rsidP="00000000" w:rsidRDefault="00000000" w:rsidRPr="00000000" w14:paraId="00000391">
            <w:pPr>
              <w:spacing w:after="60" w:before="60" w:lineRule="auto"/>
              <w:rPr/>
            </w:pPr>
            <w:r w:rsidDel="00000000" w:rsidR="00000000" w:rsidRPr="00000000">
              <w:rPr>
                <w:rFonts w:ascii="Calibri" w:cs="Calibri" w:eastAsia="Calibri" w:hAnsi="Calibri"/>
                <w:color w:val="0d0d0d"/>
                <w:sz w:val="22"/>
                <w:szCs w:val="22"/>
                <w:rtl w:val="0"/>
              </w:rPr>
              <w:t xml:space="preserve">MEDIUM (30%)</w:t>
            </w:r>
            <w:r w:rsidDel="00000000" w:rsidR="00000000" w:rsidRPr="00000000">
              <w:rPr>
                <w:rtl w:val="0"/>
              </w:rPr>
            </w:r>
          </w:p>
        </w:tc>
        <w:tc>
          <w:tcPr/>
          <w:p w:rsidR="00000000" w:rsidDel="00000000" w:rsidP="00000000" w:rsidRDefault="00000000" w:rsidRPr="00000000" w14:paraId="00000392">
            <w:pPr>
              <w:spacing w:after="60" w:before="60" w:lineRule="auto"/>
              <w:rPr/>
            </w:pPr>
            <w:r w:rsidDel="00000000" w:rsidR="00000000" w:rsidRPr="00000000">
              <w:rPr>
                <w:rFonts w:ascii="Calibri" w:cs="Calibri" w:eastAsia="Calibri" w:hAnsi="Calibri"/>
                <w:color w:val="0d0d0d"/>
                <w:sz w:val="22"/>
                <w:szCs w:val="22"/>
                <w:rtl w:val="0"/>
              </w:rPr>
              <w:t xml:space="preserve">MEDIUM</w:t>
            </w:r>
            <w:r w:rsidDel="00000000" w:rsidR="00000000" w:rsidRPr="00000000">
              <w:rPr>
                <w:rtl w:val="0"/>
              </w:rPr>
            </w:r>
          </w:p>
        </w:tc>
        <w:tc>
          <w:tcPr/>
          <w:p w:rsidR="00000000" w:rsidDel="00000000" w:rsidP="00000000" w:rsidRDefault="00000000" w:rsidRPr="00000000" w14:paraId="00000393">
            <w:pPr>
              <w:spacing w:after="60" w:before="60" w:lineRule="auto"/>
              <w:rPr/>
            </w:pPr>
            <w:r w:rsidDel="00000000" w:rsidR="00000000" w:rsidRPr="00000000">
              <w:rPr>
                <w:rFonts w:ascii="Calibri" w:cs="Calibri" w:eastAsia="Calibri" w:hAnsi="Calibri"/>
                <w:color w:val="0d0d0d"/>
                <w:sz w:val="22"/>
                <w:szCs w:val="22"/>
                <w:rtl w:val="0"/>
              </w:rPr>
              <w:t xml:space="preserve">MEDIUM</w:t>
            </w:r>
            <w:r w:rsidDel="00000000" w:rsidR="00000000" w:rsidRPr="00000000">
              <w:rPr>
                <w:rtl w:val="0"/>
              </w:rPr>
            </w:r>
          </w:p>
        </w:tc>
        <w:tc>
          <w:tcPr/>
          <w:p w:rsidR="00000000" w:rsidDel="00000000" w:rsidP="00000000" w:rsidRDefault="00000000" w:rsidRPr="00000000" w14:paraId="00000394">
            <w:pPr>
              <w:spacing w:after="60" w:before="60" w:lineRule="auto"/>
              <w:rPr/>
            </w:pPr>
            <w:r w:rsidDel="00000000" w:rsidR="00000000" w:rsidRPr="00000000">
              <w:rPr>
                <w:rFonts w:ascii="Calibri" w:cs="Calibri" w:eastAsia="Calibri" w:hAnsi="Calibri"/>
                <w:color w:val="0d0d0d"/>
                <w:sz w:val="22"/>
                <w:szCs w:val="22"/>
                <w:rtl w:val="0"/>
              </w:rPr>
              <w:t xml:space="preserve">Use layer-wise IG with 20 steps. If OOM, switch to gradient-norm attribution (1 forward+backward pass) which is memory-efficient.</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95">
            <w:pPr>
              <w:spacing w:after="60" w:before="60" w:lineRule="auto"/>
              <w:rPr/>
            </w:pPr>
            <w:r w:rsidDel="00000000" w:rsidR="00000000" w:rsidRPr="00000000">
              <w:rPr>
                <w:rFonts w:ascii="Calibri" w:cs="Calibri" w:eastAsia="Calibri" w:hAnsi="Calibri"/>
                <w:color w:val="0d0d0d"/>
                <w:sz w:val="22"/>
                <w:szCs w:val="22"/>
                <w:rtl w:val="0"/>
              </w:rPr>
              <w:t xml:space="preserve">thesis writing starts too late (Month 7 only)</w:t>
            </w:r>
            <w:r w:rsidDel="00000000" w:rsidR="00000000" w:rsidRPr="00000000">
              <w:rPr>
                <w:rtl w:val="0"/>
              </w:rPr>
            </w:r>
          </w:p>
        </w:tc>
        <w:tc>
          <w:tcPr>
            <w:shd w:fill="edf1f7" w:val="clear"/>
          </w:tcPr>
          <w:p w:rsidR="00000000" w:rsidDel="00000000" w:rsidP="00000000" w:rsidRDefault="00000000" w:rsidRPr="00000000" w14:paraId="00000396">
            <w:pPr>
              <w:spacing w:after="60" w:before="60" w:lineRule="auto"/>
              <w:rPr/>
            </w:pPr>
            <w:r w:rsidDel="00000000" w:rsidR="00000000" w:rsidRPr="00000000">
              <w:rPr>
                <w:rFonts w:ascii="Calibri" w:cs="Calibri" w:eastAsia="Calibri" w:hAnsi="Calibri"/>
                <w:color w:val="0d0d0d"/>
                <w:sz w:val="22"/>
                <w:szCs w:val="22"/>
                <w:rtl w:val="0"/>
              </w:rPr>
              <w:t xml:space="preserve">HIGH (60%)</w:t>
            </w:r>
            <w:r w:rsidDel="00000000" w:rsidR="00000000" w:rsidRPr="00000000">
              <w:rPr>
                <w:rtl w:val="0"/>
              </w:rPr>
            </w:r>
          </w:p>
        </w:tc>
        <w:tc>
          <w:tcPr>
            <w:shd w:fill="edf1f7" w:val="clear"/>
          </w:tcPr>
          <w:p w:rsidR="00000000" w:rsidDel="00000000" w:rsidP="00000000" w:rsidRDefault="00000000" w:rsidRPr="00000000" w14:paraId="00000397">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shd w:fill="edf1f7" w:val="clear"/>
          </w:tcPr>
          <w:p w:rsidR="00000000" w:rsidDel="00000000" w:rsidP="00000000" w:rsidRDefault="00000000" w:rsidRPr="00000000" w14:paraId="00000398">
            <w:pPr>
              <w:spacing w:after="60" w:before="60" w:lineRule="auto"/>
              <w:rPr/>
            </w:pPr>
            <w:r w:rsidDel="00000000" w:rsidR="00000000" w:rsidRPr="00000000">
              <w:rPr>
                <w:rFonts w:ascii="Calibri" w:cs="Calibri" w:eastAsia="Calibri" w:hAnsi="Calibri"/>
                <w:color w:val="0d0d0d"/>
                <w:sz w:val="22"/>
                <w:szCs w:val="22"/>
                <w:rtl w:val="0"/>
              </w:rPr>
              <w:t xml:space="preserve">HIGH</w:t>
            </w:r>
            <w:r w:rsidDel="00000000" w:rsidR="00000000" w:rsidRPr="00000000">
              <w:rPr>
                <w:rtl w:val="0"/>
              </w:rPr>
            </w:r>
          </w:p>
        </w:tc>
        <w:tc>
          <w:tcPr>
            <w:shd w:fill="edf1f7" w:val="clear"/>
          </w:tcPr>
          <w:p w:rsidR="00000000" w:rsidDel="00000000" w:rsidP="00000000" w:rsidRDefault="00000000" w:rsidRPr="00000000" w14:paraId="00000399">
            <w:pPr>
              <w:spacing w:after="60" w:before="60" w:lineRule="auto"/>
              <w:rPr/>
            </w:pPr>
            <w:r w:rsidDel="00000000" w:rsidR="00000000" w:rsidRPr="00000000">
              <w:rPr>
                <w:rFonts w:ascii="Calibri" w:cs="Calibri" w:eastAsia="Calibri" w:hAnsi="Calibri"/>
                <w:color w:val="0d0d0d"/>
                <w:sz w:val="22"/>
                <w:szCs w:val="22"/>
                <w:rtl w:val="0"/>
              </w:rPr>
              <w:t xml:space="preserve">Begin Introduction and Literature Review in Month 3. Begin Methods in Month 4 (even if preliminary). Never start from scratch in Month 7.</w:t>
            </w:r>
            <w:r w:rsidDel="00000000" w:rsidR="00000000" w:rsidRPr="00000000">
              <w:rPr>
                <w:rtl w:val="0"/>
              </w:rPr>
            </w:r>
          </w:p>
        </w:tc>
      </w:tr>
    </w:tbl>
    <w:p w:rsidR="00000000" w:rsidDel="00000000" w:rsidP="00000000" w:rsidRDefault="00000000" w:rsidRPr="00000000" w14:paraId="0000039A">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21.1. Risk register ranked by severity × likelihood.</w:t>
      </w:r>
      <w:r w:rsidDel="00000000" w:rsidR="00000000" w:rsidRPr="00000000">
        <w:rPr>
          <w:rtl w:val="0"/>
        </w:rPr>
      </w:r>
    </w:p>
    <w:p w:rsidR="00000000" w:rsidDel="00000000" w:rsidP="00000000" w:rsidRDefault="00000000" w:rsidRPr="00000000" w14:paraId="0000039B">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22 — Overall Score (0–10)</w:t>
      </w:r>
      <w:r w:rsidDel="00000000" w:rsidR="00000000" w:rsidRPr="00000000">
        <w:rPr>
          <w:rtl w:val="0"/>
        </w:rPr>
      </w:r>
    </w:p>
    <w:tbl>
      <w:tblPr>
        <w:tblStyle w:val="Table19"/>
        <w:tblW w:w="940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995"/>
        <w:gridCol w:w="1005"/>
        <w:gridCol w:w="6405"/>
        <w:tblGridChange w:id="0">
          <w:tblGrid>
            <w:gridCol w:w="1995"/>
            <w:gridCol w:w="1005"/>
            <w:gridCol w:w="6405"/>
          </w:tblGrid>
        </w:tblGridChange>
      </w:tblGrid>
      <w:tr>
        <w:trPr>
          <w:cantSplit w:val="0"/>
          <w:tblHeader w:val="1"/>
        </w:trPr>
        <w:tc>
          <w:tcPr>
            <w:shd w:fill="0d2f52" w:val="clear"/>
          </w:tcPr>
          <w:p w:rsidR="00000000" w:rsidDel="00000000" w:rsidP="00000000" w:rsidRDefault="00000000" w:rsidRPr="00000000" w14:paraId="0000039C">
            <w:pPr>
              <w:spacing w:after="60" w:before="60" w:lineRule="auto"/>
              <w:rPr/>
            </w:pPr>
            <w:r w:rsidDel="00000000" w:rsidR="00000000" w:rsidRPr="00000000">
              <w:rPr>
                <w:rFonts w:ascii="Calibri" w:cs="Calibri" w:eastAsia="Calibri" w:hAnsi="Calibri"/>
                <w:b w:val="1"/>
                <w:bCs w:val="1"/>
                <w:color w:val="ffffff"/>
                <w:sz w:val="20"/>
                <w:szCs w:val="20"/>
                <w:rtl w:val="0"/>
              </w:rPr>
              <w:t xml:space="preserve">Dimension</w:t>
            </w:r>
            <w:r w:rsidDel="00000000" w:rsidR="00000000" w:rsidRPr="00000000">
              <w:rPr>
                <w:rtl w:val="0"/>
              </w:rPr>
            </w:r>
          </w:p>
        </w:tc>
        <w:tc>
          <w:tcPr>
            <w:shd w:fill="0d2f52" w:val="clear"/>
          </w:tcPr>
          <w:p w:rsidR="00000000" w:rsidDel="00000000" w:rsidP="00000000" w:rsidRDefault="00000000" w:rsidRPr="00000000" w14:paraId="0000039D">
            <w:pPr>
              <w:spacing w:after="60" w:before="60" w:lineRule="auto"/>
              <w:rPr/>
            </w:pPr>
            <w:r w:rsidDel="00000000" w:rsidR="00000000" w:rsidRPr="00000000">
              <w:rPr>
                <w:rFonts w:ascii="Calibri" w:cs="Calibri" w:eastAsia="Calibri" w:hAnsi="Calibri"/>
                <w:b w:val="1"/>
                <w:bCs w:val="1"/>
                <w:color w:val="ffffff"/>
                <w:sz w:val="20"/>
                <w:szCs w:val="20"/>
                <w:rtl w:val="0"/>
              </w:rPr>
              <w:t xml:space="preserve">Score</w:t>
            </w:r>
            <w:r w:rsidDel="00000000" w:rsidR="00000000" w:rsidRPr="00000000">
              <w:rPr>
                <w:rtl w:val="0"/>
              </w:rPr>
            </w:r>
          </w:p>
        </w:tc>
        <w:tc>
          <w:tcPr>
            <w:shd w:fill="0d2f52" w:val="clear"/>
          </w:tcPr>
          <w:p w:rsidR="00000000" w:rsidDel="00000000" w:rsidP="00000000" w:rsidRDefault="00000000" w:rsidRPr="00000000" w14:paraId="0000039E">
            <w:pPr>
              <w:spacing w:after="60" w:before="60" w:lineRule="auto"/>
              <w:rPr/>
            </w:pPr>
            <w:r w:rsidDel="00000000" w:rsidR="00000000" w:rsidRPr="00000000">
              <w:rPr>
                <w:rFonts w:ascii="Calibri" w:cs="Calibri" w:eastAsia="Calibri" w:hAnsi="Calibri"/>
                <w:b w:val="1"/>
                <w:bCs w:val="1"/>
                <w:color w:val="ffffff"/>
                <w:sz w:val="20"/>
                <w:szCs w:val="20"/>
                <w:rtl w:val="0"/>
              </w:rPr>
              <w:t xml:space="preserve">Justification</w:t>
            </w:r>
            <w:r w:rsidDel="00000000" w:rsidR="00000000" w:rsidRPr="00000000">
              <w:rPr>
                <w:rtl w:val="0"/>
              </w:rPr>
            </w:r>
          </w:p>
        </w:tc>
      </w:tr>
      <w:tr>
        <w:trPr>
          <w:cantSplit w:val="0"/>
          <w:tblHeader w:val="0"/>
        </w:trPr>
        <w:tc>
          <w:tcPr/>
          <w:p w:rsidR="00000000" w:rsidDel="00000000" w:rsidP="00000000" w:rsidRDefault="00000000" w:rsidRPr="00000000" w14:paraId="0000039F">
            <w:pPr>
              <w:spacing w:after="60" w:before="60" w:lineRule="auto"/>
              <w:rPr/>
            </w:pPr>
            <w:r w:rsidDel="00000000" w:rsidR="00000000" w:rsidRPr="00000000">
              <w:rPr>
                <w:rFonts w:ascii="Calibri" w:cs="Calibri" w:eastAsia="Calibri" w:hAnsi="Calibri"/>
                <w:color w:val="0d0d0d"/>
                <w:sz w:val="22"/>
                <w:szCs w:val="22"/>
                <w:rtl w:val="0"/>
              </w:rPr>
              <w:t xml:space="preserve">Novelty</w:t>
            </w:r>
            <w:r w:rsidDel="00000000" w:rsidR="00000000" w:rsidRPr="00000000">
              <w:rPr>
                <w:rtl w:val="0"/>
              </w:rPr>
            </w:r>
          </w:p>
        </w:tc>
        <w:tc>
          <w:tcPr/>
          <w:p w:rsidR="00000000" w:rsidDel="00000000" w:rsidP="00000000" w:rsidRDefault="00000000" w:rsidRPr="00000000" w14:paraId="000003A0">
            <w:pPr>
              <w:spacing w:after="60" w:before="60" w:lineRule="auto"/>
              <w:rPr/>
            </w:pPr>
            <w:r w:rsidDel="00000000" w:rsidR="00000000" w:rsidRPr="00000000">
              <w:rPr>
                <w:rFonts w:ascii="Calibri" w:cs="Calibri" w:eastAsia="Calibri" w:hAnsi="Calibri"/>
                <w:color w:val="0d0d0d"/>
                <w:sz w:val="22"/>
                <w:szCs w:val="22"/>
                <w:rtl w:val="0"/>
              </w:rPr>
              <w:t xml:space="preserve">6.5/10</w:t>
            </w:r>
            <w:r w:rsidDel="00000000" w:rsidR="00000000" w:rsidRPr="00000000">
              <w:rPr>
                <w:rtl w:val="0"/>
              </w:rPr>
            </w:r>
          </w:p>
        </w:tc>
        <w:tc>
          <w:tcPr/>
          <w:p w:rsidR="00000000" w:rsidDel="00000000" w:rsidP="00000000" w:rsidRDefault="00000000" w:rsidRPr="00000000" w14:paraId="000003A1">
            <w:pPr>
              <w:spacing w:after="60" w:before="60" w:lineRule="auto"/>
              <w:rPr/>
            </w:pPr>
            <w:r w:rsidDel="00000000" w:rsidR="00000000" w:rsidRPr="00000000">
              <w:rPr>
                <w:rFonts w:ascii="Calibri" w:cs="Calibri" w:eastAsia="Calibri" w:hAnsi="Calibri"/>
                <w:color w:val="0d0d0d"/>
                <w:sz w:val="22"/>
                <w:szCs w:val="22"/>
                <w:rtl w:val="0"/>
              </w:rPr>
              <w:t xml:space="preserve">Combination (SSIUU+FQ-QAT) is novel; individual components are published. MANSU and DurableUn partially occupy the space. The score reflects real but narrow novelty.</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A2">
            <w:pPr>
              <w:spacing w:after="60" w:before="60" w:lineRule="auto"/>
              <w:rPr/>
            </w:pPr>
            <w:r w:rsidDel="00000000" w:rsidR="00000000" w:rsidRPr="00000000">
              <w:rPr>
                <w:rFonts w:ascii="Calibri" w:cs="Calibri" w:eastAsia="Calibri" w:hAnsi="Calibri"/>
                <w:color w:val="0d0d0d"/>
                <w:sz w:val="22"/>
                <w:szCs w:val="22"/>
                <w:rtl w:val="0"/>
              </w:rPr>
              <w:t xml:space="preserve">Scientific Merit</w:t>
            </w:r>
            <w:r w:rsidDel="00000000" w:rsidR="00000000" w:rsidRPr="00000000">
              <w:rPr>
                <w:rtl w:val="0"/>
              </w:rPr>
            </w:r>
          </w:p>
        </w:tc>
        <w:tc>
          <w:tcPr>
            <w:shd w:fill="edf1f7" w:val="clear"/>
          </w:tcPr>
          <w:p w:rsidR="00000000" w:rsidDel="00000000" w:rsidP="00000000" w:rsidRDefault="00000000" w:rsidRPr="00000000" w14:paraId="000003A3">
            <w:pPr>
              <w:spacing w:after="60" w:before="60" w:lineRule="auto"/>
              <w:rPr/>
            </w:pPr>
            <w:r w:rsidDel="00000000" w:rsidR="00000000" w:rsidRPr="00000000">
              <w:rPr>
                <w:rFonts w:ascii="Calibri" w:cs="Calibri" w:eastAsia="Calibri" w:hAnsi="Calibri"/>
                <w:color w:val="0d0d0d"/>
                <w:sz w:val="22"/>
                <w:szCs w:val="22"/>
                <w:rtl w:val="0"/>
              </w:rPr>
              <w:t xml:space="preserve">7.0/10</w:t>
            </w:r>
            <w:r w:rsidDel="00000000" w:rsidR="00000000" w:rsidRPr="00000000">
              <w:rPr>
                <w:rtl w:val="0"/>
              </w:rPr>
            </w:r>
          </w:p>
        </w:tc>
        <w:tc>
          <w:tcPr>
            <w:shd w:fill="edf1f7" w:val="clear"/>
          </w:tcPr>
          <w:p w:rsidR="00000000" w:rsidDel="00000000" w:rsidP="00000000" w:rsidRDefault="00000000" w:rsidRPr="00000000" w14:paraId="000003A4">
            <w:pPr>
              <w:spacing w:after="60" w:before="60" w:lineRule="auto"/>
              <w:rPr/>
            </w:pPr>
            <w:r w:rsidDel="00000000" w:rsidR="00000000" w:rsidRPr="00000000">
              <w:rPr>
                <w:rFonts w:ascii="Calibri" w:cs="Calibri" w:eastAsia="Calibri" w:hAnsi="Calibri"/>
                <w:color w:val="0d0d0d"/>
                <w:sz w:val="22"/>
                <w:szCs w:val="22"/>
                <w:rtl w:val="0"/>
              </w:rPr>
              <w:t xml:space="preserve">The FA-RA-Q-INT4 trilemma is a real, empirically documented problem. The research question (does SSIUU help?) is well-defined and falsifiable. The dual-outcome design ensures publishability.</w:t>
            </w:r>
            <w:r w:rsidDel="00000000" w:rsidR="00000000" w:rsidRPr="00000000">
              <w:rPr>
                <w:rtl w:val="0"/>
              </w:rPr>
            </w:r>
          </w:p>
        </w:tc>
      </w:tr>
      <w:tr>
        <w:trPr>
          <w:cantSplit w:val="0"/>
          <w:tblHeader w:val="0"/>
        </w:trPr>
        <w:tc>
          <w:tcPr/>
          <w:p w:rsidR="00000000" w:rsidDel="00000000" w:rsidP="00000000" w:rsidRDefault="00000000" w:rsidRPr="00000000" w14:paraId="000003A5">
            <w:pPr>
              <w:spacing w:after="60" w:before="60" w:lineRule="auto"/>
              <w:rPr/>
            </w:pPr>
            <w:r w:rsidDel="00000000" w:rsidR="00000000" w:rsidRPr="00000000">
              <w:rPr>
                <w:rFonts w:ascii="Calibri" w:cs="Calibri" w:eastAsia="Calibri" w:hAnsi="Calibri"/>
                <w:color w:val="0d0d0d"/>
                <w:sz w:val="22"/>
                <w:szCs w:val="22"/>
                <w:rtl w:val="0"/>
              </w:rPr>
              <w:t xml:space="preserve">Mathematical Rigour</w:t>
            </w:r>
            <w:r w:rsidDel="00000000" w:rsidR="00000000" w:rsidRPr="00000000">
              <w:rPr>
                <w:rtl w:val="0"/>
              </w:rPr>
            </w:r>
          </w:p>
        </w:tc>
        <w:tc>
          <w:tcPr/>
          <w:p w:rsidR="00000000" w:rsidDel="00000000" w:rsidP="00000000" w:rsidRDefault="00000000" w:rsidRPr="00000000" w14:paraId="000003A6">
            <w:pPr>
              <w:spacing w:after="60" w:before="60" w:lineRule="auto"/>
              <w:rPr/>
            </w:pPr>
            <w:r w:rsidDel="00000000" w:rsidR="00000000" w:rsidRPr="00000000">
              <w:rPr>
                <w:rFonts w:ascii="Calibri" w:cs="Calibri" w:eastAsia="Calibri" w:hAnsi="Calibri"/>
                <w:color w:val="0d0d0d"/>
                <w:sz w:val="22"/>
                <w:szCs w:val="22"/>
                <w:rtl w:val="0"/>
              </w:rPr>
              <w:t xml:space="preserve">6.0/10</w:t>
            </w:r>
            <w:r w:rsidDel="00000000" w:rsidR="00000000" w:rsidRPr="00000000">
              <w:rPr>
                <w:rtl w:val="0"/>
              </w:rPr>
            </w:r>
          </w:p>
        </w:tc>
        <w:tc>
          <w:tcPr/>
          <w:p w:rsidR="00000000" w:rsidDel="00000000" w:rsidP="00000000" w:rsidRDefault="00000000" w:rsidRPr="00000000" w14:paraId="000003A7">
            <w:pPr>
              <w:spacing w:after="60" w:before="60" w:lineRule="auto"/>
              <w:rPr/>
            </w:pPr>
            <w:r w:rsidDel="00000000" w:rsidR="00000000" w:rsidRPr="00000000">
              <w:rPr>
                <w:rFonts w:ascii="Calibri" w:cs="Calibri" w:eastAsia="Calibri" w:hAnsi="Calibri"/>
                <w:color w:val="0d0d0d"/>
                <w:sz w:val="22"/>
                <w:szCs w:val="22"/>
                <w:rtl w:val="0"/>
              </w:rPr>
              <w:t xml:space="preserve">NPO, STE, IG, FADE are all mathematically justified. The certificate threshold is empirical, not formal. Rigour is appropriate for undergraduate level.</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A8">
            <w:pPr>
              <w:spacing w:after="60" w:before="60" w:lineRule="auto"/>
              <w:rPr/>
            </w:pPr>
            <w:r w:rsidDel="00000000" w:rsidR="00000000" w:rsidRPr="00000000">
              <w:rPr>
                <w:rFonts w:ascii="Calibri" w:cs="Calibri" w:eastAsia="Calibri" w:hAnsi="Calibri"/>
                <w:color w:val="0d0d0d"/>
                <w:sz w:val="22"/>
                <w:szCs w:val="22"/>
                <w:rtl w:val="0"/>
              </w:rPr>
              <w:t xml:space="preserve">Engineering Feasibility</w:t>
            </w:r>
            <w:r w:rsidDel="00000000" w:rsidR="00000000" w:rsidRPr="00000000">
              <w:rPr>
                <w:rtl w:val="0"/>
              </w:rPr>
            </w:r>
          </w:p>
        </w:tc>
        <w:tc>
          <w:tcPr>
            <w:shd w:fill="edf1f7" w:val="clear"/>
          </w:tcPr>
          <w:p w:rsidR="00000000" w:rsidDel="00000000" w:rsidP="00000000" w:rsidRDefault="00000000" w:rsidRPr="00000000" w14:paraId="000003A9">
            <w:pPr>
              <w:spacing w:after="60" w:before="60" w:lineRule="auto"/>
              <w:rPr/>
            </w:pPr>
            <w:r w:rsidDel="00000000" w:rsidR="00000000" w:rsidRPr="00000000">
              <w:rPr>
                <w:rFonts w:ascii="Calibri" w:cs="Calibri" w:eastAsia="Calibri" w:hAnsi="Calibri"/>
                <w:color w:val="0d0d0d"/>
                <w:sz w:val="22"/>
                <w:szCs w:val="22"/>
                <w:rtl w:val="0"/>
              </w:rPr>
              <w:t xml:space="preserve">7.5/10</w:t>
            </w:r>
            <w:r w:rsidDel="00000000" w:rsidR="00000000" w:rsidRPr="00000000">
              <w:rPr>
                <w:rtl w:val="0"/>
              </w:rPr>
            </w:r>
          </w:p>
        </w:tc>
        <w:tc>
          <w:tcPr>
            <w:shd w:fill="edf1f7" w:val="clear"/>
          </w:tcPr>
          <w:p w:rsidR="00000000" w:rsidDel="00000000" w:rsidP="00000000" w:rsidRDefault="00000000" w:rsidRPr="00000000" w14:paraId="000003AA">
            <w:pPr>
              <w:spacing w:after="60" w:before="60" w:lineRule="auto"/>
              <w:rPr/>
            </w:pPr>
            <w:r w:rsidDel="00000000" w:rsidR="00000000" w:rsidRPr="00000000">
              <w:rPr>
                <w:rFonts w:ascii="Calibri" w:cs="Calibri" w:eastAsia="Calibri" w:hAnsi="Calibri"/>
                <w:color w:val="0d0d0d"/>
                <w:sz w:val="22"/>
                <w:szCs w:val="22"/>
                <w:rtl w:val="0"/>
              </w:rPr>
              <w:t xml:space="preserve">Well-scoped for 16 GB VRAM. OpenUnlearning provides scaffolding. Main risk is STE implementation and attribution overhead. Feasible with care.</w:t>
            </w:r>
            <w:r w:rsidDel="00000000" w:rsidR="00000000" w:rsidRPr="00000000">
              <w:rPr>
                <w:rtl w:val="0"/>
              </w:rPr>
            </w:r>
          </w:p>
        </w:tc>
      </w:tr>
      <w:tr>
        <w:trPr>
          <w:cantSplit w:val="0"/>
          <w:tblHeader w:val="0"/>
        </w:trPr>
        <w:tc>
          <w:tcPr/>
          <w:p w:rsidR="00000000" w:rsidDel="00000000" w:rsidP="00000000" w:rsidRDefault="00000000" w:rsidRPr="00000000" w14:paraId="000003AB">
            <w:pPr>
              <w:spacing w:after="60" w:before="60" w:lineRule="auto"/>
              <w:rPr/>
            </w:pPr>
            <w:r w:rsidDel="00000000" w:rsidR="00000000" w:rsidRPr="00000000">
              <w:rPr>
                <w:rFonts w:ascii="Calibri" w:cs="Calibri" w:eastAsia="Calibri" w:hAnsi="Calibri"/>
                <w:color w:val="0d0d0d"/>
                <w:sz w:val="22"/>
                <w:szCs w:val="22"/>
                <w:rtl w:val="0"/>
              </w:rPr>
              <w:t xml:space="preserve">Publication Potential</w:t>
            </w:r>
            <w:r w:rsidDel="00000000" w:rsidR="00000000" w:rsidRPr="00000000">
              <w:rPr>
                <w:rtl w:val="0"/>
              </w:rPr>
            </w:r>
          </w:p>
        </w:tc>
        <w:tc>
          <w:tcPr/>
          <w:p w:rsidR="00000000" w:rsidDel="00000000" w:rsidP="00000000" w:rsidRDefault="00000000" w:rsidRPr="00000000" w14:paraId="000003AC">
            <w:pPr>
              <w:spacing w:after="60" w:before="60" w:lineRule="auto"/>
              <w:rPr/>
            </w:pPr>
            <w:r w:rsidDel="00000000" w:rsidR="00000000" w:rsidRPr="00000000">
              <w:rPr>
                <w:rFonts w:ascii="Calibri" w:cs="Calibri" w:eastAsia="Calibri" w:hAnsi="Calibri"/>
                <w:color w:val="0d0d0d"/>
                <w:sz w:val="22"/>
                <w:szCs w:val="22"/>
                <w:rtl w:val="0"/>
              </w:rPr>
              <w:t xml:space="preserve">7.0/10</w:t>
            </w:r>
            <w:r w:rsidDel="00000000" w:rsidR="00000000" w:rsidRPr="00000000">
              <w:rPr>
                <w:rtl w:val="0"/>
              </w:rPr>
            </w:r>
          </w:p>
        </w:tc>
        <w:tc>
          <w:tcPr/>
          <w:p w:rsidR="00000000" w:rsidDel="00000000" w:rsidP="00000000" w:rsidRDefault="00000000" w:rsidRPr="00000000" w14:paraId="000003AD">
            <w:pPr>
              <w:spacing w:after="60" w:before="60" w:lineRule="auto"/>
              <w:rPr/>
            </w:pPr>
            <w:r w:rsidDel="00000000" w:rsidR="00000000" w:rsidRPr="00000000">
              <w:rPr>
                <w:rFonts w:ascii="Calibri" w:cs="Calibri" w:eastAsia="Calibri" w:hAnsi="Calibri"/>
                <w:color w:val="0d0d0d"/>
                <w:sz w:val="22"/>
                <w:szCs w:val="22"/>
                <w:rtl w:val="0"/>
              </w:rPr>
              <w:t xml:space="preserve">Evaluation study = guaranteed workshop at ICLR/NeurIPS safety tracks. Full method + positive result = EMNLP/ACL Findings. Main barrier: differentiation from SSIUU and MANSU.</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AE">
            <w:pPr>
              <w:spacing w:after="60" w:before="60" w:lineRule="auto"/>
              <w:rPr/>
            </w:pPr>
            <w:r w:rsidDel="00000000" w:rsidR="00000000" w:rsidRPr="00000000">
              <w:rPr>
                <w:rFonts w:ascii="Calibri" w:cs="Calibri" w:eastAsia="Calibri" w:hAnsi="Calibri"/>
                <w:color w:val="0d0d0d"/>
                <w:sz w:val="22"/>
                <w:szCs w:val="22"/>
                <w:rtl w:val="0"/>
              </w:rPr>
              <w:t xml:space="preserve">Product Potential</w:t>
            </w:r>
            <w:r w:rsidDel="00000000" w:rsidR="00000000" w:rsidRPr="00000000">
              <w:rPr>
                <w:rtl w:val="0"/>
              </w:rPr>
            </w:r>
          </w:p>
        </w:tc>
        <w:tc>
          <w:tcPr>
            <w:shd w:fill="edf1f7" w:val="clear"/>
          </w:tcPr>
          <w:p w:rsidR="00000000" w:rsidDel="00000000" w:rsidP="00000000" w:rsidRDefault="00000000" w:rsidRPr="00000000" w14:paraId="000003AF">
            <w:pPr>
              <w:spacing w:after="60" w:before="60" w:lineRule="auto"/>
              <w:rPr/>
            </w:pPr>
            <w:r w:rsidDel="00000000" w:rsidR="00000000" w:rsidRPr="00000000">
              <w:rPr>
                <w:rFonts w:ascii="Calibri" w:cs="Calibri" w:eastAsia="Calibri" w:hAnsi="Calibri"/>
                <w:color w:val="0d0d0d"/>
                <w:sz w:val="22"/>
                <w:szCs w:val="22"/>
                <w:rtl w:val="0"/>
              </w:rPr>
              <w:t xml:space="preserve">8.0/10</w:t>
            </w:r>
            <w:r w:rsidDel="00000000" w:rsidR="00000000" w:rsidRPr="00000000">
              <w:rPr>
                <w:rtl w:val="0"/>
              </w:rPr>
            </w:r>
          </w:p>
        </w:tc>
        <w:tc>
          <w:tcPr>
            <w:shd w:fill="edf1f7" w:val="clear"/>
          </w:tcPr>
          <w:p w:rsidR="00000000" w:rsidDel="00000000" w:rsidP="00000000" w:rsidRDefault="00000000" w:rsidRPr="00000000" w14:paraId="000003B0">
            <w:pPr>
              <w:spacing w:after="60" w:before="60" w:lineRule="auto"/>
              <w:rPr/>
            </w:pPr>
            <w:r w:rsidDel="00000000" w:rsidR="00000000" w:rsidRPr="00000000">
              <w:rPr>
                <w:rFonts w:ascii="Calibri" w:cs="Calibri" w:eastAsia="Calibri" w:hAnsi="Calibri"/>
                <w:color w:val="0d0d0d"/>
                <w:sz w:val="22"/>
                <w:szCs w:val="22"/>
                <w:rtl w:val="0"/>
              </w:rPr>
              <w:t xml:space="preserve">UDT compliance artefact is directly monetisable. GDPR + EU AI Act urgency is real. No direct competitor product exists.</w:t>
            </w:r>
            <w:r w:rsidDel="00000000" w:rsidR="00000000" w:rsidRPr="00000000">
              <w:rPr>
                <w:rtl w:val="0"/>
              </w:rPr>
            </w:r>
          </w:p>
        </w:tc>
      </w:tr>
      <w:tr>
        <w:trPr>
          <w:cantSplit w:val="0"/>
          <w:tblHeader w:val="0"/>
        </w:trPr>
        <w:tc>
          <w:tcPr/>
          <w:p w:rsidR="00000000" w:rsidDel="00000000" w:rsidP="00000000" w:rsidRDefault="00000000" w:rsidRPr="00000000" w14:paraId="000003B1">
            <w:pPr>
              <w:spacing w:after="60" w:before="60" w:lineRule="auto"/>
              <w:rPr/>
            </w:pPr>
            <w:r w:rsidDel="00000000" w:rsidR="00000000" w:rsidRPr="00000000">
              <w:rPr>
                <w:rFonts w:ascii="Calibri" w:cs="Calibri" w:eastAsia="Calibri" w:hAnsi="Calibri"/>
                <w:color w:val="0d0d0d"/>
                <w:sz w:val="22"/>
                <w:szCs w:val="22"/>
                <w:rtl w:val="0"/>
              </w:rPr>
              <w:t xml:space="preserve">Career Value</w:t>
            </w:r>
            <w:r w:rsidDel="00000000" w:rsidR="00000000" w:rsidRPr="00000000">
              <w:rPr>
                <w:rtl w:val="0"/>
              </w:rPr>
            </w:r>
          </w:p>
        </w:tc>
        <w:tc>
          <w:tcPr/>
          <w:p w:rsidR="00000000" w:rsidDel="00000000" w:rsidP="00000000" w:rsidRDefault="00000000" w:rsidRPr="00000000" w14:paraId="000003B2">
            <w:pPr>
              <w:spacing w:after="60" w:before="60" w:lineRule="auto"/>
              <w:rPr/>
            </w:pPr>
            <w:r w:rsidDel="00000000" w:rsidR="00000000" w:rsidRPr="00000000">
              <w:rPr>
                <w:rFonts w:ascii="Calibri" w:cs="Calibri" w:eastAsia="Calibri" w:hAnsi="Calibri"/>
                <w:color w:val="0d0d0d"/>
                <w:sz w:val="22"/>
                <w:szCs w:val="22"/>
                <w:rtl w:val="0"/>
              </w:rPr>
              <w:t xml:space="preserve">8.5/10</w:t>
            </w:r>
            <w:r w:rsidDel="00000000" w:rsidR="00000000" w:rsidRPr="00000000">
              <w:rPr>
                <w:rtl w:val="0"/>
              </w:rPr>
            </w:r>
          </w:p>
        </w:tc>
        <w:tc>
          <w:tcPr/>
          <w:p w:rsidR="00000000" w:rsidDel="00000000" w:rsidP="00000000" w:rsidRDefault="00000000" w:rsidRPr="00000000" w14:paraId="000003B3">
            <w:pPr>
              <w:spacing w:after="60" w:before="60" w:lineRule="auto"/>
              <w:rPr/>
            </w:pPr>
            <w:r w:rsidDel="00000000" w:rsidR="00000000" w:rsidRPr="00000000">
              <w:rPr>
                <w:rFonts w:ascii="Calibri" w:cs="Calibri" w:eastAsia="Calibri" w:hAnsi="Calibri"/>
                <w:color w:val="0d0d0d"/>
                <w:sz w:val="22"/>
                <w:szCs w:val="22"/>
                <w:rtl w:val="0"/>
              </w:rPr>
              <w:t xml:space="preserve">Combination of regulatory AI (GDPR), trustworthy ML (unlearning), and quantisation engineering is rare and highly valued by AI safety teams and EU AI companies.</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B4">
            <w:pPr>
              <w:spacing w:after="60" w:before="60" w:lineRule="auto"/>
              <w:rPr/>
            </w:pPr>
            <w:r w:rsidDel="00000000" w:rsidR="00000000" w:rsidRPr="00000000">
              <w:rPr>
                <w:rFonts w:ascii="Calibri" w:cs="Calibri" w:eastAsia="Calibri" w:hAnsi="Calibri"/>
                <w:color w:val="0d0d0d"/>
                <w:sz w:val="22"/>
                <w:szCs w:val="22"/>
                <w:rtl w:val="0"/>
              </w:rPr>
              <w:t xml:space="preserve">FYP Suitability</w:t>
            </w:r>
            <w:r w:rsidDel="00000000" w:rsidR="00000000" w:rsidRPr="00000000">
              <w:rPr>
                <w:rtl w:val="0"/>
              </w:rPr>
            </w:r>
          </w:p>
        </w:tc>
        <w:tc>
          <w:tcPr>
            <w:shd w:fill="edf1f7" w:val="clear"/>
          </w:tcPr>
          <w:p w:rsidR="00000000" w:rsidDel="00000000" w:rsidP="00000000" w:rsidRDefault="00000000" w:rsidRPr="00000000" w14:paraId="000003B5">
            <w:pPr>
              <w:spacing w:after="60" w:before="60" w:lineRule="auto"/>
              <w:rPr/>
            </w:pPr>
            <w:r w:rsidDel="00000000" w:rsidR="00000000" w:rsidRPr="00000000">
              <w:rPr>
                <w:rFonts w:ascii="Calibri" w:cs="Calibri" w:eastAsia="Calibri" w:hAnsi="Calibri"/>
                <w:color w:val="0d0d0d"/>
                <w:sz w:val="22"/>
                <w:szCs w:val="22"/>
                <w:rtl w:val="0"/>
              </w:rPr>
              <w:t xml:space="preserve">7.5/10</w:t>
            </w:r>
            <w:r w:rsidDel="00000000" w:rsidR="00000000" w:rsidRPr="00000000">
              <w:rPr>
                <w:rtl w:val="0"/>
              </w:rPr>
            </w:r>
          </w:p>
        </w:tc>
        <w:tc>
          <w:tcPr>
            <w:shd w:fill="edf1f7" w:val="clear"/>
          </w:tcPr>
          <w:p w:rsidR="00000000" w:rsidDel="00000000" w:rsidP="00000000" w:rsidRDefault="00000000" w:rsidRPr="00000000" w14:paraId="000003B6">
            <w:pPr>
              <w:spacing w:after="60" w:before="60" w:lineRule="auto"/>
              <w:rPr/>
            </w:pPr>
            <w:r w:rsidDel="00000000" w:rsidR="00000000" w:rsidRPr="00000000">
              <w:rPr>
                <w:rFonts w:ascii="Calibri" w:cs="Calibri" w:eastAsia="Calibri" w:hAnsi="Calibri"/>
                <w:color w:val="0d0d0d"/>
                <w:sz w:val="22"/>
                <w:szCs w:val="22"/>
                <w:rtl w:val="0"/>
              </w:rPr>
              <w:t xml:space="preserve">Appropriately scoped with MVP fallback. Mathematical level appropriate for 4th-year AI students. Two students can divide implementation and analysis effectively.</w:t>
            </w:r>
            <w:r w:rsidDel="00000000" w:rsidR="00000000" w:rsidRPr="00000000">
              <w:rPr>
                <w:rtl w:val="0"/>
              </w:rPr>
            </w:r>
          </w:p>
        </w:tc>
      </w:tr>
      <w:tr>
        <w:trPr>
          <w:cantSplit w:val="0"/>
          <w:tblHeader w:val="0"/>
        </w:trPr>
        <w:tc>
          <w:tcPr/>
          <w:p w:rsidR="00000000" w:rsidDel="00000000" w:rsidP="00000000" w:rsidRDefault="00000000" w:rsidRPr="00000000" w14:paraId="000003B7">
            <w:pPr>
              <w:spacing w:after="60" w:before="60" w:lineRule="auto"/>
              <w:rPr/>
            </w:pPr>
            <w:r w:rsidDel="00000000" w:rsidR="00000000" w:rsidRPr="00000000">
              <w:rPr>
                <w:rFonts w:ascii="Calibri" w:cs="Calibri" w:eastAsia="Calibri" w:hAnsi="Calibri"/>
                <w:color w:val="0d0d0d"/>
                <w:sz w:val="22"/>
                <w:szCs w:val="22"/>
                <w:rtl w:val="0"/>
              </w:rPr>
              <w:t xml:space="preserve">Supervisor Approval Probability</w:t>
            </w:r>
            <w:r w:rsidDel="00000000" w:rsidR="00000000" w:rsidRPr="00000000">
              <w:rPr>
                <w:rtl w:val="0"/>
              </w:rPr>
            </w:r>
          </w:p>
        </w:tc>
        <w:tc>
          <w:tcPr/>
          <w:p w:rsidR="00000000" w:rsidDel="00000000" w:rsidP="00000000" w:rsidRDefault="00000000" w:rsidRPr="00000000" w14:paraId="000003B8">
            <w:pPr>
              <w:spacing w:after="60" w:before="60" w:lineRule="auto"/>
              <w:rPr/>
            </w:pPr>
            <w:r w:rsidDel="00000000" w:rsidR="00000000" w:rsidRPr="00000000">
              <w:rPr>
                <w:rFonts w:ascii="Calibri" w:cs="Calibri" w:eastAsia="Calibri" w:hAnsi="Calibri"/>
                <w:color w:val="0d0d0d"/>
                <w:sz w:val="22"/>
                <w:szCs w:val="22"/>
                <w:rtl w:val="0"/>
              </w:rPr>
              <w:t xml:space="preserve">7.0/10</w:t>
            </w:r>
            <w:r w:rsidDel="00000000" w:rsidR="00000000" w:rsidRPr="00000000">
              <w:rPr>
                <w:rtl w:val="0"/>
              </w:rPr>
            </w:r>
          </w:p>
        </w:tc>
        <w:tc>
          <w:tcPr/>
          <w:p w:rsidR="00000000" w:rsidDel="00000000" w:rsidP="00000000" w:rsidRDefault="00000000" w:rsidRPr="00000000" w14:paraId="000003B9">
            <w:pPr>
              <w:spacing w:after="60" w:before="60" w:lineRule="auto"/>
              <w:rPr/>
            </w:pPr>
            <w:r w:rsidDel="00000000" w:rsidR="00000000" w:rsidRPr="00000000">
              <w:rPr>
                <w:rFonts w:ascii="Calibri" w:cs="Calibri" w:eastAsia="Calibri" w:hAnsi="Calibri"/>
                <w:color w:val="0d0d0d"/>
                <w:sz w:val="22"/>
                <w:szCs w:val="22"/>
                <w:rtl w:val="0"/>
              </w:rPr>
              <w:t xml:space="preserve">With the required changes (explicit SSIUU/MANSU differentiation, pre-validated QRA at 1B, three-component method framing), a well-informed supervisor would approve.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BA">
            <w:pPr>
              <w:spacing w:after="60" w:before="60" w:lineRule="auto"/>
              <w:rPr/>
            </w:pPr>
            <w:r w:rsidDel="00000000" w:rsidR="00000000" w:rsidRPr="00000000">
              <w:rPr>
                <w:rFonts w:ascii="Calibri" w:cs="Calibri" w:eastAsia="Calibri" w:hAnsi="Calibri"/>
                <w:color w:val="0d0d0d"/>
                <w:sz w:val="22"/>
                <w:szCs w:val="22"/>
                <w:rtl w:val="0"/>
              </w:rPr>
              <w:t xml:space="preserve">Completion Probability</w:t>
            </w:r>
            <w:r w:rsidDel="00000000" w:rsidR="00000000" w:rsidRPr="00000000">
              <w:rPr>
                <w:rtl w:val="0"/>
              </w:rPr>
            </w:r>
          </w:p>
        </w:tc>
        <w:tc>
          <w:tcPr>
            <w:shd w:fill="edf1f7" w:val="clear"/>
          </w:tcPr>
          <w:p w:rsidR="00000000" w:rsidDel="00000000" w:rsidP="00000000" w:rsidRDefault="00000000" w:rsidRPr="00000000" w14:paraId="000003BB">
            <w:pPr>
              <w:spacing w:after="60" w:before="60" w:lineRule="auto"/>
              <w:rPr/>
            </w:pPr>
            <w:r w:rsidDel="00000000" w:rsidR="00000000" w:rsidRPr="00000000">
              <w:rPr>
                <w:rFonts w:ascii="Calibri" w:cs="Calibri" w:eastAsia="Calibri" w:hAnsi="Calibri"/>
                <w:color w:val="0d0d0d"/>
                <w:sz w:val="22"/>
                <w:szCs w:val="22"/>
                <w:rtl w:val="0"/>
              </w:rPr>
              <w:t xml:space="preserve">7.0/10</w:t>
            </w:r>
            <w:r w:rsidDel="00000000" w:rsidR="00000000" w:rsidRPr="00000000">
              <w:rPr>
                <w:rtl w:val="0"/>
              </w:rPr>
            </w:r>
          </w:p>
        </w:tc>
        <w:tc>
          <w:tcPr>
            <w:shd w:fill="edf1f7" w:val="clear"/>
          </w:tcPr>
          <w:p w:rsidR="00000000" w:rsidDel="00000000" w:rsidP="00000000" w:rsidRDefault="00000000" w:rsidRPr="00000000" w14:paraId="000003BC">
            <w:pPr>
              <w:spacing w:after="60" w:before="60" w:lineRule="auto"/>
              <w:rPr/>
            </w:pPr>
            <w:r w:rsidDel="00000000" w:rsidR="00000000" w:rsidRPr="00000000">
              <w:rPr>
                <w:rFonts w:ascii="Calibri" w:cs="Calibri" w:eastAsia="Calibri" w:hAnsi="Calibri"/>
                <w:color w:val="0d0d0d"/>
                <w:sz w:val="22"/>
                <w:szCs w:val="22"/>
                <w:rtl w:val="0"/>
              </w:rPr>
              <w:t xml:space="preserve">MVP (evaluation study) has &gt; 90% completion probability. The full method has ∼65–70% probability given 8-month constraint and 2-student team.</w:t>
            </w:r>
            <w:r w:rsidDel="00000000" w:rsidR="00000000" w:rsidRPr="00000000">
              <w:rPr>
                <w:rtl w:val="0"/>
              </w:rPr>
            </w:r>
          </w:p>
        </w:tc>
      </w:tr>
    </w:tbl>
    <w:p w:rsidR="00000000" w:rsidDel="00000000" w:rsidP="00000000" w:rsidRDefault="00000000" w:rsidRPr="00000000" w14:paraId="000003BD">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22.1. Overall scores across 10 dimensions. Weighted average: 7.1/10.</w:t>
      </w:r>
      <w:r w:rsidDel="00000000" w:rsidR="00000000" w:rsidRPr="00000000">
        <w:rPr>
          <w:rtl w:val="0"/>
        </w:rPr>
      </w:r>
    </w:p>
    <w:p w:rsidR="00000000" w:rsidDel="00000000" w:rsidP="00000000" w:rsidRDefault="00000000" w:rsidRPr="00000000" w14:paraId="000003BE">
      <w:pPr>
        <w:spacing w:after="80" w:before="0" w:lineRule="auto"/>
        <w:rPr/>
      </w:pPr>
      <w:r w:rsidDel="00000000" w:rsidR="00000000" w:rsidRPr="00000000">
        <w:rPr>
          <w:rtl w:val="0"/>
        </w:rPr>
      </w:r>
    </w:p>
    <w:p w:rsidR="00000000" w:rsidDel="00000000" w:rsidP="00000000" w:rsidRDefault="00000000" w:rsidRPr="00000000" w14:paraId="000003BF">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Final Verdict — Phase 1</w:t>
      </w:r>
      <w:r w:rsidDel="00000000" w:rsidR="00000000" w:rsidRPr="00000000">
        <w:rPr>
          <w:rtl w:val="0"/>
        </w:rPr>
      </w:r>
    </w:p>
    <w:p w:rsidR="00000000" w:rsidDel="00000000" w:rsidP="00000000" w:rsidRDefault="00000000" w:rsidRPr="00000000" w14:paraId="000003C0">
      <w:pPr>
        <w:spacing w:after="120" w:before="200" w:lineRule="auto"/>
        <w:jc w:val="center"/>
        <w:rPr/>
      </w:pPr>
      <w:r w:rsidDel="00000000" w:rsidR="00000000" w:rsidRPr="00000000">
        <w:rPr>
          <w:rFonts w:ascii="Calibri" w:cs="Calibri" w:eastAsia="Calibri" w:hAnsi="Calibri"/>
          <w:b w:val="1"/>
          <w:bCs w:val="1"/>
          <w:color w:val="5c3300"/>
          <w:sz w:val="40"/>
          <w:szCs w:val="40"/>
          <w:rtl w:val="0"/>
        </w:rPr>
        <w:t xml:space="preserve">APPROVE WITH MAJOR CHANGES</w:t>
      </w:r>
      <w:r w:rsidDel="00000000" w:rsidR="00000000" w:rsidRPr="00000000">
        <w:rPr>
          <w:rtl w:val="0"/>
        </w:rPr>
      </w:r>
    </w:p>
    <w:p w:rsidR="00000000" w:rsidDel="00000000" w:rsidP="00000000" w:rsidRDefault="00000000" w:rsidRPr="00000000" w14:paraId="000003C1">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project deserves to exist. The problem (QRA under NF4+LoRA, the FA-RA-Q-INT4 trilemma, the squeezing effect as the root cause) is real, recently documented, and currently unresolved at consumer hardware scale. The research question (can SSIUU-style attribution regularisation combined with FQ-QAT resolve the trilemma at 1B scale?) is meaningful, falsifiable, and produces publishable results under all outcome scenarios.</w:t>
      </w:r>
      <w:r w:rsidDel="00000000" w:rsidR="00000000" w:rsidRPr="00000000">
        <w:rPr>
          <w:rtl w:val="0"/>
        </w:rPr>
      </w:r>
    </w:p>
    <w:p w:rsidR="00000000" w:rsidDel="00000000" w:rsidP="00000000" w:rsidRDefault="00000000" w:rsidRPr="00000000" w14:paraId="000003C2">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required changes (documented in Section 18.1) are not cosmetic — they materially affect the project's framing and scope. Without explicitly differentiating from SSIUU and MANSU, the project cannot claim novelty with confidence. Without empirical validation of QRA at 1B scale before the proposal is locked, the experimental design is built on an untested assumption.</w:t>
      </w:r>
      <w:r w:rsidDel="00000000" w:rsidR="00000000" w:rsidRPr="00000000">
        <w:rPr>
          <w:rtl w:val="0"/>
        </w:rPr>
      </w:r>
    </w:p>
    <w:p w:rsidR="00000000" w:rsidDel="00000000" w:rsidP="00000000" w:rsidRDefault="00000000" w:rsidRPr="00000000" w14:paraId="000003C3">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Conditional Approval Conditions: </w:t>
      </w:r>
      <w:r w:rsidDel="00000000" w:rsidR="00000000" w:rsidRPr="00000000">
        <w:rPr>
          <w:rFonts w:ascii="Calibri" w:cs="Calibri" w:eastAsia="Calibri" w:hAnsi="Calibri"/>
          <w:color w:val="0d0d0d"/>
          <w:sz w:val="20"/>
          <w:szCs w:val="20"/>
          <w:rtl w:val="0"/>
        </w:rPr>
        <w:t xml:space="preserve">(1) Read SSIUU and MANSU in full; write a differentiation table. (2) Test QRA reproduction on Llama-3.2-1B before Month 2 ends. (3) Replace the four-phase description with the three-component method (NPO + SSIUU regularisation + FQ-QAT). (4) Pre-register the experimental design on OSF before data collection. (5) Drop 3B extension from primary timeline.</w:t>
      </w:r>
      <w:r w:rsidDel="00000000" w:rsidR="00000000" w:rsidRPr="00000000">
        <w:rPr>
          <w:rtl w:val="0"/>
        </w:rPr>
      </w:r>
    </w:p>
    <w:p w:rsidR="00000000" w:rsidDel="00000000" w:rsidP="00000000" w:rsidRDefault="00000000" w:rsidRPr="00000000" w14:paraId="000003C4">
      <w:pPr>
        <w:pBdr>
          <w:left w:color="0d2f52"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0d2f52"/>
          <w:sz w:val="20"/>
          <w:szCs w:val="20"/>
          <w:rtl w:val="0"/>
        </w:rPr>
        <w:t xml:space="preserve">▸ Phase 2 begins below: </w:t>
      </w:r>
      <w:r w:rsidDel="00000000" w:rsidR="00000000" w:rsidRPr="00000000">
        <w:rPr>
          <w:rFonts w:ascii="Calibri" w:cs="Calibri" w:eastAsia="Calibri" w:hAnsi="Calibri"/>
          <w:color w:val="0d0d0d"/>
          <w:sz w:val="20"/>
          <w:szCs w:val="20"/>
          <w:rtl w:val="0"/>
        </w:rPr>
        <w:t xml:space="preserve">The committee now transitions to Phase 2: the engineering blueprint for a method that actually solves the gradient-attribution lobotomy problem and the QRA, as requested by the student.</w:t>
      </w:r>
      <w:r w:rsidDel="00000000" w:rsidR="00000000" w:rsidRPr="00000000">
        <w:rPr>
          <w:rtl w:val="0"/>
        </w:rPr>
      </w:r>
    </w:p>
    <w:p w:rsidR="00000000" w:rsidDel="00000000" w:rsidP="00000000" w:rsidRDefault="00000000" w:rsidRPr="00000000" w14:paraId="000003C5">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Section 23 — Phase 2: Engineering Solution Blueprint</w:t>
      </w:r>
      <w:r w:rsidDel="00000000" w:rsidR="00000000" w:rsidRPr="00000000">
        <w:rPr>
          <w:rtl w:val="0"/>
        </w:rPr>
      </w:r>
    </w:p>
    <w:p w:rsidR="00000000" w:rsidDel="00000000" w:rsidP="00000000" w:rsidRDefault="00000000" w:rsidRPr="00000000" w14:paraId="000003C6">
      <w:pPr>
        <w:spacing w:after="200" w:before="160" w:lineRule="auto"/>
        <w:jc w:val="both"/>
        <w:rPr/>
      </w:pPr>
      <w:r w:rsidDel="00000000" w:rsidR="00000000" w:rsidRPr="00000000">
        <w:rPr>
          <w:rFonts w:ascii="Calibri" w:cs="Calibri" w:eastAsia="Calibri" w:hAnsi="Calibri"/>
          <w:b w:val="1"/>
          <w:bCs w:val="1"/>
          <w:color w:val="0d2f52"/>
          <w:sz w:val="28"/>
          <w:szCs w:val="28"/>
          <w:rtl w:val="0"/>
        </w:rPr>
        <w:t xml:space="preserve">Solving the Gradient-Attribution Lobotomy Problem and the Quantisation Recovery Attack: A Step-by-Step Implementation Guide for the FQ-SSIUU Method</w:t>
      </w:r>
      <w:r w:rsidDel="00000000" w:rsidR="00000000" w:rsidRPr="00000000">
        <w:rPr>
          <w:rtl w:val="0"/>
        </w:rPr>
      </w:r>
    </w:p>
    <w:p w:rsidR="00000000" w:rsidDel="00000000" w:rsidP="00000000" w:rsidRDefault="00000000" w:rsidRPr="00000000" w14:paraId="000003C7">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This section converts the research direction into a precise, executable engineering plan. Every step is supported by prior work. The student's suggested approach (QAT + STE + fake quantisation) is adopted as the correct technical direction and extended with the SSIUU attribution regularisation component and a rigorous evaluation protocol.</w:t>
      </w:r>
      <w:r w:rsidDel="00000000" w:rsidR="00000000" w:rsidRPr="00000000">
        <w:rPr>
          <w:rtl w:val="0"/>
        </w:rPr>
      </w:r>
    </w:p>
    <w:p w:rsidR="00000000" w:rsidDel="00000000" w:rsidP="00000000" w:rsidRDefault="00000000" w:rsidRPr="00000000" w14:paraId="000003C8">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23.1 Why Gradient Ascent Lobotomises Transformers: The Mechanistic Explanation</w:t>
      </w:r>
      <w:r w:rsidDel="00000000" w:rsidR="00000000" w:rsidRPr="00000000">
        <w:rPr>
          <w:rtl w:val="0"/>
        </w:rPr>
      </w:r>
    </w:p>
    <w:p w:rsidR="00000000" w:rsidDel="00000000" w:rsidP="00000000" w:rsidRDefault="00000000" w:rsidRPr="00000000" w14:paraId="000003C9">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student correctly identified that targeting specific neurons in a transformer with gradient ascent is problematic. This section explains why precisely and what the correct alternative is.</w:t>
      </w:r>
      <w:r w:rsidDel="00000000" w:rsidR="00000000" w:rsidRPr="00000000">
        <w:rPr>
          <w:rtl w:val="0"/>
        </w:rPr>
      </w:r>
    </w:p>
    <w:p w:rsidR="00000000" w:rsidDel="00000000" w:rsidP="00000000" w:rsidRDefault="00000000" w:rsidRPr="00000000" w14:paraId="000003CA">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23.1.1 Knowledge is Distributed, Not Localised</w:t>
      </w:r>
      <w:r w:rsidDel="00000000" w:rsidR="00000000" w:rsidRPr="00000000">
        <w:rPr>
          <w:rtl w:val="0"/>
        </w:rPr>
      </w:r>
    </w:p>
    <w:p w:rsidR="00000000" w:rsidDel="00000000" w:rsidP="00000000" w:rsidRDefault="00000000" w:rsidRPr="00000000" w14:paraId="000003CB">
      <w:pPr>
        <w:spacing w:after="140" w:before="60" w:line="376" w:lineRule="auto"/>
        <w:jc w:val="both"/>
        <w:rPr/>
      </w:pPr>
      <w:r w:rsidDel="00000000" w:rsidR="00000000" w:rsidRPr="00000000">
        <w:rPr>
          <w:rFonts w:ascii="Calibri" w:cs="Calibri" w:eastAsia="Calibri" w:hAnsi="Calibri"/>
          <w:color w:val="0d0d0d"/>
          <w:sz w:val="22"/>
          <w:szCs w:val="22"/>
          <w:rtl w:val="0"/>
        </w:rPr>
        <w:t xml:space="preserve">In transformer models, factual knowledge is not stored in individual neurons but is distributed across: (1) Multi-head attention patterns that route information between positions; (2) MLP layers that store and retrieve key-value pairs (Geva et al. 2021's 'transformer as key-value memory'); (3) Residual stream directions that accumulate across layers. When gradient ascent is applied uniformly to all parameters on the forget set, it disrupts attention patterns responsible for diverse linguistic capabilities — not just the targeted knowledge. The result is the 'TriviaQA EM → 0' catastrophic collapse documented in the literature.</w:t>
      </w:r>
      <w:r w:rsidDel="00000000" w:rsidR="00000000" w:rsidRPr="00000000">
        <w:rPr>
          <w:rtl w:val="0"/>
        </w:rPr>
      </w:r>
    </w:p>
    <w:p w:rsidR="00000000" w:rsidDel="00000000" w:rsidP="00000000" w:rsidRDefault="00000000" w:rsidRPr="00000000" w14:paraId="000003CC">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23.1.2 Why Per-Parameter Updates Fall Below the NF4 Bin Width</w:t>
      </w:r>
      <w:r w:rsidDel="00000000" w:rsidR="00000000" w:rsidRPr="00000000">
        <w:rPr>
          <w:rtl w:val="0"/>
        </w:rPr>
      </w:r>
    </w:p>
    <w:p w:rsidR="00000000" w:rsidDel="00000000" w:rsidP="00000000" w:rsidRDefault="00000000" w:rsidRPr="00000000" w14:paraId="000003CD">
      <w:pPr>
        <w:spacing w:after="140" w:before="60" w:line="376" w:lineRule="auto"/>
        <w:jc w:val="both"/>
        <w:rPr/>
      </w:pPr>
      <w:r w:rsidDel="00000000" w:rsidR="00000000" w:rsidRPr="00000000">
        <w:rPr>
          <w:rFonts w:ascii="Calibri" w:cs="Calibri" w:eastAsia="Calibri" w:hAnsi="Calibri"/>
          <w:color w:val="0d0d0d"/>
          <w:sz w:val="22"/>
          <w:szCs w:val="22"/>
          <w:rtl w:val="0"/>
        </w:rPr>
        <w:t xml:space="preserve">MANSU (arXiv:2605.15138) formalises this as the sparsity-permanence tradeoff:</w:t>
      </w:r>
      <w:r w:rsidDel="00000000" w:rsidR="00000000" w:rsidRPr="00000000">
        <w:rPr>
          <w:rtl w:val="0"/>
        </w:rPr>
      </w:r>
    </w:p>
    <w:p w:rsidR="00000000" w:rsidDel="00000000" w:rsidP="00000000" w:rsidRDefault="00000000" w:rsidRPr="00000000" w14:paraId="000003CE">
      <w:pPr>
        <w:shd w:fill="eceae4" w:val="clear"/>
        <w:spacing w:after="40" w:before="40" w:lineRule="auto"/>
        <w:ind w:left="560" w:firstLine="0"/>
        <w:rPr/>
      </w:pPr>
      <w:sdt>
        <w:sdtPr>
          <w:id w:val="-1760682"/>
          <w:tag w:val="goog_rdk_0"/>
        </w:sdtPr>
        <w:sdtContent>
          <w:r w:rsidDel="00000000" w:rsidR="00000000" w:rsidRPr="00000000">
            <w:rPr>
              <w:rFonts w:ascii="Cardo" w:cs="Cardo" w:eastAsia="Cardo" w:hAnsi="Cardo"/>
              <w:color w:val="0d0d0d"/>
              <w:sz w:val="20"/>
              <w:szCs w:val="20"/>
              <w:rtl w:val="0"/>
            </w:rPr>
            <w:t xml:space="preserve">NF4 quantisation bin width: δᵢ ≈ 8.4 × 10⁻⁴  (empirical from MANSU)</w:t>
          </w:r>
        </w:sdtContent>
      </w:sdt>
      <w:r w:rsidDel="00000000" w:rsidR="00000000" w:rsidRPr="00000000">
        <w:rPr>
          <w:rtl w:val="0"/>
        </w:rPr>
      </w:r>
    </w:p>
    <w:p w:rsidR="00000000" w:rsidDel="00000000" w:rsidP="00000000" w:rsidRDefault="00000000" w:rsidRPr="00000000" w14:paraId="000003CF">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3D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For a model with N = 1B parameters:</w:t>
      </w:r>
      <w:r w:rsidDel="00000000" w:rsidR="00000000" w:rsidRPr="00000000">
        <w:rPr>
          <w:rtl w:val="0"/>
        </w:rPr>
      </w:r>
    </w:p>
    <w:p w:rsidR="00000000" w:rsidDel="00000000" w:rsidP="00000000" w:rsidRDefault="00000000" w:rsidRPr="00000000" w14:paraId="000003D1">
      <w:pPr>
        <w:shd w:fill="eceae4" w:val="clear"/>
        <w:spacing w:after="40" w:before="40" w:lineRule="auto"/>
        <w:ind w:left="560" w:firstLine="0"/>
        <w:rPr/>
      </w:pPr>
      <w:sdt>
        <w:sdtPr>
          <w:id w:val="435586122"/>
          <w:tag w:val="goog_rdk_1"/>
        </w:sdtPr>
        <w:sdtContent>
          <w:r w:rsidDel="00000000" w:rsidR="00000000" w:rsidRPr="00000000">
            <w:rPr>
              <w:rFonts w:ascii="Gungsuh" w:cs="Gungsuh" w:eastAsia="Gungsuh" w:hAnsi="Gungsuh"/>
              <w:color w:val="0d0d0d"/>
              <w:sz w:val="20"/>
              <w:szCs w:val="20"/>
              <w:rtl w:val="0"/>
            </w:rPr>
            <w:t xml:space="preserve">  Total gradient norm at forget set = ‖∇L_forget‖ ≈ constant (bounded by loss scale)</w:t>
          </w:r>
        </w:sdtContent>
      </w:sdt>
      <w:r w:rsidDel="00000000" w:rsidR="00000000" w:rsidRPr="00000000">
        <w:rPr>
          <w:rtl w:val="0"/>
        </w:rPr>
      </w:r>
    </w:p>
    <w:p w:rsidR="00000000" w:rsidDel="00000000" w:rsidP="00000000" w:rsidRDefault="00000000" w:rsidRPr="00000000" w14:paraId="000003D2">
      <w:pPr>
        <w:shd w:fill="eceae4" w:val="clear"/>
        <w:spacing w:after="40" w:before="40" w:lineRule="auto"/>
        <w:ind w:left="560" w:firstLine="0"/>
        <w:rPr/>
      </w:pPr>
      <w:sdt>
        <w:sdtPr>
          <w:id w:val="-187429773"/>
          <w:tag w:val="goog_rdk_2"/>
        </w:sdtPr>
        <w:sdtContent>
          <w:r w:rsidDel="00000000" w:rsidR="00000000" w:rsidRPr="00000000">
            <w:rPr>
              <w:rFonts w:ascii="Gungsuh" w:cs="Gungsuh" w:eastAsia="Gungsuh" w:hAnsi="Gungsuh"/>
              <w:color w:val="0d0d0d"/>
              <w:sz w:val="20"/>
              <w:szCs w:val="20"/>
              <w:rtl w:val="0"/>
            </w:rPr>
            <w:t xml:space="preserve">  Per-parameter update magnitude = ‖∇L_forget‖ / N ≈ O(10⁻⁶ to 10⁻⁷)</w:t>
          </w:r>
        </w:sdtContent>
      </w:sdt>
      <w:r w:rsidDel="00000000" w:rsidR="00000000" w:rsidRPr="00000000">
        <w:rPr>
          <w:rtl w:val="0"/>
        </w:rPr>
      </w:r>
    </w:p>
    <w:p w:rsidR="00000000" w:rsidDel="00000000" w:rsidP="00000000" w:rsidRDefault="00000000" w:rsidRPr="00000000" w14:paraId="000003D3">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3D4">
      <w:pPr>
        <w:shd w:fill="eceae4" w:val="clear"/>
        <w:spacing w:after="40" w:before="40" w:lineRule="auto"/>
        <w:ind w:left="560" w:firstLine="0"/>
        <w:rPr/>
      </w:pPr>
      <w:sdt>
        <w:sdtPr>
          <w:id w:val="669349100"/>
          <w:tag w:val="goog_rdk_3"/>
        </w:sdtPr>
        <w:sdtContent>
          <w:r w:rsidDel="00000000" w:rsidR="00000000" w:rsidRPr="00000000">
            <w:rPr>
              <w:rFonts w:ascii="Cousine" w:cs="Cousine" w:eastAsia="Cousine" w:hAnsi="Cousine"/>
              <w:color w:val="0d0d0d"/>
              <w:sz w:val="20"/>
              <w:szCs w:val="20"/>
              <w:rtl w:val="0"/>
            </w:rPr>
            <w:t xml:space="preserve">  10⁻⁶ &lt;&lt; 8.4 × 10⁻⁴  (per-parameter update is 47–828× below bin width)</w:t>
          </w:r>
        </w:sdtContent>
      </w:sdt>
      <w:r w:rsidDel="00000000" w:rsidR="00000000" w:rsidRPr="00000000">
        <w:rPr>
          <w:rtl w:val="0"/>
        </w:rPr>
      </w:r>
    </w:p>
    <w:p w:rsidR="00000000" w:rsidDel="00000000" w:rsidP="00000000" w:rsidRDefault="00000000" w:rsidRPr="00000000" w14:paraId="000003D5">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3D6">
      <w:pPr>
        <w:shd w:fill="eceae4" w:val="clear"/>
        <w:spacing w:after="40" w:before="40" w:lineRule="auto"/>
        <w:ind w:left="560" w:firstLine="0"/>
        <w:rPr/>
      </w:pPr>
      <w:sdt>
        <w:sdtPr>
          <w:id w:val="1907940781"/>
          <w:tag w:val="goog_rdk_4"/>
        </w:sdtPr>
        <w:sdtContent>
          <w:r w:rsidDel="00000000" w:rsidR="00000000" w:rsidRPr="00000000">
            <w:rPr>
              <w:rFonts w:ascii="Cousine" w:cs="Cousine" w:eastAsia="Cousine" w:hAnsi="Cousine"/>
              <w:color w:val="0d0d0d"/>
              <w:sz w:val="20"/>
              <w:szCs w:val="20"/>
              <w:rtl w:val="0"/>
            </w:rPr>
            <w:t xml:space="preserve">Consequence: when the BF16 adapter is quantised to INT4, updates below δᵢ</w:t>
          </w:r>
        </w:sdtContent>
      </w:sdt>
      <w:r w:rsidDel="00000000" w:rsidR="00000000" w:rsidRPr="00000000">
        <w:rPr>
          <w:rtl w:val="0"/>
        </w:rPr>
      </w:r>
    </w:p>
    <w:p w:rsidR="00000000" w:rsidDel="00000000" w:rsidP="00000000" w:rsidRDefault="00000000" w:rsidRPr="00000000" w14:paraId="000003D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round to zero. The model effectively reverts to its pre-unlearning state at INT4.</w:t>
      </w:r>
      <w:r w:rsidDel="00000000" w:rsidR="00000000" w:rsidRPr="00000000">
        <w:rPr>
          <w:rtl w:val="0"/>
        </w:rPr>
      </w:r>
    </w:p>
    <w:p w:rsidR="00000000" w:rsidDel="00000000" w:rsidP="00000000" w:rsidRDefault="00000000" w:rsidRPr="00000000" w14:paraId="000003D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This is the QRA mechanism.</w:t>
      </w:r>
      <w:r w:rsidDel="00000000" w:rsidR="00000000" w:rsidRPr="00000000">
        <w:rPr>
          <w:rtl w:val="0"/>
        </w:rPr>
      </w:r>
    </w:p>
    <w:p w:rsidR="00000000" w:rsidDel="00000000" w:rsidP="00000000" w:rsidRDefault="00000000" w:rsidRPr="00000000" w14:paraId="000003D9">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23.1.3 Why Attribution-Guided Targeting Is Necessary But Not Sufficient</w:t>
      </w:r>
      <w:r w:rsidDel="00000000" w:rsidR="00000000" w:rsidRPr="00000000">
        <w:rPr>
          <w:rtl w:val="0"/>
        </w:rPr>
      </w:r>
    </w:p>
    <w:p w:rsidR="00000000" w:rsidDel="00000000" w:rsidP="00000000" w:rsidRDefault="00000000" w:rsidRPr="00000000" w14:paraId="000003DA">
      <w:pPr>
        <w:spacing w:after="140" w:before="60" w:line="376" w:lineRule="auto"/>
        <w:jc w:val="both"/>
        <w:rPr/>
      </w:pPr>
      <w:r w:rsidDel="00000000" w:rsidR="00000000" w:rsidRPr="00000000">
        <w:rPr>
          <w:rFonts w:ascii="Calibri" w:cs="Calibri" w:eastAsia="Calibri" w:hAnsi="Calibri"/>
          <w:color w:val="0d0d0d"/>
          <w:sz w:val="22"/>
          <w:szCs w:val="22"/>
          <w:rtl w:val="0"/>
        </w:rPr>
        <w:t xml:space="preserve">SSIUU correctly diagnoses that uniform GA creates spurious unlearning neurons — new negative-direction neurons that amplify suppression rather than reduce knowledge storage. Attribution-guided regularisation constrains these neurons from growing negatively. However, SSIUU alone does not address the bin-width problem: even if only the most relevant parameters are targeted, if updates are spread across any set of billions of parameters, per-parameter magnitudes remain below δᵢ at the NF4 bin boundary.</w:t>
      </w:r>
      <w:r w:rsidDel="00000000" w:rsidR="00000000" w:rsidRPr="00000000">
        <w:rPr>
          <w:rtl w:val="0"/>
        </w:rPr>
      </w:r>
    </w:p>
    <w:p w:rsidR="00000000" w:rsidDel="00000000" w:rsidP="00000000" w:rsidRDefault="00000000" w:rsidRPr="00000000" w14:paraId="000003DB">
      <w:pPr>
        <w:spacing w:after="140" w:before="60" w:line="376" w:lineRule="auto"/>
        <w:jc w:val="both"/>
        <w:rPr/>
      </w:pPr>
      <w:r w:rsidDel="00000000" w:rsidR="00000000" w:rsidRPr="00000000">
        <w:rPr>
          <w:rFonts w:ascii="Calibri" w:cs="Calibri" w:eastAsia="Calibri" w:hAnsi="Calibri"/>
          <w:color w:val="0d0d0d"/>
          <w:sz w:val="22"/>
          <w:szCs w:val="22"/>
          <w:rtl w:val="0"/>
        </w:rPr>
        <w:t xml:space="preserve">The solution requires two mechanisms in combination: (1) attribution-guided targeting to avoid lobotomisation (SSIUU component), AND (2) quantisation-aware training to ensure updates are large enough to survive INT4 rounding (FQ-QAT component). The proposed method achieves both simultaneously.</w:t>
      </w:r>
      <w:r w:rsidDel="00000000" w:rsidR="00000000" w:rsidRPr="00000000">
        <w:rPr>
          <w:rtl w:val="0"/>
        </w:rPr>
      </w:r>
    </w:p>
    <w:p w:rsidR="00000000" w:rsidDel="00000000" w:rsidP="00000000" w:rsidRDefault="00000000" w:rsidRPr="00000000" w14:paraId="000003DC">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23.2 The FQ-SSIUU Method: Three-Component Architecture</w:t>
      </w:r>
      <w:r w:rsidDel="00000000" w:rsidR="00000000" w:rsidRPr="00000000">
        <w:rPr>
          <w:rtl w:val="0"/>
        </w:rPr>
      </w:r>
    </w:p>
    <w:p w:rsidR="00000000" w:rsidDel="00000000" w:rsidP="00000000" w:rsidRDefault="00000000" w:rsidRPr="00000000" w14:paraId="000003DD">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23.2.1 Component Overview</w:t>
      </w:r>
      <w:r w:rsidDel="00000000" w:rsidR="00000000" w:rsidRPr="00000000">
        <w:rPr>
          <w:rtl w:val="0"/>
        </w:rPr>
      </w:r>
    </w:p>
    <w:tbl>
      <w:tblPr>
        <w:tblStyle w:val="Table20"/>
        <w:tblW w:w="937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1800"/>
        <w:gridCol w:w="2400"/>
        <w:gridCol w:w="2655"/>
        <w:gridCol w:w="2520"/>
        <w:tblGridChange w:id="0">
          <w:tblGrid>
            <w:gridCol w:w="1800"/>
            <w:gridCol w:w="2400"/>
            <w:gridCol w:w="2655"/>
            <w:gridCol w:w="2520"/>
          </w:tblGrid>
        </w:tblGridChange>
      </w:tblGrid>
      <w:tr>
        <w:trPr>
          <w:cantSplit w:val="0"/>
          <w:tblHeader w:val="1"/>
        </w:trPr>
        <w:tc>
          <w:tcPr>
            <w:shd w:fill="0d2f52" w:val="clear"/>
          </w:tcPr>
          <w:p w:rsidR="00000000" w:rsidDel="00000000" w:rsidP="00000000" w:rsidRDefault="00000000" w:rsidRPr="00000000" w14:paraId="000003DE">
            <w:pPr>
              <w:spacing w:after="60" w:before="60" w:lineRule="auto"/>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shd w:fill="0d2f52" w:val="clear"/>
          </w:tcPr>
          <w:p w:rsidR="00000000" w:rsidDel="00000000" w:rsidP="00000000" w:rsidRDefault="00000000" w:rsidRPr="00000000" w14:paraId="000003DF">
            <w:pPr>
              <w:spacing w:after="60" w:before="60" w:lineRule="auto"/>
              <w:rPr/>
            </w:pPr>
            <w:r w:rsidDel="00000000" w:rsidR="00000000" w:rsidRPr="00000000">
              <w:rPr>
                <w:rFonts w:ascii="Calibri" w:cs="Calibri" w:eastAsia="Calibri" w:hAnsi="Calibri"/>
                <w:b w:val="1"/>
                <w:bCs w:val="1"/>
                <w:color w:val="ffffff"/>
                <w:sz w:val="20"/>
                <w:szCs w:val="20"/>
                <w:rtl w:val="0"/>
              </w:rPr>
              <w:t xml:space="preserve">Problem Addressed</w:t>
            </w:r>
            <w:r w:rsidDel="00000000" w:rsidR="00000000" w:rsidRPr="00000000">
              <w:rPr>
                <w:rtl w:val="0"/>
              </w:rPr>
            </w:r>
          </w:p>
        </w:tc>
        <w:tc>
          <w:tcPr>
            <w:shd w:fill="0d2f52" w:val="clear"/>
          </w:tcPr>
          <w:p w:rsidR="00000000" w:rsidDel="00000000" w:rsidP="00000000" w:rsidRDefault="00000000" w:rsidRPr="00000000" w14:paraId="000003E0">
            <w:pPr>
              <w:spacing w:after="60" w:before="60" w:lineRule="auto"/>
              <w:rPr/>
            </w:pPr>
            <w:r w:rsidDel="00000000" w:rsidR="00000000" w:rsidRPr="00000000">
              <w:rPr>
                <w:rFonts w:ascii="Calibri" w:cs="Calibri" w:eastAsia="Calibri" w:hAnsi="Calibri"/>
                <w:b w:val="1"/>
                <w:bCs w:val="1"/>
                <w:color w:val="ffffff"/>
                <w:sz w:val="20"/>
                <w:szCs w:val="20"/>
                <w:rtl w:val="0"/>
              </w:rPr>
              <w:t xml:space="preserve">Mathematical Form</w:t>
            </w:r>
            <w:r w:rsidDel="00000000" w:rsidR="00000000" w:rsidRPr="00000000">
              <w:rPr>
                <w:rtl w:val="0"/>
              </w:rPr>
            </w:r>
          </w:p>
        </w:tc>
        <w:tc>
          <w:tcPr>
            <w:shd w:fill="0d2f52" w:val="clear"/>
          </w:tcPr>
          <w:p w:rsidR="00000000" w:rsidDel="00000000" w:rsidP="00000000" w:rsidRDefault="00000000" w:rsidRPr="00000000" w14:paraId="000003E1">
            <w:pPr>
              <w:spacing w:after="60" w:before="60" w:lineRule="auto"/>
              <w:rPr/>
            </w:pPr>
            <w:r w:rsidDel="00000000" w:rsidR="00000000" w:rsidRPr="00000000">
              <w:rPr>
                <w:rFonts w:ascii="Calibri" w:cs="Calibri" w:eastAsia="Calibri" w:hAnsi="Calibri"/>
                <w:b w:val="1"/>
                <w:bCs w:val="1"/>
                <w:color w:val="ffffff"/>
                <w:sz w:val="20"/>
                <w:szCs w:val="20"/>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3E2">
            <w:pPr>
              <w:spacing w:after="60" w:before="60" w:lineRule="auto"/>
              <w:rPr/>
            </w:pPr>
            <w:r w:rsidDel="00000000" w:rsidR="00000000" w:rsidRPr="00000000">
              <w:rPr>
                <w:rFonts w:ascii="Calibri" w:cs="Calibri" w:eastAsia="Calibri" w:hAnsi="Calibri"/>
                <w:color w:val="0d0d0d"/>
                <w:sz w:val="22"/>
                <w:szCs w:val="22"/>
                <w:rtl w:val="0"/>
              </w:rPr>
              <w:t xml:space="preserve">NPO (Negative Preference Optimisation)</w:t>
            </w:r>
            <w:r w:rsidDel="00000000" w:rsidR="00000000" w:rsidRPr="00000000">
              <w:rPr>
                <w:rtl w:val="0"/>
              </w:rPr>
            </w:r>
          </w:p>
        </w:tc>
        <w:tc>
          <w:tcPr/>
          <w:p w:rsidR="00000000" w:rsidDel="00000000" w:rsidP="00000000" w:rsidRDefault="00000000" w:rsidRPr="00000000" w14:paraId="000003E3">
            <w:pPr>
              <w:spacing w:after="60" w:before="60" w:lineRule="auto"/>
              <w:rPr/>
            </w:pPr>
            <w:r w:rsidDel="00000000" w:rsidR="00000000" w:rsidRPr="00000000">
              <w:rPr>
                <w:rFonts w:ascii="Calibri" w:cs="Calibri" w:eastAsia="Calibri" w:hAnsi="Calibri"/>
                <w:color w:val="0d0d0d"/>
                <w:sz w:val="22"/>
                <w:szCs w:val="22"/>
                <w:rtl w:val="0"/>
              </w:rPr>
              <w:t xml:space="preserve">Prevents catastrophic collapse of GA by bounding divergence</w:t>
            </w:r>
            <w:r w:rsidDel="00000000" w:rsidR="00000000" w:rsidRPr="00000000">
              <w:rPr>
                <w:rtl w:val="0"/>
              </w:rPr>
            </w:r>
          </w:p>
        </w:tc>
        <w:tc>
          <w:tcPr/>
          <w:p w:rsidR="00000000" w:rsidDel="00000000" w:rsidP="00000000" w:rsidRDefault="00000000" w:rsidRPr="00000000" w14:paraId="000003E4">
            <w:pPr>
              <w:spacing w:after="60" w:before="60" w:lineRule="auto"/>
              <w:rPr/>
            </w:pPr>
            <w:r w:rsidDel="00000000" w:rsidR="00000000" w:rsidRPr="00000000">
              <w:rPr>
                <w:rFonts w:ascii="Calibri" w:cs="Calibri" w:eastAsia="Calibri" w:hAnsi="Calibri"/>
                <w:color w:val="0d0d0d"/>
                <w:sz w:val="22"/>
                <w:szCs w:val="22"/>
                <w:rtl w:val="0"/>
              </w:rPr>
              <w:t xml:space="preserve">L_NPO = (2/β)·E_{(x,y)∈D_f}[log(1+(πθ/πref)^β)]</w:t>
            </w:r>
            <w:r w:rsidDel="00000000" w:rsidR="00000000" w:rsidRPr="00000000">
              <w:rPr>
                <w:rtl w:val="0"/>
              </w:rPr>
            </w:r>
          </w:p>
        </w:tc>
        <w:tc>
          <w:tcPr/>
          <w:p w:rsidR="00000000" w:rsidDel="00000000" w:rsidP="00000000" w:rsidRDefault="00000000" w:rsidRPr="00000000" w14:paraId="000003E5">
            <w:pPr>
              <w:spacing w:after="60" w:before="60" w:lineRule="auto"/>
              <w:rPr/>
            </w:pPr>
            <w:r w:rsidDel="00000000" w:rsidR="00000000" w:rsidRPr="00000000">
              <w:rPr>
                <w:rFonts w:ascii="Calibri" w:cs="Calibri" w:eastAsia="Calibri" w:hAnsi="Calibri"/>
                <w:color w:val="0d0d0d"/>
                <w:sz w:val="22"/>
                <w:szCs w:val="22"/>
                <w:rtl w:val="0"/>
              </w:rPr>
              <w:t xml:space="preserve">Zhang et al. 2024 (arXiv:2404.05868)</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3E6">
            <w:pPr>
              <w:spacing w:after="60" w:before="60" w:lineRule="auto"/>
              <w:rPr/>
            </w:pPr>
            <w:r w:rsidDel="00000000" w:rsidR="00000000" w:rsidRPr="00000000">
              <w:rPr>
                <w:rFonts w:ascii="Calibri" w:cs="Calibri" w:eastAsia="Calibri" w:hAnsi="Calibri"/>
                <w:color w:val="0d0d0d"/>
                <w:sz w:val="22"/>
                <w:szCs w:val="22"/>
                <w:rtl w:val="0"/>
              </w:rPr>
              <w:t xml:space="preserve">SSIUU Attribution Regularisation</w:t>
            </w:r>
            <w:r w:rsidDel="00000000" w:rsidR="00000000" w:rsidRPr="00000000">
              <w:rPr>
                <w:rtl w:val="0"/>
              </w:rPr>
            </w:r>
          </w:p>
        </w:tc>
        <w:tc>
          <w:tcPr>
            <w:shd w:fill="edf1f7" w:val="clear"/>
          </w:tcPr>
          <w:p w:rsidR="00000000" w:rsidDel="00000000" w:rsidP="00000000" w:rsidRDefault="00000000" w:rsidRPr="00000000" w14:paraId="000003E7">
            <w:pPr>
              <w:spacing w:after="60" w:before="60" w:lineRule="auto"/>
              <w:rPr/>
            </w:pPr>
            <w:r w:rsidDel="00000000" w:rsidR="00000000" w:rsidRPr="00000000">
              <w:rPr>
                <w:rFonts w:ascii="Calibri" w:cs="Calibri" w:eastAsia="Calibri" w:hAnsi="Calibri"/>
                <w:color w:val="0d0d0d"/>
                <w:sz w:val="22"/>
                <w:szCs w:val="22"/>
                <w:rtl w:val="0"/>
              </w:rPr>
              <w:t xml:space="preserve">Prevents spurious unlearning neurons; constrains negative attribution to original level</w:t>
            </w:r>
            <w:r w:rsidDel="00000000" w:rsidR="00000000" w:rsidRPr="00000000">
              <w:rPr>
                <w:rtl w:val="0"/>
              </w:rPr>
            </w:r>
          </w:p>
        </w:tc>
        <w:tc>
          <w:tcPr>
            <w:shd w:fill="edf1f7" w:val="clear"/>
          </w:tcPr>
          <w:p w:rsidR="00000000" w:rsidDel="00000000" w:rsidP="00000000" w:rsidRDefault="00000000" w:rsidRPr="00000000" w14:paraId="000003E8">
            <w:pPr>
              <w:spacing w:after="60" w:before="60" w:lineRule="auto"/>
              <w:rPr/>
            </w:pPr>
            <w:r w:rsidDel="00000000" w:rsidR="00000000" w:rsidRPr="00000000">
              <w:rPr>
                <w:rFonts w:ascii="Calibri" w:cs="Calibri" w:eastAsia="Calibri" w:hAnsi="Calibri"/>
                <w:color w:val="0d0d0d"/>
                <w:sz w:val="22"/>
                <w:szCs w:val="22"/>
                <w:rtl w:val="0"/>
              </w:rPr>
              <w:t xml:space="preserve">L_attr = λ_attr · Σᵢ max(0, −D⁻(θ) − (−D⁻(θ₀)))</w:t>
            </w:r>
            <w:r w:rsidDel="00000000" w:rsidR="00000000" w:rsidRPr="00000000">
              <w:rPr>
                <w:rtl w:val="0"/>
              </w:rPr>
            </w:r>
          </w:p>
        </w:tc>
        <w:tc>
          <w:tcPr>
            <w:shd w:fill="edf1f7" w:val="clear"/>
          </w:tcPr>
          <w:p w:rsidR="00000000" w:rsidDel="00000000" w:rsidP="00000000" w:rsidRDefault="00000000" w:rsidRPr="00000000" w14:paraId="000003E9">
            <w:pPr>
              <w:spacing w:after="60" w:before="60" w:lineRule="auto"/>
              <w:rPr/>
            </w:pPr>
            <w:r w:rsidDel="00000000" w:rsidR="00000000" w:rsidRPr="00000000">
              <w:rPr>
                <w:rFonts w:ascii="Calibri" w:cs="Calibri" w:eastAsia="Calibri" w:hAnsi="Calibri"/>
                <w:color w:val="0d0d0d"/>
                <w:sz w:val="22"/>
                <w:szCs w:val="22"/>
                <w:rtl w:val="0"/>
              </w:rPr>
              <w:t xml:space="preserve">Yang et al. 2025 (arXiv:2509.22263)</w:t>
            </w:r>
            <w:r w:rsidDel="00000000" w:rsidR="00000000" w:rsidRPr="00000000">
              <w:rPr>
                <w:rtl w:val="0"/>
              </w:rPr>
            </w:r>
          </w:p>
        </w:tc>
      </w:tr>
      <w:tr>
        <w:trPr>
          <w:cantSplit w:val="0"/>
          <w:tblHeader w:val="0"/>
        </w:trPr>
        <w:tc>
          <w:tcPr/>
          <w:p w:rsidR="00000000" w:rsidDel="00000000" w:rsidP="00000000" w:rsidRDefault="00000000" w:rsidRPr="00000000" w14:paraId="000003EA">
            <w:pPr>
              <w:spacing w:after="60" w:before="60" w:lineRule="auto"/>
              <w:rPr/>
            </w:pPr>
            <w:r w:rsidDel="00000000" w:rsidR="00000000" w:rsidRPr="00000000">
              <w:rPr>
                <w:rFonts w:ascii="Calibri" w:cs="Calibri" w:eastAsia="Calibri" w:hAnsi="Calibri"/>
                <w:color w:val="0d0d0d"/>
                <w:sz w:val="22"/>
                <w:szCs w:val="22"/>
                <w:rtl w:val="0"/>
              </w:rPr>
              <w:t xml:space="preserve">FQ-QAT (Fake Quantisation QAT)</w:t>
            </w:r>
            <w:r w:rsidDel="00000000" w:rsidR="00000000" w:rsidRPr="00000000">
              <w:rPr>
                <w:rtl w:val="0"/>
              </w:rPr>
            </w:r>
          </w:p>
        </w:tc>
        <w:tc>
          <w:tcPr/>
          <w:p w:rsidR="00000000" w:rsidDel="00000000" w:rsidP="00000000" w:rsidRDefault="00000000" w:rsidRPr="00000000" w14:paraId="000003EB">
            <w:pPr>
              <w:spacing w:after="60" w:before="60" w:lineRule="auto"/>
              <w:rPr/>
            </w:pPr>
            <w:r w:rsidDel="00000000" w:rsidR="00000000" w:rsidRPr="00000000">
              <w:rPr>
                <w:rFonts w:ascii="Calibri" w:cs="Calibri" w:eastAsia="Calibri" w:hAnsi="Calibri"/>
                <w:color w:val="0d0d0d"/>
                <w:sz w:val="22"/>
                <w:szCs w:val="22"/>
                <w:rtl w:val="0"/>
              </w:rPr>
              <w:t xml:space="preserve">Ensures adapter updates survive INT4 rounding by training with quantisation noise</w:t>
            </w:r>
            <w:r w:rsidDel="00000000" w:rsidR="00000000" w:rsidRPr="00000000">
              <w:rPr>
                <w:rtl w:val="0"/>
              </w:rPr>
            </w:r>
          </w:p>
        </w:tc>
        <w:tc>
          <w:tcPr/>
          <w:p w:rsidR="00000000" w:rsidDel="00000000" w:rsidP="00000000" w:rsidRDefault="00000000" w:rsidRPr="00000000" w14:paraId="000003EC">
            <w:pPr>
              <w:spacing w:after="60" w:before="60" w:lineRule="auto"/>
              <w:rPr/>
            </w:pPr>
            <w:r w:rsidDel="00000000" w:rsidR="00000000" w:rsidRPr="00000000">
              <w:rPr>
                <w:rFonts w:ascii="Calibri" w:cs="Calibri" w:eastAsia="Calibri" w:hAnsi="Calibri"/>
                <w:color w:val="0d0d0d"/>
                <w:sz w:val="22"/>
                <w:szCs w:val="22"/>
                <w:rtl w:val="0"/>
              </w:rPr>
              <w:t xml:space="preserve">x_fq = dequant(quant(x)) = round(x/scale)·scale (forward); STE: ∂L/∂x = ∂L/∂x_fq (backward)</w:t>
            </w:r>
            <w:r w:rsidDel="00000000" w:rsidR="00000000" w:rsidRPr="00000000">
              <w:rPr>
                <w:rtl w:val="0"/>
              </w:rPr>
            </w:r>
          </w:p>
        </w:tc>
        <w:tc>
          <w:tcPr/>
          <w:p w:rsidR="00000000" w:rsidDel="00000000" w:rsidP="00000000" w:rsidRDefault="00000000" w:rsidRPr="00000000" w14:paraId="000003ED">
            <w:pPr>
              <w:spacing w:after="60" w:before="60" w:lineRule="auto"/>
              <w:rPr/>
            </w:pPr>
            <w:r w:rsidDel="00000000" w:rsidR="00000000" w:rsidRPr="00000000">
              <w:rPr>
                <w:rFonts w:ascii="Calibri" w:cs="Calibri" w:eastAsia="Calibri" w:hAnsi="Calibri"/>
                <w:color w:val="0d0d0d"/>
                <w:sz w:val="22"/>
                <w:szCs w:val="22"/>
                <w:rtl w:val="0"/>
              </w:rPr>
              <w:t xml:space="preserve">Bengio 2013 STE; DURABLEUN-SAF 2026</w:t>
            </w:r>
            <w:r w:rsidDel="00000000" w:rsidR="00000000" w:rsidRPr="00000000">
              <w:rPr>
                <w:rtl w:val="0"/>
              </w:rPr>
            </w:r>
          </w:p>
        </w:tc>
      </w:tr>
    </w:tbl>
    <w:p w:rsidR="00000000" w:rsidDel="00000000" w:rsidP="00000000" w:rsidRDefault="00000000" w:rsidRPr="00000000" w14:paraId="000003EE">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23.1. Three components of FQ-SSIUU.</w:t>
      </w:r>
      <w:r w:rsidDel="00000000" w:rsidR="00000000" w:rsidRPr="00000000">
        <w:rPr>
          <w:rtl w:val="0"/>
        </w:rPr>
      </w:r>
    </w:p>
    <w:p w:rsidR="00000000" w:rsidDel="00000000" w:rsidP="00000000" w:rsidRDefault="00000000" w:rsidRPr="00000000" w14:paraId="000003EF">
      <w:pPr>
        <w:spacing w:after="80" w:before="0" w:lineRule="auto"/>
        <w:rPr/>
      </w:pPr>
      <w:r w:rsidDel="00000000" w:rsidR="00000000" w:rsidRPr="00000000">
        <w:rPr>
          <w:rtl w:val="0"/>
        </w:rPr>
      </w:r>
    </w:p>
    <w:p w:rsidR="00000000" w:rsidDel="00000000" w:rsidP="00000000" w:rsidRDefault="00000000" w:rsidRPr="00000000" w14:paraId="000003F0">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23.2.2 Full Loss Function</w:t>
      </w:r>
      <w:r w:rsidDel="00000000" w:rsidR="00000000" w:rsidRPr="00000000">
        <w:rPr>
          <w:rtl w:val="0"/>
        </w:rPr>
      </w:r>
    </w:p>
    <w:p w:rsidR="00000000" w:rsidDel="00000000" w:rsidP="00000000" w:rsidRDefault="00000000" w:rsidRPr="00000000" w14:paraId="000003F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L_total = L_NPO + λ_attr · L_attr + L_retain</w:t>
      </w:r>
      <w:r w:rsidDel="00000000" w:rsidR="00000000" w:rsidRPr="00000000">
        <w:rPr>
          <w:rtl w:val="0"/>
        </w:rPr>
      </w:r>
    </w:p>
    <w:p w:rsidR="00000000" w:rsidDel="00000000" w:rsidP="00000000" w:rsidRDefault="00000000" w:rsidRPr="00000000" w14:paraId="000003F2">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3F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Where:</w:t>
      </w:r>
      <w:r w:rsidDel="00000000" w:rsidR="00000000" w:rsidRPr="00000000">
        <w:rPr>
          <w:rtl w:val="0"/>
        </w:rPr>
      </w:r>
    </w:p>
    <w:p w:rsidR="00000000" w:rsidDel="00000000" w:rsidP="00000000" w:rsidRDefault="00000000" w:rsidRPr="00000000" w14:paraId="000003F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L_NPO    = (2/β) · E_{D_f}[ log(1 + (πθ(y|x)/πref(y|x))^β) ]</w:t>
      </w:r>
      <w:r w:rsidDel="00000000" w:rsidR="00000000" w:rsidRPr="00000000">
        <w:rPr>
          <w:rtl w:val="0"/>
        </w:rPr>
      </w:r>
    </w:p>
    <w:p w:rsidR="00000000" w:rsidDel="00000000" w:rsidP="00000000" w:rsidRDefault="00000000" w:rsidRPr="00000000" w14:paraId="000003F5">
      <w:pPr>
        <w:shd w:fill="eceae4" w:val="clear"/>
        <w:spacing w:after="40" w:before="40" w:lineRule="auto"/>
        <w:ind w:left="560" w:firstLine="0"/>
        <w:rPr/>
      </w:pPr>
      <w:sdt>
        <w:sdtPr>
          <w:id w:val="21441140"/>
          <w:tag w:val="goog_rdk_5"/>
        </w:sdtPr>
        <w:sdtContent>
          <w:r w:rsidDel="00000000" w:rsidR="00000000" w:rsidRPr="00000000">
            <w:rPr>
              <w:rFonts w:ascii="Fira Mono" w:cs="Fira Mono" w:eastAsia="Fira Mono" w:hAnsi="Fira Mono"/>
              <w:color w:val="0d0d0d"/>
              <w:sz w:val="20"/>
              <w:szCs w:val="20"/>
              <w:rtl w:val="0"/>
            </w:rPr>
            <w:t xml:space="preserve">           → NPO forget loss (bounded, stable, prevents collapse)</w:t>
          </w:r>
        </w:sdtContent>
      </w:sdt>
      <w:r w:rsidDel="00000000" w:rsidR="00000000" w:rsidRPr="00000000">
        <w:rPr>
          <w:rtl w:val="0"/>
        </w:rPr>
      </w:r>
    </w:p>
    <w:p w:rsidR="00000000" w:rsidDel="00000000" w:rsidP="00000000" w:rsidRDefault="00000000" w:rsidRPr="00000000" w14:paraId="000003F6">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3F7">
      <w:pPr>
        <w:shd w:fill="eceae4" w:val="clear"/>
        <w:spacing w:after="40" w:before="40" w:lineRule="auto"/>
        <w:ind w:left="560" w:firstLine="0"/>
        <w:rPr/>
      </w:pPr>
      <w:sdt>
        <w:sdtPr>
          <w:id w:val="-144101209"/>
          <w:tag w:val="goog_rdk_6"/>
        </w:sdtPr>
        <w:sdtContent>
          <w:r w:rsidDel="00000000" w:rsidR="00000000" w:rsidRPr="00000000">
            <w:rPr>
              <w:rFonts w:ascii="Cousine" w:cs="Cousine" w:eastAsia="Cousine" w:hAnsi="Cousine"/>
              <w:color w:val="0d0d0d"/>
              <w:sz w:val="20"/>
              <w:szCs w:val="20"/>
              <w:rtl w:val="0"/>
            </w:rPr>
            <w:t xml:space="preserve">  L_attr   = Σᵢ max(0, -D_neg_i(θ) - (-D_neg_i(θ₀)))</w:t>
          </w:r>
        </w:sdtContent>
      </w:sdt>
      <w:r w:rsidDel="00000000" w:rsidR="00000000" w:rsidRPr="00000000">
        <w:rPr>
          <w:rtl w:val="0"/>
        </w:rPr>
      </w:r>
    </w:p>
    <w:p w:rsidR="00000000" w:rsidDel="00000000" w:rsidP="00000000" w:rsidRDefault="00000000" w:rsidRPr="00000000" w14:paraId="000003F8">
      <w:pPr>
        <w:shd w:fill="eceae4" w:val="clear"/>
        <w:spacing w:after="40" w:before="40" w:lineRule="auto"/>
        <w:ind w:left="560" w:firstLine="0"/>
        <w:rPr/>
      </w:pPr>
      <w:sdt>
        <w:sdtPr>
          <w:id w:val="-1059621161"/>
          <w:tag w:val="goog_rdk_7"/>
        </w:sdtPr>
        <w:sdtContent>
          <w:r w:rsidDel="00000000" w:rsidR="00000000" w:rsidRPr="00000000">
            <w:rPr>
              <w:rFonts w:ascii="Fira Mono" w:cs="Fira Mono" w:eastAsia="Fira Mono" w:hAnsi="Fira Mono"/>
              <w:color w:val="0d0d0d"/>
              <w:sz w:val="20"/>
              <w:szCs w:val="20"/>
              <w:rtl w:val="0"/>
            </w:rPr>
            <w:t xml:space="preserve">           → Constrains growth of negative attributions beyond original level</w:t>
          </w:r>
        </w:sdtContent>
      </w:sdt>
      <w:r w:rsidDel="00000000" w:rsidR="00000000" w:rsidRPr="00000000">
        <w:rPr>
          <w:rtl w:val="0"/>
        </w:rPr>
      </w:r>
    </w:p>
    <w:p w:rsidR="00000000" w:rsidDel="00000000" w:rsidP="00000000" w:rsidRDefault="00000000" w:rsidRPr="00000000" w14:paraId="000003F9">
      <w:pPr>
        <w:shd w:fill="eceae4" w:val="clear"/>
        <w:spacing w:after="40" w:before="40" w:lineRule="auto"/>
        <w:ind w:left="560" w:firstLine="0"/>
        <w:rPr/>
      </w:pPr>
      <w:sdt>
        <w:sdtPr>
          <w:id w:val="368289777"/>
          <w:tag w:val="goog_rdk_8"/>
        </w:sdtPr>
        <w:sdtContent>
          <w:r w:rsidDel="00000000" w:rsidR="00000000" w:rsidRPr="00000000">
            <w:rPr>
              <w:rFonts w:ascii="Cardo" w:cs="Cardo" w:eastAsia="Cardo" w:hAnsi="Cardo"/>
              <w:color w:val="0d0d0d"/>
              <w:sz w:val="20"/>
              <w:szCs w:val="20"/>
              <w:rtl w:val="0"/>
            </w:rPr>
            <w:t xml:space="preserve">           → D_neg_i = Σ_{x,y∈D_f} min(0, IG_i(x,y,θ))  where IG = Integrated Gradients</w:t>
          </w:r>
        </w:sdtContent>
      </w:sdt>
      <w:r w:rsidDel="00000000" w:rsidR="00000000" w:rsidRPr="00000000">
        <w:rPr>
          <w:rtl w:val="0"/>
        </w:rPr>
      </w:r>
    </w:p>
    <w:p w:rsidR="00000000" w:rsidDel="00000000" w:rsidP="00000000" w:rsidRDefault="00000000" w:rsidRPr="00000000" w14:paraId="000003FA">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3F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L_retain = KL(πθ(·|x_r) ‖ πref(·|x_r)) for (x_r) in retain set (optional)</w:t>
      </w:r>
      <w:r w:rsidDel="00000000" w:rsidR="00000000" w:rsidRPr="00000000">
        <w:rPr>
          <w:rtl w:val="0"/>
        </w:rPr>
      </w:r>
    </w:p>
    <w:p w:rsidR="00000000" w:rsidDel="00000000" w:rsidP="00000000" w:rsidRDefault="00000000" w:rsidRPr="00000000" w14:paraId="000003FC">
      <w:pPr>
        <w:shd w:fill="eceae4" w:val="clear"/>
        <w:spacing w:after="40" w:before="40" w:lineRule="auto"/>
        <w:ind w:left="560" w:firstLine="0"/>
        <w:rPr/>
      </w:pPr>
      <w:sdt>
        <w:sdtPr>
          <w:id w:val="-1512440333"/>
          <w:tag w:val="goog_rdk_9"/>
        </w:sdtPr>
        <w:sdtContent>
          <w:r w:rsidDel="00000000" w:rsidR="00000000" w:rsidRPr="00000000">
            <w:rPr>
              <w:rFonts w:ascii="Fira Mono" w:cs="Fira Mono" w:eastAsia="Fira Mono" w:hAnsi="Fira Mono"/>
              <w:color w:val="0d0d0d"/>
              <w:sz w:val="20"/>
              <w:szCs w:val="20"/>
              <w:rtl w:val="0"/>
            </w:rPr>
            <w:t xml:space="preserve">           → Maintains utility on retain set (use if retain set is available)</w:t>
          </w:r>
        </w:sdtContent>
      </w:sdt>
      <w:r w:rsidDel="00000000" w:rsidR="00000000" w:rsidRPr="00000000">
        <w:rPr>
          <w:rtl w:val="0"/>
        </w:rPr>
      </w:r>
    </w:p>
    <w:p w:rsidR="00000000" w:rsidDel="00000000" w:rsidP="00000000" w:rsidRDefault="00000000" w:rsidRPr="00000000" w14:paraId="000003FD">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3F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λ_attr   = regularisation weight (ablation: {0.1, 0.5, 1.0, 5.0}; default: 1.0)</w:t>
      </w:r>
      <w:r w:rsidDel="00000000" w:rsidR="00000000" w:rsidRPr="00000000">
        <w:rPr>
          <w:rtl w:val="0"/>
        </w:rPr>
      </w:r>
    </w:p>
    <w:p w:rsidR="00000000" w:rsidDel="00000000" w:rsidP="00000000" w:rsidRDefault="00000000" w:rsidRPr="00000000" w14:paraId="000003FF">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0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All losses computed on inputs passed through FAKE-QUANTISED adapter weights:</w:t>
      </w:r>
      <w:r w:rsidDel="00000000" w:rsidR="00000000" w:rsidRPr="00000000">
        <w:rPr>
          <w:rtl w:val="0"/>
        </w:rPr>
      </w:r>
    </w:p>
    <w:p w:rsidR="00000000" w:rsidDel="00000000" w:rsidP="00000000" w:rsidRDefault="00000000" w:rsidRPr="00000000" w14:paraId="00000401">
      <w:pPr>
        <w:shd w:fill="eceae4" w:val="clear"/>
        <w:spacing w:after="40" w:before="40" w:lineRule="auto"/>
        <w:ind w:left="560" w:firstLine="0"/>
        <w:rPr/>
      </w:pPr>
      <w:sdt>
        <w:sdtPr>
          <w:id w:val="-1830638769"/>
          <w:tag w:val="goog_rdk_10"/>
        </w:sdtPr>
        <w:sdtContent>
          <w:r w:rsidDel="00000000" w:rsidR="00000000" w:rsidRPr="00000000">
            <w:rPr>
              <w:rFonts w:ascii="Cardo" w:cs="Cardo" w:eastAsia="Cardo" w:hAnsi="Cardo"/>
              <w:color w:val="0d0d0d"/>
              <w:sz w:val="20"/>
              <w:szCs w:val="20"/>
              <w:rtl w:val="0"/>
            </w:rPr>
            <w:t xml:space="preserve">  W_fq = W - λ_FQ · PA · W  → NO: this is null-space projection</w:t>
          </w:r>
        </w:sdtContent>
      </w:sdt>
      <w:r w:rsidDel="00000000" w:rsidR="00000000" w:rsidRPr="00000000">
        <w:rPr>
          <w:rtl w:val="0"/>
        </w:rPr>
      </w:r>
    </w:p>
    <w:p w:rsidR="00000000" w:rsidDel="00000000" w:rsidP="00000000" w:rsidRDefault="00000000" w:rsidRPr="00000000" w14:paraId="00000402">
      <w:pPr>
        <w:shd w:fill="eceae4" w:val="clear"/>
        <w:spacing w:after="40" w:before="40" w:lineRule="auto"/>
        <w:ind w:left="560" w:firstLine="0"/>
        <w:rPr/>
      </w:pPr>
      <w:sdt>
        <w:sdtPr>
          <w:id w:val="1181706193"/>
          <w:tag w:val="goog_rdk_11"/>
        </w:sdtPr>
        <w:sdtContent>
          <w:r w:rsidDel="00000000" w:rsidR="00000000" w:rsidRPr="00000000">
            <w:rPr>
              <w:rFonts w:ascii="Fira Mono" w:cs="Fira Mono" w:eastAsia="Fira Mono" w:hAnsi="Fira Mono"/>
              <w:color w:val="0d0d0d"/>
              <w:sz w:val="20"/>
              <w:szCs w:val="20"/>
              <w:rtl w:val="0"/>
            </w:rPr>
            <w:t xml:space="preserve">  W_fq = dequant(quant(W))  → YES: Quantise-Dequantise (QDQ) operation</w:t>
          </w:r>
        </w:sdtContent>
      </w:sdt>
      <w:r w:rsidDel="00000000" w:rsidR="00000000" w:rsidRPr="00000000">
        <w:rPr>
          <w:rtl w:val="0"/>
        </w:rPr>
      </w:r>
    </w:p>
    <w:p w:rsidR="00000000" w:rsidDel="00000000" w:rsidP="00000000" w:rsidRDefault="00000000" w:rsidRPr="00000000" w14:paraId="00000403">
      <w:pPr>
        <w:spacing w:after="80" w:before="0" w:lineRule="auto"/>
        <w:rPr/>
      </w:pPr>
      <w:r w:rsidDel="00000000" w:rsidR="00000000" w:rsidRPr="00000000">
        <w:rPr>
          <w:rtl w:val="0"/>
        </w:rPr>
      </w:r>
    </w:p>
    <w:p w:rsidR="00000000" w:rsidDel="00000000" w:rsidP="00000000" w:rsidRDefault="00000000" w:rsidRPr="00000000" w14:paraId="00000404">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23.3 Fake Quantisation QAT — Step-by-Step Implementation</w:t>
      </w:r>
      <w:r w:rsidDel="00000000" w:rsidR="00000000" w:rsidRPr="00000000">
        <w:rPr>
          <w:rtl w:val="0"/>
        </w:rPr>
      </w:r>
    </w:p>
    <w:p w:rsidR="00000000" w:rsidDel="00000000" w:rsidP="00000000" w:rsidRDefault="00000000" w:rsidRPr="00000000" w14:paraId="00000405">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23.3.1 What Fake Quantisation Does</w:t>
      </w:r>
      <w:r w:rsidDel="00000000" w:rsidR="00000000" w:rsidRPr="00000000">
        <w:rPr>
          <w:rtl w:val="0"/>
        </w:rPr>
      </w:r>
    </w:p>
    <w:p w:rsidR="00000000" w:rsidDel="00000000" w:rsidP="00000000" w:rsidRDefault="00000000" w:rsidRPr="00000000" w14:paraId="00000406">
      <w:pPr>
        <w:spacing w:after="140" w:before="60" w:line="376" w:lineRule="auto"/>
        <w:jc w:val="both"/>
        <w:rPr/>
      </w:pPr>
      <w:r w:rsidDel="00000000" w:rsidR="00000000" w:rsidRPr="00000000">
        <w:rPr>
          <w:rFonts w:ascii="Calibri" w:cs="Calibri" w:eastAsia="Calibri" w:hAnsi="Calibri"/>
          <w:color w:val="0d0d0d"/>
          <w:sz w:val="22"/>
          <w:szCs w:val="22"/>
          <w:rtl w:val="0"/>
        </w:rPr>
        <w:t xml:space="preserve">Fake quantisation simulates INT4 quantisation noise during the forward pass while keeping all actual computations in BF16. This forces the optimiser to find weight configurations that: (a) achieve the forget objective AND (b) survive the information loss of INT4 rounding. The STE passes the true gradient through the quantisation step, allowing normal backpropagation despite the non-differentiable rounding operation.</w:t>
      </w:r>
      <w:r w:rsidDel="00000000" w:rsidR="00000000" w:rsidRPr="00000000">
        <w:rPr>
          <w:rtl w:val="0"/>
        </w:rPr>
      </w:r>
    </w:p>
    <w:p w:rsidR="00000000" w:rsidDel="00000000" w:rsidP="00000000" w:rsidRDefault="00000000" w:rsidRPr="00000000" w14:paraId="00000407">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23.3.2 Fake Quantisation Layer — Python Implementation</w:t>
      </w:r>
      <w:r w:rsidDel="00000000" w:rsidR="00000000" w:rsidRPr="00000000">
        <w:rPr>
          <w:rtl w:val="0"/>
        </w:rPr>
      </w:r>
    </w:p>
    <w:p w:rsidR="00000000" w:rsidDel="00000000" w:rsidP="00000000" w:rsidRDefault="00000000" w:rsidRPr="00000000" w14:paraId="0000040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import torch</w:t>
      </w:r>
      <w:r w:rsidDel="00000000" w:rsidR="00000000" w:rsidRPr="00000000">
        <w:rPr>
          <w:rtl w:val="0"/>
        </w:rPr>
      </w:r>
    </w:p>
    <w:p w:rsidR="00000000" w:rsidDel="00000000" w:rsidP="00000000" w:rsidRDefault="00000000" w:rsidRPr="00000000" w14:paraId="0000040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import torch.nn as nn</w:t>
      </w:r>
      <w:r w:rsidDel="00000000" w:rsidR="00000000" w:rsidRPr="00000000">
        <w:rPr>
          <w:rtl w:val="0"/>
        </w:rPr>
      </w:r>
    </w:p>
    <w:p w:rsidR="00000000" w:rsidDel="00000000" w:rsidP="00000000" w:rsidRDefault="00000000" w:rsidRPr="00000000" w14:paraId="0000040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from torch.autograd import Function</w:t>
      </w:r>
      <w:r w:rsidDel="00000000" w:rsidR="00000000" w:rsidRPr="00000000">
        <w:rPr>
          <w:rtl w:val="0"/>
        </w:rPr>
      </w:r>
    </w:p>
    <w:p w:rsidR="00000000" w:rsidDel="00000000" w:rsidP="00000000" w:rsidRDefault="00000000" w:rsidRPr="00000000" w14:paraId="0000040B">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0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class FakeQuantiseNF4(Function):</w:t>
      </w:r>
      <w:r w:rsidDel="00000000" w:rsidR="00000000" w:rsidRPr="00000000">
        <w:rPr>
          <w:rtl w:val="0"/>
        </w:rPr>
      </w:r>
    </w:p>
    <w:p w:rsidR="00000000" w:rsidDel="00000000" w:rsidP="00000000" w:rsidRDefault="00000000" w:rsidRPr="00000000" w14:paraId="0000040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0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Straight-Through Estimator for NF4 fake quantisation.</w:t>
      </w:r>
      <w:r w:rsidDel="00000000" w:rsidR="00000000" w:rsidRPr="00000000">
        <w:rPr>
          <w:rtl w:val="0"/>
        </w:rPr>
      </w:r>
    </w:p>
    <w:p w:rsidR="00000000" w:rsidDel="00000000" w:rsidP="00000000" w:rsidRDefault="00000000" w:rsidRPr="00000000" w14:paraId="0000040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Forward: apply QDQ (Quantise-DeQuantise) to simulate INT4 rounding.</w:t>
      </w:r>
      <w:r w:rsidDel="00000000" w:rsidR="00000000" w:rsidRPr="00000000">
        <w:rPr>
          <w:rtl w:val="0"/>
        </w:rPr>
      </w:r>
    </w:p>
    <w:p w:rsidR="00000000" w:rsidDel="00000000" w:rsidP="00000000" w:rsidRDefault="00000000" w:rsidRPr="00000000" w14:paraId="0000041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Backward: pass gradients through unchanged (STE).</w:t>
      </w:r>
      <w:r w:rsidDel="00000000" w:rsidR="00000000" w:rsidRPr="00000000">
        <w:rPr>
          <w:rtl w:val="0"/>
        </w:rPr>
      </w:r>
    </w:p>
    <w:p w:rsidR="00000000" w:rsidDel="00000000" w:rsidP="00000000" w:rsidRDefault="00000000" w:rsidRPr="00000000" w14:paraId="0000041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1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@staticmethod</w:t>
      </w:r>
      <w:r w:rsidDel="00000000" w:rsidR="00000000" w:rsidRPr="00000000">
        <w:rPr>
          <w:rtl w:val="0"/>
        </w:rPr>
      </w:r>
    </w:p>
    <w:p w:rsidR="00000000" w:rsidDel="00000000" w:rsidP="00000000" w:rsidRDefault="00000000" w:rsidRPr="00000000" w14:paraId="0000041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def forward(ctx, x, scale):</w:t>
      </w:r>
      <w:r w:rsidDel="00000000" w:rsidR="00000000" w:rsidRPr="00000000">
        <w:rPr>
          <w:rtl w:val="0"/>
        </w:rPr>
      </w:r>
    </w:p>
    <w:p w:rsidR="00000000" w:rsidDel="00000000" w:rsidP="00000000" w:rsidRDefault="00000000" w:rsidRPr="00000000" w14:paraId="0000041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NF4 has 16 levels mapped to [-1, 1] via the NF4 lookup table</w:t>
      </w:r>
      <w:r w:rsidDel="00000000" w:rsidR="00000000" w:rsidRPr="00000000">
        <w:rPr>
          <w:rtl w:val="0"/>
        </w:rPr>
      </w:r>
    </w:p>
    <w:p w:rsidR="00000000" w:rsidDel="00000000" w:rsidP="00000000" w:rsidRDefault="00000000" w:rsidRPr="00000000" w14:paraId="0000041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Approximated here as uniform INT4 for simplicity</w:t>
      </w:r>
      <w:r w:rsidDel="00000000" w:rsidR="00000000" w:rsidRPr="00000000">
        <w:rPr>
          <w:rtl w:val="0"/>
        </w:rPr>
      </w:r>
    </w:p>
    <w:p w:rsidR="00000000" w:rsidDel="00000000" w:rsidP="00000000" w:rsidRDefault="00000000" w:rsidRPr="00000000" w14:paraId="0000041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For exact NF4: use bitsandbytes.functional.quantize_4bit</w:t>
      </w:r>
      <w:r w:rsidDel="00000000" w:rsidR="00000000" w:rsidRPr="00000000">
        <w:rPr>
          <w:rtl w:val="0"/>
        </w:rPr>
      </w:r>
    </w:p>
    <w:p w:rsidR="00000000" w:rsidDel="00000000" w:rsidP="00000000" w:rsidRDefault="00000000" w:rsidRPr="00000000" w14:paraId="0000041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x_scaled = x / scale</w:t>
      </w:r>
      <w:r w:rsidDel="00000000" w:rsidR="00000000" w:rsidRPr="00000000">
        <w:rPr>
          <w:rtl w:val="0"/>
        </w:rPr>
      </w:r>
    </w:p>
    <w:p w:rsidR="00000000" w:rsidDel="00000000" w:rsidP="00000000" w:rsidRDefault="00000000" w:rsidRPr="00000000" w14:paraId="0000041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x_quant  = torch.round(x_scaled.clamp(-8, 7))   # INT4 range [-8, 7]</w:t>
      </w:r>
      <w:r w:rsidDel="00000000" w:rsidR="00000000" w:rsidRPr="00000000">
        <w:rPr>
          <w:rtl w:val="0"/>
        </w:rPr>
      </w:r>
    </w:p>
    <w:p w:rsidR="00000000" w:rsidDel="00000000" w:rsidP="00000000" w:rsidRDefault="00000000" w:rsidRPr="00000000" w14:paraId="0000041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x_deq    = x_quant * scale                       # Dequantise back to BF16</w:t>
      </w:r>
      <w:r w:rsidDel="00000000" w:rsidR="00000000" w:rsidRPr="00000000">
        <w:rPr>
          <w:rtl w:val="0"/>
        </w:rPr>
      </w:r>
    </w:p>
    <w:p w:rsidR="00000000" w:rsidDel="00000000" w:rsidP="00000000" w:rsidRDefault="00000000" w:rsidRPr="00000000" w14:paraId="0000041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return x_deq                                      # dtype: same as input (BF16)</w:t>
      </w:r>
      <w:r w:rsidDel="00000000" w:rsidR="00000000" w:rsidRPr="00000000">
        <w:rPr>
          <w:rtl w:val="0"/>
        </w:rPr>
      </w:r>
    </w:p>
    <w:p w:rsidR="00000000" w:rsidDel="00000000" w:rsidP="00000000" w:rsidRDefault="00000000" w:rsidRPr="00000000" w14:paraId="0000041B">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1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@staticmethod</w:t>
      </w:r>
      <w:r w:rsidDel="00000000" w:rsidR="00000000" w:rsidRPr="00000000">
        <w:rPr>
          <w:rtl w:val="0"/>
        </w:rPr>
      </w:r>
    </w:p>
    <w:p w:rsidR="00000000" w:rsidDel="00000000" w:rsidP="00000000" w:rsidRDefault="00000000" w:rsidRPr="00000000" w14:paraId="0000041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def backward(ctx, grad_output):</w:t>
      </w:r>
      <w:r w:rsidDel="00000000" w:rsidR="00000000" w:rsidRPr="00000000">
        <w:rPr>
          <w:rtl w:val="0"/>
        </w:rPr>
      </w:r>
    </w:p>
    <w:p w:rsidR="00000000" w:rsidDel="00000000" w:rsidP="00000000" w:rsidRDefault="00000000" w:rsidRPr="00000000" w14:paraId="0000041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STE: pass gradient through unchanged</w:t>
      </w:r>
      <w:r w:rsidDel="00000000" w:rsidR="00000000" w:rsidRPr="00000000">
        <w:rPr>
          <w:rtl w:val="0"/>
        </w:rPr>
      </w:r>
    </w:p>
    <w:p w:rsidR="00000000" w:rsidDel="00000000" w:rsidP="00000000" w:rsidRDefault="00000000" w:rsidRPr="00000000" w14:paraId="0000041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return grad_output, None   # None for scale (not trainable)</w:t>
      </w:r>
      <w:r w:rsidDel="00000000" w:rsidR="00000000" w:rsidRPr="00000000">
        <w:rPr>
          <w:rtl w:val="0"/>
        </w:rPr>
      </w:r>
    </w:p>
    <w:p w:rsidR="00000000" w:rsidDel="00000000" w:rsidP="00000000" w:rsidRDefault="00000000" w:rsidRPr="00000000" w14:paraId="00000420">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2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def fake_quantise(x: torch.Tensor, scale: float = 1e-3) -&gt; torch.Tensor:</w:t>
      </w:r>
      <w:r w:rsidDel="00000000" w:rsidR="00000000" w:rsidRPr="00000000">
        <w:rPr>
          <w:rtl w:val="0"/>
        </w:rPr>
      </w:r>
    </w:p>
    <w:p w:rsidR="00000000" w:rsidDel="00000000" w:rsidP="00000000" w:rsidRDefault="00000000" w:rsidRPr="00000000" w14:paraId="0000042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'''Apply fake NF4 quantisation to weight tensor.'''</w:t>
      </w:r>
      <w:r w:rsidDel="00000000" w:rsidR="00000000" w:rsidRPr="00000000">
        <w:rPr>
          <w:rtl w:val="0"/>
        </w:rPr>
      </w:r>
    </w:p>
    <w:p w:rsidR="00000000" w:rsidDel="00000000" w:rsidP="00000000" w:rsidRDefault="00000000" w:rsidRPr="00000000" w14:paraId="0000042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return FakeQuantiseNF4.apply(x, torch.tensor(scale, dtype=x.dtype))</w:t>
      </w:r>
      <w:r w:rsidDel="00000000" w:rsidR="00000000" w:rsidRPr="00000000">
        <w:rPr>
          <w:rtl w:val="0"/>
        </w:rPr>
      </w:r>
    </w:p>
    <w:p w:rsidR="00000000" w:rsidDel="00000000" w:rsidP="00000000" w:rsidRDefault="00000000" w:rsidRPr="00000000" w14:paraId="00000424">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25">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2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class FQLoRALayer(nn.Module):</w:t>
      </w:r>
      <w:r w:rsidDel="00000000" w:rsidR="00000000" w:rsidRPr="00000000">
        <w:rPr>
          <w:rtl w:val="0"/>
        </w:rPr>
      </w:r>
    </w:p>
    <w:p w:rsidR="00000000" w:rsidDel="00000000" w:rsidP="00000000" w:rsidRDefault="00000000" w:rsidRPr="00000000" w14:paraId="0000042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2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LoRA layer with fake quantisation applied to adapter weights during forward pass.</w:t>
      </w:r>
      <w:r w:rsidDel="00000000" w:rsidR="00000000" w:rsidRPr="00000000">
        <w:rPr>
          <w:rtl w:val="0"/>
        </w:rPr>
      </w:r>
    </w:p>
    <w:p w:rsidR="00000000" w:rsidDel="00000000" w:rsidP="00000000" w:rsidRDefault="00000000" w:rsidRPr="00000000" w14:paraId="0000042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Inserts FQ at the adapter output before adding to the frozen base weight output.</w:t>
      </w:r>
      <w:r w:rsidDel="00000000" w:rsidR="00000000" w:rsidRPr="00000000">
        <w:rPr>
          <w:rtl w:val="0"/>
        </w:rPr>
      </w:r>
    </w:p>
    <w:p w:rsidR="00000000" w:rsidDel="00000000" w:rsidP="00000000" w:rsidRDefault="00000000" w:rsidRPr="00000000" w14:paraId="0000042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2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def __init__(self, base_layer, lora_A, lora_B, nf4_scale: float = 8.4e-4):</w:t>
      </w:r>
      <w:r w:rsidDel="00000000" w:rsidR="00000000" w:rsidRPr="00000000">
        <w:rPr>
          <w:rtl w:val="0"/>
        </w:rPr>
      </w:r>
    </w:p>
    <w:p w:rsidR="00000000" w:rsidDel="00000000" w:rsidP="00000000" w:rsidRDefault="00000000" w:rsidRPr="00000000" w14:paraId="0000042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super().__init__()</w:t>
      </w:r>
      <w:r w:rsidDel="00000000" w:rsidR="00000000" w:rsidRPr="00000000">
        <w:rPr>
          <w:rtl w:val="0"/>
        </w:rPr>
      </w:r>
    </w:p>
    <w:p w:rsidR="00000000" w:rsidDel="00000000" w:rsidP="00000000" w:rsidRDefault="00000000" w:rsidRPr="00000000" w14:paraId="0000042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self.base_layer = base_layer  # Frozen NF4 base weight</w:t>
      </w:r>
      <w:r w:rsidDel="00000000" w:rsidR="00000000" w:rsidRPr="00000000">
        <w:rPr>
          <w:rtl w:val="0"/>
        </w:rPr>
      </w:r>
    </w:p>
    <w:p w:rsidR="00000000" w:rsidDel="00000000" w:rsidP="00000000" w:rsidRDefault="00000000" w:rsidRPr="00000000" w14:paraId="0000042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self.lora_A     = lora_A      # Trainable adapter A matrix (BF16)</w:t>
      </w:r>
      <w:r w:rsidDel="00000000" w:rsidR="00000000" w:rsidRPr="00000000">
        <w:rPr>
          <w:rtl w:val="0"/>
        </w:rPr>
      </w:r>
    </w:p>
    <w:p w:rsidR="00000000" w:rsidDel="00000000" w:rsidP="00000000" w:rsidRDefault="00000000" w:rsidRPr="00000000" w14:paraId="0000042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self.lora_B     = lora_B      # Trainable adapter B matrix (BF16)</w:t>
      </w:r>
      <w:r w:rsidDel="00000000" w:rsidR="00000000" w:rsidRPr="00000000">
        <w:rPr>
          <w:rtl w:val="0"/>
        </w:rPr>
      </w:r>
    </w:p>
    <w:p w:rsidR="00000000" w:rsidDel="00000000" w:rsidP="00000000" w:rsidRDefault="00000000" w:rsidRPr="00000000" w14:paraId="0000043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self.nf4_scale  = nf4_scale   # NF4 bin width (from MANSU empirical value)</w:t>
      </w:r>
      <w:r w:rsidDel="00000000" w:rsidR="00000000" w:rsidRPr="00000000">
        <w:rPr>
          <w:rtl w:val="0"/>
        </w:rPr>
      </w:r>
    </w:p>
    <w:p w:rsidR="00000000" w:rsidDel="00000000" w:rsidP="00000000" w:rsidRDefault="00000000" w:rsidRPr="00000000" w14:paraId="00000431">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3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def forward(self, x):</w:t>
      </w:r>
      <w:r w:rsidDel="00000000" w:rsidR="00000000" w:rsidRPr="00000000">
        <w:rPr>
          <w:rtl w:val="0"/>
        </w:rPr>
      </w:r>
    </w:p>
    <w:p w:rsidR="00000000" w:rsidDel="00000000" w:rsidP="00000000" w:rsidRDefault="00000000" w:rsidRPr="00000000" w14:paraId="0000043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Standard LoRA forward: base + adapter</w:t>
      </w:r>
      <w:r w:rsidDel="00000000" w:rsidR="00000000" w:rsidRPr="00000000">
        <w:rPr>
          <w:rtl w:val="0"/>
        </w:rPr>
      </w:r>
    </w:p>
    <w:p w:rsidR="00000000" w:rsidDel="00000000" w:rsidP="00000000" w:rsidRDefault="00000000" w:rsidRPr="00000000" w14:paraId="0000043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base_out    = self.base_layer(x)           # Uses frozen NF4 weights</w:t>
      </w:r>
      <w:r w:rsidDel="00000000" w:rsidR="00000000" w:rsidRPr="00000000">
        <w:rPr>
          <w:rtl w:val="0"/>
        </w:rPr>
      </w:r>
    </w:p>
    <w:p w:rsidR="00000000" w:rsidDel="00000000" w:rsidP="00000000" w:rsidRDefault="00000000" w:rsidRPr="00000000" w14:paraId="0000043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adapter_out = self.lora_B(self.lora_A(x))  # Adapter in BF16</w:t>
      </w:r>
      <w:r w:rsidDel="00000000" w:rsidR="00000000" w:rsidRPr="00000000">
        <w:rPr>
          <w:rtl w:val="0"/>
        </w:rPr>
      </w:r>
    </w:p>
    <w:p w:rsidR="00000000" w:rsidDel="00000000" w:rsidP="00000000" w:rsidRDefault="00000000" w:rsidRPr="00000000" w14:paraId="0000043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Apply fake quantisation to adapter output (not to base)</w:t>
      </w:r>
      <w:r w:rsidDel="00000000" w:rsidR="00000000" w:rsidRPr="00000000">
        <w:rPr>
          <w:rtl w:val="0"/>
        </w:rPr>
      </w:r>
    </w:p>
    <w:p w:rsidR="00000000" w:rsidDel="00000000" w:rsidP="00000000" w:rsidRDefault="00000000" w:rsidRPr="00000000" w14:paraId="0000043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adapter_fq  = fake_quantise(adapter_out, scale=self.nf4_scale)</w:t>
      </w:r>
      <w:r w:rsidDel="00000000" w:rsidR="00000000" w:rsidRPr="00000000">
        <w:rPr>
          <w:rtl w:val="0"/>
        </w:rPr>
      </w:r>
    </w:p>
    <w:p w:rsidR="00000000" w:rsidDel="00000000" w:rsidP="00000000" w:rsidRDefault="00000000" w:rsidRPr="00000000" w14:paraId="0000043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return base_out + adapter_fq</w:t>
      </w:r>
      <w:r w:rsidDel="00000000" w:rsidR="00000000" w:rsidRPr="00000000">
        <w:rPr>
          <w:rtl w:val="0"/>
        </w:rPr>
      </w:r>
    </w:p>
    <w:p w:rsidR="00000000" w:rsidDel="00000000" w:rsidP="00000000" w:rsidRDefault="00000000" w:rsidRPr="00000000" w14:paraId="00000439">
      <w:pPr>
        <w:spacing w:after="80" w:before="0" w:lineRule="auto"/>
        <w:rPr/>
      </w:pPr>
      <w:r w:rsidDel="00000000" w:rsidR="00000000" w:rsidRPr="00000000">
        <w:rPr>
          <w:rtl w:val="0"/>
        </w:rPr>
      </w:r>
    </w:p>
    <w:p w:rsidR="00000000" w:rsidDel="00000000" w:rsidP="00000000" w:rsidRDefault="00000000" w:rsidRPr="00000000" w14:paraId="0000043A">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23.3.3 Integration with HuggingFace PEFT</w:t>
      </w:r>
      <w:r w:rsidDel="00000000" w:rsidR="00000000" w:rsidRPr="00000000">
        <w:rPr>
          <w:rtl w:val="0"/>
        </w:rPr>
      </w:r>
    </w:p>
    <w:p w:rsidR="00000000" w:rsidDel="00000000" w:rsidP="00000000" w:rsidRDefault="00000000" w:rsidRPr="00000000" w14:paraId="0000043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Approach: Override the forward method of LoRALinear layers after loading</w:t>
      </w:r>
      <w:r w:rsidDel="00000000" w:rsidR="00000000" w:rsidRPr="00000000">
        <w:rPr>
          <w:rtl w:val="0"/>
        </w:rPr>
      </w:r>
    </w:p>
    <w:p w:rsidR="00000000" w:rsidDel="00000000" w:rsidP="00000000" w:rsidRDefault="00000000" w:rsidRPr="00000000" w14:paraId="0000043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via peft, without modifying the peft library itself.</w:t>
      </w:r>
      <w:r w:rsidDel="00000000" w:rsidR="00000000" w:rsidRPr="00000000">
        <w:rPr>
          <w:rtl w:val="0"/>
        </w:rPr>
      </w:r>
    </w:p>
    <w:p w:rsidR="00000000" w:rsidDel="00000000" w:rsidP="00000000" w:rsidRDefault="00000000" w:rsidRPr="00000000" w14:paraId="0000043D">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3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from peft import get_peft_model, LoraConfig</w:t>
      </w:r>
      <w:r w:rsidDel="00000000" w:rsidR="00000000" w:rsidRPr="00000000">
        <w:rPr>
          <w:rtl w:val="0"/>
        </w:rPr>
      </w:r>
    </w:p>
    <w:p w:rsidR="00000000" w:rsidDel="00000000" w:rsidP="00000000" w:rsidRDefault="00000000" w:rsidRPr="00000000" w14:paraId="0000043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from transformers import AutoModelForCausalLM, BitsAndBytesConfig</w:t>
      </w:r>
      <w:r w:rsidDel="00000000" w:rsidR="00000000" w:rsidRPr="00000000">
        <w:rPr>
          <w:rtl w:val="0"/>
        </w:rPr>
      </w:r>
    </w:p>
    <w:p w:rsidR="00000000" w:rsidDel="00000000" w:rsidP="00000000" w:rsidRDefault="00000000" w:rsidRPr="00000000" w14:paraId="0000044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import torch</w:t>
      </w:r>
      <w:r w:rsidDel="00000000" w:rsidR="00000000" w:rsidRPr="00000000">
        <w:rPr>
          <w:rtl w:val="0"/>
        </w:rPr>
      </w:r>
    </w:p>
    <w:p w:rsidR="00000000" w:rsidDel="00000000" w:rsidP="00000000" w:rsidRDefault="00000000" w:rsidRPr="00000000" w14:paraId="00000441">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4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def wrap_lora_with_fq(model, nf4_scale: float = 8.4e-4):</w:t>
      </w:r>
      <w:r w:rsidDel="00000000" w:rsidR="00000000" w:rsidRPr="00000000">
        <w:rPr>
          <w:rtl w:val="0"/>
        </w:rPr>
      </w:r>
    </w:p>
    <w:p w:rsidR="00000000" w:rsidDel="00000000" w:rsidP="00000000" w:rsidRDefault="00000000" w:rsidRPr="00000000" w14:paraId="0000044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4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Wrap all LoRA adapter outputs with fake-quantisation forward hook.</w:t>
      </w:r>
      <w:r w:rsidDel="00000000" w:rsidR="00000000" w:rsidRPr="00000000">
        <w:rPr>
          <w:rtl w:val="0"/>
        </w:rPr>
      </w:r>
    </w:p>
    <w:p w:rsidR="00000000" w:rsidDel="00000000" w:rsidP="00000000" w:rsidRDefault="00000000" w:rsidRPr="00000000" w14:paraId="0000044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Registered as a forward hook — does not modify model structure.</w:t>
      </w:r>
      <w:r w:rsidDel="00000000" w:rsidR="00000000" w:rsidRPr="00000000">
        <w:rPr>
          <w:rtl w:val="0"/>
        </w:rPr>
      </w:r>
    </w:p>
    <w:p w:rsidR="00000000" w:rsidDel="00000000" w:rsidP="00000000" w:rsidRDefault="00000000" w:rsidRPr="00000000" w14:paraId="0000044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4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handles = []</w:t>
      </w:r>
      <w:r w:rsidDel="00000000" w:rsidR="00000000" w:rsidRPr="00000000">
        <w:rPr>
          <w:rtl w:val="0"/>
        </w:rPr>
      </w:r>
    </w:p>
    <w:p w:rsidR="00000000" w:rsidDel="00000000" w:rsidP="00000000" w:rsidRDefault="00000000" w:rsidRPr="00000000" w14:paraId="0000044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for name, module in model.named_modules():</w:t>
      </w:r>
      <w:r w:rsidDel="00000000" w:rsidR="00000000" w:rsidRPr="00000000">
        <w:rPr>
          <w:rtl w:val="0"/>
        </w:rPr>
      </w:r>
    </w:p>
    <w:p w:rsidR="00000000" w:rsidDel="00000000" w:rsidP="00000000" w:rsidRDefault="00000000" w:rsidRPr="00000000" w14:paraId="0000044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Target LoRA linear layers (peft naming convention)</w:t>
      </w:r>
      <w:r w:rsidDel="00000000" w:rsidR="00000000" w:rsidRPr="00000000">
        <w:rPr>
          <w:rtl w:val="0"/>
        </w:rPr>
      </w:r>
    </w:p>
    <w:p w:rsidR="00000000" w:rsidDel="00000000" w:rsidP="00000000" w:rsidRDefault="00000000" w:rsidRPr="00000000" w14:paraId="0000044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if hasattr(module, 'lora_A') and hasattr(module, 'lora_B'):</w:t>
      </w:r>
      <w:r w:rsidDel="00000000" w:rsidR="00000000" w:rsidRPr="00000000">
        <w:rPr>
          <w:rtl w:val="0"/>
        </w:rPr>
      </w:r>
    </w:p>
    <w:p w:rsidR="00000000" w:rsidDel="00000000" w:rsidP="00000000" w:rsidRDefault="00000000" w:rsidRPr="00000000" w14:paraId="0000044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def make_fq_hook(scale):</w:t>
      </w:r>
      <w:r w:rsidDel="00000000" w:rsidR="00000000" w:rsidRPr="00000000">
        <w:rPr>
          <w:rtl w:val="0"/>
        </w:rPr>
      </w:r>
    </w:p>
    <w:p w:rsidR="00000000" w:rsidDel="00000000" w:rsidP="00000000" w:rsidRDefault="00000000" w:rsidRPr="00000000" w14:paraId="0000044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def fq_hook(mod, input, output):</w:t>
      </w:r>
      <w:r w:rsidDel="00000000" w:rsidR="00000000" w:rsidRPr="00000000">
        <w:rPr>
          <w:rtl w:val="0"/>
        </w:rPr>
      </w:r>
    </w:p>
    <w:p w:rsidR="00000000" w:rsidDel="00000000" w:rsidP="00000000" w:rsidRDefault="00000000" w:rsidRPr="00000000" w14:paraId="0000044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Decompose output: base_out + adapter_out</w:t>
      </w:r>
      <w:r w:rsidDel="00000000" w:rsidR="00000000" w:rsidRPr="00000000">
        <w:rPr>
          <w:rtl w:val="0"/>
        </w:rPr>
      </w:r>
    </w:p>
    <w:p w:rsidR="00000000" w:rsidDel="00000000" w:rsidP="00000000" w:rsidRDefault="00000000" w:rsidRPr="00000000" w14:paraId="0000044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We fake-quantise only the adapter delta</w:t>
      </w:r>
      <w:r w:rsidDel="00000000" w:rsidR="00000000" w:rsidRPr="00000000">
        <w:rPr>
          <w:rtl w:val="0"/>
        </w:rPr>
      </w:r>
    </w:p>
    <w:p w:rsidR="00000000" w:rsidDel="00000000" w:rsidP="00000000" w:rsidRDefault="00000000" w:rsidRPr="00000000" w14:paraId="0000044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This requires storing base_out separately — use modified forward</w:t>
      </w:r>
      <w:r w:rsidDel="00000000" w:rsidR="00000000" w:rsidRPr="00000000">
        <w:rPr>
          <w:rtl w:val="0"/>
        </w:rPr>
      </w:r>
    </w:p>
    <w:p w:rsidR="00000000" w:rsidDel="00000000" w:rsidP="00000000" w:rsidRDefault="00000000" w:rsidRPr="00000000" w14:paraId="0000045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return output  # Placeholder: see full implementation below</w:t>
      </w:r>
      <w:r w:rsidDel="00000000" w:rsidR="00000000" w:rsidRPr="00000000">
        <w:rPr>
          <w:rtl w:val="0"/>
        </w:rPr>
      </w:r>
    </w:p>
    <w:p w:rsidR="00000000" w:rsidDel="00000000" w:rsidP="00000000" w:rsidRDefault="00000000" w:rsidRPr="00000000" w14:paraId="0000045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return fq_hook</w:t>
      </w:r>
      <w:r w:rsidDel="00000000" w:rsidR="00000000" w:rsidRPr="00000000">
        <w:rPr>
          <w:rtl w:val="0"/>
        </w:rPr>
      </w:r>
    </w:p>
    <w:p w:rsidR="00000000" w:rsidDel="00000000" w:rsidP="00000000" w:rsidRDefault="00000000" w:rsidRPr="00000000" w14:paraId="0000045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h = module.register_forward_hook(make_fq_hook(nf4_scale))</w:t>
      </w:r>
      <w:r w:rsidDel="00000000" w:rsidR="00000000" w:rsidRPr="00000000">
        <w:rPr>
          <w:rtl w:val="0"/>
        </w:rPr>
      </w:r>
    </w:p>
    <w:p w:rsidR="00000000" w:rsidDel="00000000" w:rsidP="00000000" w:rsidRDefault="00000000" w:rsidRPr="00000000" w14:paraId="0000045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handles.append(h)</w:t>
      </w:r>
      <w:r w:rsidDel="00000000" w:rsidR="00000000" w:rsidRPr="00000000">
        <w:rPr>
          <w:rtl w:val="0"/>
        </w:rPr>
      </w:r>
    </w:p>
    <w:p w:rsidR="00000000" w:rsidDel="00000000" w:rsidP="00000000" w:rsidRDefault="00000000" w:rsidRPr="00000000" w14:paraId="0000045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return handles</w:t>
      </w:r>
      <w:r w:rsidDel="00000000" w:rsidR="00000000" w:rsidRPr="00000000">
        <w:rPr>
          <w:rtl w:val="0"/>
        </w:rPr>
      </w:r>
    </w:p>
    <w:p w:rsidR="00000000" w:rsidDel="00000000" w:rsidP="00000000" w:rsidRDefault="00000000" w:rsidRPr="00000000" w14:paraId="00000455">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5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RECOMMENDED ALTERNATIVE: Subclass peft's LoraLinear to insert FQ at adapter output.</w:t>
      </w:r>
      <w:r w:rsidDel="00000000" w:rsidR="00000000" w:rsidRPr="00000000">
        <w:rPr>
          <w:rtl w:val="0"/>
        </w:rPr>
      </w:r>
    </w:p>
    <w:p w:rsidR="00000000" w:rsidDel="00000000" w:rsidP="00000000" w:rsidRDefault="00000000" w:rsidRPr="00000000" w14:paraId="0000045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This is cleaner and avoids hook ordering issues. See Phase 2 code repository.</w:t>
      </w:r>
      <w:r w:rsidDel="00000000" w:rsidR="00000000" w:rsidRPr="00000000">
        <w:rPr>
          <w:rtl w:val="0"/>
        </w:rPr>
      </w:r>
    </w:p>
    <w:p w:rsidR="00000000" w:rsidDel="00000000" w:rsidP="00000000" w:rsidRDefault="00000000" w:rsidRPr="00000000" w14:paraId="00000458">
      <w:pPr>
        <w:spacing w:after="80" w:before="0" w:lineRule="auto"/>
        <w:rPr/>
      </w:pPr>
      <w:r w:rsidDel="00000000" w:rsidR="00000000" w:rsidRPr="00000000">
        <w:rPr>
          <w:rtl w:val="0"/>
        </w:rPr>
      </w:r>
    </w:p>
    <w:p w:rsidR="00000000" w:rsidDel="00000000" w:rsidP="00000000" w:rsidRDefault="00000000" w:rsidRPr="00000000" w14:paraId="00000459">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23.4 SSIUU Attribution Regularisation — Step-by-Step Implementation</w:t>
      </w:r>
      <w:r w:rsidDel="00000000" w:rsidR="00000000" w:rsidRPr="00000000">
        <w:rPr>
          <w:rtl w:val="0"/>
        </w:rPr>
      </w:r>
    </w:p>
    <w:p w:rsidR="00000000" w:rsidDel="00000000" w:rsidP="00000000" w:rsidRDefault="00000000" w:rsidRPr="00000000" w14:paraId="0000045A">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23.4.1 Why Attribution Matters</w:t>
      </w:r>
      <w:r w:rsidDel="00000000" w:rsidR="00000000" w:rsidRPr="00000000">
        <w:rPr>
          <w:rtl w:val="0"/>
        </w:rPr>
      </w:r>
    </w:p>
    <w:p w:rsidR="00000000" w:rsidDel="00000000" w:rsidP="00000000" w:rsidRDefault="00000000" w:rsidRPr="00000000" w14:paraId="0000045B">
      <w:pPr>
        <w:spacing w:after="140" w:before="60" w:line="376" w:lineRule="auto"/>
        <w:jc w:val="both"/>
        <w:rPr/>
      </w:pPr>
      <w:r w:rsidDel="00000000" w:rsidR="00000000" w:rsidRPr="00000000">
        <w:rPr>
          <w:rFonts w:ascii="Calibri" w:cs="Calibri" w:eastAsia="Calibri" w:hAnsi="Calibri"/>
          <w:color w:val="0d0d0d"/>
          <w:sz w:val="22"/>
          <w:szCs w:val="22"/>
          <w:rtl w:val="0"/>
        </w:rPr>
        <w:t xml:space="preserve">Standard gradient ascent creates spurious neurons: instead of reducing the positive contribution of knowledge-storing neurons, it creates new negative-attribution neurons that mask the information. These neurons survive to confound downstream evaluations. SSIUU constrains their formation by monitoring attribution scores during training and penalising any parameter that develops a more negative attribution than its initial value.</w:t>
      </w:r>
      <w:r w:rsidDel="00000000" w:rsidR="00000000" w:rsidRPr="00000000">
        <w:rPr>
          <w:rtl w:val="0"/>
        </w:rPr>
      </w:r>
    </w:p>
    <w:p w:rsidR="00000000" w:rsidDel="00000000" w:rsidP="00000000" w:rsidRDefault="00000000" w:rsidRPr="00000000" w14:paraId="0000045C">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23.4.2 Computing Attribution Scores with captum</w:t>
      </w:r>
      <w:r w:rsidDel="00000000" w:rsidR="00000000" w:rsidRPr="00000000">
        <w:rPr>
          <w:rtl w:val="0"/>
        </w:rPr>
      </w:r>
    </w:p>
    <w:p w:rsidR="00000000" w:rsidDel="00000000" w:rsidP="00000000" w:rsidRDefault="00000000" w:rsidRPr="00000000" w14:paraId="0000045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from captum.attr import LayerIntegratedGradients</w:t>
      </w:r>
      <w:r w:rsidDel="00000000" w:rsidR="00000000" w:rsidRPr="00000000">
        <w:rPr>
          <w:rtl w:val="0"/>
        </w:rPr>
      </w:r>
    </w:p>
    <w:p w:rsidR="00000000" w:rsidDel="00000000" w:rsidP="00000000" w:rsidRDefault="00000000" w:rsidRPr="00000000" w14:paraId="0000045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import torch</w:t>
      </w:r>
      <w:r w:rsidDel="00000000" w:rsidR="00000000" w:rsidRPr="00000000">
        <w:rPr>
          <w:rtl w:val="0"/>
        </w:rPr>
      </w:r>
    </w:p>
    <w:p w:rsidR="00000000" w:rsidDel="00000000" w:rsidP="00000000" w:rsidRDefault="00000000" w:rsidRPr="00000000" w14:paraId="0000045F">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6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def compute_attribution_scores(model, tokenizer, forget_batch, target_layer, n_steps=20):</w:t>
      </w:r>
      <w:r w:rsidDel="00000000" w:rsidR="00000000" w:rsidRPr="00000000">
        <w:rPr>
          <w:rtl w:val="0"/>
        </w:rPr>
      </w:r>
    </w:p>
    <w:p w:rsidR="00000000" w:rsidDel="00000000" w:rsidP="00000000" w:rsidRDefault="00000000" w:rsidRPr="00000000" w14:paraId="0000046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6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Compute per-neuron attribution scores on the forget batch using</w:t>
      </w:r>
      <w:r w:rsidDel="00000000" w:rsidR="00000000" w:rsidRPr="00000000">
        <w:rPr>
          <w:rtl w:val="0"/>
        </w:rPr>
      </w:r>
    </w:p>
    <w:p w:rsidR="00000000" w:rsidDel="00000000" w:rsidP="00000000" w:rsidRDefault="00000000" w:rsidRPr="00000000" w14:paraId="0000046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Layer-wise Integrated Gradients (memory-efficient variant).</w:t>
      </w:r>
      <w:r w:rsidDel="00000000" w:rsidR="00000000" w:rsidRPr="00000000">
        <w:rPr>
          <w:rtl w:val="0"/>
        </w:rPr>
      </w:r>
    </w:p>
    <w:p w:rsidR="00000000" w:rsidDel="00000000" w:rsidP="00000000" w:rsidRDefault="00000000" w:rsidRPr="00000000" w14:paraId="0000046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6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Parameters:</w:t>
      </w:r>
      <w:r w:rsidDel="00000000" w:rsidR="00000000" w:rsidRPr="00000000">
        <w:rPr>
          <w:rtl w:val="0"/>
        </w:rPr>
      </w:r>
    </w:p>
    <w:p w:rsidR="00000000" w:rsidDel="00000000" w:rsidP="00000000" w:rsidRDefault="00000000" w:rsidRPr="00000000" w14:paraId="0000046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6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model        : LLM (Llama-3.2-1B, loaded with NF4+LoRA)</w:t>
      </w:r>
      <w:r w:rsidDel="00000000" w:rsidR="00000000" w:rsidRPr="00000000">
        <w:rPr>
          <w:rtl w:val="0"/>
        </w:rPr>
      </w:r>
    </w:p>
    <w:p w:rsidR="00000000" w:rsidDel="00000000" w:rsidP="00000000" w:rsidRDefault="00000000" w:rsidRPr="00000000" w14:paraId="0000046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tokenizer    : corresponding tokenizer</w:t>
      </w:r>
      <w:r w:rsidDel="00000000" w:rsidR="00000000" w:rsidRPr="00000000">
        <w:rPr>
          <w:rtl w:val="0"/>
        </w:rPr>
      </w:r>
    </w:p>
    <w:p w:rsidR="00000000" w:rsidDel="00000000" w:rsidP="00000000" w:rsidRDefault="00000000" w:rsidRPr="00000000" w14:paraId="0000046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forget_batch : dict with input_ids, attention_mask, labels</w:t>
      </w:r>
      <w:r w:rsidDel="00000000" w:rsidR="00000000" w:rsidRPr="00000000">
        <w:rPr>
          <w:rtl w:val="0"/>
        </w:rPr>
      </w:r>
    </w:p>
    <w:p w:rsidR="00000000" w:rsidDel="00000000" w:rsidP="00000000" w:rsidRDefault="00000000" w:rsidRPr="00000000" w14:paraId="0000046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target_layer : nn.Module — the layer to attribute to (e.g., model.model.layers[14])</w:t>
      </w:r>
      <w:r w:rsidDel="00000000" w:rsidR="00000000" w:rsidRPr="00000000">
        <w:rPr>
          <w:rtl w:val="0"/>
        </w:rPr>
      </w:r>
    </w:p>
    <w:p w:rsidR="00000000" w:rsidDel="00000000" w:rsidP="00000000" w:rsidRDefault="00000000" w:rsidRPr="00000000" w14:paraId="0000046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n_steps      : number of IG interpolation steps (20 = fast; 50 = accurate)</w:t>
      </w:r>
      <w:r w:rsidDel="00000000" w:rsidR="00000000" w:rsidRPr="00000000">
        <w:rPr>
          <w:rtl w:val="0"/>
        </w:rPr>
      </w:r>
    </w:p>
    <w:p w:rsidR="00000000" w:rsidDel="00000000" w:rsidP="00000000" w:rsidRDefault="00000000" w:rsidRPr="00000000" w14:paraId="0000046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6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Returns:</w:t>
      </w:r>
      <w:r w:rsidDel="00000000" w:rsidR="00000000" w:rsidRPr="00000000">
        <w:rPr>
          <w:rtl w:val="0"/>
        </w:rPr>
      </w:r>
    </w:p>
    <w:p w:rsidR="00000000" w:rsidDel="00000000" w:rsidP="00000000" w:rsidRDefault="00000000" w:rsidRPr="00000000" w14:paraId="0000046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6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attr : torch.Tensor of shape (batch, seq_len, hidden_dim)</w:t>
      </w:r>
      <w:r w:rsidDel="00000000" w:rsidR="00000000" w:rsidRPr="00000000">
        <w:rPr>
          <w:rtl w:val="0"/>
        </w:rPr>
      </w:r>
    </w:p>
    <w:p w:rsidR="00000000" w:rsidDel="00000000" w:rsidP="00000000" w:rsidRDefault="00000000" w:rsidRPr="00000000" w14:paraId="0000047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attribution scores for each neuron at target_layer</w:t>
      </w:r>
      <w:r w:rsidDel="00000000" w:rsidR="00000000" w:rsidRPr="00000000">
        <w:rPr>
          <w:rtl w:val="0"/>
        </w:rPr>
      </w:r>
    </w:p>
    <w:p w:rsidR="00000000" w:rsidDel="00000000" w:rsidP="00000000" w:rsidRDefault="00000000" w:rsidRPr="00000000" w14:paraId="0000047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7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lig = LayerIntegratedGradients(model, target_layer)</w:t>
      </w:r>
      <w:r w:rsidDel="00000000" w:rsidR="00000000" w:rsidRPr="00000000">
        <w:rPr>
          <w:rtl w:val="0"/>
        </w:rPr>
      </w:r>
    </w:p>
    <w:p w:rsidR="00000000" w:rsidDel="00000000" w:rsidP="00000000" w:rsidRDefault="00000000" w:rsidRPr="00000000" w14:paraId="0000047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7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Baseline: zero embeddings (standard IG baseline)</w:t>
      </w:r>
      <w:r w:rsidDel="00000000" w:rsidR="00000000" w:rsidRPr="00000000">
        <w:rPr>
          <w:rtl w:val="0"/>
        </w:rPr>
      </w:r>
    </w:p>
    <w:p w:rsidR="00000000" w:rsidDel="00000000" w:rsidP="00000000" w:rsidRDefault="00000000" w:rsidRPr="00000000" w14:paraId="0000047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baseline_ids = torch.zeros_like(forget_batch['input_ids'])</w:t>
      </w:r>
      <w:r w:rsidDel="00000000" w:rsidR="00000000" w:rsidRPr="00000000">
        <w:rPr>
          <w:rtl w:val="0"/>
        </w:rPr>
      </w:r>
    </w:p>
    <w:p w:rsidR="00000000" w:rsidDel="00000000" w:rsidP="00000000" w:rsidRDefault="00000000" w:rsidRPr="00000000" w14:paraId="0000047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7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attr = lig.attribute(</w:t>
      </w:r>
      <w:r w:rsidDel="00000000" w:rsidR="00000000" w:rsidRPr="00000000">
        <w:rPr>
          <w:rtl w:val="0"/>
        </w:rPr>
      </w:r>
    </w:p>
    <w:p w:rsidR="00000000" w:rsidDel="00000000" w:rsidP="00000000" w:rsidRDefault="00000000" w:rsidRPr="00000000" w14:paraId="0000047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inputs=(forget_batch['input_ids'],),</w:t>
      </w:r>
      <w:r w:rsidDel="00000000" w:rsidR="00000000" w:rsidRPr="00000000">
        <w:rPr>
          <w:rtl w:val="0"/>
        </w:rPr>
      </w:r>
    </w:p>
    <w:p w:rsidR="00000000" w:rsidDel="00000000" w:rsidP="00000000" w:rsidRDefault="00000000" w:rsidRPr="00000000" w14:paraId="0000047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baselines=(baseline_ids,),</w:t>
      </w:r>
      <w:r w:rsidDel="00000000" w:rsidR="00000000" w:rsidRPr="00000000">
        <w:rPr>
          <w:rtl w:val="0"/>
        </w:rPr>
      </w:r>
    </w:p>
    <w:p w:rsidR="00000000" w:rsidDel="00000000" w:rsidP="00000000" w:rsidRDefault="00000000" w:rsidRPr="00000000" w14:paraId="0000047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additional_forward_args=(forget_batch['attention_mask'],),</w:t>
      </w:r>
      <w:r w:rsidDel="00000000" w:rsidR="00000000" w:rsidRPr="00000000">
        <w:rPr>
          <w:rtl w:val="0"/>
        </w:rPr>
      </w:r>
    </w:p>
    <w:p w:rsidR="00000000" w:rsidDel="00000000" w:rsidP="00000000" w:rsidRDefault="00000000" w:rsidRPr="00000000" w14:paraId="0000047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target=forget_batch['labels'],</w:t>
      </w:r>
      <w:r w:rsidDel="00000000" w:rsidR="00000000" w:rsidRPr="00000000">
        <w:rPr>
          <w:rtl w:val="0"/>
        </w:rPr>
      </w:r>
    </w:p>
    <w:p w:rsidR="00000000" w:rsidDel="00000000" w:rsidP="00000000" w:rsidRDefault="00000000" w:rsidRPr="00000000" w14:paraId="0000047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n_steps=n_steps,</w:t>
      </w:r>
      <w:r w:rsidDel="00000000" w:rsidR="00000000" w:rsidRPr="00000000">
        <w:rPr>
          <w:rtl w:val="0"/>
        </w:rPr>
      </w:r>
    </w:p>
    <w:p w:rsidR="00000000" w:rsidDel="00000000" w:rsidP="00000000" w:rsidRDefault="00000000" w:rsidRPr="00000000" w14:paraId="0000047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internal_batch_size=1,    # Reduces peak VRAM</w:t>
      </w:r>
      <w:r w:rsidDel="00000000" w:rsidR="00000000" w:rsidRPr="00000000">
        <w:rPr>
          <w:rtl w:val="0"/>
        </w:rPr>
      </w:r>
    </w:p>
    <w:p w:rsidR="00000000" w:rsidDel="00000000" w:rsidP="00000000" w:rsidRDefault="00000000" w:rsidRPr="00000000" w14:paraId="0000047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return_convergence_delta=False</w:t>
      </w:r>
      <w:r w:rsidDel="00000000" w:rsidR="00000000" w:rsidRPr="00000000">
        <w:rPr>
          <w:rtl w:val="0"/>
        </w:rPr>
      </w:r>
    </w:p>
    <w:p w:rsidR="00000000" w:rsidDel="00000000" w:rsidP="00000000" w:rsidRDefault="00000000" w:rsidRPr="00000000" w14:paraId="0000047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8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return attr  # shape: (batch, seq_len, hidden_dim)</w:t>
      </w:r>
      <w:r w:rsidDel="00000000" w:rsidR="00000000" w:rsidRPr="00000000">
        <w:rPr>
          <w:rtl w:val="0"/>
        </w:rPr>
      </w:r>
    </w:p>
    <w:p w:rsidR="00000000" w:rsidDel="00000000" w:rsidP="00000000" w:rsidRDefault="00000000" w:rsidRPr="00000000" w14:paraId="00000481">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8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def compute_negative_attribution(attr: torch.Tensor) -&gt; torch.Tensor:</w:t>
      </w:r>
      <w:r w:rsidDel="00000000" w:rsidR="00000000" w:rsidRPr="00000000">
        <w:rPr>
          <w:rtl w:val="0"/>
        </w:rPr>
      </w:r>
    </w:p>
    <w:p w:rsidR="00000000" w:rsidDel="00000000" w:rsidP="00000000" w:rsidRDefault="00000000" w:rsidRPr="00000000" w14:paraId="0000048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84">
      <w:pPr>
        <w:shd w:fill="eceae4" w:val="clear"/>
        <w:spacing w:after="40" w:before="40" w:lineRule="auto"/>
        <w:ind w:left="560" w:firstLine="0"/>
        <w:rPr/>
      </w:pPr>
      <w:sdt>
        <w:sdtPr>
          <w:id w:val="-2085506048"/>
          <w:tag w:val="goog_rdk_12"/>
        </w:sdtPr>
        <w:sdtContent>
          <w:r w:rsidDel="00000000" w:rsidR="00000000" w:rsidRPr="00000000">
            <w:rPr>
              <w:rFonts w:ascii="Caudex" w:cs="Caudex" w:eastAsia="Caudex" w:hAnsi="Caudex"/>
              <w:color w:val="0d0d0d"/>
              <w:sz w:val="20"/>
              <w:szCs w:val="20"/>
              <w:rtl w:val="0"/>
            </w:rPr>
            <w:t xml:space="preserve">    D⁻(θ) = Σ_{(x,y)∈D_f} min(0, IG(x,y,θ))</w:t>
          </w:r>
        </w:sdtContent>
      </w:sdt>
      <w:r w:rsidDel="00000000" w:rsidR="00000000" w:rsidRPr="00000000">
        <w:rPr>
          <w:rtl w:val="0"/>
        </w:rPr>
      </w:r>
    </w:p>
    <w:p w:rsidR="00000000" w:rsidDel="00000000" w:rsidP="00000000" w:rsidRDefault="00000000" w:rsidRPr="00000000" w14:paraId="0000048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Sums only negative attribution values per neuron.</w:t>
      </w:r>
      <w:r w:rsidDel="00000000" w:rsidR="00000000" w:rsidRPr="00000000">
        <w:rPr>
          <w:rtl w:val="0"/>
        </w:rPr>
      </w:r>
    </w:p>
    <w:p w:rsidR="00000000" w:rsidDel="00000000" w:rsidP="00000000" w:rsidRDefault="00000000" w:rsidRPr="00000000" w14:paraId="0000048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8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return attr.clamp(max=0).sum(dim=(0, 1))  # shape: (hidden_dim,)</w:t>
      </w:r>
      <w:r w:rsidDel="00000000" w:rsidR="00000000" w:rsidRPr="00000000">
        <w:rPr>
          <w:rtl w:val="0"/>
        </w:rPr>
      </w:r>
    </w:p>
    <w:p w:rsidR="00000000" w:rsidDel="00000000" w:rsidP="00000000" w:rsidRDefault="00000000" w:rsidRPr="00000000" w14:paraId="00000488">
      <w:pPr>
        <w:spacing w:after="80" w:before="0" w:lineRule="auto"/>
        <w:rPr/>
      </w:pPr>
      <w:r w:rsidDel="00000000" w:rsidR="00000000" w:rsidRPr="00000000">
        <w:rPr>
          <w:rtl w:val="0"/>
        </w:rPr>
      </w:r>
    </w:p>
    <w:p w:rsidR="00000000" w:rsidDel="00000000" w:rsidP="00000000" w:rsidRDefault="00000000" w:rsidRPr="00000000" w14:paraId="00000489">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23.4.3 Attribution Regularisation Loss</w:t>
      </w:r>
      <w:r w:rsidDel="00000000" w:rsidR="00000000" w:rsidRPr="00000000">
        <w:rPr>
          <w:rtl w:val="0"/>
        </w:rPr>
      </w:r>
    </w:p>
    <w:p w:rsidR="00000000" w:rsidDel="00000000" w:rsidP="00000000" w:rsidRDefault="00000000" w:rsidRPr="00000000" w14:paraId="0000048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class SsiuuRegularisation:</w:t>
      </w:r>
      <w:r w:rsidDel="00000000" w:rsidR="00000000" w:rsidRPr="00000000">
        <w:rPr>
          <w:rtl w:val="0"/>
        </w:rPr>
      </w:r>
    </w:p>
    <w:p w:rsidR="00000000" w:rsidDel="00000000" w:rsidP="00000000" w:rsidRDefault="00000000" w:rsidRPr="00000000" w14:paraId="0000048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8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SSIUU attribution-guided regularisation.</w:t>
      </w:r>
      <w:r w:rsidDel="00000000" w:rsidR="00000000" w:rsidRPr="00000000">
        <w:rPr>
          <w:rtl w:val="0"/>
        </w:rPr>
      </w:r>
    </w:p>
    <w:p w:rsidR="00000000" w:rsidDel="00000000" w:rsidP="00000000" w:rsidRDefault="00000000" w:rsidRPr="00000000" w14:paraId="0000048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Prevents spurious unlearning neurons from growing more negative</w:t>
      </w:r>
      <w:r w:rsidDel="00000000" w:rsidR="00000000" w:rsidRPr="00000000">
        <w:rPr>
          <w:rtl w:val="0"/>
        </w:rPr>
      </w:r>
    </w:p>
    <w:p w:rsidR="00000000" w:rsidDel="00000000" w:rsidP="00000000" w:rsidRDefault="00000000" w:rsidRPr="00000000" w14:paraId="0000048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than their original attribution level.</w:t>
      </w:r>
      <w:r w:rsidDel="00000000" w:rsidR="00000000" w:rsidRPr="00000000">
        <w:rPr>
          <w:rtl w:val="0"/>
        </w:rPr>
      </w:r>
    </w:p>
    <w:p w:rsidR="00000000" w:rsidDel="00000000" w:rsidP="00000000" w:rsidRDefault="00000000" w:rsidRPr="00000000" w14:paraId="0000048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9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Based on: Yang et al. 2025 (arXiv:2509.22263)</w:t>
      </w:r>
      <w:r w:rsidDel="00000000" w:rsidR="00000000" w:rsidRPr="00000000">
        <w:rPr>
          <w:rtl w:val="0"/>
        </w:rPr>
      </w:r>
    </w:p>
    <w:p w:rsidR="00000000" w:rsidDel="00000000" w:rsidP="00000000" w:rsidRDefault="00000000" w:rsidRPr="00000000" w14:paraId="0000049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9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def __init__(self, model, tokenizer, forget_loader, target_layer_idx=14):</w:t>
      </w:r>
      <w:r w:rsidDel="00000000" w:rsidR="00000000" w:rsidRPr="00000000">
        <w:rPr>
          <w:rtl w:val="0"/>
        </w:rPr>
      </w:r>
    </w:p>
    <w:p w:rsidR="00000000" w:rsidDel="00000000" w:rsidP="00000000" w:rsidRDefault="00000000" w:rsidRPr="00000000" w14:paraId="0000049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self.model       = model</w:t>
      </w:r>
      <w:r w:rsidDel="00000000" w:rsidR="00000000" w:rsidRPr="00000000">
        <w:rPr>
          <w:rtl w:val="0"/>
        </w:rPr>
      </w:r>
    </w:p>
    <w:p w:rsidR="00000000" w:rsidDel="00000000" w:rsidP="00000000" w:rsidRDefault="00000000" w:rsidRPr="00000000" w14:paraId="0000049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self.tokenizer   = tokenizer</w:t>
      </w:r>
      <w:r w:rsidDel="00000000" w:rsidR="00000000" w:rsidRPr="00000000">
        <w:rPr>
          <w:rtl w:val="0"/>
        </w:rPr>
      </w:r>
    </w:p>
    <w:p w:rsidR="00000000" w:rsidDel="00000000" w:rsidP="00000000" w:rsidRDefault="00000000" w:rsidRPr="00000000" w14:paraId="0000049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self.forget_loader = forget_loader</w:t>
      </w:r>
      <w:r w:rsidDel="00000000" w:rsidR="00000000" w:rsidRPr="00000000">
        <w:rPr>
          <w:rtl w:val="0"/>
        </w:rPr>
      </w:r>
    </w:p>
    <w:p w:rsidR="00000000" w:rsidDel="00000000" w:rsidP="00000000" w:rsidRDefault="00000000" w:rsidRPr="00000000" w14:paraId="0000049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self.layer_idx   = target_layer_idx</w:t>
      </w:r>
      <w:r w:rsidDel="00000000" w:rsidR="00000000" w:rsidRPr="00000000">
        <w:rPr>
          <w:rtl w:val="0"/>
        </w:rPr>
      </w:r>
    </w:p>
    <w:p w:rsidR="00000000" w:rsidDel="00000000" w:rsidP="00000000" w:rsidRDefault="00000000" w:rsidRPr="00000000" w14:paraId="00000497">
      <w:pPr>
        <w:shd w:fill="eceae4" w:val="clear"/>
        <w:spacing w:after="40" w:before="40" w:lineRule="auto"/>
        <w:ind w:left="560" w:firstLine="0"/>
        <w:rPr/>
      </w:pPr>
      <w:sdt>
        <w:sdtPr>
          <w:id w:val="-1140078109"/>
          <w:tag w:val="goog_rdk_13"/>
        </w:sdtPr>
        <w:sdtContent>
          <w:r w:rsidDel="00000000" w:rsidR="00000000" w:rsidRPr="00000000">
            <w:rPr>
              <w:rFonts w:ascii="Cousine" w:cs="Cousine" w:eastAsia="Cousine" w:hAnsi="Cousine"/>
              <w:color w:val="0d0d0d"/>
              <w:sz w:val="20"/>
              <w:szCs w:val="20"/>
              <w:rtl w:val="0"/>
            </w:rPr>
            <w:t xml:space="preserve">        self.D_neg_init  = None   # D⁻(θ₀) — computed once at initialisation</w:t>
          </w:r>
        </w:sdtContent>
      </w:sdt>
      <w:r w:rsidDel="00000000" w:rsidR="00000000" w:rsidRPr="00000000">
        <w:rPr>
          <w:rtl w:val="0"/>
        </w:rPr>
      </w:r>
    </w:p>
    <w:p w:rsidR="00000000" w:rsidDel="00000000" w:rsidP="00000000" w:rsidRDefault="00000000" w:rsidRPr="00000000" w14:paraId="0000049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9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def initialise(self):</w:t>
      </w:r>
      <w:r w:rsidDel="00000000" w:rsidR="00000000" w:rsidRPr="00000000">
        <w:rPr>
          <w:rtl w:val="0"/>
        </w:rPr>
      </w:r>
    </w:p>
    <w:p w:rsidR="00000000" w:rsidDel="00000000" w:rsidP="00000000" w:rsidRDefault="00000000" w:rsidRPr="00000000" w14:paraId="0000049A">
      <w:pPr>
        <w:shd w:fill="eceae4" w:val="clear"/>
        <w:spacing w:after="40" w:before="40" w:lineRule="auto"/>
        <w:ind w:left="560" w:firstLine="0"/>
        <w:rPr/>
      </w:pPr>
      <w:sdt>
        <w:sdtPr>
          <w:id w:val="-471105409"/>
          <w:tag w:val="goog_rdk_14"/>
        </w:sdtPr>
        <w:sdtContent>
          <w:r w:rsidDel="00000000" w:rsidR="00000000" w:rsidRPr="00000000">
            <w:rPr>
              <w:rFonts w:ascii="Cousine" w:cs="Cousine" w:eastAsia="Cousine" w:hAnsi="Cousine"/>
              <w:color w:val="0d0d0d"/>
              <w:sz w:val="20"/>
              <w:szCs w:val="20"/>
              <w:rtl w:val="0"/>
            </w:rPr>
            <w:t xml:space="preserve">        '''Compute D⁻(θ₀) before any unlearning begins.'''</w:t>
          </w:r>
        </w:sdtContent>
      </w:sdt>
      <w:r w:rsidDel="00000000" w:rsidR="00000000" w:rsidRPr="00000000">
        <w:rPr>
          <w:rtl w:val="0"/>
        </w:rPr>
      </w:r>
    </w:p>
    <w:p w:rsidR="00000000" w:rsidDel="00000000" w:rsidP="00000000" w:rsidRDefault="00000000" w:rsidRPr="00000000" w14:paraId="0000049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target_layer = self.model.model.layers[self.layer_idx]</w:t>
      </w:r>
      <w:r w:rsidDel="00000000" w:rsidR="00000000" w:rsidRPr="00000000">
        <w:rPr>
          <w:rtl w:val="0"/>
        </w:rPr>
      </w:r>
    </w:p>
    <w:p w:rsidR="00000000" w:rsidDel="00000000" w:rsidP="00000000" w:rsidRDefault="00000000" w:rsidRPr="00000000" w14:paraId="0000049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neg_attrs = []</w:t>
      </w:r>
      <w:r w:rsidDel="00000000" w:rsidR="00000000" w:rsidRPr="00000000">
        <w:rPr>
          <w:rtl w:val="0"/>
        </w:rPr>
      </w:r>
    </w:p>
    <w:p w:rsidR="00000000" w:rsidDel="00000000" w:rsidP="00000000" w:rsidRDefault="00000000" w:rsidRPr="00000000" w14:paraId="0000049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for batch in self.forget_loader:</w:t>
      </w:r>
      <w:r w:rsidDel="00000000" w:rsidR="00000000" w:rsidRPr="00000000">
        <w:rPr>
          <w:rtl w:val="0"/>
        </w:rPr>
      </w:r>
    </w:p>
    <w:p w:rsidR="00000000" w:rsidDel="00000000" w:rsidP="00000000" w:rsidRDefault="00000000" w:rsidRPr="00000000" w14:paraId="0000049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attr = compute_attribution_scores(</w:t>
      </w:r>
      <w:r w:rsidDel="00000000" w:rsidR="00000000" w:rsidRPr="00000000">
        <w:rPr>
          <w:rtl w:val="0"/>
        </w:rPr>
      </w:r>
    </w:p>
    <w:p w:rsidR="00000000" w:rsidDel="00000000" w:rsidP="00000000" w:rsidRDefault="00000000" w:rsidRPr="00000000" w14:paraId="0000049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self.model, self.tokenizer, batch, target_layer</w:t>
      </w:r>
      <w:r w:rsidDel="00000000" w:rsidR="00000000" w:rsidRPr="00000000">
        <w:rPr>
          <w:rtl w:val="0"/>
        </w:rPr>
      </w:r>
    </w:p>
    <w:p w:rsidR="00000000" w:rsidDel="00000000" w:rsidP="00000000" w:rsidRDefault="00000000" w:rsidRPr="00000000" w14:paraId="000004A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A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neg_attrs.append(compute_negative_attribution(attr))</w:t>
      </w:r>
      <w:r w:rsidDel="00000000" w:rsidR="00000000" w:rsidRPr="00000000">
        <w:rPr>
          <w:rtl w:val="0"/>
        </w:rPr>
      </w:r>
    </w:p>
    <w:p w:rsidR="00000000" w:rsidDel="00000000" w:rsidP="00000000" w:rsidRDefault="00000000" w:rsidRPr="00000000" w14:paraId="000004A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self.D_neg_init = torch.stack(neg_attrs).mean(0).detach()  # Frozen baseline</w:t>
      </w:r>
      <w:r w:rsidDel="00000000" w:rsidR="00000000" w:rsidRPr="00000000">
        <w:rPr>
          <w:rtl w:val="0"/>
        </w:rPr>
      </w:r>
    </w:p>
    <w:p w:rsidR="00000000" w:rsidDel="00000000" w:rsidP="00000000" w:rsidRDefault="00000000" w:rsidRPr="00000000" w14:paraId="000004A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print(f'SSIUU: Initialised D_neg_init. Mean: {self.D_neg_init.mean():.4f}')</w:t>
      </w:r>
      <w:r w:rsidDel="00000000" w:rsidR="00000000" w:rsidRPr="00000000">
        <w:rPr>
          <w:rtl w:val="0"/>
        </w:rPr>
      </w:r>
    </w:p>
    <w:p w:rsidR="00000000" w:rsidDel="00000000" w:rsidP="00000000" w:rsidRDefault="00000000" w:rsidRPr="00000000" w14:paraId="000004A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A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def compute_loss(self, current_batch):</w:t>
      </w:r>
      <w:r w:rsidDel="00000000" w:rsidR="00000000" w:rsidRPr="00000000">
        <w:rPr>
          <w:rtl w:val="0"/>
        </w:rPr>
      </w:r>
    </w:p>
    <w:p w:rsidR="00000000" w:rsidDel="00000000" w:rsidP="00000000" w:rsidRDefault="00000000" w:rsidRPr="00000000" w14:paraId="000004A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A7">
      <w:pPr>
        <w:shd w:fill="eceae4" w:val="clear"/>
        <w:spacing w:after="40" w:before="40" w:lineRule="auto"/>
        <w:ind w:left="560" w:firstLine="0"/>
        <w:rPr/>
      </w:pPr>
      <w:sdt>
        <w:sdtPr>
          <w:id w:val="2038777415"/>
          <w:tag w:val="goog_rdk_15"/>
        </w:sdtPr>
        <w:sdtContent>
          <w:r w:rsidDel="00000000" w:rsidR="00000000" w:rsidRPr="00000000">
            <w:rPr>
              <w:rFonts w:ascii="Cousine" w:cs="Cousine" w:eastAsia="Cousine" w:hAnsi="Cousine"/>
              <w:color w:val="0d0d0d"/>
              <w:sz w:val="20"/>
              <w:szCs w:val="20"/>
              <w:rtl w:val="0"/>
            </w:rPr>
            <w:t xml:space="preserve">        L_attr = Σᵢ max(0, -D⁻_i(θ) - (-D⁻_i(θ₀)))</w:t>
          </w:r>
        </w:sdtContent>
      </w:sdt>
      <w:r w:rsidDel="00000000" w:rsidR="00000000" w:rsidRPr="00000000">
        <w:rPr>
          <w:rtl w:val="0"/>
        </w:rPr>
      </w:r>
    </w:p>
    <w:p w:rsidR="00000000" w:rsidDel="00000000" w:rsidP="00000000" w:rsidRDefault="00000000" w:rsidRPr="00000000" w14:paraId="000004A8">
      <w:pPr>
        <w:shd w:fill="eceae4" w:val="clear"/>
        <w:spacing w:after="40" w:before="40" w:lineRule="auto"/>
        <w:ind w:left="560" w:firstLine="0"/>
        <w:rPr/>
      </w:pPr>
      <w:sdt>
        <w:sdtPr>
          <w:id w:val="-991305557"/>
          <w:tag w:val="goog_rdk_16"/>
        </w:sdtPr>
        <w:sdtContent>
          <w:r w:rsidDel="00000000" w:rsidR="00000000" w:rsidRPr="00000000">
            <w:rPr>
              <w:rFonts w:ascii="Cousine" w:cs="Cousine" w:eastAsia="Cousine" w:hAnsi="Cousine"/>
              <w:color w:val="0d0d0d"/>
              <w:sz w:val="20"/>
              <w:szCs w:val="20"/>
              <w:rtl w:val="0"/>
            </w:rPr>
            <w:t xml:space="preserve">               = Σᵢ max(0, D⁻_i(θ₀) - D⁻_i(θ))</w:t>
          </w:r>
        </w:sdtContent>
      </w:sdt>
      <w:r w:rsidDel="00000000" w:rsidR="00000000" w:rsidRPr="00000000">
        <w:rPr>
          <w:rtl w:val="0"/>
        </w:rPr>
      </w:r>
    </w:p>
    <w:p w:rsidR="00000000" w:rsidDel="00000000" w:rsidP="00000000" w:rsidRDefault="00000000" w:rsidRPr="00000000" w14:paraId="000004A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Penalises neurons whose negative attribution grew beyond initial level.</w:t>
      </w:r>
      <w:r w:rsidDel="00000000" w:rsidR="00000000" w:rsidRPr="00000000">
        <w:rPr>
          <w:rtl w:val="0"/>
        </w:rPr>
      </w:r>
    </w:p>
    <w:p w:rsidR="00000000" w:rsidDel="00000000" w:rsidP="00000000" w:rsidRDefault="00000000" w:rsidRPr="00000000" w14:paraId="000004A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A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if self.D_neg_init is None:</w:t>
      </w:r>
      <w:r w:rsidDel="00000000" w:rsidR="00000000" w:rsidRPr="00000000">
        <w:rPr>
          <w:rtl w:val="0"/>
        </w:rPr>
      </w:r>
    </w:p>
    <w:p w:rsidR="00000000" w:rsidDel="00000000" w:rsidP="00000000" w:rsidRDefault="00000000" w:rsidRPr="00000000" w14:paraId="000004A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raise RuntimeError('Call initialise() before compute_loss()')</w:t>
      </w:r>
      <w:r w:rsidDel="00000000" w:rsidR="00000000" w:rsidRPr="00000000">
        <w:rPr>
          <w:rtl w:val="0"/>
        </w:rPr>
      </w:r>
    </w:p>
    <w:p w:rsidR="00000000" w:rsidDel="00000000" w:rsidP="00000000" w:rsidRDefault="00000000" w:rsidRPr="00000000" w14:paraId="000004A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target_layer = self.model.model.layers[self.layer_idx]</w:t>
      </w:r>
      <w:r w:rsidDel="00000000" w:rsidR="00000000" w:rsidRPr="00000000">
        <w:rPr>
          <w:rtl w:val="0"/>
        </w:rPr>
      </w:r>
    </w:p>
    <w:p w:rsidR="00000000" w:rsidDel="00000000" w:rsidP="00000000" w:rsidRDefault="00000000" w:rsidRPr="00000000" w14:paraId="000004A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attr         = compute_attribution_scores(</w:t>
      </w:r>
      <w:r w:rsidDel="00000000" w:rsidR="00000000" w:rsidRPr="00000000">
        <w:rPr>
          <w:rtl w:val="0"/>
        </w:rPr>
      </w:r>
    </w:p>
    <w:p w:rsidR="00000000" w:rsidDel="00000000" w:rsidP="00000000" w:rsidRDefault="00000000" w:rsidRPr="00000000" w14:paraId="000004A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self.model, self.tokenizer, current_batch, target_layer</w:t>
      </w:r>
      <w:r w:rsidDel="00000000" w:rsidR="00000000" w:rsidRPr="00000000">
        <w:rPr>
          <w:rtl w:val="0"/>
        </w:rPr>
      </w:r>
    </w:p>
    <w:p w:rsidR="00000000" w:rsidDel="00000000" w:rsidP="00000000" w:rsidRDefault="00000000" w:rsidRPr="00000000" w14:paraId="000004B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B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D_neg_current = compute_negative_attribution(attr)</w:t>
      </w:r>
      <w:r w:rsidDel="00000000" w:rsidR="00000000" w:rsidRPr="00000000">
        <w:rPr>
          <w:rtl w:val="0"/>
        </w:rPr>
      </w:r>
    </w:p>
    <w:p w:rsidR="00000000" w:rsidDel="00000000" w:rsidP="00000000" w:rsidRDefault="00000000" w:rsidRPr="00000000" w14:paraId="000004B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Penalise if current negative attribution is larger (more negative) than init</w:t>
      </w:r>
      <w:r w:rsidDel="00000000" w:rsidR="00000000" w:rsidRPr="00000000">
        <w:rPr>
          <w:rtl w:val="0"/>
        </w:rPr>
      </w:r>
    </w:p>
    <w:p w:rsidR="00000000" w:rsidDel="00000000" w:rsidP="00000000" w:rsidRDefault="00000000" w:rsidRPr="00000000" w14:paraId="000004B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penalty = torch.clamp(self.D_neg_init - D_neg_current, min=0).sum()</w:t>
      </w:r>
      <w:r w:rsidDel="00000000" w:rsidR="00000000" w:rsidRPr="00000000">
        <w:rPr>
          <w:rtl w:val="0"/>
        </w:rPr>
      </w:r>
    </w:p>
    <w:p w:rsidR="00000000" w:rsidDel="00000000" w:rsidP="00000000" w:rsidRDefault="00000000" w:rsidRPr="00000000" w14:paraId="000004B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return penalty</w:t>
      </w:r>
      <w:r w:rsidDel="00000000" w:rsidR="00000000" w:rsidRPr="00000000">
        <w:rPr>
          <w:rtl w:val="0"/>
        </w:rPr>
      </w:r>
    </w:p>
    <w:p w:rsidR="00000000" w:rsidDel="00000000" w:rsidP="00000000" w:rsidRDefault="00000000" w:rsidRPr="00000000" w14:paraId="000004B5">
      <w:pPr>
        <w:spacing w:after="80" w:before="0" w:lineRule="auto"/>
        <w:rPr/>
      </w:pPr>
      <w:r w:rsidDel="00000000" w:rsidR="00000000" w:rsidRPr="00000000">
        <w:rPr>
          <w:rtl w:val="0"/>
        </w:rPr>
      </w:r>
    </w:p>
    <w:p w:rsidR="00000000" w:rsidDel="00000000" w:rsidP="00000000" w:rsidRDefault="00000000" w:rsidRPr="00000000" w14:paraId="000004B6">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23.5 Complete Training Loop — NPO + SSIUU + FQ-QAT</w:t>
      </w:r>
      <w:r w:rsidDel="00000000" w:rsidR="00000000" w:rsidRPr="00000000">
        <w:rPr>
          <w:rtl w:val="0"/>
        </w:rPr>
      </w:r>
    </w:p>
    <w:p w:rsidR="00000000" w:rsidDel="00000000" w:rsidP="00000000" w:rsidRDefault="00000000" w:rsidRPr="00000000" w14:paraId="000004B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import torch</w:t>
      </w:r>
      <w:r w:rsidDel="00000000" w:rsidR="00000000" w:rsidRPr="00000000">
        <w:rPr>
          <w:rtl w:val="0"/>
        </w:rPr>
      </w:r>
    </w:p>
    <w:p w:rsidR="00000000" w:rsidDel="00000000" w:rsidP="00000000" w:rsidRDefault="00000000" w:rsidRPr="00000000" w14:paraId="000004B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from trl import SFTTrainer</w:t>
      </w:r>
      <w:r w:rsidDel="00000000" w:rsidR="00000000" w:rsidRPr="00000000">
        <w:rPr>
          <w:rtl w:val="0"/>
        </w:rPr>
      </w:r>
    </w:p>
    <w:p w:rsidR="00000000" w:rsidDel="00000000" w:rsidP="00000000" w:rsidRDefault="00000000" w:rsidRPr="00000000" w14:paraId="000004B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from transformers import TrainingArguments</w:t>
      </w:r>
      <w:r w:rsidDel="00000000" w:rsidR="00000000" w:rsidRPr="00000000">
        <w:rPr>
          <w:rtl w:val="0"/>
        </w:rPr>
      </w:r>
    </w:p>
    <w:p w:rsidR="00000000" w:rsidDel="00000000" w:rsidP="00000000" w:rsidRDefault="00000000" w:rsidRPr="00000000" w14:paraId="000004B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from peft import get_peft_model, LoraConfig</w:t>
      </w:r>
      <w:r w:rsidDel="00000000" w:rsidR="00000000" w:rsidRPr="00000000">
        <w:rPr>
          <w:rtl w:val="0"/>
        </w:rPr>
      </w:r>
    </w:p>
    <w:p w:rsidR="00000000" w:rsidDel="00000000" w:rsidP="00000000" w:rsidRDefault="00000000" w:rsidRPr="00000000" w14:paraId="000004B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from transformers import AutoModelForCausalLM, BitsAndBytesConfig, AutoTokenizer</w:t>
      </w:r>
      <w:r w:rsidDel="00000000" w:rsidR="00000000" w:rsidRPr="00000000">
        <w:rPr>
          <w:rtl w:val="0"/>
        </w:rPr>
      </w:r>
    </w:p>
    <w:p w:rsidR="00000000" w:rsidDel="00000000" w:rsidP="00000000" w:rsidRDefault="00000000" w:rsidRPr="00000000" w14:paraId="000004BC">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B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1. MODEL LOADING ──────────────────────────────────────────────</w:t>
      </w:r>
      <w:r w:rsidDel="00000000" w:rsidR="00000000" w:rsidRPr="00000000">
        <w:rPr>
          <w:rtl w:val="0"/>
        </w:rPr>
      </w:r>
    </w:p>
    <w:p w:rsidR="00000000" w:rsidDel="00000000" w:rsidP="00000000" w:rsidRDefault="00000000" w:rsidRPr="00000000" w14:paraId="000004B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bnb_config = BitsAndBytesConfig(</w:t>
      </w:r>
      <w:r w:rsidDel="00000000" w:rsidR="00000000" w:rsidRPr="00000000">
        <w:rPr>
          <w:rtl w:val="0"/>
        </w:rPr>
      </w:r>
    </w:p>
    <w:p w:rsidR="00000000" w:rsidDel="00000000" w:rsidP="00000000" w:rsidRDefault="00000000" w:rsidRPr="00000000" w14:paraId="000004B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load_in_4bit=True,</w:t>
      </w:r>
      <w:r w:rsidDel="00000000" w:rsidR="00000000" w:rsidRPr="00000000">
        <w:rPr>
          <w:rtl w:val="0"/>
        </w:rPr>
      </w:r>
    </w:p>
    <w:p w:rsidR="00000000" w:rsidDel="00000000" w:rsidP="00000000" w:rsidRDefault="00000000" w:rsidRPr="00000000" w14:paraId="000004C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bnb_4bit_quant_type='nf4',</w:t>
      </w:r>
      <w:r w:rsidDel="00000000" w:rsidR="00000000" w:rsidRPr="00000000">
        <w:rPr>
          <w:rtl w:val="0"/>
        </w:rPr>
      </w:r>
    </w:p>
    <w:p w:rsidR="00000000" w:rsidDel="00000000" w:rsidP="00000000" w:rsidRDefault="00000000" w:rsidRPr="00000000" w14:paraId="000004C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bnb_4bit_compute_dtype=torch.bfloat16,</w:t>
      </w:r>
      <w:r w:rsidDel="00000000" w:rsidR="00000000" w:rsidRPr="00000000">
        <w:rPr>
          <w:rtl w:val="0"/>
        </w:rPr>
      </w:r>
    </w:p>
    <w:p w:rsidR="00000000" w:rsidDel="00000000" w:rsidP="00000000" w:rsidRDefault="00000000" w:rsidRPr="00000000" w14:paraId="000004C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bnb_4bit_use_double_quant=True,</w:t>
      </w:r>
      <w:r w:rsidDel="00000000" w:rsidR="00000000" w:rsidRPr="00000000">
        <w:rPr>
          <w:rtl w:val="0"/>
        </w:rPr>
      </w:r>
    </w:p>
    <w:p w:rsidR="00000000" w:rsidDel="00000000" w:rsidP="00000000" w:rsidRDefault="00000000" w:rsidRPr="00000000" w14:paraId="000004C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w:t>
      </w:r>
      <w:r w:rsidDel="00000000" w:rsidR="00000000" w:rsidRPr="00000000">
        <w:rPr>
          <w:rtl w:val="0"/>
        </w:rPr>
      </w:r>
    </w:p>
    <w:p w:rsidR="00000000" w:rsidDel="00000000" w:rsidP="00000000" w:rsidRDefault="00000000" w:rsidRPr="00000000" w14:paraId="000004C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model = AutoModelForCausalLM.from_pretrained(</w:t>
      </w:r>
      <w:r w:rsidDel="00000000" w:rsidR="00000000" w:rsidRPr="00000000">
        <w:rPr>
          <w:rtl w:val="0"/>
        </w:rPr>
      </w:r>
    </w:p>
    <w:p w:rsidR="00000000" w:rsidDel="00000000" w:rsidP="00000000" w:rsidRDefault="00000000" w:rsidRPr="00000000" w14:paraId="000004C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'meta-llama/Llama-3.2-1B-Instruct',</w:t>
      </w:r>
      <w:r w:rsidDel="00000000" w:rsidR="00000000" w:rsidRPr="00000000">
        <w:rPr>
          <w:rtl w:val="0"/>
        </w:rPr>
      </w:r>
    </w:p>
    <w:p w:rsidR="00000000" w:rsidDel="00000000" w:rsidP="00000000" w:rsidRDefault="00000000" w:rsidRPr="00000000" w14:paraId="000004C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quantization_config=bnb_config,</w:t>
      </w:r>
      <w:r w:rsidDel="00000000" w:rsidR="00000000" w:rsidRPr="00000000">
        <w:rPr>
          <w:rtl w:val="0"/>
        </w:rPr>
      </w:r>
    </w:p>
    <w:p w:rsidR="00000000" w:rsidDel="00000000" w:rsidP="00000000" w:rsidRDefault="00000000" w:rsidRPr="00000000" w14:paraId="000004C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device_map='auto',</w:t>
      </w:r>
      <w:r w:rsidDel="00000000" w:rsidR="00000000" w:rsidRPr="00000000">
        <w:rPr>
          <w:rtl w:val="0"/>
        </w:rPr>
      </w:r>
    </w:p>
    <w:p w:rsidR="00000000" w:rsidDel="00000000" w:rsidP="00000000" w:rsidRDefault="00000000" w:rsidRPr="00000000" w14:paraId="000004C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w:t>
      </w:r>
      <w:r w:rsidDel="00000000" w:rsidR="00000000" w:rsidRPr="00000000">
        <w:rPr>
          <w:rtl w:val="0"/>
        </w:rPr>
      </w:r>
    </w:p>
    <w:p w:rsidR="00000000" w:rsidDel="00000000" w:rsidP="00000000" w:rsidRDefault="00000000" w:rsidRPr="00000000" w14:paraId="000004C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tokenizer = AutoTokenizer.from_pretrained('meta-llama/Llama-3.2-1B-Instruct')</w:t>
      </w:r>
      <w:r w:rsidDel="00000000" w:rsidR="00000000" w:rsidRPr="00000000">
        <w:rPr>
          <w:rtl w:val="0"/>
        </w:rPr>
      </w:r>
    </w:p>
    <w:p w:rsidR="00000000" w:rsidDel="00000000" w:rsidP="00000000" w:rsidRDefault="00000000" w:rsidRPr="00000000" w14:paraId="000004CA">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C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2. LORA ADAPTER ───────────────────────────────────────────────</w:t>
      </w:r>
      <w:r w:rsidDel="00000000" w:rsidR="00000000" w:rsidRPr="00000000">
        <w:rPr>
          <w:rtl w:val="0"/>
        </w:rPr>
      </w:r>
    </w:p>
    <w:p w:rsidR="00000000" w:rsidDel="00000000" w:rsidP="00000000" w:rsidRDefault="00000000" w:rsidRPr="00000000" w14:paraId="000004C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lora_config = LoraConfig(</w:t>
      </w:r>
      <w:r w:rsidDel="00000000" w:rsidR="00000000" w:rsidRPr="00000000">
        <w:rPr>
          <w:rtl w:val="0"/>
        </w:rPr>
      </w:r>
    </w:p>
    <w:p w:rsidR="00000000" w:rsidDel="00000000" w:rsidP="00000000" w:rsidRDefault="00000000" w:rsidRPr="00000000" w14:paraId="000004C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r=16, lora_alpha=32, target_modules=['q_proj','v_proj','k_proj','o_proj'],</w:t>
      </w:r>
      <w:r w:rsidDel="00000000" w:rsidR="00000000" w:rsidRPr="00000000">
        <w:rPr>
          <w:rtl w:val="0"/>
        </w:rPr>
      </w:r>
    </w:p>
    <w:p w:rsidR="00000000" w:rsidDel="00000000" w:rsidP="00000000" w:rsidRDefault="00000000" w:rsidRPr="00000000" w14:paraId="000004C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lora_dropout=0.05, bias='none', task_type='CAUSAL_LM'</w:t>
      </w:r>
      <w:r w:rsidDel="00000000" w:rsidR="00000000" w:rsidRPr="00000000">
        <w:rPr>
          <w:rtl w:val="0"/>
        </w:rPr>
      </w:r>
    </w:p>
    <w:p w:rsidR="00000000" w:rsidDel="00000000" w:rsidP="00000000" w:rsidRDefault="00000000" w:rsidRPr="00000000" w14:paraId="000004C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w:t>
      </w:r>
      <w:r w:rsidDel="00000000" w:rsidR="00000000" w:rsidRPr="00000000">
        <w:rPr>
          <w:rtl w:val="0"/>
        </w:rPr>
      </w:r>
    </w:p>
    <w:p w:rsidR="00000000" w:rsidDel="00000000" w:rsidP="00000000" w:rsidRDefault="00000000" w:rsidRPr="00000000" w14:paraId="000004D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model = get_peft_model(model, lora_config)</w:t>
      </w:r>
      <w:r w:rsidDel="00000000" w:rsidR="00000000" w:rsidRPr="00000000">
        <w:rPr>
          <w:rtl w:val="0"/>
        </w:rPr>
      </w:r>
    </w:p>
    <w:p w:rsidR="00000000" w:rsidDel="00000000" w:rsidP="00000000" w:rsidRDefault="00000000" w:rsidRPr="00000000" w14:paraId="000004D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model.print_trainable_parameters()  # Should be ~0.1% of total params</w:t>
      </w:r>
      <w:r w:rsidDel="00000000" w:rsidR="00000000" w:rsidRPr="00000000">
        <w:rPr>
          <w:rtl w:val="0"/>
        </w:rPr>
      </w:r>
    </w:p>
    <w:p w:rsidR="00000000" w:rsidDel="00000000" w:rsidP="00000000" w:rsidRDefault="00000000" w:rsidRPr="00000000" w14:paraId="000004D2">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D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3. SSIUU INITIALISATION ───────────────────────────────────────</w:t>
      </w:r>
      <w:r w:rsidDel="00000000" w:rsidR="00000000" w:rsidRPr="00000000">
        <w:rPr>
          <w:rtl w:val="0"/>
        </w:rPr>
      </w:r>
    </w:p>
    <w:p w:rsidR="00000000" w:rsidDel="00000000" w:rsidP="00000000" w:rsidRDefault="00000000" w:rsidRPr="00000000" w14:paraId="000004D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ssiuu = SsiuuRegularisation(model, tokenizer, forget_loader, target_layer_idx=14)</w:t>
      </w:r>
      <w:r w:rsidDel="00000000" w:rsidR="00000000" w:rsidRPr="00000000">
        <w:rPr>
          <w:rtl w:val="0"/>
        </w:rPr>
      </w:r>
    </w:p>
    <w:p w:rsidR="00000000" w:rsidDel="00000000" w:rsidP="00000000" w:rsidRDefault="00000000" w:rsidRPr="00000000" w14:paraId="000004D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ssiuu.initialise()  # Compute D_neg_init — run ONCE before training</w:t>
      </w:r>
      <w:r w:rsidDel="00000000" w:rsidR="00000000" w:rsidRPr="00000000">
        <w:rPr>
          <w:rtl w:val="0"/>
        </w:rPr>
      </w:r>
    </w:p>
    <w:p w:rsidR="00000000" w:rsidDel="00000000" w:rsidP="00000000" w:rsidRDefault="00000000" w:rsidRPr="00000000" w14:paraId="000004D6">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D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4. REFERENCE MODEL FOR NPO ────────────────────────────────────</w:t>
      </w:r>
      <w:r w:rsidDel="00000000" w:rsidR="00000000" w:rsidRPr="00000000">
        <w:rPr>
          <w:rtl w:val="0"/>
        </w:rPr>
      </w:r>
    </w:p>
    <w:p w:rsidR="00000000" w:rsidDel="00000000" w:rsidP="00000000" w:rsidRDefault="00000000" w:rsidRPr="00000000" w14:paraId="000004D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Reference model: same base, no unlearning (frozen copy of initial state)</w:t>
      </w:r>
      <w:r w:rsidDel="00000000" w:rsidR="00000000" w:rsidRPr="00000000">
        <w:rPr>
          <w:rtl w:val="0"/>
        </w:rPr>
      </w:r>
    </w:p>
    <w:p w:rsidR="00000000" w:rsidDel="00000000" w:rsidP="00000000" w:rsidRDefault="00000000" w:rsidRPr="00000000" w14:paraId="000004D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ref_model = AutoModelForCausalLM.from_pretrained(</w:t>
      </w:r>
      <w:r w:rsidDel="00000000" w:rsidR="00000000" w:rsidRPr="00000000">
        <w:rPr>
          <w:rtl w:val="0"/>
        </w:rPr>
      </w:r>
    </w:p>
    <w:p w:rsidR="00000000" w:rsidDel="00000000" w:rsidP="00000000" w:rsidRDefault="00000000" w:rsidRPr="00000000" w14:paraId="000004D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'meta-llama/Llama-3.2-1B-Instruct', quantization_config=bnb_config, device_map='auto'</w:t>
      </w:r>
      <w:r w:rsidDel="00000000" w:rsidR="00000000" w:rsidRPr="00000000">
        <w:rPr>
          <w:rtl w:val="0"/>
        </w:rPr>
      </w:r>
    </w:p>
    <w:p w:rsidR="00000000" w:rsidDel="00000000" w:rsidP="00000000" w:rsidRDefault="00000000" w:rsidRPr="00000000" w14:paraId="000004D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w:t>
      </w:r>
      <w:r w:rsidDel="00000000" w:rsidR="00000000" w:rsidRPr="00000000">
        <w:rPr>
          <w:rtl w:val="0"/>
        </w:rPr>
      </w:r>
    </w:p>
    <w:p w:rsidR="00000000" w:rsidDel="00000000" w:rsidP="00000000" w:rsidRDefault="00000000" w:rsidRPr="00000000" w14:paraId="000004D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ref_model.eval()</w:t>
      </w:r>
      <w:r w:rsidDel="00000000" w:rsidR="00000000" w:rsidRPr="00000000">
        <w:rPr>
          <w:rtl w:val="0"/>
        </w:rPr>
      </w:r>
    </w:p>
    <w:p w:rsidR="00000000" w:rsidDel="00000000" w:rsidP="00000000" w:rsidRDefault="00000000" w:rsidRPr="00000000" w14:paraId="000004DD">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D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5. TRAINING LOOP ──────────────────────────────────────────────</w:t>
      </w:r>
      <w:r w:rsidDel="00000000" w:rsidR="00000000" w:rsidRPr="00000000">
        <w:rPr>
          <w:rtl w:val="0"/>
        </w:rPr>
      </w:r>
    </w:p>
    <w:p w:rsidR="00000000" w:rsidDel="00000000" w:rsidP="00000000" w:rsidRDefault="00000000" w:rsidRPr="00000000" w14:paraId="000004D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optimizer     = torch.optim.AdamW(model.parameters(), lr=1e-5, weight_decay=0.01)</w:t>
      </w:r>
      <w:r w:rsidDel="00000000" w:rsidR="00000000" w:rsidRPr="00000000">
        <w:rPr>
          <w:rtl w:val="0"/>
        </w:rPr>
      </w:r>
    </w:p>
    <w:p w:rsidR="00000000" w:rsidDel="00000000" w:rsidP="00000000" w:rsidRDefault="00000000" w:rsidRPr="00000000" w14:paraId="000004E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BETA          = 0.1      # NPO temperature (Zhang et al. 2024 default)</w:t>
      </w:r>
      <w:r w:rsidDel="00000000" w:rsidR="00000000" w:rsidRPr="00000000">
        <w:rPr>
          <w:rtl w:val="0"/>
        </w:rPr>
      </w:r>
    </w:p>
    <w:p w:rsidR="00000000" w:rsidDel="00000000" w:rsidP="00000000" w:rsidRDefault="00000000" w:rsidRPr="00000000" w14:paraId="000004E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LAMBDA_ATTR   = 1.0      # SSIUU regularisation weight (ablation: 0.1, 0.5, 1.0, 5.0)</w:t>
      </w:r>
      <w:r w:rsidDel="00000000" w:rsidR="00000000" w:rsidRPr="00000000">
        <w:rPr>
          <w:rtl w:val="0"/>
        </w:rPr>
      </w:r>
    </w:p>
    <w:p w:rsidR="00000000" w:rsidDel="00000000" w:rsidP="00000000" w:rsidRDefault="00000000" w:rsidRPr="00000000" w14:paraId="000004E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LAMBDA_RETAIN = 0.5      # Retain-set KL weight</w:t>
      </w:r>
      <w:r w:rsidDel="00000000" w:rsidR="00000000" w:rsidRPr="00000000">
        <w:rPr>
          <w:rtl w:val="0"/>
        </w:rPr>
      </w:r>
    </w:p>
    <w:p w:rsidR="00000000" w:rsidDel="00000000" w:rsidP="00000000" w:rsidRDefault="00000000" w:rsidRPr="00000000" w14:paraId="000004E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NF4_SCALE     = 8.4e-4   # NF4 bin width (from MANSU empirical value)</w:t>
      </w:r>
      <w:r w:rsidDel="00000000" w:rsidR="00000000" w:rsidRPr="00000000">
        <w:rPr>
          <w:rtl w:val="0"/>
        </w:rPr>
      </w:r>
    </w:p>
    <w:p w:rsidR="00000000" w:rsidDel="00000000" w:rsidP="00000000" w:rsidRDefault="00000000" w:rsidRPr="00000000" w14:paraId="000004E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N_EPOCHS      = 10</w:t>
      </w:r>
      <w:r w:rsidDel="00000000" w:rsidR="00000000" w:rsidRPr="00000000">
        <w:rPr>
          <w:rtl w:val="0"/>
        </w:rPr>
      </w:r>
    </w:p>
    <w:p w:rsidR="00000000" w:rsidDel="00000000" w:rsidP="00000000" w:rsidRDefault="00000000" w:rsidRPr="00000000" w14:paraId="000004E5">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4E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for epoch in range(N_EPOCHS):</w:t>
      </w:r>
      <w:r w:rsidDel="00000000" w:rsidR="00000000" w:rsidRPr="00000000">
        <w:rPr>
          <w:rtl w:val="0"/>
        </w:rPr>
      </w:r>
    </w:p>
    <w:p w:rsidR="00000000" w:rsidDel="00000000" w:rsidP="00000000" w:rsidRDefault="00000000" w:rsidRPr="00000000" w14:paraId="000004E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model.train()</w:t>
      </w:r>
      <w:r w:rsidDel="00000000" w:rsidR="00000000" w:rsidRPr="00000000">
        <w:rPr>
          <w:rtl w:val="0"/>
        </w:rPr>
      </w:r>
    </w:p>
    <w:p w:rsidR="00000000" w:rsidDel="00000000" w:rsidP="00000000" w:rsidRDefault="00000000" w:rsidRPr="00000000" w14:paraId="000004E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for forget_batch, retain_batch in zip(forget_loader, retain_loader):</w:t>
      </w:r>
      <w:r w:rsidDel="00000000" w:rsidR="00000000" w:rsidRPr="00000000">
        <w:rPr>
          <w:rtl w:val="0"/>
        </w:rPr>
      </w:r>
    </w:p>
    <w:p w:rsidR="00000000" w:rsidDel="00000000" w:rsidP="00000000" w:rsidRDefault="00000000" w:rsidRPr="00000000" w14:paraId="000004E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optimizer.zero_grad()</w:t>
      </w:r>
      <w:r w:rsidDel="00000000" w:rsidR="00000000" w:rsidRPr="00000000">
        <w:rPr>
          <w:rtl w:val="0"/>
        </w:rPr>
      </w:r>
    </w:p>
    <w:p w:rsidR="00000000" w:rsidDel="00000000" w:rsidP="00000000" w:rsidRDefault="00000000" w:rsidRPr="00000000" w14:paraId="000004E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E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 COMPONENT 1: NPO Loss ──────────────────────────────────</w:t>
      </w:r>
      <w:r w:rsidDel="00000000" w:rsidR="00000000" w:rsidRPr="00000000">
        <w:rPr>
          <w:rtl w:val="0"/>
        </w:rPr>
      </w:r>
    </w:p>
    <w:p w:rsidR="00000000" w:rsidDel="00000000" w:rsidP="00000000" w:rsidRDefault="00000000" w:rsidRPr="00000000" w14:paraId="000004E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Current model log-probs on forget set</w:t>
      </w:r>
      <w:r w:rsidDel="00000000" w:rsidR="00000000" w:rsidRPr="00000000">
        <w:rPr>
          <w:rtl w:val="0"/>
        </w:rPr>
      </w:r>
    </w:p>
    <w:p w:rsidR="00000000" w:rsidDel="00000000" w:rsidP="00000000" w:rsidRDefault="00000000" w:rsidRPr="00000000" w14:paraId="000004E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with model.module_injection():   # Apply FQ-QAT forward hooks</w:t>
      </w:r>
      <w:r w:rsidDel="00000000" w:rsidR="00000000" w:rsidRPr="00000000">
        <w:rPr>
          <w:rtl w:val="0"/>
        </w:rPr>
      </w:r>
    </w:p>
    <w:p w:rsidR="00000000" w:rsidDel="00000000" w:rsidP="00000000" w:rsidRDefault="00000000" w:rsidRPr="00000000" w14:paraId="000004E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outputs_θ = model(**forget_batch)</w:t>
      </w:r>
      <w:r w:rsidDel="00000000" w:rsidR="00000000" w:rsidRPr="00000000">
        <w:rPr>
          <w:rtl w:val="0"/>
        </w:rPr>
      </w:r>
    </w:p>
    <w:p w:rsidR="00000000" w:rsidDel="00000000" w:rsidP="00000000" w:rsidRDefault="00000000" w:rsidRPr="00000000" w14:paraId="000004E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log_prob_θ   = -outputs_θ.loss  # Token-averaged log-prob (positive)</w:t>
      </w:r>
      <w:r w:rsidDel="00000000" w:rsidR="00000000" w:rsidRPr="00000000">
        <w:rPr>
          <w:rtl w:val="0"/>
        </w:rPr>
      </w:r>
    </w:p>
    <w:p w:rsidR="00000000" w:rsidDel="00000000" w:rsidP="00000000" w:rsidRDefault="00000000" w:rsidRPr="00000000" w14:paraId="000004F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F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Reference model log-probs (frozen, no FQ needed)</w:t>
      </w:r>
      <w:r w:rsidDel="00000000" w:rsidR="00000000" w:rsidRPr="00000000">
        <w:rPr>
          <w:rtl w:val="0"/>
        </w:rPr>
      </w:r>
    </w:p>
    <w:p w:rsidR="00000000" w:rsidDel="00000000" w:rsidP="00000000" w:rsidRDefault="00000000" w:rsidRPr="00000000" w14:paraId="000004F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with torch.no_grad():</w:t>
      </w:r>
      <w:r w:rsidDel="00000000" w:rsidR="00000000" w:rsidRPr="00000000">
        <w:rPr>
          <w:rtl w:val="0"/>
        </w:rPr>
      </w:r>
    </w:p>
    <w:p w:rsidR="00000000" w:rsidDel="00000000" w:rsidP="00000000" w:rsidRDefault="00000000" w:rsidRPr="00000000" w14:paraId="000004F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outputs_ref = ref_model(**forget_batch)</w:t>
      </w:r>
      <w:r w:rsidDel="00000000" w:rsidR="00000000" w:rsidRPr="00000000">
        <w:rPr>
          <w:rtl w:val="0"/>
        </w:rPr>
      </w:r>
    </w:p>
    <w:p w:rsidR="00000000" w:rsidDel="00000000" w:rsidP="00000000" w:rsidRDefault="00000000" w:rsidRPr="00000000" w14:paraId="000004F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log_prob_ref = -outputs_ref.loss</w:t>
      </w:r>
      <w:r w:rsidDel="00000000" w:rsidR="00000000" w:rsidRPr="00000000">
        <w:rPr>
          <w:rtl w:val="0"/>
        </w:rPr>
      </w:r>
    </w:p>
    <w:p w:rsidR="00000000" w:rsidDel="00000000" w:rsidP="00000000" w:rsidRDefault="00000000" w:rsidRPr="00000000" w14:paraId="000004F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F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NPO loss: L = (2/β)·log(1 + (πθ/πref)^β)</w:t>
      </w:r>
      <w:r w:rsidDel="00000000" w:rsidR="00000000" w:rsidRPr="00000000">
        <w:rPr>
          <w:rtl w:val="0"/>
        </w:rPr>
      </w:r>
    </w:p>
    <w:p w:rsidR="00000000" w:rsidDel="00000000" w:rsidP="00000000" w:rsidRDefault="00000000" w:rsidRPr="00000000" w14:paraId="000004F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ratio    = torch.exp(BETA * (log_prob_θ - log_prob_ref))</w:t>
      </w:r>
      <w:r w:rsidDel="00000000" w:rsidR="00000000" w:rsidRPr="00000000">
        <w:rPr>
          <w:rtl w:val="0"/>
        </w:rPr>
      </w:r>
    </w:p>
    <w:p w:rsidR="00000000" w:rsidDel="00000000" w:rsidP="00000000" w:rsidRDefault="00000000" w:rsidRPr="00000000" w14:paraId="000004F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L_npo    = (2.0 / BETA) * torch.log(1.0 + ratio).mean()</w:t>
      </w:r>
      <w:r w:rsidDel="00000000" w:rsidR="00000000" w:rsidRPr="00000000">
        <w:rPr>
          <w:rtl w:val="0"/>
        </w:rPr>
      </w:r>
    </w:p>
    <w:p w:rsidR="00000000" w:rsidDel="00000000" w:rsidP="00000000" w:rsidRDefault="00000000" w:rsidRPr="00000000" w14:paraId="000004F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F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 COMPONENT 2: SSIUU Attribution Loss ────────────────────</w:t>
      </w:r>
      <w:r w:rsidDel="00000000" w:rsidR="00000000" w:rsidRPr="00000000">
        <w:rPr>
          <w:rtl w:val="0"/>
        </w:rPr>
      </w:r>
    </w:p>
    <w:p w:rsidR="00000000" w:rsidDel="00000000" w:rsidP="00000000" w:rsidRDefault="00000000" w:rsidRPr="00000000" w14:paraId="000004F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L_attr = LAMBDA_ATTR * ssiuu.compute_loss(forget_batch)</w:t>
      </w:r>
      <w:r w:rsidDel="00000000" w:rsidR="00000000" w:rsidRPr="00000000">
        <w:rPr>
          <w:rtl w:val="0"/>
        </w:rPr>
      </w:r>
    </w:p>
    <w:p w:rsidR="00000000" w:rsidDel="00000000" w:rsidP="00000000" w:rsidRDefault="00000000" w:rsidRPr="00000000" w14:paraId="000004F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4F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 COMPONENT 3: Retain KL Loss (optional) ─────────────────</w:t>
      </w:r>
      <w:r w:rsidDel="00000000" w:rsidR="00000000" w:rsidRPr="00000000">
        <w:rPr>
          <w:rtl w:val="0"/>
        </w:rPr>
      </w:r>
    </w:p>
    <w:p w:rsidR="00000000" w:rsidDel="00000000" w:rsidP="00000000" w:rsidRDefault="00000000" w:rsidRPr="00000000" w14:paraId="000004F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with model.module_injection():</w:t>
      </w:r>
      <w:r w:rsidDel="00000000" w:rsidR="00000000" w:rsidRPr="00000000">
        <w:rPr>
          <w:rtl w:val="0"/>
        </w:rPr>
      </w:r>
    </w:p>
    <w:p w:rsidR="00000000" w:rsidDel="00000000" w:rsidP="00000000" w:rsidRDefault="00000000" w:rsidRPr="00000000" w14:paraId="000004F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logits_θ   = model(**retain_batch).logits</w:t>
      </w:r>
      <w:r w:rsidDel="00000000" w:rsidR="00000000" w:rsidRPr="00000000">
        <w:rPr>
          <w:rtl w:val="0"/>
        </w:rPr>
      </w:r>
    </w:p>
    <w:p w:rsidR="00000000" w:rsidDel="00000000" w:rsidP="00000000" w:rsidRDefault="00000000" w:rsidRPr="00000000" w14:paraId="0000050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with torch.no_grad():</w:t>
      </w:r>
      <w:r w:rsidDel="00000000" w:rsidR="00000000" w:rsidRPr="00000000">
        <w:rPr>
          <w:rtl w:val="0"/>
        </w:rPr>
      </w:r>
    </w:p>
    <w:p w:rsidR="00000000" w:rsidDel="00000000" w:rsidP="00000000" w:rsidRDefault="00000000" w:rsidRPr="00000000" w14:paraId="0000050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logits_ref = ref_model(**retain_batch).logits</w:t>
      </w:r>
      <w:r w:rsidDel="00000000" w:rsidR="00000000" w:rsidRPr="00000000">
        <w:rPr>
          <w:rtl w:val="0"/>
        </w:rPr>
      </w:r>
    </w:p>
    <w:p w:rsidR="00000000" w:rsidDel="00000000" w:rsidP="00000000" w:rsidRDefault="00000000" w:rsidRPr="00000000" w14:paraId="0000050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L_retain = LAMBDA_RETAIN * torch.nn.functional.kl_div(</w:t>
      </w:r>
      <w:r w:rsidDel="00000000" w:rsidR="00000000" w:rsidRPr="00000000">
        <w:rPr>
          <w:rtl w:val="0"/>
        </w:rPr>
      </w:r>
    </w:p>
    <w:p w:rsidR="00000000" w:rsidDel="00000000" w:rsidP="00000000" w:rsidRDefault="00000000" w:rsidRPr="00000000" w14:paraId="0000050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torch.log_softmax(logits_θ, dim=-1),</w:t>
      </w:r>
      <w:r w:rsidDel="00000000" w:rsidR="00000000" w:rsidRPr="00000000">
        <w:rPr>
          <w:rtl w:val="0"/>
        </w:rPr>
      </w:r>
    </w:p>
    <w:p w:rsidR="00000000" w:rsidDel="00000000" w:rsidP="00000000" w:rsidRDefault="00000000" w:rsidRPr="00000000" w14:paraId="0000050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torch.softmax(logits_ref, dim=-1),</w:t>
      </w:r>
      <w:r w:rsidDel="00000000" w:rsidR="00000000" w:rsidRPr="00000000">
        <w:rPr>
          <w:rtl w:val="0"/>
        </w:rPr>
      </w:r>
    </w:p>
    <w:p w:rsidR="00000000" w:rsidDel="00000000" w:rsidP="00000000" w:rsidRDefault="00000000" w:rsidRPr="00000000" w14:paraId="0000050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reduction='batchmean'</w:t>
      </w:r>
      <w:r w:rsidDel="00000000" w:rsidR="00000000" w:rsidRPr="00000000">
        <w:rPr>
          <w:rtl w:val="0"/>
        </w:rPr>
      </w:r>
    </w:p>
    <w:p w:rsidR="00000000" w:rsidDel="00000000" w:rsidP="00000000" w:rsidRDefault="00000000" w:rsidRPr="00000000" w14:paraId="0000050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0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0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 TOTAL LOSS ──────────────────────────────────────────────</w:t>
      </w:r>
      <w:r w:rsidDel="00000000" w:rsidR="00000000" w:rsidRPr="00000000">
        <w:rPr>
          <w:rtl w:val="0"/>
        </w:rPr>
      </w:r>
    </w:p>
    <w:p w:rsidR="00000000" w:rsidDel="00000000" w:rsidP="00000000" w:rsidRDefault="00000000" w:rsidRPr="00000000" w14:paraId="0000050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loss = L_npo + L_attr + L_retain</w:t>
      </w:r>
      <w:r w:rsidDel="00000000" w:rsidR="00000000" w:rsidRPr="00000000">
        <w:rPr>
          <w:rtl w:val="0"/>
        </w:rPr>
      </w:r>
    </w:p>
    <w:p w:rsidR="00000000" w:rsidDel="00000000" w:rsidP="00000000" w:rsidRDefault="00000000" w:rsidRPr="00000000" w14:paraId="0000050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loss.backward()</w:t>
      </w:r>
      <w:r w:rsidDel="00000000" w:rsidR="00000000" w:rsidRPr="00000000">
        <w:rPr>
          <w:rtl w:val="0"/>
        </w:rPr>
      </w:r>
    </w:p>
    <w:p w:rsidR="00000000" w:rsidDel="00000000" w:rsidP="00000000" w:rsidRDefault="00000000" w:rsidRPr="00000000" w14:paraId="0000050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torch.nn.utils.clip_grad_norm_(model.parameters(), max_norm=1.0)</w:t>
      </w:r>
      <w:r w:rsidDel="00000000" w:rsidR="00000000" w:rsidRPr="00000000">
        <w:rPr>
          <w:rtl w:val="0"/>
        </w:rPr>
      </w:r>
    </w:p>
    <w:p w:rsidR="00000000" w:rsidDel="00000000" w:rsidP="00000000" w:rsidRDefault="00000000" w:rsidRPr="00000000" w14:paraId="0000050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optimizer.step()</w:t>
      </w:r>
      <w:r w:rsidDel="00000000" w:rsidR="00000000" w:rsidRPr="00000000">
        <w:rPr>
          <w:rtl w:val="0"/>
        </w:rPr>
      </w:r>
    </w:p>
    <w:p w:rsidR="00000000" w:rsidDel="00000000" w:rsidP="00000000" w:rsidRDefault="00000000" w:rsidRPr="00000000" w14:paraId="0000050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0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Log per-component losses for monitoring training stability</w:t>
      </w:r>
      <w:r w:rsidDel="00000000" w:rsidR="00000000" w:rsidRPr="00000000">
        <w:rPr>
          <w:rtl w:val="0"/>
        </w:rPr>
      </w:r>
    </w:p>
    <w:p w:rsidR="00000000" w:rsidDel="00000000" w:rsidP="00000000" w:rsidRDefault="00000000" w:rsidRPr="00000000" w14:paraId="0000050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print(f'E{epoch} | L_npo={L_npo.item():.4f}  L_attr={L_attr.item():.4f}  L_retain={L_retain.item():.4f}')</w:t>
      </w:r>
      <w:r w:rsidDel="00000000" w:rsidR="00000000" w:rsidRPr="00000000">
        <w:rPr>
          <w:rtl w:val="0"/>
        </w:rPr>
      </w:r>
    </w:p>
    <w:p w:rsidR="00000000" w:rsidDel="00000000" w:rsidP="00000000" w:rsidRDefault="00000000" w:rsidRPr="00000000" w14:paraId="0000051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1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 CHECKPOINT ─────────────────────────────────────────────────</w:t>
      </w:r>
      <w:r w:rsidDel="00000000" w:rsidR="00000000" w:rsidRPr="00000000">
        <w:rPr>
          <w:rtl w:val="0"/>
        </w:rPr>
      </w:r>
    </w:p>
    <w:p w:rsidR="00000000" w:rsidDel="00000000" w:rsidP="00000000" w:rsidRDefault="00000000" w:rsidRPr="00000000" w14:paraId="0000051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model.save_pretrained(f'checkpoints/fq_ssiuu_epoch{epoch}')</w:t>
      </w:r>
      <w:r w:rsidDel="00000000" w:rsidR="00000000" w:rsidRPr="00000000">
        <w:rPr>
          <w:rtl w:val="0"/>
        </w:rPr>
      </w:r>
    </w:p>
    <w:p w:rsidR="00000000" w:rsidDel="00000000" w:rsidP="00000000" w:rsidRDefault="00000000" w:rsidRPr="00000000" w14:paraId="00000513">
      <w:pPr>
        <w:spacing w:after="80" w:before="0" w:lineRule="auto"/>
        <w:rPr/>
      </w:pPr>
      <w:r w:rsidDel="00000000" w:rsidR="00000000" w:rsidRPr="00000000">
        <w:rPr>
          <w:rtl w:val="0"/>
        </w:rPr>
      </w:r>
    </w:p>
    <w:p w:rsidR="00000000" w:rsidDel="00000000" w:rsidP="00000000" w:rsidRDefault="00000000" w:rsidRPr="00000000" w14:paraId="00000514">
      <w:pPr>
        <w:pBdr>
          <w:left w:color="5c3300" w:space="8" w:sz="12" w:val="single"/>
        </w:pBdr>
        <w:shd w:fill="f3f2ef" w:val="clear"/>
        <w:spacing w:after="80" w:before="80" w:lineRule="auto"/>
        <w:ind w:left="220" w:firstLine="0"/>
        <w:rPr/>
      </w:pPr>
      <w:r w:rsidDel="00000000" w:rsidR="00000000" w:rsidRPr="00000000">
        <w:rPr>
          <w:rFonts w:ascii="Calibri" w:cs="Calibri" w:eastAsia="Calibri" w:hAnsi="Calibri"/>
          <w:b w:val="1"/>
          <w:bCs w:val="1"/>
          <w:color w:val="5c3300"/>
          <w:sz w:val="20"/>
          <w:szCs w:val="20"/>
          <w:rtl w:val="0"/>
        </w:rPr>
        <w:t xml:space="preserve">▸ FQ-QAT Integration Note: </w:t>
      </w:r>
      <w:r w:rsidDel="00000000" w:rsidR="00000000" w:rsidRPr="00000000">
        <w:rPr>
          <w:rFonts w:ascii="Calibri" w:cs="Calibri" w:eastAsia="Calibri" w:hAnsi="Calibri"/>
          <w:color w:val="0d0d0d"/>
          <w:sz w:val="20"/>
          <w:szCs w:val="20"/>
          <w:rtl w:val="0"/>
        </w:rPr>
        <w:t xml:space="preserve">The module_injection() context manager above is a placeholder. The actual FQ-QAT integration uses forward hooks registered via wrap_lora_with_fq() from Section 23.3.3, applied before the training loop begins and active for all forward passes. The hooks quantise-and-dequantise the adapter outputs during every forward pass, simulating INT4 arithmetic at BF16 compute.</w:t>
      </w:r>
      <w:r w:rsidDel="00000000" w:rsidR="00000000" w:rsidRPr="00000000">
        <w:rPr>
          <w:rtl w:val="0"/>
        </w:rPr>
      </w:r>
    </w:p>
    <w:p w:rsidR="00000000" w:rsidDel="00000000" w:rsidP="00000000" w:rsidRDefault="00000000" w:rsidRPr="00000000" w14:paraId="00000515">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23.6 QRA Evaluation Pipeline</w:t>
      </w:r>
      <w:r w:rsidDel="00000000" w:rsidR="00000000" w:rsidRPr="00000000">
        <w:rPr>
          <w:rtl w:val="0"/>
        </w:rPr>
      </w:r>
    </w:p>
    <w:p w:rsidR="00000000" w:rsidDel="00000000" w:rsidP="00000000" w:rsidRDefault="00000000" w:rsidRPr="00000000" w14:paraId="00000516">
      <w:pPr>
        <w:pStyle w:val="Heading3"/>
        <w:spacing w:after="80" w:before="280" w:lineRule="auto"/>
        <w:rPr/>
      </w:pPr>
      <w:r w:rsidDel="00000000" w:rsidR="00000000" w:rsidRPr="00000000">
        <w:rPr>
          <w:rFonts w:ascii="Calibri" w:cs="Calibri" w:eastAsia="Calibri" w:hAnsi="Calibri"/>
          <w:b w:val="1"/>
          <w:bCs w:val="1"/>
          <w:color w:val="0d0d0d"/>
          <w:sz w:val="24"/>
          <w:szCs w:val="24"/>
          <w:rtl w:val="0"/>
        </w:rPr>
        <w:t xml:space="preserve">23.6.1 The Three-Precision Evaluation Protocol</w:t>
      </w:r>
      <w:r w:rsidDel="00000000" w:rsidR="00000000" w:rsidRPr="00000000">
        <w:rPr>
          <w:rtl w:val="0"/>
        </w:rPr>
      </w:r>
    </w:p>
    <w:p w:rsidR="00000000" w:rsidDel="00000000" w:rsidP="00000000" w:rsidRDefault="00000000" w:rsidRPr="00000000" w14:paraId="0000051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This script implements the QRA evaluation pipeline:</w:t>
      </w:r>
      <w:r w:rsidDel="00000000" w:rsidR="00000000" w:rsidRPr="00000000">
        <w:rPr>
          <w:rtl w:val="0"/>
        </w:rPr>
      </w:r>
    </w:p>
    <w:p w:rsidR="00000000" w:rsidDel="00000000" w:rsidP="00000000" w:rsidRDefault="00000000" w:rsidRPr="00000000" w14:paraId="0000051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For each unlearned model checkpoint:</w:t>
      </w:r>
      <w:r w:rsidDel="00000000" w:rsidR="00000000" w:rsidRPr="00000000">
        <w:rPr>
          <w:rtl w:val="0"/>
        </w:rPr>
      </w:r>
    </w:p>
    <w:p w:rsidR="00000000" w:rsidDel="00000000" w:rsidP="00000000" w:rsidRDefault="00000000" w:rsidRPr="00000000" w14:paraId="0000051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(1) Evaluate at BF16 (standard unlearning audit)</w:t>
      </w:r>
      <w:r w:rsidDel="00000000" w:rsidR="00000000" w:rsidRPr="00000000">
        <w:rPr>
          <w:rtl w:val="0"/>
        </w:rPr>
      </w:r>
    </w:p>
    <w:p w:rsidR="00000000" w:rsidDel="00000000" w:rsidP="00000000" w:rsidRDefault="00000000" w:rsidRPr="00000000" w14:paraId="0000051A">
      <w:pPr>
        <w:shd w:fill="eceae4" w:val="clear"/>
        <w:spacing w:after="40" w:before="40" w:lineRule="auto"/>
        <w:ind w:left="560" w:firstLine="0"/>
        <w:rPr/>
      </w:pPr>
      <w:sdt>
        <w:sdtPr>
          <w:id w:val="1277044861"/>
          <w:tag w:val="goog_rdk_17"/>
        </w:sdtPr>
        <w:sdtContent>
          <w:r w:rsidDel="00000000" w:rsidR="00000000" w:rsidRPr="00000000">
            <w:rPr>
              <w:rFonts w:ascii="Fira Mono" w:cs="Fira Mono" w:eastAsia="Fira Mono" w:hAnsi="Fira Mono"/>
              <w:color w:val="0d0d0d"/>
              <w:sz w:val="20"/>
              <w:szCs w:val="20"/>
              <w:rtl w:val="0"/>
            </w:rPr>
            <w:t xml:space="preserve">#   (2) Quantise adapter to INT8 → re-evaluate</w:t>
          </w:r>
        </w:sdtContent>
      </w:sdt>
      <w:r w:rsidDel="00000000" w:rsidR="00000000" w:rsidRPr="00000000">
        <w:rPr>
          <w:rtl w:val="0"/>
        </w:rPr>
      </w:r>
    </w:p>
    <w:p w:rsidR="00000000" w:rsidDel="00000000" w:rsidP="00000000" w:rsidRDefault="00000000" w:rsidRPr="00000000" w14:paraId="0000051B">
      <w:pPr>
        <w:shd w:fill="eceae4" w:val="clear"/>
        <w:spacing w:after="40" w:before="40" w:lineRule="auto"/>
        <w:ind w:left="560" w:firstLine="0"/>
        <w:rPr/>
      </w:pPr>
      <w:sdt>
        <w:sdtPr>
          <w:id w:val="-1986660994"/>
          <w:tag w:val="goog_rdk_18"/>
        </w:sdtPr>
        <w:sdtContent>
          <w:r w:rsidDel="00000000" w:rsidR="00000000" w:rsidRPr="00000000">
            <w:rPr>
              <w:rFonts w:ascii="Fira Mono" w:cs="Fira Mono" w:eastAsia="Fira Mono" w:hAnsi="Fira Mono"/>
              <w:color w:val="0d0d0d"/>
              <w:sz w:val="20"/>
              <w:szCs w:val="20"/>
              <w:rtl w:val="0"/>
            </w:rPr>
            <w:t xml:space="preserve">#   (3) Quantise adapter to INT4 → re-evaluate</w:t>
          </w:r>
        </w:sdtContent>
      </w:sdt>
      <w:r w:rsidDel="00000000" w:rsidR="00000000" w:rsidRPr="00000000">
        <w:rPr>
          <w:rtl w:val="0"/>
        </w:rPr>
      </w:r>
    </w:p>
    <w:p w:rsidR="00000000" w:rsidDel="00000000" w:rsidP="00000000" w:rsidRDefault="00000000" w:rsidRPr="00000000" w14:paraId="0000051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QRA is confirmed if INT4 performance &gt; BF16 + threshold on forget set</w:t>
      </w:r>
      <w:r w:rsidDel="00000000" w:rsidR="00000000" w:rsidRPr="00000000">
        <w:rPr>
          <w:rtl w:val="0"/>
        </w:rPr>
      </w:r>
    </w:p>
    <w:p w:rsidR="00000000" w:rsidDel="00000000" w:rsidP="00000000" w:rsidRDefault="00000000" w:rsidRPr="00000000" w14:paraId="0000051D">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51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def evaluate_at_precision(model_path, precision, forget_loader, retain_loader, oracle):</w:t>
      </w:r>
      <w:r w:rsidDel="00000000" w:rsidR="00000000" w:rsidRPr="00000000">
        <w:rPr>
          <w:rtl w:val="0"/>
        </w:rPr>
      </w:r>
    </w:p>
    <w:p w:rsidR="00000000" w:rsidDel="00000000" w:rsidP="00000000" w:rsidRDefault="00000000" w:rsidRPr="00000000" w14:paraId="0000051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2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Load model at target precision and evaluate TOFU metrics.</w:t>
      </w:r>
      <w:r w:rsidDel="00000000" w:rsidR="00000000" w:rsidRPr="00000000">
        <w:rPr>
          <w:rtl w:val="0"/>
        </w:rPr>
      </w:r>
    </w:p>
    <w:p w:rsidR="00000000" w:rsidDel="00000000" w:rsidP="00000000" w:rsidRDefault="00000000" w:rsidRPr="00000000" w14:paraId="0000052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Returns: dict with FQ, MU, FADE, Q_probe scores</w:t>
      </w:r>
      <w:r w:rsidDel="00000000" w:rsidR="00000000" w:rsidRPr="00000000">
        <w:rPr>
          <w:rtl w:val="0"/>
        </w:rPr>
      </w:r>
    </w:p>
    <w:p w:rsidR="00000000" w:rsidDel="00000000" w:rsidP="00000000" w:rsidRDefault="00000000" w:rsidRPr="00000000" w14:paraId="0000052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2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if precision == 'bf16':</w:t>
      </w:r>
      <w:r w:rsidDel="00000000" w:rsidR="00000000" w:rsidRPr="00000000">
        <w:rPr>
          <w:rtl w:val="0"/>
        </w:rPr>
      </w:r>
    </w:p>
    <w:p w:rsidR="00000000" w:rsidDel="00000000" w:rsidP="00000000" w:rsidRDefault="00000000" w:rsidRPr="00000000" w14:paraId="0000052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bnb_cfg = None  # Full BF16 (merge adapters first)</w:t>
      </w:r>
      <w:r w:rsidDel="00000000" w:rsidR="00000000" w:rsidRPr="00000000">
        <w:rPr>
          <w:rtl w:val="0"/>
        </w:rPr>
      </w:r>
    </w:p>
    <w:p w:rsidR="00000000" w:rsidDel="00000000" w:rsidP="00000000" w:rsidRDefault="00000000" w:rsidRPr="00000000" w14:paraId="0000052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elif precision == 'int8':</w:t>
      </w:r>
      <w:r w:rsidDel="00000000" w:rsidR="00000000" w:rsidRPr="00000000">
        <w:rPr>
          <w:rtl w:val="0"/>
        </w:rPr>
      </w:r>
    </w:p>
    <w:p w:rsidR="00000000" w:rsidDel="00000000" w:rsidP="00000000" w:rsidRDefault="00000000" w:rsidRPr="00000000" w14:paraId="0000052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bnb_cfg = BitsAndBytesConfig(load_in_8bit=True)</w:t>
      </w:r>
      <w:r w:rsidDel="00000000" w:rsidR="00000000" w:rsidRPr="00000000">
        <w:rPr>
          <w:rtl w:val="0"/>
        </w:rPr>
      </w:r>
    </w:p>
    <w:p w:rsidR="00000000" w:rsidDel="00000000" w:rsidP="00000000" w:rsidRDefault="00000000" w:rsidRPr="00000000" w14:paraId="0000052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elif precision == 'int4':</w:t>
      </w:r>
      <w:r w:rsidDel="00000000" w:rsidR="00000000" w:rsidRPr="00000000">
        <w:rPr>
          <w:rtl w:val="0"/>
        </w:rPr>
      </w:r>
    </w:p>
    <w:p w:rsidR="00000000" w:rsidDel="00000000" w:rsidP="00000000" w:rsidRDefault="00000000" w:rsidRPr="00000000" w14:paraId="0000052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bnb_cfg = BitsAndBytesConfig(</w:t>
      </w:r>
      <w:r w:rsidDel="00000000" w:rsidR="00000000" w:rsidRPr="00000000">
        <w:rPr>
          <w:rtl w:val="0"/>
        </w:rPr>
      </w:r>
    </w:p>
    <w:p w:rsidR="00000000" w:rsidDel="00000000" w:rsidP="00000000" w:rsidRDefault="00000000" w:rsidRPr="00000000" w14:paraId="0000052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load_in_4bit=True, bnb_4bit_quant_type='nf4',</w:t>
      </w:r>
      <w:r w:rsidDel="00000000" w:rsidR="00000000" w:rsidRPr="00000000">
        <w:rPr>
          <w:rtl w:val="0"/>
        </w:rPr>
      </w:r>
    </w:p>
    <w:p w:rsidR="00000000" w:rsidDel="00000000" w:rsidP="00000000" w:rsidRDefault="00000000" w:rsidRPr="00000000" w14:paraId="0000052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bnb_4bit_compute_dtype=torch.bfloat16</w:t>
      </w:r>
      <w:r w:rsidDel="00000000" w:rsidR="00000000" w:rsidRPr="00000000">
        <w:rPr>
          <w:rtl w:val="0"/>
        </w:rPr>
      </w:r>
    </w:p>
    <w:p w:rsidR="00000000" w:rsidDel="00000000" w:rsidP="00000000" w:rsidRDefault="00000000" w:rsidRPr="00000000" w14:paraId="0000052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2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2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Merge LoRA adapters into base model, then re-quantise</w:t>
      </w:r>
      <w:r w:rsidDel="00000000" w:rsidR="00000000" w:rsidRPr="00000000">
        <w:rPr>
          <w:rtl w:val="0"/>
        </w:rPr>
      </w:r>
    </w:p>
    <w:p w:rsidR="00000000" w:rsidDel="00000000" w:rsidP="00000000" w:rsidRDefault="00000000" w:rsidRPr="00000000" w14:paraId="0000052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from peft import PeftModel</w:t>
      </w:r>
      <w:r w:rsidDel="00000000" w:rsidR="00000000" w:rsidRPr="00000000">
        <w:rPr>
          <w:rtl w:val="0"/>
        </w:rPr>
      </w:r>
    </w:p>
    <w:p w:rsidR="00000000" w:rsidDel="00000000" w:rsidP="00000000" w:rsidRDefault="00000000" w:rsidRPr="00000000" w14:paraId="0000052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base = AutoModelForCausalLM.from_pretrained(BASE_MODEL_PATH, device_map='auto')</w:t>
      </w:r>
      <w:r w:rsidDel="00000000" w:rsidR="00000000" w:rsidRPr="00000000">
        <w:rPr>
          <w:rtl w:val="0"/>
        </w:rPr>
      </w:r>
    </w:p>
    <w:p w:rsidR="00000000" w:rsidDel="00000000" w:rsidP="00000000" w:rsidRDefault="00000000" w:rsidRPr="00000000" w14:paraId="0000053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merged = PeftModel.from_pretrained(base, model_path).merge_and_unload()</w:t>
      </w:r>
      <w:r w:rsidDel="00000000" w:rsidR="00000000" w:rsidRPr="00000000">
        <w:rPr>
          <w:rtl w:val="0"/>
        </w:rPr>
      </w:r>
    </w:p>
    <w:p w:rsidR="00000000" w:rsidDel="00000000" w:rsidP="00000000" w:rsidRDefault="00000000" w:rsidRPr="00000000" w14:paraId="0000053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Re-quantise merged model to target precision</w:t>
      </w:r>
      <w:r w:rsidDel="00000000" w:rsidR="00000000" w:rsidRPr="00000000">
        <w:rPr>
          <w:rtl w:val="0"/>
        </w:rPr>
      </w:r>
    </w:p>
    <w:p w:rsidR="00000000" w:rsidDel="00000000" w:rsidP="00000000" w:rsidRDefault="00000000" w:rsidRPr="00000000" w14:paraId="0000053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merged = merged.to(torch.bfloat16) if precision == 'bf16' else ...</w:t>
      </w:r>
      <w:r w:rsidDel="00000000" w:rsidR="00000000" w:rsidRPr="00000000">
        <w:rPr>
          <w:rtl w:val="0"/>
        </w:rPr>
      </w:r>
    </w:p>
    <w:p w:rsidR="00000000" w:rsidDel="00000000" w:rsidP="00000000" w:rsidRDefault="00000000" w:rsidRPr="00000000" w14:paraId="0000053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(For INT4/INT8: save merged model, reload with BitsAndBytesConfig)</w:t>
      </w:r>
      <w:r w:rsidDel="00000000" w:rsidR="00000000" w:rsidRPr="00000000">
        <w:rPr>
          <w:rtl w:val="0"/>
        </w:rPr>
      </w:r>
    </w:p>
    <w:p w:rsidR="00000000" w:rsidDel="00000000" w:rsidP="00000000" w:rsidRDefault="00000000" w:rsidRPr="00000000" w14:paraId="0000053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3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Evaluate TOFU metrics via OpenUnlearning protocol</w:t>
      </w:r>
      <w:r w:rsidDel="00000000" w:rsidR="00000000" w:rsidRPr="00000000">
        <w:rPr>
          <w:rtl w:val="0"/>
        </w:rPr>
      </w:r>
    </w:p>
    <w:p w:rsidR="00000000" w:rsidDel="00000000" w:rsidP="00000000" w:rsidRDefault="00000000" w:rsidRPr="00000000" w14:paraId="0000053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metrics = evaluate_tofu(merged, forget_loader, retain_loader, oracle)</w:t>
      </w:r>
      <w:r w:rsidDel="00000000" w:rsidR="00000000" w:rsidRPr="00000000">
        <w:rPr>
          <w:rtl w:val="0"/>
        </w:rPr>
      </w:r>
    </w:p>
    <w:p w:rsidR="00000000" w:rsidDel="00000000" w:rsidP="00000000" w:rsidRDefault="00000000" w:rsidRPr="00000000" w14:paraId="0000053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return metrics</w:t>
      </w:r>
      <w:r w:rsidDel="00000000" w:rsidR="00000000" w:rsidRPr="00000000">
        <w:rPr>
          <w:rtl w:val="0"/>
        </w:rPr>
      </w:r>
    </w:p>
    <w:p w:rsidR="00000000" w:rsidDel="00000000" w:rsidP="00000000" w:rsidRDefault="00000000" w:rsidRPr="00000000" w14:paraId="00000538">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53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def qra_probe_score(metrics_bf16, metrics_int4):</w:t>
      </w:r>
      <w:r w:rsidDel="00000000" w:rsidR="00000000" w:rsidRPr="00000000">
        <w:rPr>
          <w:rtl w:val="0"/>
        </w:rPr>
      </w:r>
    </w:p>
    <w:p w:rsidR="00000000" w:rsidDel="00000000" w:rsidP="00000000" w:rsidRDefault="00000000" w:rsidRPr="00000000" w14:paraId="0000053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3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Q-INT4 = |FQ_INT4 - FQ_BF16| / FQ_BF16</w:t>
      </w:r>
      <w:r w:rsidDel="00000000" w:rsidR="00000000" w:rsidRPr="00000000">
        <w:rPr>
          <w:rtl w:val="0"/>
        </w:rPr>
      </w:r>
    </w:p>
    <w:p w:rsidR="00000000" w:rsidDel="00000000" w:rsidP="00000000" w:rsidRDefault="00000000" w:rsidRPr="00000000" w14:paraId="0000053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Measures relative knowledge recovery at INT4 vs. BF16.</w:t>
      </w:r>
      <w:r w:rsidDel="00000000" w:rsidR="00000000" w:rsidRPr="00000000">
        <w:rPr>
          <w:rtl w:val="0"/>
        </w:rPr>
      </w:r>
    </w:p>
    <w:p w:rsidR="00000000" w:rsidDel="00000000" w:rsidP="00000000" w:rsidRDefault="00000000" w:rsidRPr="00000000" w14:paraId="0000053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If Q-INT4 &gt; 0.05: QRA vulnerability confirmed.</w:t>
      </w:r>
      <w:r w:rsidDel="00000000" w:rsidR="00000000" w:rsidRPr="00000000">
        <w:rPr>
          <w:rtl w:val="0"/>
        </w:rPr>
      </w:r>
    </w:p>
    <w:p w:rsidR="00000000" w:rsidDel="00000000" w:rsidP="00000000" w:rsidRDefault="00000000" w:rsidRPr="00000000" w14:paraId="0000053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3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return abs(metrics_int4['forget_quality'] - metrics_bf16['forget_quality']) / (</w:t>
      </w:r>
      <w:r w:rsidDel="00000000" w:rsidR="00000000" w:rsidRPr="00000000">
        <w:rPr>
          <w:rtl w:val="0"/>
        </w:rPr>
      </w:r>
    </w:p>
    <w:p w:rsidR="00000000" w:rsidDel="00000000" w:rsidP="00000000" w:rsidRDefault="00000000" w:rsidRPr="00000000" w14:paraId="0000054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metrics_bf16['forget_quality'] + 1e-8</w:t>
      </w:r>
      <w:r w:rsidDel="00000000" w:rsidR="00000000" w:rsidRPr="00000000">
        <w:rPr>
          <w:rtl w:val="0"/>
        </w:rPr>
      </w:r>
    </w:p>
    <w:p w:rsidR="00000000" w:rsidDel="00000000" w:rsidP="00000000" w:rsidRDefault="00000000" w:rsidRPr="00000000" w14:paraId="0000054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42">
      <w:pPr>
        <w:shd w:fill="eceae4" w:val="clear"/>
        <w:spacing w:after="40" w:before="40" w:lineRule="auto"/>
        <w:ind w:left="560" w:firstLine="0"/>
        <w:rPr/>
      </w:pPr>
      <w:r w:rsidDel="00000000" w:rsidR="00000000" w:rsidRPr="00000000">
        <w:rPr>
          <w:rtl w:val="0"/>
        </w:rPr>
      </w:r>
    </w:p>
    <w:p w:rsidR="00000000" w:rsidDel="00000000" w:rsidP="00000000" w:rsidRDefault="00000000" w:rsidRPr="00000000" w14:paraId="0000054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def generate_durability_certificate(model_path, results_bf16, results_int8, results_int4):</w:t>
      </w:r>
      <w:r w:rsidDel="00000000" w:rsidR="00000000" w:rsidRPr="00000000">
        <w:rPr>
          <w:rtl w:val="0"/>
        </w:rPr>
      </w:r>
    </w:p>
    <w:p w:rsidR="00000000" w:rsidDel="00000000" w:rsidP="00000000" w:rsidRDefault="00000000" w:rsidRPr="00000000" w14:paraId="0000054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4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Generate a JSON durability certificate.</w:t>
      </w:r>
      <w:r w:rsidDel="00000000" w:rsidR="00000000" w:rsidRPr="00000000">
        <w:rPr>
          <w:rtl w:val="0"/>
        </w:rPr>
      </w:r>
    </w:p>
    <w:p w:rsidR="00000000" w:rsidDel="00000000" w:rsidP="00000000" w:rsidRDefault="00000000" w:rsidRPr="00000000" w14:paraId="0000054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Certified if Q-INT4 &lt; 0.05 across all 3 seeds.</w:t>
      </w:r>
      <w:r w:rsidDel="00000000" w:rsidR="00000000" w:rsidRPr="00000000">
        <w:rPr>
          <w:rtl w:val="0"/>
        </w:rPr>
      </w:r>
    </w:p>
    <w:p w:rsidR="00000000" w:rsidDel="00000000" w:rsidP="00000000" w:rsidRDefault="00000000" w:rsidRPr="00000000" w14:paraId="0000054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4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import json</w:t>
      </w:r>
      <w:r w:rsidDel="00000000" w:rsidR="00000000" w:rsidRPr="00000000">
        <w:rPr>
          <w:rtl w:val="0"/>
        </w:rPr>
      </w:r>
    </w:p>
    <w:p w:rsidR="00000000" w:rsidDel="00000000" w:rsidP="00000000" w:rsidRDefault="00000000" w:rsidRPr="00000000" w14:paraId="0000054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q_int4 = qra_probe_score(results_bf16, results_int4)</w:t>
      </w:r>
      <w:r w:rsidDel="00000000" w:rsidR="00000000" w:rsidRPr="00000000">
        <w:rPr>
          <w:rtl w:val="0"/>
        </w:rPr>
      </w:r>
    </w:p>
    <w:p w:rsidR="00000000" w:rsidDel="00000000" w:rsidP="00000000" w:rsidRDefault="00000000" w:rsidRPr="00000000" w14:paraId="0000054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cert = {</w:t>
      </w:r>
      <w:r w:rsidDel="00000000" w:rsidR="00000000" w:rsidRPr="00000000">
        <w:rPr>
          <w:rtl w:val="0"/>
        </w:rPr>
      </w:r>
    </w:p>
    <w:p w:rsidR="00000000" w:rsidDel="00000000" w:rsidP="00000000" w:rsidRDefault="00000000" w:rsidRPr="00000000" w14:paraId="0000054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'model_path': model_path,</w:t>
      </w:r>
      <w:r w:rsidDel="00000000" w:rsidR="00000000" w:rsidRPr="00000000">
        <w:rPr>
          <w:rtl w:val="0"/>
        </w:rPr>
      </w:r>
    </w:p>
    <w:p w:rsidR="00000000" w:rsidDel="00000000" w:rsidP="00000000" w:rsidRDefault="00000000" w:rsidRPr="00000000" w14:paraId="0000054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'timestamp': datetime.now().isoformat(),</w:t>
      </w:r>
      <w:r w:rsidDel="00000000" w:rsidR="00000000" w:rsidRPr="00000000">
        <w:rPr>
          <w:rtl w:val="0"/>
        </w:rPr>
      </w:r>
    </w:p>
    <w:p w:rsidR="00000000" w:rsidDel="00000000" w:rsidP="00000000" w:rsidRDefault="00000000" w:rsidRPr="00000000" w14:paraId="0000054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'metrics_bf16': results_bf16,</w:t>
      </w:r>
      <w:r w:rsidDel="00000000" w:rsidR="00000000" w:rsidRPr="00000000">
        <w:rPr>
          <w:rtl w:val="0"/>
        </w:rPr>
      </w:r>
    </w:p>
    <w:p w:rsidR="00000000" w:rsidDel="00000000" w:rsidP="00000000" w:rsidRDefault="00000000" w:rsidRPr="00000000" w14:paraId="0000054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'metrics_int8': results_int8,</w:t>
      </w:r>
      <w:r w:rsidDel="00000000" w:rsidR="00000000" w:rsidRPr="00000000">
        <w:rPr>
          <w:rtl w:val="0"/>
        </w:rPr>
      </w:r>
    </w:p>
    <w:p w:rsidR="00000000" w:rsidDel="00000000" w:rsidP="00000000" w:rsidRDefault="00000000" w:rsidRPr="00000000" w14:paraId="0000054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'metrics_int4': results_int4,</w:t>
      </w:r>
      <w:r w:rsidDel="00000000" w:rsidR="00000000" w:rsidRPr="00000000">
        <w:rPr>
          <w:rtl w:val="0"/>
        </w:rPr>
      </w:r>
    </w:p>
    <w:p w:rsidR="00000000" w:rsidDel="00000000" w:rsidP="00000000" w:rsidRDefault="00000000" w:rsidRPr="00000000" w14:paraId="0000055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'q_int4_score': q_int4,</w:t>
      </w:r>
      <w:r w:rsidDel="00000000" w:rsidR="00000000" w:rsidRPr="00000000">
        <w:rPr>
          <w:rtl w:val="0"/>
        </w:rPr>
      </w:r>
    </w:p>
    <w:p w:rsidR="00000000" w:rsidDel="00000000" w:rsidP="00000000" w:rsidRDefault="00000000" w:rsidRPr="00000000" w14:paraId="0000055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'durability_threshold': 0.05,</w:t>
      </w:r>
      <w:r w:rsidDel="00000000" w:rsidR="00000000" w:rsidRPr="00000000">
        <w:rPr>
          <w:rtl w:val="0"/>
        </w:rPr>
      </w:r>
    </w:p>
    <w:p w:rsidR="00000000" w:rsidDel="00000000" w:rsidP="00000000" w:rsidRDefault="00000000" w:rsidRPr="00000000" w14:paraId="0000055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'certified': bool(q_int4 &lt; 0.05),</w:t>
      </w:r>
      <w:r w:rsidDel="00000000" w:rsidR="00000000" w:rsidRPr="00000000">
        <w:rPr>
          <w:rtl w:val="0"/>
        </w:rPr>
      </w:r>
    </w:p>
    <w:p w:rsidR="00000000" w:rsidDel="00000000" w:rsidP="00000000" w:rsidRDefault="00000000" w:rsidRPr="00000000" w14:paraId="0000055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'gdpr_note': ('Certificate indicates QRA robustness at INT4 precision. '</w:t>
      </w:r>
      <w:r w:rsidDel="00000000" w:rsidR="00000000" w:rsidRPr="00000000">
        <w:rPr>
          <w:rtl w:val="0"/>
        </w:rPr>
      </w:r>
    </w:p>
    <w:p w:rsidR="00000000" w:rsidDel="00000000" w:rsidP="00000000" w:rsidRDefault="00000000" w:rsidRPr="00000000" w14:paraId="0000055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'Does not constitute legal GDPR compliance determination.'),</w:t>
      </w:r>
      <w:r w:rsidDel="00000000" w:rsidR="00000000" w:rsidRPr="00000000">
        <w:rPr>
          <w:rtl w:val="0"/>
        </w:rPr>
      </w:r>
    </w:p>
    <w:p w:rsidR="00000000" w:rsidDel="00000000" w:rsidP="00000000" w:rsidRDefault="00000000" w:rsidRPr="00000000" w14:paraId="0000055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5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with open(f'{model_path}/durability_certificate.json', 'w') as f:</w:t>
      </w:r>
      <w:r w:rsidDel="00000000" w:rsidR="00000000" w:rsidRPr="00000000">
        <w:rPr>
          <w:rtl w:val="0"/>
        </w:rPr>
      </w:r>
    </w:p>
    <w:p w:rsidR="00000000" w:rsidDel="00000000" w:rsidP="00000000" w:rsidRDefault="00000000" w:rsidRPr="00000000" w14:paraId="0000055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json.dump(cert, f, indent=2)</w:t>
      </w:r>
      <w:r w:rsidDel="00000000" w:rsidR="00000000" w:rsidRPr="00000000">
        <w:rPr>
          <w:rtl w:val="0"/>
        </w:rPr>
      </w:r>
    </w:p>
    <w:p w:rsidR="00000000" w:rsidDel="00000000" w:rsidP="00000000" w:rsidRDefault="00000000" w:rsidRPr="00000000" w14:paraId="0000055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return cert</w:t>
      </w:r>
      <w:r w:rsidDel="00000000" w:rsidR="00000000" w:rsidRPr="00000000">
        <w:rPr>
          <w:rtl w:val="0"/>
        </w:rPr>
      </w:r>
    </w:p>
    <w:p w:rsidR="00000000" w:rsidDel="00000000" w:rsidP="00000000" w:rsidRDefault="00000000" w:rsidRPr="00000000" w14:paraId="00000559">
      <w:pPr>
        <w:spacing w:after="80" w:before="0" w:lineRule="auto"/>
        <w:rPr/>
      </w:pPr>
      <w:r w:rsidDel="00000000" w:rsidR="00000000" w:rsidRPr="00000000">
        <w:rPr>
          <w:rtl w:val="0"/>
        </w:rPr>
      </w:r>
    </w:p>
    <w:p w:rsidR="00000000" w:rsidDel="00000000" w:rsidP="00000000" w:rsidRDefault="00000000" w:rsidRPr="00000000" w14:paraId="0000055A">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23.7 FADE Computation Pipeline</w:t>
      </w:r>
      <w:r w:rsidDel="00000000" w:rsidR="00000000" w:rsidRPr="00000000">
        <w:rPr>
          <w:rtl w:val="0"/>
        </w:rPr>
      </w:r>
    </w:p>
    <w:p w:rsidR="00000000" w:rsidDel="00000000" w:rsidP="00000000" w:rsidRDefault="00000000" w:rsidRPr="00000000" w14:paraId="0000055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def compute_fade_score(unlearned_model, oracle_model, forget_prompts, n_samples=100):</w:t>
      </w:r>
      <w:r w:rsidDel="00000000" w:rsidR="00000000" w:rsidRPr="00000000">
        <w:rPr>
          <w:rtl w:val="0"/>
        </w:rPr>
      </w:r>
    </w:p>
    <w:p w:rsidR="00000000" w:rsidDel="00000000" w:rsidP="00000000" w:rsidRDefault="00000000" w:rsidRPr="00000000" w14:paraId="0000055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5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FADE: Functional Alignment for Distributional Equivalence</w:t>
      </w:r>
      <w:r w:rsidDel="00000000" w:rsidR="00000000" w:rsidRPr="00000000">
        <w:rPr>
          <w:rtl w:val="0"/>
        </w:rPr>
      </w:r>
    </w:p>
    <w:p w:rsidR="00000000" w:rsidDel="00000000" w:rsidP="00000000" w:rsidRDefault="00000000" w:rsidRPr="00000000" w14:paraId="0000055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Source: arXiv:2510.12981</w:t>
      </w:r>
      <w:r w:rsidDel="00000000" w:rsidR="00000000" w:rsidRPr="00000000">
        <w:rPr>
          <w:rtl w:val="0"/>
        </w:rPr>
      </w:r>
    </w:p>
    <w:p w:rsidR="00000000" w:rsidDel="00000000" w:rsidP="00000000" w:rsidRDefault="00000000" w:rsidRPr="00000000" w14:paraId="0000055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6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Measures how closely the conditional output distributions of</w:t>
      </w:r>
      <w:r w:rsidDel="00000000" w:rsidR="00000000" w:rsidRPr="00000000">
        <w:rPr>
          <w:rtl w:val="0"/>
        </w:rPr>
      </w:r>
    </w:p>
    <w:p w:rsidR="00000000" w:rsidDel="00000000" w:rsidP="00000000" w:rsidRDefault="00000000" w:rsidRPr="00000000" w14:paraId="0000056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unlearned_model and oracle_model align on the forget set prompts.</w:t>
      </w:r>
      <w:r w:rsidDel="00000000" w:rsidR="00000000" w:rsidRPr="00000000">
        <w:rPr>
          <w:rtl w:val="0"/>
        </w:rPr>
      </w:r>
    </w:p>
    <w:p w:rsidR="00000000" w:rsidDel="00000000" w:rsidP="00000000" w:rsidRDefault="00000000" w:rsidRPr="00000000" w14:paraId="0000056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6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FADE_forward  = E_{y~p_oracle(·|x)}[ log p_unlearn(y|x) - log p_oracle(y|x) ]</w:t>
      </w:r>
      <w:r w:rsidDel="00000000" w:rsidR="00000000" w:rsidRPr="00000000">
        <w:rPr>
          <w:rtl w:val="0"/>
        </w:rPr>
      </w:r>
    </w:p>
    <w:p w:rsidR="00000000" w:rsidDel="00000000" w:rsidP="00000000" w:rsidRDefault="00000000" w:rsidRPr="00000000" w14:paraId="0000056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FADE_backward = E_{y~p_unlearn(·|x)}[ log p_oracle(y|x) - log p_unlearn(y|x) ]</w:t>
      </w:r>
      <w:r w:rsidDel="00000000" w:rsidR="00000000" w:rsidRPr="00000000">
        <w:rPr>
          <w:rtl w:val="0"/>
        </w:rPr>
      </w:r>
    </w:p>
    <w:p w:rsidR="00000000" w:rsidDel="00000000" w:rsidP="00000000" w:rsidRDefault="00000000" w:rsidRPr="00000000" w14:paraId="0000056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FADE = (FADE_forward + FADE_backward) / 2  # Symmetric bidirectional measure</w:t>
      </w:r>
      <w:r w:rsidDel="00000000" w:rsidR="00000000" w:rsidRPr="00000000">
        <w:rPr>
          <w:rtl w:val="0"/>
        </w:rPr>
      </w:r>
    </w:p>
    <w:p w:rsidR="00000000" w:rsidDel="00000000" w:rsidP="00000000" w:rsidRDefault="00000000" w:rsidRPr="00000000" w14:paraId="00000566">
      <w:pPr>
        <w:shd w:fill="eceae4" w:val="clear"/>
        <w:spacing w:after="40" w:before="40" w:lineRule="auto"/>
        <w:ind w:left="560" w:firstLine="0"/>
        <w:rPr/>
      </w:pPr>
      <w:sdt>
        <w:sdtPr>
          <w:id w:val="-1520566228"/>
          <w:tag w:val="goog_rdk_19"/>
        </w:sdtPr>
        <w:sdtContent>
          <w:r w:rsidDel="00000000" w:rsidR="00000000" w:rsidRPr="00000000">
            <w:rPr>
              <w:rFonts w:ascii="Cardo" w:cs="Cardo" w:eastAsia="Cardo" w:hAnsi="Cardo"/>
              <w:color w:val="0d0d0d"/>
              <w:sz w:val="20"/>
              <w:szCs w:val="20"/>
              <w:rtl w:val="0"/>
            </w:rPr>
            <w:t xml:space="preserve">    FADE → 0 means distributional equivalence (unlearned ≈ oracle)</w:t>
          </w:r>
        </w:sdtContent>
      </w:sdt>
      <w:r w:rsidDel="00000000" w:rsidR="00000000" w:rsidRPr="00000000">
        <w:rPr>
          <w:rtl w:val="0"/>
        </w:rPr>
      </w:r>
    </w:p>
    <w:p w:rsidR="00000000" w:rsidDel="00000000" w:rsidP="00000000" w:rsidRDefault="00000000" w:rsidRPr="00000000" w14:paraId="0000056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6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fade_scores = []</w:t>
      </w:r>
      <w:r w:rsidDel="00000000" w:rsidR="00000000" w:rsidRPr="00000000">
        <w:rPr>
          <w:rtl w:val="0"/>
        </w:rPr>
      </w:r>
    </w:p>
    <w:p w:rsidR="00000000" w:rsidDel="00000000" w:rsidP="00000000" w:rsidRDefault="00000000" w:rsidRPr="00000000" w14:paraId="0000056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6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for prompt in forget_prompts:</w:t>
      </w:r>
      <w:r w:rsidDel="00000000" w:rsidR="00000000" w:rsidRPr="00000000">
        <w:rPr>
          <w:rtl w:val="0"/>
        </w:rPr>
      </w:r>
    </w:p>
    <w:p w:rsidR="00000000" w:rsidDel="00000000" w:rsidP="00000000" w:rsidRDefault="00000000" w:rsidRPr="00000000" w14:paraId="0000056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Sample n_samples responses from oracle</w:t>
      </w:r>
      <w:r w:rsidDel="00000000" w:rsidR="00000000" w:rsidRPr="00000000">
        <w:rPr>
          <w:rtl w:val="0"/>
        </w:rPr>
      </w:r>
    </w:p>
    <w:p w:rsidR="00000000" w:rsidDel="00000000" w:rsidP="00000000" w:rsidRDefault="00000000" w:rsidRPr="00000000" w14:paraId="0000056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oracle_samples = ancestral_sample(oracle_model, prompt, n=n_samples)</w:t>
      </w:r>
      <w:r w:rsidDel="00000000" w:rsidR="00000000" w:rsidRPr="00000000">
        <w:rPr>
          <w:rtl w:val="0"/>
        </w:rPr>
      </w:r>
    </w:p>
    <w:p w:rsidR="00000000" w:rsidDel="00000000" w:rsidP="00000000" w:rsidRDefault="00000000" w:rsidRPr="00000000" w14:paraId="0000056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unlearn_samples = ancestral_sample(unlearned_model, prompt, n=n_samples)</w:t>
      </w:r>
      <w:r w:rsidDel="00000000" w:rsidR="00000000" w:rsidRPr="00000000">
        <w:rPr>
          <w:rtl w:val="0"/>
        </w:rPr>
      </w:r>
    </w:p>
    <w:p w:rsidR="00000000" w:rsidDel="00000000" w:rsidP="00000000" w:rsidRDefault="00000000" w:rsidRPr="00000000" w14:paraId="0000056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6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Forward FADE: log-likelihood of oracle samples under both models</w:t>
      </w:r>
      <w:r w:rsidDel="00000000" w:rsidR="00000000" w:rsidRPr="00000000">
        <w:rPr>
          <w:rtl w:val="0"/>
        </w:rPr>
      </w:r>
    </w:p>
    <w:p w:rsidR="00000000" w:rsidDel="00000000" w:rsidP="00000000" w:rsidRDefault="00000000" w:rsidRPr="00000000" w14:paraId="0000057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ll_oracle_under_unlearn = log_likelihood(unlearned_model, prompt, oracle_samples)</w:t>
      </w:r>
      <w:r w:rsidDel="00000000" w:rsidR="00000000" w:rsidRPr="00000000">
        <w:rPr>
          <w:rtl w:val="0"/>
        </w:rPr>
      </w:r>
    </w:p>
    <w:p w:rsidR="00000000" w:rsidDel="00000000" w:rsidP="00000000" w:rsidRDefault="00000000" w:rsidRPr="00000000" w14:paraId="0000057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ll_oracle_under_oracle  = log_likelihood(oracle_model,   prompt, oracle_samples)</w:t>
      </w:r>
      <w:r w:rsidDel="00000000" w:rsidR="00000000" w:rsidRPr="00000000">
        <w:rPr>
          <w:rtl w:val="0"/>
        </w:rPr>
      </w:r>
    </w:p>
    <w:p w:rsidR="00000000" w:rsidDel="00000000" w:rsidP="00000000" w:rsidRDefault="00000000" w:rsidRPr="00000000" w14:paraId="0000057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fade_forward = (ll_oracle_under_unlearn - ll_oracle_under_oracle).mean()</w:t>
      </w:r>
      <w:r w:rsidDel="00000000" w:rsidR="00000000" w:rsidRPr="00000000">
        <w:rPr>
          <w:rtl w:val="0"/>
        </w:rPr>
      </w:r>
    </w:p>
    <w:p w:rsidR="00000000" w:rsidDel="00000000" w:rsidP="00000000" w:rsidRDefault="00000000" w:rsidRPr="00000000" w14:paraId="0000057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7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Backward FADE: log-likelihood of unlearn samples under both models</w:t>
      </w:r>
      <w:r w:rsidDel="00000000" w:rsidR="00000000" w:rsidRPr="00000000">
        <w:rPr>
          <w:rtl w:val="0"/>
        </w:rPr>
      </w:r>
    </w:p>
    <w:p w:rsidR="00000000" w:rsidDel="00000000" w:rsidP="00000000" w:rsidRDefault="00000000" w:rsidRPr="00000000" w14:paraId="0000057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ll_unlearn_under_oracle  = log_likelihood(oracle_model,   prompt, unlearn_samples)</w:t>
      </w:r>
      <w:r w:rsidDel="00000000" w:rsidR="00000000" w:rsidRPr="00000000">
        <w:rPr>
          <w:rtl w:val="0"/>
        </w:rPr>
      </w:r>
    </w:p>
    <w:p w:rsidR="00000000" w:rsidDel="00000000" w:rsidP="00000000" w:rsidRDefault="00000000" w:rsidRPr="00000000" w14:paraId="0000057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ll_unlearn_under_unlearn = log_likelihood(unlearned_model, prompt, unlearn_samples)</w:t>
      </w:r>
      <w:r w:rsidDel="00000000" w:rsidR="00000000" w:rsidRPr="00000000">
        <w:rPr>
          <w:rtl w:val="0"/>
        </w:rPr>
      </w:r>
    </w:p>
    <w:p w:rsidR="00000000" w:rsidDel="00000000" w:rsidP="00000000" w:rsidRDefault="00000000" w:rsidRPr="00000000" w14:paraId="0000057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fade_backward = (ll_unlearn_under_oracle - ll_unlearn_under_unlearn).mean()</w:t>
      </w:r>
      <w:r w:rsidDel="00000000" w:rsidR="00000000" w:rsidRPr="00000000">
        <w:rPr>
          <w:rtl w:val="0"/>
        </w:rPr>
      </w:r>
    </w:p>
    <w:p w:rsidR="00000000" w:rsidDel="00000000" w:rsidP="00000000" w:rsidRDefault="00000000" w:rsidRPr="00000000" w14:paraId="0000057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7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fade = (fade_forward + fade_backward) / 2</w:t>
      </w:r>
      <w:r w:rsidDel="00000000" w:rsidR="00000000" w:rsidRPr="00000000">
        <w:rPr>
          <w:rtl w:val="0"/>
        </w:rPr>
      </w:r>
    </w:p>
    <w:p w:rsidR="00000000" w:rsidDel="00000000" w:rsidP="00000000" w:rsidRDefault="00000000" w:rsidRPr="00000000" w14:paraId="0000057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fade_scores.append(fade.item())</w:t>
      </w:r>
      <w:r w:rsidDel="00000000" w:rsidR="00000000" w:rsidRPr="00000000">
        <w:rPr>
          <w:rtl w:val="0"/>
        </w:rPr>
      </w:r>
    </w:p>
    <w:p w:rsidR="00000000" w:rsidDel="00000000" w:rsidP="00000000" w:rsidRDefault="00000000" w:rsidRPr="00000000" w14:paraId="0000057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57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return {'fade_mean': sum(fade_scores)/len(fade_scores),</w:t>
      </w:r>
      <w:r w:rsidDel="00000000" w:rsidR="00000000" w:rsidRPr="00000000">
        <w:rPr>
          <w:rtl w:val="0"/>
        </w:rPr>
      </w:r>
    </w:p>
    <w:p w:rsidR="00000000" w:rsidDel="00000000" w:rsidP="00000000" w:rsidRDefault="00000000" w:rsidRPr="00000000" w14:paraId="0000057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'fade_std': torch.tensor(fade_scores).std().item()}</w:t>
      </w:r>
      <w:r w:rsidDel="00000000" w:rsidR="00000000" w:rsidRPr="00000000">
        <w:rPr>
          <w:rtl w:val="0"/>
        </w:rPr>
      </w:r>
    </w:p>
    <w:p w:rsidR="00000000" w:rsidDel="00000000" w:rsidP="00000000" w:rsidRDefault="00000000" w:rsidRPr="00000000" w14:paraId="0000057E">
      <w:pPr>
        <w:spacing w:after="80" w:before="0" w:lineRule="auto"/>
        <w:rPr/>
      </w:pPr>
      <w:r w:rsidDel="00000000" w:rsidR="00000000" w:rsidRPr="00000000">
        <w:rPr>
          <w:rtl w:val="0"/>
        </w:rPr>
      </w:r>
    </w:p>
    <w:p w:rsidR="00000000" w:rsidDel="00000000" w:rsidP="00000000" w:rsidRDefault="00000000" w:rsidRPr="00000000" w14:paraId="0000057F">
      <w:pPr>
        <w:pStyle w:val="Heading2"/>
        <w:spacing w:after="120" w:before="400" w:lineRule="auto"/>
        <w:rPr>
          <w:rFonts w:ascii="Calibri" w:cs="Calibri" w:eastAsia="Calibri" w:hAnsi="Calibri"/>
          <w:b w:val="1"/>
          <w:bCs w:val="1"/>
          <w:color w:val="0d2f52"/>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80">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23.8 Phase-by-Phase Execution Summary</w:t>
      </w:r>
      <w:r w:rsidDel="00000000" w:rsidR="00000000" w:rsidRPr="00000000">
        <w:rPr>
          <w:rtl w:val="0"/>
        </w:rPr>
      </w:r>
    </w:p>
    <w:tbl>
      <w:tblPr>
        <w:tblStyle w:val="Table21"/>
        <w:tblW w:w="9435.0" w:type="dxa"/>
        <w:jc w:val="left"/>
        <w:tblBorders>
          <w:top w:color="c8c4be" w:space="0" w:sz="4" w:val="single"/>
          <w:left w:color="000000" w:space="0" w:sz="0" w:val="nil"/>
          <w:bottom w:color="c8c4be" w:space="0" w:sz="4" w:val="single"/>
          <w:right w:color="000000" w:space="0" w:sz="0" w:val="nil"/>
          <w:insideH w:color="000000" w:space="0" w:sz="4" w:val="single"/>
          <w:insideV w:color="000000" w:space="0" w:sz="4" w:val="single"/>
        </w:tblBorders>
        <w:tblLayout w:type="fixed"/>
        <w:tblLook w:val="0000"/>
      </w:tblPr>
      <w:tblGrid>
        <w:gridCol w:w="960"/>
        <w:gridCol w:w="2010"/>
        <w:gridCol w:w="1845"/>
        <w:gridCol w:w="1155"/>
        <w:gridCol w:w="3465"/>
        <w:tblGridChange w:id="0">
          <w:tblGrid>
            <w:gridCol w:w="960"/>
            <w:gridCol w:w="2010"/>
            <w:gridCol w:w="1845"/>
            <w:gridCol w:w="1155"/>
            <w:gridCol w:w="3465"/>
          </w:tblGrid>
        </w:tblGridChange>
      </w:tblGrid>
      <w:tr>
        <w:trPr>
          <w:cantSplit w:val="0"/>
          <w:tblHeader w:val="1"/>
        </w:trPr>
        <w:tc>
          <w:tcPr>
            <w:shd w:fill="0d2f52" w:val="clear"/>
          </w:tcPr>
          <w:p w:rsidR="00000000" w:rsidDel="00000000" w:rsidP="00000000" w:rsidRDefault="00000000" w:rsidRPr="00000000" w14:paraId="00000581">
            <w:pPr>
              <w:spacing w:after="60" w:before="60" w:lineRule="auto"/>
              <w:rPr/>
            </w:pPr>
            <w:r w:rsidDel="00000000" w:rsidR="00000000" w:rsidRPr="00000000">
              <w:rPr>
                <w:rFonts w:ascii="Calibri" w:cs="Calibri" w:eastAsia="Calibri" w:hAnsi="Calibri"/>
                <w:b w:val="1"/>
                <w:bCs w:val="1"/>
                <w:color w:val="ffffff"/>
                <w:sz w:val="20"/>
                <w:szCs w:val="20"/>
                <w:rtl w:val="0"/>
              </w:rPr>
              <w:t xml:space="preserve">Phase</w:t>
            </w:r>
            <w:r w:rsidDel="00000000" w:rsidR="00000000" w:rsidRPr="00000000">
              <w:rPr>
                <w:rtl w:val="0"/>
              </w:rPr>
            </w:r>
          </w:p>
        </w:tc>
        <w:tc>
          <w:tcPr>
            <w:shd w:fill="0d2f52" w:val="clear"/>
          </w:tcPr>
          <w:p w:rsidR="00000000" w:rsidDel="00000000" w:rsidP="00000000" w:rsidRDefault="00000000" w:rsidRPr="00000000" w14:paraId="00000582">
            <w:pPr>
              <w:spacing w:after="60" w:before="60" w:lineRule="auto"/>
              <w:rPr/>
            </w:pPr>
            <w:r w:rsidDel="00000000" w:rsidR="00000000" w:rsidRPr="00000000">
              <w:rPr>
                <w:rFonts w:ascii="Calibri" w:cs="Calibri" w:eastAsia="Calibri" w:hAnsi="Calibri"/>
                <w:b w:val="1"/>
                <w:bCs w:val="1"/>
                <w:color w:val="ffffff"/>
                <w:sz w:val="20"/>
                <w:szCs w:val="20"/>
                <w:rtl w:val="0"/>
              </w:rPr>
              <w:t xml:space="preserve">Goal</w:t>
            </w:r>
            <w:r w:rsidDel="00000000" w:rsidR="00000000" w:rsidRPr="00000000">
              <w:rPr>
                <w:rtl w:val="0"/>
              </w:rPr>
            </w:r>
          </w:p>
        </w:tc>
        <w:tc>
          <w:tcPr>
            <w:shd w:fill="0d2f52" w:val="clear"/>
          </w:tcPr>
          <w:p w:rsidR="00000000" w:rsidDel="00000000" w:rsidP="00000000" w:rsidRDefault="00000000" w:rsidRPr="00000000" w14:paraId="00000583">
            <w:pPr>
              <w:spacing w:after="60" w:before="60" w:lineRule="auto"/>
              <w:rPr/>
            </w:pPr>
            <w:r w:rsidDel="00000000" w:rsidR="00000000" w:rsidRPr="00000000">
              <w:rPr>
                <w:rFonts w:ascii="Calibri" w:cs="Calibri" w:eastAsia="Calibri" w:hAnsi="Calibri"/>
                <w:b w:val="1"/>
                <w:bCs w:val="1"/>
                <w:color w:val="ffffff"/>
                <w:sz w:val="20"/>
                <w:szCs w:val="20"/>
                <w:rtl w:val="0"/>
              </w:rPr>
              <w:t xml:space="preserve">Key Code Module</w:t>
            </w:r>
            <w:r w:rsidDel="00000000" w:rsidR="00000000" w:rsidRPr="00000000">
              <w:rPr>
                <w:rtl w:val="0"/>
              </w:rPr>
            </w:r>
          </w:p>
        </w:tc>
        <w:tc>
          <w:tcPr>
            <w:shd w:fill="0d2f52" w:val="clear"/>
          </w:tcPr>
          <w:p w:rsidR="00000000" w:rsidDel="00000000" w:rsidP="00000000" w:rsidRDefault="00000000" w:rsidRPr="00000000" w14:paraId="00000584">
            <w:pPr>
              <w:spacing w:after="60" w:before="60" w:lineRule="auto"/>
              <w:rPr/>
            </w:pPr>
            <w:r w:rsidDel="00000000" w:rsidR="00000000" w:rsidRPr="00000000">
              <w:rPr>
                <w:rFonts w:ascii="Calibri" w:cs="Calibri" w:eastAsia="Calibri" w:hAnsi="Calibri"/>
                <w:b w:val="1"/>
                <w:bCs w:val="1"/>
                <w:color w:val="ffffff"/>
                <w:sz w:val="20"/>
                <w:szCs w:val="20"/>
                <w:rtl w:val="0"/>
              </w:rPr>
              <w:t xml:space="preserve">Duration</w:t>
            </w:r>
            <w:r w:rsidDel="00000000" w:rsidR="00000000" w:rsidRPr="00000000">
              <w:rPr>
                <w:rtl w:val="0"/>
              </w:rPr>
            </w:r>
          </w:p>
        </w:tc>
        <w:tc>
          <w:tcPr>
            <w:shd w:fill="0d2f52" w:val="clear"/>
          </w:tcPr>
          <w:p w:rsidR="00000000" w:rsidDel="00000000" w:rsidP="00000000" w:rsidRDefault="00000000" w:rsidRPr="00000000" w14:paraId="00000585">
            <w:pPr>
              <w:spacing w:after="60" w:before="60" w:lineRule="auto"/>
              <w:rPr/>
            </w:pPr>
            <w:r w:rsidDel="00000000" w:rsidR="00000000" w:rsidRPr="00000000">
              <w:rPr>
                <w:rFonts w:ascii="Calibri" w:cs="Calibri" w:eastAsia="Calibri" w:hAnsi="Calibri"/>
                <w:b w:val="1"/>
                <w:bCs w:val="1"/>
                <w:color w:val="ffffff"/>
                <w:sz w:val="20"/>
                <w:szCs w:val="20"/>
                <w:rtl w:val="0"/>
              </w:rPr>
              <w:t xml:space="preserve">Acceptance Criterion</w:t>
            </w:r>
            <w:r w:rsidDel="00000000" w:rsidR="00000000" w:rsidRPr="00000000">
              <w:rPr>
                <w:rtl w:val="0"/>
              </w:rPr>
            </w:r>
          </w:p>
        </w:tc>
      </w:tr>
      <w:tr>
        <w:trPr>
          <w:cantSplit w:val="0"/>
          <w:tblHeader w:val="0"/>
        </w:trPr>
        <w:tc>
          <w:tcPr/>
          <w:p w:rsidR="00000000" w:rsidDel="00000000" w:rsidP="00000000" w:rsidRDefault="00000000" w:rsidRPr="00000000" w14:paraId="00000586">
            <w:pPr>
              <w:spacing w:after="60" w:before="60" w:lineRule="auto"/>
              <w:rPr/>
            </w:pPr>
            <w:r w:rsidDel="00000000" w:rsidR="00000000" w:rsidRPr="00000000">
              <w:rPr>
                <w:rFonts w:ascii="Calibri" w:cs="Calibri" w:eastAsia="Calibri" w:hAnsi="Calibri"/>
                <w:color w:val="0d0d0d"/>
                <w:sz w:val="22"/>
                <w:szCs w:val="22"/>
                <w:rtl w:val="0"/>
              </w:rPr>
              <w:t xml:space="preserve">Phase 0 — Setup</w:t>
            </w:r>
            <w:r w:rsidDel="00000000" w:rsidR="00000000" w:rsidRPr="00000000">
              <w:rPr>
                <w:rtl w:val="0"/>
              </w:rPr>
            </w:r>
          </w:p>
        </w:tc>
        <w:tc>
          <w:tcPr/>
          <w:p w:rsidR="00000000" w:rsidDel="00000000" w:rsidP="00000000" w:rsidRDefault="00000000" w:rsidRPr="00000000" w14:paraId="00000587">
            <w:pPr>
              <w:spacing w:after="60" w:before="60" w:lineRule="auto"/>
              <w:rPr/>
            </w:pPr>
            <w:r w:rsidDel="00000000" w:rsidR="00000000" w:rsidRPr="00000000">
              <w:rPr>
                <w:rFonts w:ascii="Calibri" w:cs="Calibri" w:eastAsia="Calibri" w:hAnsi="Calibri"/>
                <w:color w:val="0d0d0d"/>
                <w:sz w:val="22"/>
                <w:szCs w:val="22"/>
                <w:rtl w:val="0"/>
              </w:rPr>
              <w:t xml:space="preserve">OpenUnlearning baseline; oracle fine-tune; QRA replication on C0 (no unlearning)</w:t>
            </w:r>
            <w:r w:rsidDel="00000000" w:rsidR="00000000" w:rsidRPr="00000000">
              <w:rPr>
                <w:rtl w:val="0"/>
              </w:rPr>
            </w:r>
          </w:p>
        </w:tc>
        <w:tc>
          <w:tcPr/>
          <w:p w:rsidR="00000000" w:rsidDel="00000000" w:rsidP="00000000" w:rsidRDefault="00000000" w:rsidRPr="00000000" w14:paraId="00000588">
            <w:pPr>
              <w:spacing w:after="60" w:before="60" w:lineRule="auto"/>
              <w:rPr/>
            </w:pPr>
            <w:r w:rsidDel="00000000" w:rsidR="00000000" w:rsidRPr="00000000">
              <w:rPr>
                <w:rFonts w:ascii="Calibri" w:cs="Calibri" w:eastAsia="Calibri" w:hAnsi="Calibri"/>
                <w:color w:val="0d0d0d"/>
                <w:sz w:val="22"/>
                <w:szCs w:val="22"/>
                <w:rtl w:val="0"/>
              </w:rPr>
              <w:t xml:space="preserve">run_e0_setup.py; validate_qra.py</w:t>
            </w:r>
            <w:r w:rsidDel="00000000" w:rsidR="00000000" w:rsidRPr="00000000">
              <w:rPr>
                <w:rtl w:val="0"/>
              </w:rPr>
            </w:r>
          </w:p>
        </w:tc>
        <w:tc>
          <w:tcPr/>
          <w:p w:rsidR="00000000" w:rsidDel="00000000" w:rsidP="00000000" w:rsidRDefault="00000000" w:rsidRPr="00000000" w14:paraId="00000589">
            <w:pPr>
              <w:spacing w:after="60" w:before="60" w:lineRule="auto"/>
              <w:rPr/>
            </w:pPr>
            <w:r w:rsidDel="00000000" w:rsidR="00000000" w:rsidRPr="00000000">
              <w:rPr>
                <w:rFonts w:ascii="Calibri" w:cs="Calibri" w:eastAsia="Calibri" w:hAnsi="Calibri"/>
                <w:color w:val="0d0d0d"/>
                <w:sz w:val="22"/>
                <w:szCs w:val="22"/>
                <w:rtl w:val="0"/>
              </w:rPr>
              <w:t xml:space="preserve">Weeks 1–3</w:t>
            </w:r>
            <w:r w:rsidDel="00000000" w:rsidR="00000000" w:rsidRPr="00000000">
              <w:rPr>
                <w:rtl w:val="0"/>
              </w:rPr>
            </w:r>
          </w:p>
        </w:tc>
        <w:tc>
          <w:tcPr/>
          <w:p w:rsidR="00000000" w:rsidDel="00000000" w:rsidP="00000000" w:rsidRDefault="00000000" w:rsidRPr="00000000" w14:paraId="0000058A">
            <w:pPr>
              <w:spacing w:after="60" w:before="60" w:lineRule="auto"/>
              <w:rPr/>
            </w:pPr>
            <w:r w:rsidDel="00000000" w:rsidR="00000000" w:rsidRPr="00000000">
              <w:rPr>
                <w:rFonts w:ascii="Calibri" w:cs="Calibri" w:eastAsia="Calibri" w:hAnsi="Calibri"/>
                <w:color w:val="0d0d0d"/>
                <w:sz w:val="22"/>
                <w:szCs w:val="22"/>
                <w:rtl w:val="0"/>
              </w:rPr>
              <w:t xml:space="preserve">QRA confirmed: FQ_INT4 &gt; FQ_BF16 + 0.05 on Llama-3.2-1B forget05</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8B">
            <w:pPr>
              <w:spacing w:after="60" w:before="60" w:lineRule="auto"/>
              <w:rPr/>
            </w:pPr>
            <w:r w:rsidDel="00000000" w:rsidR="00000000" w:rsidRPr="00000000">
              <w:rPr>
                <w:rFonts w:ascii="Calibri" w:cs="Calibri" w:eastAsia="Calibri" w:hAnsi="Calibri"/>
                <w:color w:val="0d0d0d"/>
                <w:sz w:val="22"/>
                <w:szCs w:val="22"/>
                <w:rtl w:val="0"/>
              </w:rPr>
              <w:t xml:space="preserve">Phase 1 — Baseline</w:t>
            </w:r>
            <w:r w:rsidDel="00000000" w:rsidR="00000000" w:rsidRPr="00000000">
              <w:rPr>
                <w:rtl w:val="0"/>
              </w:rPr>
            </w:r>
          </w:p>
        </w:tc>
        <w:tc>
          <w:tcPr>
            <w:shd w:fill="edf1f7" w:val="clear"/>
          </w:tcPr>
          <w:p w:rsidR="00000000" w:rsidDel="00000000" w:rsidP="00000000" w:rsidRDefault="00000000" w:rsidRPr="00000000" w14:paraId="0000058C">
            <w:pPr>
              <w:spacing w:after="60" w:before="60" w:lineRule="auto"/>
              <w:rPr/>
            </w:pPr>
            <w:r w:rsidDel="00000000" w:rsidR="00000000" w:rsidRPr="00000000">
              <w:rPr>
                <w:rFonts w:ascii="Calibri" w:cs="Calibri" w:eastAsia="Calibri" w:hAnsi="Calibri"/>
                <w:color w:val="0d0d0d"/>
                <w:sz w:val="22"/>
                <w:szCs w:val="22"/>
                <w:rtl w:val="0"/>
              </w:rPr>
              <w:t xml:space="preserve">NPO unlearning (C2); QRA evaluation; FADE computation</w:t>
            </w:r>
            <w:r w:rsidDel="00000000" w:rsidR="00000000" w:rsidRPr="00000000">
              <w:rPr>
                <w:rtl w:val="0"/>
              </w:rPr>
            </w:r>
          </w:p>
        </w:tc>
        <w:tc>
          <w:tcPr>
            <w:shd w:fill="edf1f7" w:val="clear"/>
          </w:tcPr>
          <w:p w:rsidR="00000000" w:rsidDel="00000000" w:rsidP="00000000" w:rsidRDefault="00000000" w:rsidRPr="00000000" w14:paraId="0000058D">
            <w:pPr>
              <w:spacing w:after="60" w:before="60" w:lineRule="auto"/>
              <w:rPr/>
            </w:pPr>
            <w:r w:rsidDel="00000000" w:rsidR="00000000" w:rsidRPr="00000000">
              <w:rPr>
                <w:rFonts w:ascii="Calibri" w:cs="Calibri" w:eastAsia="Calibri" w:hAnsi="Calibri"/>
                <w:color w:val="0d0d0d"/>
                <w:sz w:val="22"/>
                <w:szCs w:val="22"/>
                <w:rtl w:val="0"/>
              </w:rPr>
              <w:t xml:space="preserve">run_e1_npo_baseline.py</w:t>
            </w:r>
            <w:r w:rsidDel="00000000" w:rsidR="00000000" w:rsidRPr="00000000">
              <w:rPr>
                <w:rtl w:val="0"/>
              </w:rPr>
            </w:r>
          </w:p>
        </w:tc>
        <w:tc>
          <w:tcPr>
            <w:shd w:fill="edf1f7" w:val="clear"/>
          </w:tcPr>
          <w:p w:rsidR="00000000" w:rsidDel="00000000" w:rsidP="00000000" w:rsidRDefault="00000000" w:rsidRPr="00000000" w14:paraId="0000058E">
            <w:pPr>
              <w:spacing w:after="60" w:before="60" w:lineRule="auto"/>
              <w:rPr/>
            </w:pPr>
            <w:r w:rsidDel="00000000" w:rsidR="00000000" w:rsidRPr="00000000">
              <w:rPr>
                <w:rFonts w:ascii="Calibri" w:cs="Calibri" w:eastAsia="Calibri" w:hAnsi="Calibri"/>
                <w:color w:val="0d0d0d"/>
                <w:sz w:val="22"/>
                <w:szCs w:val="22"/>
                <w:rtl w:val="0"/>
              </w:rPr>
              <w:t xml:space="preserve">Weeks 4–6</w:t>
            </w:r>
            <w:r w:rsidDel="00000000" w:rsidR="00000000" w:rsidRPr="00000000">
              <w:rPr>
                <w:rtl w:val="0"/>
              </w:rPr>
            </w:r>
          </w:p>
        </w:tc>
        <w:tc>
          <w:tcPr>
            <w:shd w:fill="edf1f7" w:val="clear"/>
          </w:tcPr>
          <w:p w:rsidR="00000000" w:rsidDel="00000000" w:rsidP="00000000" w:rsidRDefault="00000000" w:rsidRPr="00000000" w14:paraId="0000058F">
            <w:pPr>
              <w:spacing w:after="60" w:before="60" w:lineRule="auto"/>
              <w:rPr/>
            </w:pPr>
            <w:r w:rsidDel="00000000" w:rsidR="00000000" w:rsidRPr="00000000">
              <w:rPr>
                <w:rFonts w:ascii="Calibri" w:cs="Calibri" w:eastAsia="Calibri" w:hAnsi="Calibri"/>
                <w:color w:val="0d0d0d"/>
                <w:sz w:val="22"/>
                <w:szCs w:val="22"/>
                <w:rtl w:val="0"/>
              </w:rPr>
              <w:t xml:space="preserve">FQ &gt; 0.05 (successful forgetting at BF16); Q-INT4 &gt; 0.05 (QRA vulnerability confirmed)</w:t>
            </w:r>
            <w:r w:rsidDel="00000000" w:rsidR="00000000" w:rsidRPr="00000000">
              <w:rPr>
                <w:rtl w:val="0"/>
              </w:rPr>
            </w:r>
          </w:p>
        </w:tc>
      </w:tr>
      <w:tr>
        <w:trPr>
          <w:cantSplit w:val="0"/>
          <w:tblHeader w:val="0"/>
        </w:trPr>
        <w:tc>
          <w:tcPr/>
          <w:p w:rsidR="00000000" w:rsidDel="00000000" w:rsidP="00000000" w:rsidRDefault="00000000" w:rsidRPr="00000000" w14:paraId="00000590">
            <w:pPr>
              <w:spacing w:after="60" w:before="60" w:lineRule="auto"/>
              <w:rPr/>
            </w:pPr>
            <w:r w:rsidDel="00000000" w:rsidR="00000000" w:rsidRPr="00000000">
              <w:rPr>
                <w:rFonts w:ascii="Calibri" w:cs="Calibri" w:eastAsia="Calibri" w:hAnsi="Calibri"/>
                <w:color w:val="0d0d0d"/>
                <w:sz w:val="22"/>
                <w:szCs w:val="22"/>
                <w:rtl w:val="0"/>
              </w:rPr>
              <w:t xml:space="preserve">Phase 2 — SSIUU</w:t>
            </w:r>
            <w:r w:rsidDel="00000000" w:rsidR="00000000" w:rsidRPr="00000000">
              <w:rPr>
                <w:rtl w:val="0"/>
              </w:rPr>
            </w:r>
          </w:p>
        </w:tc>
        <w:tc>
          <w:tcPr/>
          <w:p w:rsidR="00000000" w:rsidDel="00000000" w:rsidP="00000000" w:rsidRDefault="00000000" w:rsidRPr="00000000" w14:paraId="00000591">
            <w:pPr>
              <w:spacing w:after="60" w:before="60" w:lineRule="auto"/>
              <w:rPr/>
            </w:pPr>
            <w:r w:rsidDel="00000000" w:rsidR="00000000" w:rsidRPr="00000000">
              <w:rPr>
                <w:rFonts w:ascii="Calibri" w:cs="Calibri" w:eastAsia="Calibri" w:hAnsi="Calibri"/>
                <w:color w:val="0d0d0d"/>
                <w:sz w:val="22"/>
                <w:szCs w:val="22"/>
                <w:rtl w:val="0"/>
              </w:rPr>
              <w:t xml:space="preserve">Add attribution regularisation to NPO (C3); test QRA</w:t>
            </w:r>
            <w:r w:rsidDel="00000000" w:rsidR="00000000" w:rsidRPr="00000000">
              <w:rPr>
                <w:rtl w:val="0"/>
              </w:rPr>
            </w:r>
          </w:p>
        </w:tc>
        <w:tc>
          <w:tcPr/>
          <w:p w:rsidR="00000000" w:rsidDel="00000000" w:rsidP="00000000" w:rsidRDefault="00000000" w:rsidRPr="00000000" w14:paraId="00000592">
            <w:pPr>
              <w:spacing w:after="60" w:before="60" w:lineRule="auto"/>
              <w:rPr/>
            </w:pPr>
            <w:r w:rsidDel="00000000" w:rsidR="00000000" w:rsidRPr="00000000">
              <w:rPr>
                <w:rFonts w:ascii="Calibri" w:cs="Calibri" w:eastAsia="Calibri" w:hAnsi="Calibri"/>
                <w:color w:val="0d0d0d"/>
                <w:sz w:val="22"/>
                <w:szCs w:val="22"/>
                <w:rtl w:val="0"/>
              </w:rPr>
              <w:t xml:space="preserve">run_e2_ssiuu.py; ssiuu_reg.py</w:t>
            </w:r>
            <w:r w:rsidDel="00000000" w:rsidR="00000000" w:rsidRPr="00000000">
              <w:rPr>
                <w:rtl w:val="0"/>
              </w:rPr>
            </w:r>
          </w:p>
        </w:tc>
        <w:tc>
          <w:tcPr/>
          <w:p w:rsidR="00000000" w:rsidDel="00000000" w:rsidP="00000000" w:rsidRDefault="00000000" w:rsidRPr="00000000" w14:paraId="00000593">
            <w:pPr>
              <w:spacing w:after="60" w:before="60" w:lineRule="auto"/>
              <w:rPr/>
            </w:pPr>
            <w:r w:rsidDel="00000000" w:rsidR="00000000" w:rsidRPr="00000000">
              <w:rPr>
                <w:rFonts w:ascii="Calibri" w:cs="Calibri" w:eastAsia="Calibri" w:hAnsi="Calibri"/>
                <w:color w:val="0d0d0d"/>
                <w:sz w:val="22"/>
                <w:szCs w:val="22"/>
                <w:rtl w:val="0"/>
              </w:rPr>
              <w:t xml:space="preserve">Weeks 7–10</w:t>
            </w:r>
            <w:r w:rsidDel="00000000" w:rsidR="00000000" w:rsidRPr="00000000">
              <w:rPr>
                <w:rtl w:val="0"/>
              </w:rPr>
            </w:r>
          </w:p>
        </w:tc>
        <w:tc>
          <w:tcPr/>
          <w:p w:rsidR="00000000" w:rsidDel="00000000" w:rsidP="00000000" w:rsidRDefault="00000000" w:rsidRPr="00000000" w14:paraId="00000594">
            <w:pPr>
              <w:spacing w:after="60" w:before="60" w:lineRule="auto"/>
              <w:rPr/>
            </w:pPr>
            <w:r w:rsidDel="00000000" w:rsidR="00000000" w:rsidRPr="00000000">
              <w:rPr>
                <w:rFonts w:ascii="Calibri" w:cs="Calibri" w:eastAsia="Calibri" w:hAnsi="Calibri"/>
                <w:color w:val="0d0d0d"/>
                <w:sz w:val="22"/>
                <w:szCs w:val="22"/>
                <w:rtl w:val="0"/>
              </w:rPr>
              <w:t xml:space="preserve">Spurious neuron suppression confirmed: D⁻(θ) &lt; D⁻(θ₀); QRA still active (expected at this stage)</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95">
            <w:pPr>
              <w:spacing w:after="60" w:before="60" w:lineRule="auto"/>
              <w:rPr/>
            </w:pPr>
            <w:r w:rsidDel="00000000" w:rsidR="00000000" w:rsidRPr="00000000">
              <w:rPr>
                <w:rFonts w:ascii="Calibri" w:cs="Calibri" w:eastAsia="Calibri" w:hAnsi="Calibri"/>
                <w:color w:val="0d0d0d"/>
                <w:sz w:val="22"/>
                <w:szCs w:val="22"/>
                <w:rtl w:val="0"/>
              </w:rPr>
              <w:t xml:space="preserve">Phase 3 — FQ-QAT</w:t>
            </w:r>
            <w:r w:rsidDel="00000000" w:rsidR="00000000" w:rsidRPr="00000000">
              <w:rPr>
                <w:rtl w:val="0"/>
              </w:rPr>
            </w:r>
          </w:p>
        </w:tc>
        <w:tc>
          <w:tcPr>
            <w:shd w:fill="edf1f7" w:val="clear"/>
          </w:tcPr>
          <w:p w:rsidR="00000000" w:rsidDel="00000000" w:rsidP="00000000" w:rsidRDefault="00000000" w:rsidRPr="00000000" w14:paraId="00000596">
            <w:pPr>
              <w:spacing w:after="60" w:before="60" w:lineRule="auto"/>
              <w:rPr/>
            </w:pPr>
            <w:r w:rsidDel="00000000" w:rsidR="00000000" w:rsidRPr="00000000">
              <w:rPr>
                <w:rFonts w:ascii="Calibri" w:cs="Calibri" w:eastAsia="Calibri" w:hAnsi="Calibri"/>
                <w:color w:val="0d0d0d"/>
                <w:sz w:val="22"/>
                <w:szCs w:val="22"/>
                <w:rtl w:val="0"/>
              </w:rPr>
              <w:t xml:space="preserve">Add fake-quantisation QAT to NPO (C4); test QRA</w:t>
            </w:r>
            <w:r w:rsidDel="00000000" w:rsidR="00000000" w:rsidRPr="00000000">
              <w:rPr>
                <w:rtl w:val="0"/>
              </w:rPr>
            </w:r>
          </w:p>
        </w:tc>
        <w:tc>
          <w:tcPr>
            <w:shd w:fill="edf1f7" w:val="clear"/>
          </w:tcPr>
          <w:p w:rsidR="00000000" w:rsidDel="00000000" w:rsidP="00000000" w:rsidRDefault="00000000" w:rsidRPr="00000000" w14:paraId="00000597">
            <w:pPr>
              <w:spacing w:after="60" w:before="60" w:lineRule="auto"/>
              <w:rPr/>
            </w:pPr>
            <w:r w:rsidDel="00000000" w:rsidR="00000000" w:rsidRPr="00000000">
              <w:rPr>
                <w:rFonts w:ascii="Calibri" w:cs="Calibri" w:eastAsia="Calibri" w:hAnsi="Calibri"/>
                <w:color w:val="0d0d0d"/>
                <w:sz w:val="22"/>
                <w:szCs w:val="22"/>
                <w:rtl w:val="0"/>
              </w:rPr>
              <w:t xml:space="preserve">run_e3_fqat.py; fq_layer.py</w:t>
            </w:r>
            <w:r w:rsidDel="00000000" w:rsidR="00000000" w:rsidRPr="00000000">
              <w:rPr>
                <w:rtl w:val="0"/>
              </w:rPr>
            </w:r>
          </w:p>
        </w:tc>
        <w:tc>
          <w:tcPr>
            <w:shd w:fill="edf1f7" w:val="clear"/>
          </w:tcPr>
          <w:p w:rsidR="00000000" w:rsidDel="00000000" w:rsidP="00000000" w:rsidRDefault="00000000" w:rsidRPr="00000000" w14:paraId="00000598">
            <w:pPr>
              <w:spacing w:after="60" w:before="60" w:lineRule="auto"/>
              <w:rPr/>
            </w:pPr>
            <w:r w:rsidDel="00000000" w:rsidR="00000000" w:rsidRPr="00000000">
              <w:rPr>
                <w:rFonts w:ascii="Calibri" w:cs="Calibri" w:eastAsia="Calibri" w:hAnsi="Calibri"/>
                <w:color w:val="0d0d0d"/>
                <w:sz w:val="22"/>
                <w:szCs w:val="22"/>
                <w:rtl w:val="0"/>
              </w:rPr>
              <w:t xml:space="preserve">Weeks 11–14</w:t>
            </w:r>
            <w:r w:rsidDel="00000000" w:rsidR="00000000" w:rsidRPr="00000000">
              <w:rPr>
                <w:rtl w:val="0"/>
              </w:rPr>
            </w:r>
          </w:p>
        </w:tc>
        <w:tc>
          <w:tcPr>
            <w:shd w:fill="edf1f7" w:val="clear"/>
          </w:tcPr>
          <w:p w:rsidR="00000000" w:rsidDel="00000000" w:rsidP="00000000" w:rsidRDefault="00000000" w:rsidRPr="00000000" w14:paraId="00000599">
            <w:pPr>
              <w:spacing w:after="60" w:before="60" w:lineRule="auto"/>
              <w:rPr/>
            </w:pPr>
            <w:r w:rsidDel="00000000" w:rsidR="00000000" w:rsidRPr="00000000">
              <w:rPr>
                <w:rFonts w:ascii="Calibri" w:cs="Calibri" w:eastAsia="Calibri" w:hAnsi="Calibri"/>
                <w:color w:val="0d0d0d"/>
                <w:sz w:val="22"/>
                <w:szCs w:val="22"/>
                <w:rtl w:val="0"/>
              </w:rPr>
              <w:t xml:space="preserve">Q-INT4 reduced vs. C2: fake quantisation improves robustness</w:t>
            </w:r>
            <w:r w:rsidDel="00000000" w:rsidR="00000000" w:rsidRPr="00000000">
              <w:rPr>
                <w:rtl w:val="0"/>
              </w:rPr>
            </w:r>
          </w:p>
        </w:tc>
      </w:tr>
      <w:tr>
        <w:trPr>
          <w:cantSplit w:val="0"/>
          <w:tblHeader w:val="0"/>
        </w:trPr>
        <w:tc>
          <w:tcPr/>
          <w:p w:rsidR="00000000" w:rsidDel="00000000" w:rsidP="00000000" w:rsidRDefault="00000000" w:rsidRPr="00000000" w14:paraId="0000059A">
            <w:pPr>
              <w:spacing w:after="60" w:before="60" w:lineRule="auto"/>
              <w:rPr/>
            </w:pPr>
            <w:r w:rsidDel="00000000" w:rsidR="00000000" w:rsidRPr="00000000">
              <w:rPr>
                <w:rFonts w:ascii="Calibri" w:cs="Calibri" w:eastAsia="Calibri" w:hAnsi="Calibri"/>
                <w:color w:val="0d0d0d"/>
                <w:sz w:val="22"/>
                <w:szCs w:val="22"/>
                <w:rtl w:val="0"/>
              </w:rPr>
              <w:t xml:space="preserve">Phase 4 — Full Method</w:t>
            </w:r>
            <w:r w:rsidDel="00000000" w:rsidR="00000000" w:rsidRPr="00000000">
              <w:rPr>
                <w:rtl w:val="0"/>
              </w:rPr>
            </w:r>
          </w:p>
        </w:tc>
        <w:tc>
          <w:tcPr/>
          <w:p w:rsidR="00000000" w:rsidDel="00000000" w:rsidP="00000000" w:rsidRDefault="00000000" w:rsidRPr="00000000" w14:paraId="0000059B">
            <w:pPr>
              <w:spacing w:after="60" w:before="60" w:lineRule="auto"/>
              <w:rPr/>
            </w:pPr>
            <w:r w:rsidDel="00000000" w:rsidR="00000000" w:rsidRPr="00000000">
              <w:rPr>
                <w:rFonts w:ascii="Calibri" w:cs="Calibri" w:eastAsia="Calibri" w:hAnsi="Calibri"/>
                <w:color w:val="0d0d0d"/>
                <w:sz w:val="22"/>
                <w:szCs w:val="22"/>
                <w:rtl w:val="0"/>
              </w:rPr>
              <w:t xml:space="preserve">Combined NPO + SSIUU + FQ-QAT (C5); certificate generation</w:t>
            </w:r>
            <w:r w:rsidDel="00000000" w:rsidR="00000000" w:rsidRPr="00000000">
              <w:rPr>
                <w:rtl w:val="0"/>
              </w:rPr>
            </w:r>
          </w:p>
        </w:tc>
        <w:tc>
          <w:tcPr/>
          <w:p w:rsidR="00000000" w:rsidDel="00000000" w:rsidP="00000000" w:rsidRDefault="00000000" w:rsidRPr="00000000" w14:paraId="0000059C">
            <w:pPr>
              <w:spacing w:after="60" w:before="60" w:lineRule="auto"/>
              <w:rPr/>
            </w:pPr>
            <w:r w:rsidDel="00000000" w:rsidR="00000000" w:rsidRPr="00000000">
              <w:rPr>
                <w:rFonts w:ascii="Calibri" w:cs="Calibri" w:eastAsia="Calibri" w:hAnsi="Calibri"/>
                <w:color w:val="0d0d0d"/>
                <w:sz w:val="22"/>
                <w:szCs w:val="22"/>
                <w:rtl w:val="0"/>
              </w:rPr>
              <w:t xml:space="preserve">run_e4_full.py; cert_gen.py</w:t>
            </w:r>
            <w:r w:rsidDel="00000000" w:rsidR="00000000" w:rsidRPr="00000000">
              <w:rPr>
                <w:rtl w:val="0"/>
              </w:rPr>
            </w:r>
          </w:p>
        </w:tc>
        <w:tc>
          <w:tcPr/>
          <w:p w:rsidR="00000000" w:rsidDel="00000000" w:rsidP="00000000" w:rsidRDefault="00000000" w:rsidRPr="00000000" w14:paraId="0000059D">
            <w:pPr>
              <w:spacing w:after="60" w:before="60" w:lineRule="auto"/>
              <w:rPr/>
            </w:pPr>
            <w:r w:rsidDel="00000000" w:rsidR="00000000" w:rsidRPr="00000000">
              <w:rPr>
                <w:rFonts w:ascii="Calibri" w:cs="Calibri" w:eastAsia="Calibri" w:hAnsi="Calibri"/>
                <w:color w:val="0d0d0d"/>
                <w:sz w:val="22"/>
                <w:szCs w:val="22"/>
                <w:rtl w:val="0"/>
              </w:rPr>
              <w:t xml:space="preserve">Weeks 15–18</w:t>
            </w:r>
            <w:r w:rsidDel="00000000" w:rsidR="00000000" w:rsidRPr="00000000">
              <w:rPr>
                <w:rtl w:val="0"/>
              </w:rPr>
            </w:r>
          </w:p>
        </w:tc>
        <w:tc>
          <w:tcPr/>
          <w:p w:rsidR="00000000" w:rsidDel="00000000" w:rsidP="00000000" w:rsidRDefault="00000000" w:rsidRPr="00000000" w14:paraId="0000059E">
            <w:pPr>
              <w:spacing w:after="60" w:before="60" w:lineRule="auto"/>
              <w:rPr/>
            </w:pPr>
            <w:r w:rsidDel="00000000" w:rsidR="00000000" w:rsidRPr="00000000">
              <w:rPr>
                <w:rFonts w:ascii="Calibri" w:cs="Calibri" w:eastAsia="Calibri" w:hAnsi="Calibri"/>
                <w:color w:val="0d0d0d"/>
                <w:sz w:val="22"/>
                <w:szCs w:val="22"/>
                <w:rtl w:val="0"/>
              </w:rPr>
              <w:t xml:space="preserve">DC = 1 (Q-INT4 &lt; 0.05 across 3 seeds) AND MU &gt; 0.85 (utility preserved)</w:t>
            </w:r>
            <w:r w:rsidDel="00000000" w:rsidR="00000000" w:rsidRPr="00000000">
              <w:rPr>
                <w:rtl w:val="0"/>
              </w:rPr>
            </w:r>
          </w:p>
        </w:tc>
      </w:tr>
      <w:tr>
        <w:trPr>
          <w:cantSplit w:val="0"/>
          <w:tblHeader w:val="0"/>
        </w:trPr>
        <w:tc>
          <w:tcPr>
            <w:shd w:fill="edf1f7" w:val="clear"/>
          </w:tcPr>
          <w:p w:rsidR="00000000" w:rsidDel="00000000" w:rsidP="00000000" w:rsidRDefault="00000000" w:rsidRPr="00000000" w14:paraId="0000059F">
            <w:pPr>
              <w:spacing w:after="60" w:before="60" w:lineRule="auto"/>
              <w:rPr/>
            </w:pPr>
            <w:r w:rsidDel="00000000" w:rsidR="00000000" w:rsidRPr="00000000">
              <w:rPr>
                <w:rFonts w:ascii="Calibri" w:cs="Calibri" w:eastAsia="Calibri" w:hAnsi="Calibri"/>
                <w:color w:val="0d0d0d"/>
                <w:sz w:val="22"/>
                <w:szCs w:val="22"/>
                <w:rtl w:val="0"/>
              </w:rPr>
              <w:t xml:space="preserve">Phase 5 — Ablations</w:t>
            </w:r>
            <w:r w:rsidDel="00000000" w:rsidR="00000000" w:rsidRPr="00000000">
              <w:rPr>
                <w:rtl w:val="0"/>
              </w:rPr>
            </w:r>
          </w:p>
        </w:tc>
        <w:tc>
          <w:tcPr>
            <w:shd w:fill="edf1f7" w:val="clear"/>
          </w:tcPr>
          <w:p w:rsidR="00000000" w:rsidDel="00000000" w:rsidP="00000000" w:rsidRDefault="00000000" w:rsidRPr="00000000" w14:paraId="000005A0">
            <w:pPr>
              <w:spacing w:after="60" w:before="60" w:lineRule="auto"/>
              <w:rPr/>
            </w:pPr>
            <w:r w:rsidDel="00000000" w:rsidR="00000000" w:rsidRPr="00000000">
              <w:rPr>
                <w:rFonts w:ascii="Calibri" w:cs="Calibri" w:eastAsia="Calibri" w:hAnsi="Calibri"/>
                <w:color w:val="0d0d0d"/>
                <w:sz w:val="22"/>
                <w:szCs w:val="22"/>
                <w:rtl w:val="0"/>
              </w:rPr>
              <w:t xml:space="preserve">C6 (DURABLEUN-SAF), C7 (RMU) reference conditions; statistical analysis</w:t>
            </w:r>
            <w:r w:rsidDel="00000000" w:rsidR="00000000" w:rsidRPr="00000000">
              <w:rPr>
                <w:rtl w:val="0"/>
              </w:rPr>
            </w:r>
          </w:p>
        </w:tc>
        <w:tc>
          <w:tcPr>
            <w:shd w:fill="edf1f7" w:val="clear"/>
          </w:tcPr>
          <w:p w:rsidR="00000000" w:rsidDel="00000000" w:rsidP="00000000" w:rsidRDefault="00000000" w:rsidRPr="00000000" w14:paraId="000005A1">
            <w:pPr>
              <w:spacing w:after="60" w:before="60" w:lineRule="auto"/>
              <w:rPr/>
            </w:pPr>
            <w:r w:rsidDel="00000000" w:rsidR="00000000" w:rsidRPr="00000000">
              <w:rPr>
                <w:rFonts w:ascii="Calibri" w:cs="Calibri" w:eastAsia="Calibri" w:hAnsi="Calibri"/>
                <w:color w:val="0d0d0d"/>
                <w:sz w:val="22"/>
                <w:szCs w:val="22"/>
                <w:rtl w:val="0"/>
              </w:rPr>
              <w:t xml:space="preserve">run_e5_ablations.py</w:t>
            </w:r>
            <w:r w:rsidDel="00000000" w:rsidR="00000000" w:rsidRPr="00000000">
              <w:rPr>
                <w:rtl w:val="0"/>
              </w:rPr>
            </w:r>
          </w:p>
        </w:tc>
        <w:tc>
          <w:tcPr>
            <w:shd w:fill="edf1f7" w:val="clear"/>
          </w:tcPr>
          <w:p w:rsidR="00000000" w:rsidDel="00000000" w:rsidP="00000000" w:rsidRDefault="00000000" w:rsidRPr="00000000" w14:paraId="000005A2">
            <w:pPr>
              <w:spacing w:after="60" w:before="60" w:lineRule="auto"/>
              <w:rPr/>
            </w:pPr>
            <w:r w:rsidDel="00000000" w:rsidR="00000000" w:rsidRPr="00000000">
              <w:rPr>
                <w:rFonts w:ascii="Calibri" w:cs="Calibri" w:eastAsia="Calibri" w:hAnsi="Calibri"/>
                <w:color w:val="0d0d0d"/>
                <w:sz w:val="22"/>
                <w:szCs w:val="22"/>
                <w:rtl w:val="0"/>
              </w:rPr>
              <w:t xml:space="preserve">Weeks 19–22</w:t>
            </w:r>
            <w:r w:rsidDel="00000000" w:rsidR="00000000" w:rsidRPr="00000000">
              <w:rPr>
                <w:rtl w:val="0"/>
              </w:rPr>
            </w:r>
          </w:p>
        </w:tc>
        <w:tc>
          <w:tcPr>
            <w:shd w:fill="edf1f7" w:val="clear"/>
          </w:tcPr>
          <w:p w:rsidR="00000000" w:rsidDel="00000000" w:rsidP="00000000" w:rsidRDefault="00000000" w:rsidRPr="00000000" w14:paraId="000005A3">
            <w:pPr>
              <w:spacing w:after="60" w:before="60" w:lineRule="auto"/>
              <w:rPr/>
            </w:pPr>
            <w:r w:rsidDel="00000000" w:rsidR="00000000" w:rsidRPr="00000000">
              <w:rPr>
                <w:rFonts w:ascii="Calibri" w:cs="Calibri" w:eastAsia="Calibri" w:hAnsi="Calibri"/>
                <w:color w:val="0d0d0d"/>
                <w:sz w:val="22"/>
                <w:szCs w:val="22"/>
                <w:rtl w:val="0"/>
              </w:rPr>
              <w:t xml:space="preserve">All conditions evaluated; ANOVA across conditions; Pareto frontier plotted</w:t>
            </w:r>
            <w:r w:rsidDel="00000000" w:rsidR="00000000" w:rsidRPr="00000000">
              <w:rPr>
                <w:rtl w:val="0"/>
              </w:rPr>
            </w:r>
          </w:p>
        </w:tc>
      </w:tr>
      <w:tr>
        <w:trPr>
          <w:cantSplit w:val="0"/>
          <w:tblHeader w:val="0"/>
        </w:trPr>
        <w:tc>
          <w:tcPr/>
          <w:p w:rsidR="00000000" w:rsidDel="00000000" w:rsidP="00000000" w:rsidRDefault="00000000" w:rsidRPr="00000000" w14:paraId="000005A4">
            <w:pPr>
              <w:spacing w:after="60" w:before="60" w:lineRule="auto"/>
              <w:rPr/>
            </w:pPr>
            <w:r w:rsidDel="00000000" w:rsidR="00000000" w:rsidRPr="00000000">
              <w:rPr>
                <w:rFonts w:ascii="Calibri" w:cs="Calibri" w:eastAsia="Calibri" w:hAnsi="Calibri"/>
                <w:color w:val="0d0d0d"/>
                <w:sz w:val="22"/>
                <w:szCs w:val="22"/>
                <w:rtl w:val="0"/>
              </w:rPr>
              <w:t xml:space="preserve">Phase 6 — Packaging</w:t>
            </w:r>
            <w:r w:rsidDel="00000000" w:rsidR="00000000" w:rsidRPr="00000000">
              <w:rPr>
                <w:rtl w:val="0"/>
              </w:rPr>
            </w:r>
          </w:p>
        </w:tc>
        <w:tc>
          <w:tcPr/>
          <w:p w:rsidR="00000000" w:rsidDel="00000000" w:rsidP="00000000" w:rsidRDefault="00000000" w:rsidRPr="00000000" w14:paraId="000005A5">
            <w:pPr>
              <w:spacing w:after="60" w:before="60" w:lineRule="auto"/>
              <w:rPr/>
            </w:pPr>
            <w:r w:rsidDel="00000000" w:rsidR="00000000" w:rsidRPr="00000000">
              <w:rPr>
                <w:rFonts w:ascii="Calibri" w:cs="Calibri" w:eastAsia="Calibri" w:hAnsi="Calibri"/>
                <w:color w:val="0d0d0d"/>
                <w:sz w:val="22"/>
                <w:szCs w:val="22"/>
                <w:rtl w:val="0"/>
              </w:rPr>
              <w:t xml:space="preserve">UDT CLI tool; documentation; arXiv preprint</w:t>
            </w:r>
            <w:r w:rsidDel="00000000" w:rsidR="00000000" w:rsidRPr="00000000">
              <w:rPr>
                <w:rtl w:val="0"/>
              </w:rPr>
            </w:r>
          </w:p>
        </w:tc>
        <w:tc>
          <w:tcPr/>
          <w:p w:rsidR="00000000" w:rsidDel="00000000" w:rsidP="00000000" w:rsidRDefault="00000000" w:rsidRPr="00000000" w14:paraId="000005A6">
            <w:pPr>
              <w:spacing w:after="60" w:before="60" w:lineRule="auto"/>
              <w:rPr/>
            </w:pPr>
            <w:r w:rsidDel="00000000" w:rsidR="00000000" w:rsidRPr="00000000">
              <w:rPr>
                <w:rFonts w:ascii="Calibri" w:cs="Calibri" w:eastAsia="Calibri" w:hAnsi="Calibri"/>
                <w:color w:val="0d0d0d"/>
                <w:sz w:val="22"/>
                <w:szCs w:val="22"/>
                <w:rtl w:val="0"/>
              </w:rPr>
              <w:t xml:space="preserve">udt_cli.py; mkdocs build</w:t>
            </w:r>
            <w:r w:rsidDel="00000000" w:rsidR="00000000" w:rsidRPr="00000000">
              <w:rPr>
                <w:rtl w:val="0"/>
              </w:rPr>
            </w:r>
          </w:p>
        </w:tc>
        <w:tc>
          <w:tcPr/>
          <w:p w:rsidR="00000000" w:rsidDel="00000000" w:rsidP="00000000" w:rsidRDefault="00000000" w:rsidRPr="00000000" w14:paraId="000005A7">
            <w:pPr>
              <w:spacing w:after="60" w:before="60" w:lineRule="auto"/>
              <w:rPr/>
            </w:pPr>
            <w:r w:rsidDel="00000000" w:rsidR="00000000" w:rsidRPr="00000000">
              <w:rPr>
                <w:rFonts w:ascii="Calibri" w:cs="Calibri" w:eastAsia="Calibri" w:hAnsi="Calibri"/>
                <w:color w:val="0d0d0d"/>
                <w:sz w:val="22"/>
                <w:szCs w:val="22"/>
                <w:rtl w:val="0"/>
              </w:rPr>
              <w:t xml:space="preserve">Weeks 23–25</w:t>
            </w:r>
            <w:r w:rsidDel="00000000" w:rsidR="00000000" w:rsidRPr="00000000">
              <w:rPr>
                <w:rtl w:val="0"/>
              </w:rPr>
            </w:r>
          </w:p>
        </w:tc>
        <w:tc>
          <w:tcPr/>
          <w:p w:rsidR="00000000" w:rsidDel="00000000" w:rsidP="00000000" w:rsidRDefault="00000000" w:rsidRPr="00000000" w14:paraId="000005A8">
            <w:pPr>
              <w:spacing w:after="60" w:before="60" w:lineRule="auto"/>
              <w:rPr/>
            </w:pPr>
            <w:r w:rsidDel="00000000" w:rsidR="00000000" w:rsidRPr="00000000">
              <w:rPr>
                <w:rFonts w:ascii="Calibri" w:cs="Calibri" w:eastAsia="Calibri" w:hAnsi="Calibri"/>
                <w:color w:val="0d0d0d"/>
                <w:sz w:val="22"/>
                <w:szCs w:val="22"/>
                <w:rtl w:val="0"/>
              </w:rPr>
              <w:t xml:space="preserve">CLI: unlearn-toolkit --model M --forget F → outputs JSON certificate</w:t>
            </w:r>
            <w:r w:rsidDel="00000000" w:rsidR="00000000" w:rsidRPr="00000000">
              <w:rPr>
                <w:rtl w:val="0"/>
              </w:rPr>
            </w:r>
          </w:p>
        </w:tc>
      </w:tr>
    </w:tbl>
    <w:p w:rsidR="00000000" w:rsidDel="00000000" w:rsidP="00000000" w:rsidRDefault="00000000" w:rsidRPr="00000000" w14:paraId="000005A9">
      <w:pPr>
        <w:spacing w:after="180" w:before="60" w:lineRule="auto"/>
        <w:jc w:val="center"/>
        <w:rPr/>
      </w:pPr>
      <w:r w:rsidDel="00000000" w:rsidR="00000000" w:rsidRPr="00000000">
        <w:rPr>
          <w:rFonts w:ascii="Calibri" w:cs="Calibri" w:eastAsia="Calibri" w:hAnsi="Calibri"/>
          <w:i w:val="1"/>
          <w:iCs w:val="1"/>
          <w:color w:val="555555"/>
          <w:sz w:val="20"/>
          <w:szCs w:val="20"/>
          <w:rtl w:val="0"/>
        </w:rPr>
        <w:t xml:space="preserve">Table 23.2. Phase-by-phase execution summary.</w:t>
      </w:r>
      <w:r w:rsidDel="00000000" w:rsidR="00000000" w:rsidRPr="00000000">
        <w:rPr>
          <w:rtl w:val="0"/>
        </w:rPr>
      </w:r>
    </w:p>
    <w:p w:rsidR="00000000" w:rsidDel="00000000" w:rsidP="00000000" w:rsidRDefault="00000000" w:rsidRPr="00000000" w14:paraId="000005AA">
      <w:pPr>
        <w:spacing w:after="80" w:before="0" w:lineRule="auto"/>
        <w:rPr/>
      </w:pPr>
      <w:r w:rsidDel="00000000" w:rsidR="00000000" w:rsidRPr="00000000">
        <w:rPr>
          <w:rtl w:val="0"/>
        </w:rPr>
      </w:r>
    </w:p>
    <w:p w:rsidR="00000000" w:rsidDel="00000000" w:rsidP="00000000" w:rsidRDefault="00000000" w:rsidRPr="00000000" w14:paraId="000005AB">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23.9 Repository Structure</w:t>
      </w:r>
      <w:r w:rsidDel="00000000" w:rsidR="00000000" w:rsidRPr="00000000">
        <w:rPr>
          <w:rtl w:val="0"/>
        </w:rPr>
      </w:r>
    </w:p>
    <w:p w:rsidR="00000000" w:rsidDel="00000000" w:rsidP="00000000" w:rsidRDefault="00000000" w:rsidRPr="00000000" w14:paraId="000005A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fq-ssiuu-unlearning/</w:t>
      </w:r>
      <w:r w:rsidDel="00000000" w:rsidR="00000000" w:rsidRPr="00000000">
        <w:rPr>
          <w:rtl w:val="0"/>
        </w:rPr>
      </w:r>
    </w:p>
    <w:p w:rsidR="00000000" w:rsidDel="00000000" w:rsidP="00000000" w:rsidRDefault="00000000" w:rsidRPr="00000000" w14:paraId="000005A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README.md                      # Installation, quickstart, citation</w:t>
      </w:r>
      <w:r w:rsidDel="00000000" w:rsidR="00000000" w:rsidRPr="00000000">
        <w:rPr>
          <w:rtl w:val="0"/>
        </w:rPr>
      </w:r>
    </w:p>
    <w:p w:rsidR="00000000" w:rsidDel="00000000" w:rsidP="00000000" w:rsidRDefault="00000000" w:rsidRPr="00000000" w14:paraId="000005A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requirements.txt               # pinned: transformers==4.46, peft==0.12, trl==0.11,</w:t>
      </w:r>
      <w:r w:rsidDel="00000000" w:rsidR="00000000" w:rsidRPr="00000000">
        <w:rPr>
          <w:rtl w:val="0"/>
        </w:rPr>
      </w:r>
    </w:p>
    <w:p w:rsidR="00000000" w:rsidDel="00000000" w:rsidP="00000000" w:rsidRDefault="00000000" w:rsidRPr="00000000" w14:paraId="000005A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bitsandbytes==0.42, captum==0.7</w:t>
      </w:r>
      <w:r w:rsidDel="00000000" w:rsidR="00000000" w:rsidRPr="00000000">
        <w:rPr>
          <w:rtl w:val="0"/>
        </w:rPr>
      </w:r>
    </w:p>
    <w:p w:rsidR="00000000" w:rsidDel="00000000" w:rsidP="00000000" w:rsidRDefault="00000000" w:rsidRPr="00000000" w14:paraId="000005B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Dockerfile                     # Reproducible CUDA 12.1 environment</w:t>
      </w:r>
      <w:r w:rsidDel="00000000" w:rsidR="00000000" w:rsidRPr="00000000">
        <w:rPr>
          <w:rtl w:val="0"/>
        </w:rPr>
      </w:r>
    </w:p>
    <w:p w:rsidR="00000000" w:rsidDel="00000000" w:rsidP="00000000" w:rsidRDefault="00000000" w:rsidRPr="00000000" w14:paraId="000005B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w:t>
      </w:r>
      <w:r w:rsidDel="00000000" w:rsidR="00000000" w:rsidRPr="00000000">
        <w:rPr>
          <w:rtl w:val="0"/>
        </w:rPr>
      </w:r>
    </w:p>
    <w:p w:rsidR="00000000" w:rsidDel="00000000" w:rsidP="00000000" w:rsidRDefault="00000000" w:rsidRPr="00000000" w14:paraId="000005B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src/</w:t>
      </w:r>
      <w:r w:rsidDel="00000000" w:rsidR="00000000" w:rsidRPr="00000000">
        <w:rPr>
          <w:rtl w:val="0"/>
        </w:rPr>
      </w:r>
    </w:p>
    <w:p w:rsidR="00000000" w:rsidDel="00000000" w:rsidP="00000000" w:rsidRDefault="00000000" w:rsidRPr="00000000" w14:paraId="000005B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fq_layer.py                # FakeQuantiseNF4 STE + FQLoRALayer</w:t>
      </w:r>
      <w:r w:rsidDel="00000000" w:rsidR="00000000" w:rsidRPr="00000000">
        <w:rPr>
          <w:rtl w:val="0"/>
        </w:rPr>
      </w:r>
    </w:p>
    <w:p w:rsidR="00000000" w:rsidDel="00000000" w:rsidP="00000000" w:rsidRDefault="00000000" w:rsidRPr="00000000" w14:paraId="000005B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ssiuu_reg.py               # SsiuuRegularisation class + IG computation</w:t>
      </w:r>
      <w:r w:rsidDel="00000000" w:rsidR="00000000" w:rsidRPr="00000000">
        <w:rPr>
          <w:rtl w:val="0"/>
        </w:rPr>
      </w:r>
    </w:p>
    <w:p w:rsidR="00000000" w:rsidDel="00000000" w:rsidP="00000000" w:rsidRDefault="00000000" w:rsidRPr="00000000" w14:paraId="000005B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npo_loss.py                # NPO loss function + reference model comparison</w:t>
      </w:r>
      <w:r w:rsidDel="00000000" w:rsidR="00000000" w:rsidRPr="00000000">
        <w:rPr>
          <w:rtl w:val="0"/>
        </w:rPr>
      </w:r>
    </w:p>
    <w:p w:rsidR="00000000" w:rsidDel="00000000" w:rsidP="00000000" w:rsidRDefault="00000000" w:rsidRPr="00000000" w14:paraId="000005B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retain_kl.py               # Retain-set KL loss</w:t>
      </w:r>
      <w:r w:rsidDel="00000000" w:rsidR="00000000" w:rsidRPr="00000000">
        <w:rPr>
          <w:rtl w:val="0"/>
        </w:rPr>
      </w:r>
    </w:p>
    <w:p w:rsidR="00000000" w:rsidDel="00000000" w:rsidP="00000000" w:rsidRDefault="00000000" w:rsidRPr="00000000" w14:paraId="000005B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training_loop.py           # Combined training loop (NPO + SSIUU + FQ-QAT)</w:t>
      </w:r>
      <w:r w:rsidDel="00000000" w:rsidR="00000000" w:rsidRPr="00000000">
        <w:rPr>
          <w:rtl w:val="0"/>
        </w:rPr>
      </w:r>
    </w:p>
    <w:p w:rsidR="00000000" w:rsidDel="00000000" w:rsidP="00000000" w:rsidRDefault="00000000" w:rsidRPr="00000000" w14:paraId="000005B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qra_eval.py                # QRA evaluation pipeline (3-precision protocol)</w:t>
      </w:r>
      <w:r w:rsidDel="00000000" w:rsidR="00000000" w:rsidRPr="00000000">
        <w:rPr>
          <w:rtl w:val="0"/>
        </w:rPr>
      </w:r>
    </w:p>
    <w:p w:rsidR="00000000" w:rsidDel="00000000" w:rsidP="00000000" w:rsidRDefault="00000000" w:rsidRPr="00000000" w14:paraId="000005B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fade_eval.py               # FADE computation (bidirectional likelihood)</w:t>
      </w:r>
      <w:r w:rsidDel="00000000" w:rsidR="00000000" w:rsidRPr="00000000">
        <w:rPr>
          <w:rtl w:val="0"/>
        </w:rPr>
      </w:r>
    </w:p>
    <w:p w:rsidR="00000000" w:rsidDel="00000000" w:rsidP="00000000" w:rsidRDefault="00000000" w:rsidRPr="00000000" w14:paraId="000005B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cert_gen.py                # JSON durability certificate generation</w:t>
      </w:r>
      <w:r w:rsidDel="00000000" w:rsidR="00000000" w:rsidRPr="00000000">
        <w:rPr>
          <w:rtl w:val="0"/>
        </w:rPr>
      </w:r>
    </w:p>
    <w:p w:rsidR="00000000" w:rsidDel="00000000" w:rsidP="00000000" w:rsidRDefault="00000000" w:rsidRPr="00000000" w14:paraId="000005B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w:t>
      </w:r>
      <w:r w:rsidDel="00000000" w:rsidR="00000000" w:rsidRPr="00000000">
        <w:rPr>
          <w:rtl w:val="0"/>
        </w:rPr>
      </w:r>
    </w:p>
    <w:p w:rsidR="00000000" w:rsidDel="00000000" w:rsidP="00000000" w:rsidRDefault="00000000" w:rsidRPr="00000000" w14:paraId="000005B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experiments/</w:t>
      </w:r>
      <w:r w:rsidDel="00000000" w:rsidR="00000000" w:rsidRPr="00000000">
        <w:rPr>
          <w:rtl w:val="0"/>
        </w:rPr>
      </w:r>
    </w:p>
    <w:p w:rsidR="00000000" w:rsidDel="00000000" w:rsidP="00000000" w:rsidRDefault="00000000" w:rsidRPr="00000000" w14:paraId="000005B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run_e0_setup.py            # Phase 0: baseline + oracle fine-tune</w:t>
      </w:r>
      <w:r w:rsidDel="00000000" w:rsidR="00000000" w:rsidRPr="00000000">
        <w:rPr>
          <w:rtl w:val="0"/>
        </w:rPr>
      </w:r>
    </w:p>
    <w:p w:rsidR="00000000" w:rsidDel="00000000" w:rsidP="00000000" w:rsidRDefault="00000000" w:rsidRPr="00000000" w14:paraId="000005B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run_e1_npo.py              # Phase 1: NPO baseline</w:t>
      </w:r>
      <w:r w:rsidDel="00000000" w:rsidR="00000000" w:rsidRPr="00000000">
        <w:rPr>
          <w:rtl w:val="0"/>
        </w:rPr>
      </w:r>
    </w:p>
    <w:p w:rsidR="00000000" w:rsidDel="00000000" w:rsidP="00000000" w:rsidRDefault="00000000" w:rsidRPr="00000000" w14:paraId="000005B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run_e2_ssiuu.py            # Phase 2: NPO + SSIUU</w:t>
      </w:r>
      <w:r w:rsidDel="00000000" w:rsidR="00000000" w:rsidRPr="00000000">
        <w:rPr>
          <w:rtl w:val="0"/>
        </w:rPr>
      </w:r>
    </w:p>
    <w:p w:rsidR="00000000" w:rsidDel="00000000" w:rsidP="00000000" w:rsidRDefault="00000000" w:rsidRPr="00000000" w14:paraId="000005C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run_e3_fqat.py             # Phase 3: NPO + FQ-QAT</w:t>
      </w:r>
      <w:r w:rsidDel="00000000" w:rsidR="00000000" w:rsidRPr="00000000">
        <w:rPr>
          <w:rtl w:val="0"/>
        </w:rPr>
      </w:r>
    </w:p>
    <w:p w:rsidR="00000000" w:rsidDel="00000000" w:rsidP="00000000" w:rsidRDefault="00000000" w:rsidRPr="00000000" w14:paraId="000005C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run_e4_full.py             # Phase 4: full FQ-SSIUU method</w:t>
      </w:r>
      <w:r w:rsidDel="00000000" w:rsidR="00000000" w:rsidRPr="00000000">
        <w:rPr>
          <w:rtl w:val="0"/>
        </w:rPr>
      </w:r>
    </w:p>
    <w:p w:rsidR="00000000" w:rsidDel="00000000" w:rsidP="00000000" w:rsidRDefault="00000000" w:rsidRPr="00000000" w14:paraId="000005C2">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run_e5_ablations.py        # Phase 5: reference methods + ablations</w:t>
      </w:r>
      <w:r w:rsidDel="00000000" w:rsidR="00000000" w:rsidRPr="00000000">
        <w:rPr>
          <w:rtl w:val="0"/>
        </w:rPr>
      </w:r>
    </w:p>
    <w:p w:rsidR="00000000" w:rsidDel="00000000" w:rsidP="00000000" w:rsidRDefault="00000000" w:rsidRPr="00000000" w14:paraId="000005C3">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w:t>
      </w:r>
      <w:r w:rsidDel="00000000" w:rsidR="00000000" w:rsidRPr="00000000">
        <w:rPr>
          <w:rtl w:val="0"/>
        </w:rPr>
      </w:r>
    </w:p>
    <w:p w:rsidR="00000000" w:rsidDel="00000000" w:rsidP="00000000" w:rsidRDefault="00000000" w:rsidRPr="00000000" w14:paraId="000005C4">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analysis/</w:t>
      </w:r>
      <w:r w:rsidDel="00000000" w:rsidR="00000000" w:rsidRPr="00000000">
        <w:rPr>
          <w:rtl w:val="0"/>
        </w:rPr>
      </w:r>
    </w:p>
    <w:p w:rsidR="00000000" w:rsidDel="00000000" w:rsidP="00000000" w:rsidRDefault="00000000" w:rsidRPr="00000000" w14:paraId="000005C5">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statistics.py              # ANOVA, Bonferroni, effect sizes</w:t>
      </w:r>
      <w:r w:rsidDel="00000000" w:rsidR="00000000" w:rsidRPr="00000000">
        <w:rPr>
          <w:rtl w:val="0"/>
        </w:rPr>
      </w:r>
    </w:p>
    <w:p w:rsidR="00000000" w:rsidDel="00000000" w:rsidP="00000000" w:rsidRDefault="00000000" w:rsidRPr="00000000" w14:paraId="000005C6">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pareto_plot.py             # Pareto frontier (FQ × MU × Q-INT4)</w:t>
      </w:r>
      <w:r w:rsidDel="00000000" w:rsidR="00000000" w:rsidRPr="00000000">
        <w:rPr>
          <w:rtl w:val="0"/>
        </w:rPr>
      </w:r>
    </w:p>
    <w:p w:rsidR="00000000" w:rsidDel="00000000" w:rsidP="00000000" w:rsidRDefault="00000000" w:rsidRPr="00000000" w14:paraId="000005C7">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training_curves.py         # Per-epoch loss and metric plots</w:t>
      </w:r>
      <w:r w:rsidDel="00000000" w:rsidR="00000000" w:rsidRPr="00000000">
        <w:rPr>
          <w:rtl w:val="0"/>
        </w:rPr>
      </w:r>
    </w:p>
    <w:p w:rsidR="00000000" w:rsidDel="00000000" w:rsidP="00000000" w:rsidRDefault="00000000" w:rsidRPr="00000000" w14:paraId="000005C8">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w:t>
      </w:r>
      <w:r w:rsidDel="00000000" w:rsidR="00000000" w:rsidRPr="00000000">
        <w:rPr>
          <w:rtl w:val="0"/>
        </w:rPr>
      </w:r>
    </w:p>
    <w:p w:rsidR="00000000" w:rsidDel="00000000" w:rsidP="00000000" w:rsidRDefault="00000000" w:rsidRPr="00000000" w14:paraId="000005C9">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udt_cli.py                     # Unlearning Durability Toolkit CLI</w:t>
      </w:r>
      <w:r w:rsidDel="00000000" w:rsidR="00000000" w:rsidRPr="00000000">
        <w:rPr>
          <w:rtl w:val="0"/>
        </w:rPr>
      </w:r>
    </w:p>
    <w:p w:rsidR="00000000" w:rsidDel="00000000" w:rsidP="00000000" w:rsidRDefault="00000000" w:rsidRPr="00000000" w14:paraId="000005CA">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Usage: python udt_cli.py --model path --forget data</w:t>
      </w:r>
      <w:r w:rsidDel="00000000" w:rsidR="00000000" w:rsidRPr="00000000">
        <w:rPr>
          <w:rtl w:val="0"/>
        </w:rPr>
      </w:r>
    </w:p>
    <w:p w:rsidR="00000000" w:rsidDel="00000000" w:rsidP="00000000" w:rsidRDefault="00000000" w:rsidRPr="00000000" w14:paraId="000005CB">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w:t>
      </w:r>
      <w:r w:rsidDel="00000000" w:rsidR="00000000" w:rsidRPr="00000000">
        <w:rPr>
          <w:rtl w:val="0"/>
        </w:rPr>
      </w:r>
    </w:p>
    <w:p w:rsidR="00000000" w:rsidDel="00000000" w:rsidP="00000000" w:rsidRDefault="00000000" w:rsidRPr="00000000" w14:paraId="000005CC">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data/</w:t>
      </w:r>
      <w:r w:rsidDel="00000000" w:rsidR="00000000" w:rsidRPr="00000000">
        <w:rPr>
          <w:rtl w:val="0"/>
        </w:rPr>
      </w:r>
    </w:p>
    <w:p w:rsidR="00000000" w:rsidDel="00000000" w:rsidP="00000000" w:rsidRDefault="00000000" w:rsidRPr="00000000" w14:paraId="000005CD">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processed/                 # TOFU forget/retain splits (JSON)</w:t>
      </w:r>
      <w:r w:rsidDel="00000000" w:rsidR="00000000" w:rsidRPr="00000000">
        <w:rPr>
          <w:rtl w:val="0"/>
        </w:rPr>
      </w:r>
    </w:p>
    <w:p w:rsidR="00000000" w:rsidDel="00000000" w:rsidP="00000000" w:rsidRDefault="00000000" w:rsidRPr="00000000" w14:paraId="000005CE">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checkpoints/               # Saved model checkpoints (Google Drive symlinks)</w:t>
      </w:r>
      <w:r w:rsidDel="00000000" w:rsidR="00000000" w:rsidRPr="00000000">
        <w:rPr>
          <w:rtl w:val="0"/>
        </w:rPr>
      </w:r>
    </w:p>
    <w:p w:rsidR="00000000" w:rsidDel="00000000" w:rsidP="00000000" w:rsidRDefault="00000000" w:rsidRPr="00000000" w14:paraId="000005CF">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 certificates/              # Generated JSON durability certificates</w:t>
      </w:r>
      <w:r w:rsidDel="00000000" w:rsidR="00000000" w:rsidRPr="00000000">
        <w:rPr>
          <w:rtl w:val="0"/>
        </w:rPr>
      </w:r>
    </w:p>
    <w:p w:rsidR="00000000" w:rsidDel="00000000" w:rsidP="00000000" w:rsidRDefault="00000000" w:rsidRPr="00000000" w14:paraId="000005D0">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w:t>
      </w:r>
      <w:r w:rsidDel="00000000" w:rsidR="00000000" w:rsidRPr="00000000">
        <w:rPr>
          <w:rtl w:val="0"/>
        </w:rPr>
      </w:r>
    </w:p>
    <w:p w:rsidR="00000000" w:rsidDel="00000000" w:rsidP="00000000" w:rsidRDefault="00000000" w:rsidRPr="00000000" w14:paraId="000005D1">
      <w:pPr>
        <w:shd w:fill="eceae4" w:val="clear"/>
        <w:spacing w:after="40" w:before="40" w:lineRule="auto"/>
        <w:ind w:left="560" w:firstLine="0"/>
        <w:rPr/>
      </w:pPr>
      <w:r w:rsidDel="00000000" w:rsidR="00000000" w:rsidRPr="00000000">
        <w:rPr>
          <w:rFonts w:ascii="Courier New" w:cs="Courier New" w:eastAsia="Courier New" w:hAnsi="Courier New"/>
          <w:color w:val="0d0d0d"/>
          <w:sz w:val="20"/>
          <w:szCs w:val="20"/>
          <w:rtl w:val="0"/>
        </w:rPr>
        <w:t xml:space="preserve">└── docs/                          # mkdocs documentation</w:t>
      </w:r>
      <w:r w:rsidDel="00000000" w:rsidR="00000000" w:rsidRPr="00000000">
        <w:rPr>
          <w:rtl w:val="0"/>
        </w:rPr>
      </w:r>
    </w:p>
    <w:p w:rsidR="00000000" w:rsidDel="00000000" w:rsidP="00000000" w:rsidRDefault="00000000" w:rsidRPr="00000000" w14:paraId="000005D2">
      <w:pPr>
        <w:spacing w:after="80" w:before="0" w:lineRule="auto"/>
        <w:rPr/>
      </w:pPr>
      <w:r w:rsidDel="00000000" w:rsidR="00000000" w:rsidRPr="00000000">
        <w:rPr>
          <w:rtl w:val="0"/>
        </w:rPr>
      </w:r>
    </w:p>
    <w:p w:rsidR="00000000" w:rsidDel="00000000" w:rsidP="00000000" w:rsidRDefault="00000000" w:rsidRPr="00000000" w14:paraId="000005D3">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23.10 Unit Testing Protocol</w:t>
      </w:r>
      <w:r w:rsidDel="00000000" w:rsidR="00000000" w:rsidRPr="00000000">
        <w:rPr>
          <w:rtl w:val="0"/>
        </w:rPr>
      </w:r>
    </w:p>
    <w:p w:rsidR="00000000" w:rsidDel="00000000" w:rsidP="00000000" w:rsidRDefault="00000000" w:rsidRPr="00000000" w14:paraId="000005D4">
      <w:pPr>
        <w:spacing w:after="140" w:before="60" w:line="376" w:lineRule="auto"/>
        <w:jc w:val="both"/>
        <w:rPr/>
      </w:pPr>
      <w:r w:rsidDel="00000000" w:rsidR="00000000" w:rsidRPr="00000000">
        <w:rPr>
          <w:rFonts w:ascii="Calibri" w:cs="Calibri" w:eastAsia="Calibri" w:hAnsi="Calibri"/>
          <w:color w:val="0d0d0d"/>
          <w:sz w:val="22"/>
          <w:szCs w:val="22"/>
          <w:rtl w:val="0"/>
        </w:rPr>
        <w:t xml:space="preserve">Each component must be unit-tested before integration:</w:t>
      </w:r>
      <w:r w:rsidDel="00000000" w:rsidR="00000000" w:rsidRPr="00000000">
        <w:rPr>
          <w:rtl w:val="0"/>
        </w:rPr>
      </w:r>
    </w:p>
    <w:p w:rsidR="00000000" w:rsidDel="00000000" w:rsidP="00000000" w:rsidRDefault="00000000" w:rsidRPr="00000000" w14:paraId="000005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STE test: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Apply FakeQuantiseNF4 to a known tensor. Verify forward output equals QDQ. Verify backward gradient equals input gradient (STE identity). Test on 2-layer MLP with known analytical gradients.</w:t>
      </w:r>
      <w:r w:rsidDel="00000000" w:rsidR="00000000" w:rsidRPr="00000000">
        <w:rPr>
          <w:rtl w:val="0"/>
        </w:rPr>
      </w:r>
    </w:p>
    <w:p w:rsidR="00000000" w:rsidDel="00000000" w:rsidP="00000000" w:rsidRDefault="00000000" w:rsidRPr="00000000" w14:paraId="000005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Attribution test: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Run SSIUU.initialise() on a 3-example forget batch. Verify D_neg_init shape = (hidden_dim,). Verify all values ≤ 0 (negative attributions only).</w:t>
      </w:r>
      <w:r w:rsidDel="00000000" w:rsidR="00000000" w:rsidRPr="00000000">
        <w:rPr>
          <w:rtl w:val="0"/>
        </w:rPr>
      </w:r>
    </w:p>
    <w:p w:rsidR="00000000" w:rsidDel="00000000" w:rsidP="00000000" w:rsidRDefault="00000000" w:rsidRPr="00000000" w14:paraId="000005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NPO loss test: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With a reference model equal to the current model (same weights), verify L_NPO → 0. With a reference model very different from current, verify L_NPO &gt; 0.</w:t>
      </w:r>
      <w:r w:rsidDel="00000000" w:rsidR="00000000" w:rsidRPr="00000000">
        <w:rPr>
          <w:rtl w:val="0"/>
        </w:rPr>
      </w:r>
    </w:p>
    <w:p w:rsidR="00000000" w:rsidDel="00000000" w:rsidP="00000000" w:rsidRDefault="00000000" w:rsidRPr="00000000" w14:paraId="000005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QRA test: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Load the pre-unlearned TOFU oracle checkpoint from HuggingFace. Quantise to INT4 using bitsandbytes. Verify Q-INT4 score = 0 (oracle has not been unlearned, so no recovery is possible — confirms the pipeline is directionally correct).</w:t>
      </w:r>
      <w:r w:rsidDel="00000000" w:rsidR="00000000" w:rsidRPr="00000000">
        <w:rPr>
          <w:rtl w:val="0"/>
        </w:rPr>
      </w:r>
    </w:p>
    <w:p w:rsidR="00000000" w:rsidDel="00000000" w:rsidP="00000000" w:rsidRDefault="00000000" w:rsidRPr="00000000" w14:paraId="00000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d0d0d"/>
          <w:sz w:val="22"/>
          <w:szCs w:val="22"/>
          <w:u w:val="none"/>
          <w:shd w:fill="auto" w:val="clear"/>
          <w:vertAlign w:val="baseline"/>
          <w:rtl w:val="0"/>
        </w:rPr>
        <w:t xml:space="preserve">FADE test: </w:t>
      </w: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Run compute_fade_score() with both models identical (unlearned = oracle). Verify FADE → 0 (perfect distributional equivalence). This is the calibration check for the FADE pipeline.</w:t>
      </w:r>
      <w:r w:rsidDel="00000000" w:rsidR="00000000" w:rsidRPr="00000000">
        <w:rPr>
          <w:rtl w:val="0"/>
        </w:rPr>
      </w:r>
    </w:p>
    <w:p w:rsidR="00000000" w:rsidDel="00000000" w:rsidP="00000000" w:rsidRDefault="00000000" w:rsidRPr="00000000" w14:paraId="000005DA">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23.11 Pilot Study Protocol — Before Full Experiments</w:t>
      </w:r>
      <w:r w:rsidDel="00000000" w:rsidR="00000000" w:rsidRPr="00000000">
        <w:rPr>
          <w:rtl w:val="0"/>
        </w:rPr>
      </w:r>
    </w:p>
    <w:p w:rsidR="00000000" w:rsidDel="00000000" w:rsidP="00000000" w:rsidRDefault="00000000" w:rsidRPr="00000000" w14:paraId="000005DB">
      <w:pPr>
        <w:spacing w:after="140" w:before="60" w:line="376" w:lineRule="auto"/>
        <w:jc w:val="both"/>
        <w:rPr/>
      </w:pPr>
      <w:r w:rsidDel="00000000" w:rsidR="00000000" w:rsidRPr="00000000">
        <w:rPr>
          <w:rFonts w:ascii="Calibri" w:cs="Calibri" w:eastAsia="Calibri" w:hAnsi="Calibri"/>
          <w:color w:val="0d0d0d"/>
          <w:sz w:val="22"/>
          <w:szCs w:val="22"/>
          <w:rtl w:val="0"/>
        </w:rPr>
        <w:t xml:space="preserve">Before committing to 24 full training runs (8 conditions × 3 seeds), conduct a 1-seed, 5-epoch pilot on forget01 (1% of TOFU) for conditions C2, C4, C5 only. The pilot should confirm:</w:t>
      </w:r>
      <w:r w:rsidDel="00000000" w:rsidR="00000000" w:rsidRPr="00000000">
        <w:rPr>
          <w:rtl w:val="0"/>
        </w:rPr>
      </w:r>
    </w:p>
    <w:p w:rsidR="00000000" w:rsidDel="00000000" w:rsidP="00000000" w:rsidRDefault="00000000" w:rsidRPr="00000000" w14:paraId="00000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C2 (NPO only): FQ &gt; 0.05 at BF16, Q-INT4 &gt; 0.05 (QRA confirmed at 1B scale)</w:t>
      </w:r>
      <w:r w:rsidDel="00000000" w:rsidR="00000000" w:rsidRPr="00000000">
        <w:rPr>
          <w:rtl w:val="0"/>
        </w:rPr>
      </w:r>
    </w:p>
    <w:p w:rsidR="00000000" w:rsidDel="00000000" w:rsidP="00000000" w:rsidRDefault="00000000" w:rsidRPr="00000000" w14:paraId="00000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C4 (NPO + FQ-QAT): Q-INT4 reduced vs. C2 (FQ-QAT has some effect)</w:t>
      </w:r>
      <w:r w:rsidDel="00000000" w:rsidR="00000000" w:rsidRPr="00000000">
        <w:rPr>
          <w:rtl w:val="0"/>
        </w:rPr>
      </w:r>
    </w:p>
    <w:p w:rsidR="00000000" w:rsidDel="00000000" w:rsidP="00000000" w:rsidRDefault="00000000" w:rsidRPr="00000000" w14:paraId="000005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C5 (full method): Q-INT4 further reduced; training is stable (no loss explosion)</w:t>
      </w:r>
      <w:r w:rsidDel="00000000" w:rsidR="00000000" w:rsidRPr="00000000">
        <w:rPr>
          <w:rtl w:val="0"/>
        </w:rPr>
      </w:r>
    </w:p>
    <w:p w:rsidR="00000000" w:rsidDel="00000000" w:rsidP="00000000" w:rsidRDefault="00000000" w:rsidRPr="00000000" w14:paraId="000005DF">
      <w:pPr>
        <w:spacing w:after="140" w:before="60" w:line="376" w:lineRule="auto"/>
        <w:jc w:val="both"/>
        <w:rPr/>
      </w:pPr>
      <w:r w:rsidDel="00000000" w:rsidR="00000000" w:rsidRPr="00000000">
        <w:rPr>
          <w:rFonts w:ascii="Calibri" w:cs="Calibri" w:eastAsia="Calibri" w:hAnsi="Calibri"/>
          <w:color w:val="0d0d0d"/>
          <w:sz w:val="22"/>
          <w:szCs w:val="22"/>
          <w:rtl w:val="0"/>
        </w:rPr>
        <w:t xml:space="preserve">If these three criteria are met, proceed to full experiments. If C2 does not show QRA (Q-INT4 &lt; 0.05 at baseline), contact the DurableUn authors regarding 1B-scale behaviour before modifying scope.</w:t>
      </w:r>
      <w:r w:rsidDel="00000000" w:rsidR="00000000" w:rsidRPr="00000000">
        <w:rPr>
          <w:rtl w:val="0"/>
        </w:rPr>
      </w:r>
    </w:p>
    <w:p w:rsidR="00000000" w:rsidDel="00000000" w:rsidP="00000000" w:rsidRDefault="00000000" w:rsidRPr="00000000" w14:paraId="000005E0">
      <w:pPr>
        <w:pStyle w:val="Heading2"/>
        <w:spacing w:after="120" w:before="400" w:lineRule="auto"/>
        <w:rPr/>
      </w:pPr>
      <w:r w:rsidDel="00000000" w:rsidR="00000000" w:rsidRPr="00000000">
        <w:rPr>
          <w:rFonts w:ascii="Calibri" w:cs="Calibri" w:eastAsia="Calibri" w:hAnsi="Calibri"/>
          <w:b w:val="1"/>
          <w:bCs w:val="1"/>
          <w:color w:val="0d2f52"/>
          <w:sz w:val="28"/>
          <w:szCs w:val="28"/>
          <w:rtl w:val="0"/>
        </w:rPr>
        <w:t xml:space="preserve">23.12 Thesis Contribution Statement (Final)</w:t>
      </w:r>
      <w:r w:rsidDel="00000000" w:rsidR="00000000" w:rsidRPr="00000000">
        <w:rPr>
          <w:rtl w:val="0"/>
        </w:rPr>
      </w:r>
    </w:p>
    <w:p w:rsidR="00000000" w:rsidDel="00000000" w:rsidP="00000000" w:rsidRDefault="00000000" w:rsidRPr="00000000" w14:paraId="000005E1">
      <w:pPr>
        <w:spacing w:after="140" w:before="60" w:line="376" w:lineRule="auto"/>
        <w:jc w:val="both"/>
        <w:rPr/>
      </w:pPr>
      <w:r w:rsidDel="00000000" w:rsidR="00000000" w:rsidRPr="00000000">
        <w:rPr>
          <w:rFonts w:ascii="Calibri" w:cs="Calibri" w:eastAsia="Calibri" w:hAnsi="Calibri"/>
          <w:color w:val="0d0d0d"/>
          <w:sz w:val="22"/>
          <w:szCs w:val="22"/>
          <w:rtl w:val="0"/>
        </w:rPr>
        <w:t xml:space="preserve">Based on the complete Phase 1 audit and Phase 2 engineering blueprint, the committee recommends the following contribution statement for the FYP thesis:</w:t>
      </w:r>
      <w:r w:rsidDel="00000000" w:rsidR="00000000" w:rsidRPr="00000000">
        <w:rPr>
          <w:rtl w:val="0"/>
        </w:rPr>
      </w:r>
    </w:p>
    <w:p w:rsidR="00000000" w:rsidDel="00000000" w:rsidP="00000000" w:rsidRDefault="00000000" w:rsidRPr="00000000" w14:paraId="000005E2">
      <w:pPr>
        <w:pBdr>
          <w:left w:color="0d2f52" w:space="8" w:sz="10" w:val="single"/>
        </w:pBdr>
        <w:shd w:fill="f3f2ef" w:val="clear"/>
        <w:spacing w:after="120" w:before="120" w:lineRule="auto"/>
        <w:ind w:left="360" w:right="360" w:firstLine="0"/>
        <w:jc w:val="both"/>
        <w:rPr/>
      </w:pPr>
      <w:r w:rsidDel="00000000" w:rsidR="00000000" w:rsidRPr="00000000">
        <w:rPr>
          <w:rFonts w:ascii="Calibri" w:cs="Calibri" w:eastAsia="Calibri" w:hAnsi="Calibri"/>
          <w:i w:val="1"/>
          <w:iCs w:val="1"/>
          <w:color w:val="0d2f52"/>
          <w:sz w:val="22"/>
          <w:szCs w:val="22"/>
          <w:rtl w:val="0"/>
        </w:rPr>
        <w:t xml:space="preserve">"We present FQ-SSIUU, a consumer-hardware-feasible machine unlearning method combining Negative Preference Optimisation, attribution-guided spurious-neuron suppression (SSIUU), and Fake-Quantisation QAT with Straight-Through Estimators (FQ-QAT). FQ-SSIUU is the first method to target both the squeezing effect and the Quantisation Recovery Attack within a unified training objective executable at &lt; 16 GB VRAM. We evaluate on TOFU and MUSE-News using FADE and the three-precision QRA protocol, generating structured durability certificates and releasing an open-source Unlearning Durability Toolkit (UDT) for GDPR-relevant compliance auditing."</w:t>
      </w:r>
      <w:r w:rsidDel="00000000" w:rsidR="00000000" w:rsidRPr="00000000">
        <w:rPr>
          <w:rtl w:val="0"/>
        </w:rPr>
      </w:r>
    </w:p>
    <w:p w:rsidR="00000000" w:rsidDel="00000000" w:rsidP="00000000" w:rsidRDefault="00000000" w:rsidRPr="00000000" w14:paraId="000005E3">
      <w:pPr>
        <w:spacing w:after="80" w:before="0" w:lineRule="auto"/>
        <w:rPr/>
      </w:pPr>
      <w:r w:rsidDel="00000000" w:rsidR="00000000" w:rsidRPr="00000000">
        <w:rPr>
          <w:rtl w:val="0"/>
        </w:rPr>
      </w:r>
    </w:p>
    <w:p w:rsidR="00000000" w:rsidDel="00000000" w:rsidP="00000000" w:rsidRDefault="00000000" w:rsidRPr="00000000" w14:paraId="000005E4">
      <w:pPr>
        <w:pStyle w:val="Heading1"/>
        <w:pageBreakBefore w:val="1"/>
        <w:pBdr>
          <w:bottom w:color="0d2f52" w:space="8" w:sz="8" w:val="single"/>
        </w:pBdr>
        <w:spacing w:after="160" w:before="560" w:lineRule="auto"/>
        <w:rPr/>
      </w:pPr>
      <w:r w:rsidDel="00000000" w:rsidR="00000000" w:rsidRPr="00000000">
        <w:rPr>
          <w:rFonts w:ascii="Calibri" w:cs="Calibri" w:eastAsia="Calibri" w:hAnsi="Calibri"/>
          <w:b w:val="1"/>
          <w:bCs w:val="1"/>
          <w:color w:val="0d2f52"/>
          <w:sz w:val="36"/>
          <w:szCs w:val="36"/>
          <w:rtl w:val="0"/>
        </w:rPr>
        <w:t xml:space="preserve">References — All Sources Cited in This Audit</w:t>
      </w:r>
      <w:r w:rsidDel="00000000" w:rsidR="00000000" w:rsidRPr="00000000">
        <w:rPr>
          <w:rtl w:val="0"/>
        </w:rPr>
      </w:r>
    </w:p>
    <w:p w:rsidR="00000000" w:rsidDel="00000000" w:rsidP="00000000" w:rsidRDefault="00000000" w:rsidRPr="00000000" w14:paraId="000005E5">
      <w:pPr>
        <w:spacing w:after="140" w:before="60" w:line="376" w:lineRule="auto"/>
        <w:jc w:val="both"/>
        <w:rPr/>
      </w:pPr>
      <w:r w:rsidDel="00000000" w:rsidR="00000000" w:rsidRPr="00000000">
        <w:rPr>
          <w:rFonts w:ascii="Calibri" w:cs="Calibri" w:eastAsia="Calibri" w:hAnsi="Calibri"/>
          <w:color w:val="0d0d0d"/>
          <w:sz w:val="22"/>
          <w:szCs w:val="22"/>
          <w:rtl w:val="0"/>
        </w:rPr>
        <w:t xml:space="preserve">All references verified against primary sources as of July 2026.</w:t>
      </w:r>
      <w:r w:rsidDel="00000000" w:rsidR="00000000" w:rsidRPr="00000000">
        <w:rPr>
          <w:rtl w:val="0"/>
        </w:rPr>
      </w:r>
    </w:p>
    <w:p w:rsidR="00000000" w:rsidDel="00000000" w:rsidP="00000000" w:rsidRDefault="00000000" w:rsidRPr="00000000" w14:paraId="000005E6">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[1] A. A. Khan and F. Sohel, "DurableUn: Quantization-Induced Recovery Attacks in Machine Unlearning," arXiv:2605.02196, May 2026. Code: github.com/neurips26/DurableUnl</w:t>
      </w:r>
      <w:r w:rsidDel="00000000" w:rsidR="00000000" w:rsidRPr="00000000">
        <w:rPr>
          <w:rtl w:val="0"/>
        </w:rPr>
      </w:r>
    </w:p>
    <w:p w:rsidR="00000000" w:rsidDel="00000000" w:rsidP="00000000" w:rsidRDefault="00000000" w:rsidRPr="00000000" w14:paraId="000005E7">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[2] N. Yang, D.-K. Kim, J. Kwon, M. Kim, K. Jung, and M. Cha, "Erase or Hide? Suppressing Spurious Unlearning Neurons for Robust Unlearning (SSIUU)," arXiv:2509.22263, Sep. 2025. OpenReview: openreview.net/forum?id=z2zFk9jYpw</w:t>
      </w:r>
      <w:r w:rsidDel="00000000" w:rsidR="00000000" w:rsidRPr="00000000">
        <w:rPr>
          <w:rtl w:val="0"/>
        </w:rPr>
      </w:r>
    </w:p>
    <w:p w:rsidR="00000000" w:rsidDel="00000000" w:rsidP="00000000" w:rsidRDefault="00000000" w:rsidRPr="00000000" w14:paraId="000005E8">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[3] Anonymous, "Forgetting That Sticks: Quantization-Permanent Unlearning via Circuit Attribution (MANSU)," arXiv:2605.15138, May 2026.</w:t>
      </w:r>
      <w:r w:rsidDel="00000000" w:rsidR="00000000" w:rsidRPr="00000000">
        <w:rPr>
          <w:rtl w:val="0"/>
        </w:rPr>
      </w:r>
    </w:p>
    <w:p w:rsidR="00000000" w:rsidDel="00000000" w:rsidP="00000000" w:rsidRDefault="00000000" w:rsidRPr="00000000" w14:paraId="000005E9">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[4] K. Li, Q. Wang, Y. Wang, F. Li, J. Liu, B. Han, and J. Zhou, "LLM Unlearning with LLM Beliefs," arXiv:2510.19422, ICLR 2026.</w:t>
      </w:r>
      <w:r w:rsidDel="00000000" w:rsidR="00000000" w:rsidRPr="00000000">
        <w:rPr>
          <w:rtl w:val="0"/>
        </w:rPr>
      </w:r>
    </w:p>
    <w:p w:rsidR="00000000" w:rsidDel="00000000" w:rsidP="00000000" w:rsidRDefault="00000000" w:rsidRPr="00000000" w14:paraId="000005EA">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[5] Anonymous, "Reference-Specific Unlearning Metrics Can Hide the Truth: A Reality Check (FADE)," arXiv:2510.12981, Oct. 2025.</w:t>
      </w:r>
      <w:r w:rsidDel="00000000" w:rsidR="00000000" w:rsidRPr="00000000">
        <w:rPr>
          <w:rtl w:val="0"/>
        </w:rPr>
      </w:r>
    </w:p>
    <w:p w:rsidR="00000000" w:rsidDel="00000000" w:rsidP="00000000" w:rsidRDefault="00000000" w:rsidRPr="00000000" w14:paraId="000005EB">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[6] V. Dorna, A. Mekala, W. Zhao, A. McCallum, Z. C. Lipton, J. Z. Kolter, and P. Maini, "OpenUnlearning: Accelerating LLM Unlearning via Unified Benchmarking of Methods and Metrics," NeurIPS D&amp;B 2025. Code: github.com/locuslab/open-unlearning</w:t>
      </w:r>
      <w:r w:rsidDel="00000000" w:rsidR="00000000" w:rsidRPr="00000000">
        <w:rPr>
          <w:rtl w:val="0"/>
        </w:rPr>
      </w:r>
    </w:p>
    <w:p w:rsidR="00000000" w:rsidDel="00000000" w:rsidP="00000000" w:rsidRDefault="00000000" w:rsidRPr="00000000" w14:paraId="000005EC">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[7] P. Maini, Z. Feng, A. Schwarzschild, Z. C. Lipton, and J. Z. Kolter, "TOFU: A Task of Fictitious Unlearning for LLMs," COLM 2024.</w:t>
      </w:r>
      <w:r w:rsidDel="00000000" w:rsidR="00000000" w:rsidRPr="00000000">
        <w:rPr>
          <w:rtl w:val="0"/>
        </w:rPr>
      </w:r>
    </w:p>
    <w:p w:rsidR="00000000" w:rsidDel="00000000" w:rsidP="00000000" w:rsidRDefault="00000000" w:rsidRPr="00000000" w14:paraId="000005ED">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[8] W. Shi, J. Lee, Y. Huang, S. Malladi, J. Zhao, A. Holtzman, D. Liu, L. Zettlemoyer, N. A. Smith, and C. Zhang, "MUSE: Machine Unlearning Six-Way Evaluation for Language Models," ICLR 2025.</w:t>
      </w:r>
      <w:r w:rsidDel="00000000" w:rsidR="00000000" w:rsidRPr="00000000">
        <w:rPr>
          <w:rtl w:val="0"/>
        </w:rPr>
      </w:r>
    </w:p>
    <w:p w:rsidR="00000000" w:rsidDel="00000000" w:rsidP="00000000" w:rsidRDefault="00000000" w:rsidRPr="00000000" w14:paraId="000005EE">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[9] R. Zhang, L. Lin, Y. Bai, and S. Mei, "Negative Preference Optimization: From Catastrophic Collapse to Effective Unlearning," arXiv:2404.05868, Apr. 2024.</w:t>
      </w:r>
      <w:r w:rsidDel="00000000" w:rsidR="00000000" w:rsidRPr="00000000">
        <w:rPr>
          <w:rtl w:val="0"/>
        </w:rPr>
      </w:r>
    </w:p>
    <w:p w:rsidR="00000000" w:rsidDel="00000000" w:rsidP="00000000" w:rsidRDefault="00000000" w:rsidRPr="00000000" w14:paraId="000005EF">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[10] T. Dettmers, A. Pagnoni, A. Holtzman, and L. Zettlemoyer, "QLoRA: Efficient Finetuning of Quantized LLMs," NeurIPS 2023. arXiv:2305.14314</w:t>
      </w:r>
      <w:r w:rsidDel="00000000" w:rsidR="00000000" w:rsidRPr="00000000">
        <w:rPr>
          <w:rtl w:val="0"/>
        </w:rPr>
      </w:r>
    </w:p>
    <w:p w:rsidR="00000000" w:rsidDel="00000000" w:rsidP="00000000" w:rsidRDefault="00000000" w:rsidRPr="00000000" w14:paraId="000005F0">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[11] Y. Bengio, N. Léonard, and A. Courville, "Estimating or Propagating Gradients Through Stochastic Neurons for Conditional Computation," arXiv:1308.3432, 2013.</w:t>
      </w:r>
      <w:r w:rsidDel="00000000" w:rsidR="00000000" w:rsidRPr="00000000">
        <w:rPr>
          <w:rtl w:val="0"/>
        </w:rPr>
      </w:r>
    </w:p>
    <w:p w:rsidR="00000000" w:rsidDel="00000000" w:rsidP="00000000" w:rsidRDefault="00000000" w:rsidRPr="00000000" w14:paraId="000005F1">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[12] P. Thaker et al., "Position: LLM Unlearning Benchmarks are Weak Measures of Progress," SaTML 2025.</w:t>
      </w:r>
      <w:r w:rsidDel="00000000" w:rsidR="00000000" w:rsidRPr="00000000">
        <w:rPr>
          <w:rtl w:val="0"/>
        </w:rPr>
      </w:r>
    </w:p>
    <w:p w:rsidR="00000000" w:rsidDel="00000000" w:rsidP="00000000" w:rsidRDefault="00000000" w:rsidRPr="00000000" w14:paraId="000005F2">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[13] European Union, "Regulation (EU) 2024/1689 — Artificial Intelligence Act," Official Journal of the European Union, 2024.</w:t>
      </w:r>
      <w:r w:rsidDel="00000000" w:rsidR="00000000" w:rsidRPr="00000000">
        <w:rPr>
          <w:rtl w:val="0"/>
        </w:rPr>
      </w:r>
    </w:p>
    <w:p w:rsidR="00000000" w:rsidDel="00000000" w:rsidP="00000000" w:rsidRDefault="00000000" w:rsidRPr="00000000" w14:paraId="000005F3">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[14] European Union, "General Data Protection Regulation (GDPR) Article 17: Right to Erasure," gdpr-info.eu/art-17-gdpr/</w:t>
      </w:r>
      <w:r w:rsidDel="00000000" w:rsidR="00000000" w:rsidRPr="00000000">
        <w:rPr>
          <w:rtl w:val="0"/>
        </w:rPr>
      </w:r>
    </w:p>
    <w:p w:rsidR="00000000" w:rsidDel="00000000" w:rsidP="00000000" w:rsidRDefault="00000000" w:rsidRPr="00000000" w14:paraId="000005F4">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[15] C. Fan, J. Liu, Y. Zhang, E. Wong, D. Wei, and S. Liu, "SalUn: Empowering Machine Unlearning via Gradient-Based Weight Saliency," ICLR 2024.</w:t>
      </w:r>
      <w:r w:rsidDel="00000000" w:rsidR="00000000" w:rsidRPr="00000000">
        <w:rPr>
          <w:rtl w:val="0"/>
        </w:rPr>
      </w:r>
    </w:p>
    <w:p w:rsidR="00000000" w:rsidDel="00000000" w:rsidP="00000000" w:rsidRDefault="00000000" w:rsidRPr="00000000" w14:paraId="000005F5">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[16] Z. Liu, A. Han, H. Yang, B. Chang, and L. Hou, "MANSU / Forgetting That Sticks," arXiv:2605.15138, 2026.</w:t>
      </w:r>
      <w:r w:rsidDel="00000000" w:rsidR="00000000" w:rsidRPr="00000000">
        <w:rPr>
          <w:rtl w:val="0"/>
        </w:rPr>
      </w:r>
    </w:p>
    <w:p w:rsidR="00000000" w:rsidDel="00000000" w:rsidP="00000000" w:rsidRDefault="00000000" w:rsidRPr="00000000" w14:paraId="000005F6">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[17] LMSYS Org, "Squeezing 1TB Model Rollout into a Single H200: INT4 QAT RL End-to-End Practice," lmsys.org/blog/2026-01-26-int4-qat/</w:t>
      </w:r>
      <w:r w:rsidDel="00000000" w:rsidR="00000000" w:rsidRPr="00000000">
        <w:rPr>
          <w:rtl w:val="0"/>
        </w:rPr>
      </w:r>
    </w:p>
    <w:p w:rsidR="00000000" w:rsidDel="00000000" w:rsidP="00000000" w:rsidRDefault="00000000" w:rsidRPr="00000000" w14:paraId="000005F7">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[18] P. Sundararajan, A. Taly, and Q. Yan, "Axiomatic Attribution for Deep Networks (Integrated Gradients)," ICML 2017.</w:t>
      </w:r>
      <w:r w:rsidDel="00000000" w:rsidR="00000000" w:rsidRPr="00000000">
        <w:rPr>
          <w:rtl w:val="0"/>
        </w:rPr>
      </w:r>
    </w:p>
    <w:p w:rsidR="00000000" w:rsidDel="00000000" w:rsidP="00000000" w:rsidRDefault="00000000" w:rsidRPr="00000000" w14:paraId="000005F8">
      <w:pPr>
        <w:spacing w:after="90" w:before="50" w:lineRule="auto"/>
        <w:ind w:left="360" w:hanging="360"/>
        <w:rPr/>
      </w:pPr>
      <w:r w:rsidDel="00000000" w:rsidR="00000000" w:rsidRPr="00000000">
        <w:rPr>
          <w:rFonts w:ascii="Calibri" w:cs="Calibri" w:eastAsia="Calibri" w:hAnsi="Calibri"/>
          <w:color w:val="0d0d0d"/>
          <w:sz w:val="20"/>
          <w:szCs w:val="20"/>
          <w:rtl w:val="0"/>
        </w:rPr>
        <w:t xml:space="preserve">[19] Meta AI, "Llama 3.2 Model Card," 2024. HuggingFace: meta-llama/Llama-3.2-1B-Instruct</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Fira Mono">
    <w:embedRegular w:fontKey="{00000000-0000-0000-0000-000000000000}" r:id="rId12" w:subsetted="0"/>
    <w:embedBold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B">
    <w:pPr>
      <w:pBdr>
        <w:top w:color="c8c4be" w:space="4" w:sz="4" w:val="single"/>
      </w:pBdr>
      <w:jc w:val="center"/>
      <w:rPr/>
    </w:pPr>
    <w:r w:rsidDel="00000000" w:rsidR="00000000" w:rsidRPr="00000000">
      <w:rPr>
        <w:rFonts w:ascii="Calibri" w:cs="Calibri" w:eastAsia="Calibri" w:hAnsi="Calibri"/>
        <w:color w:val="555555"/>
        <w:sz w:val="18"/>
        <w:szCs w:val="18"/>
        <w:rtl w:val="0"/>
      </w:rPr>
      <w:t xml:space="preserve">Independent Research Audit · July 2026 · All claims verified against primary sources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9">
    <w:pPr>
      <w:pBdr>
        <w:bottom w:color="c8c4be" w:space="4" w:sz="4" w:val="single"/>
      </w:pBdr>
      <w:jc w:val="right"/>
      <w:rPr/>
    </w:pPr>
    <w:r w:rsidDel="00000000" w:rsidR="00000000" w:rsidRPr="00000000">
      <w:rPr>
        <w:rFonts w:ascii="Calibri" w:cs="Calibri" w:eastAsia="Calibri" w:hAnsi="Calibri"/>
        <w:color w:val="555555"/>
        <w:sz w:val="18"/>
        <w:szCs w:val="18"/>
        <w:rtl w:val="0"/>
      </w:rPr>
      <w:t xml:space="preserve">RESEARCH AUDIT — VERIFIABLE LLM UNLEARNING WITH QUANTISATION DURABILITY CERTIFICATES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1" Type="http://schemas.openxmlformats.org/officeDocument/2006/relationships/font" Target="fonts/Cousine-boldItalic.ttf"/><Relationship Id="rId10" Type="http://schemas.openxmlformats.org/officeDocument/2006/relationships/font" Target="fonts/Cousine-italic.ttf"/><Relationship Id="rId13" Type="http://schemas.openxmlformats.org/officeDocument/2006/relationships/font" Target="fonts/FiraMono-bold.ttf"/><Relationship Id="rId12" Type="http://schemas.openxmlformats.org/officeDocument/2006/relationships/font" Target="fonts/FiraMono-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Cousine-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g8f2OS6YYyCA3u1RNsMfEy0s1w==">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