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66CD" w14:textId="77777777" w:rsidR="00983D02" w:rsidRDefault="00000000">
      <w:pPr>
        <w:spacing w:after="179" w:line="295" w:lineRule="auto"/>
        <w:ind w:left="-15" w:right="-15" w:firstLine="0"/>
        <w:jc w:val="both"/>
      </w:pPr>
      <w:r>
        <w:rPr>
          <w:rFonts w:ascii="Times New Roman" w:eastAsia="Times New Roman" w:hAnsi="Times New Roman" w:cs="Times New Roman"/>
          <w:b/>
          <w:i/>
          <w:color w:val="2C5282"/>
        </w:rPr>
        <w:t>Windows Server</w:t>
      </w:r>
      <w:r>
        <w:t xml:space="preserve"> est un système d’exploitation réseau de classe entreprise développé par Microsoft, conçu pour centraliser, gérer et sécuriser l'ensemble des ressources informatiques d’une organisation. Contrairement à un système d'exploitation client classique, il intègre nativement des rôles et services avancés indispensables à la gouvernance des infrastructures : </w:t>
      </w:r>
    </w:p>
    <w:p w14:paraId="613EA0E9" w14:textId="77777777" w:rsidR="00983D02" w:rsidRDefault="00000000">
      <w:pPr>
        <w:numPr>
          <w:ilvl w:val="0"/>
          <w:numId w:val="1"/>
        </w:numPr>
        <w:spacing w:after="89"/>
        <w:ind w:right="40" w:hanging="132"/>
      </w:pPr>
      <w:r>
        <w:rPr>
          <w:b/>
        </w:rPr>
        <w:t>Active Directory Domain Services (AD DS) :</w:t>
      </w:r>
      <w:r>
        <w:t xml:space="preserve"> Service d'annuaire permettant la gestion centralisée et sécurisée des identités (utilisateurs, groupes) et des périphériques (ordinateurs, serveurs) du réseau.</w:t>
      </w:r>
    </w:p>
    <w:p w14:paraId="3AAFEDB3" w14:textId="77777777" w:rsidR="00983D02" w:rsidRDefault="00000000">
      <w:pPr>
        <w:numPr>
          <w:ilvl w:val="0"/>
          <w:numId w:val="1"/>
        </w:numPr>
        <w:spacing w:after="89"/>
        <w:ind w:right="40" w:hanging="132"/>
      </w:pPr>
      <w:r>
        <w:rPr>
          <w:b/>
        </w:rPr>
        <w:t>Services d'Infrastructure Réseau (DNS &amp; DHCP) :</w:t>
      </w:r>
      <w:r>
        <w:t xml:space="preserve"> Résolution de noms de domaine et attribution dynamique automatisée des configurations IP au sein du parc informatique.</w:t>
      </w:r>
    </w:p>
    <w:p w14:paraId="0A3ECAD1" w14:textId="77777777" w:rsidR="00983D02" w:rsidRDefault="00000000">
      <w:pPr>
        <w:numPr>
          <w:ilvl w:val="0"/>
          <w:numId w:val="1"/>
        </w:numPr>
        <w:spacing w:after="373"/>
        <w:ind w:right="40" w:hanging="132"/>
      </w:pPr>
      <w:r>
        <w:rPr>
          <w:b/>
        </w:rPr>
        <w:t>Serveur de Fichiers &amp; Stockage :</w:t>
      </w:r>
      <w:r>
        <w:t xml:space="preserve"> Centralisation du partage de données et contrôle strict des privilèges d'accès via les permissions NTFS et de partage.</w:t>
      </w:r>
    </w:p>
    <w:p w14:paraId="25F75EC9" w14:textId="77777777" w:rsidR="00983D02" w:rsidRDefault="00000000">
      <w:pPr>
        <w:pStyle w:val="Heading1"/>
        <w:numPr>
          <w:ilvl w:val="0"/>
          <w:numId w:val="0"/>
        </w:num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D1A1C9" wp14:editId="7A389ED7">
                <wp:extent cx="38100" cy="266700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3424" name="Shape 3424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1" style="width:3pt;height:21pt;mso-position-horizontal-relative:char;mso-position-vertical-relative:line" coordsize="381,2667">
                <v:shape id="Shape 3425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2. Objectifs Pédagogiques du Module</w:t>
      </w:r>
    </w:p>
    <w:p w14:paraId="1DFC1AF7" w14:textId="77777777" w:rsidR="00983D02" w:rsidRDefault="00000000">
      <w:pPr>
        <w:spacing w:after="186"/>
        <w:ind w:left="102" w:right="40" w:firstLine="0"/>
      </w:pPr>
      <w:r>
        <w:t>À l'issue de ce module pratique de formation, les apprenants seront capables de :</w:t>
      </w:r>
    </w:p>
    <w:p w14:paraId="6BA33651" w14:textId="77777777" w:rsidR="00983D02" w:rsidRDefault="00000000">
      <w:pPr>
        <w:numPr>
          <w:ilvl w:val="0"/>
          <w:numId w:val="2"/>
        </w:numPr>
        <w:spacing w:after="89"/>
        <w:ind w:right="40" w:hanging="233"/>
      </w:pPr>
      <w:r>
        <w:t>Déployer de manière autonome et optimisée une instance Windows Server sur l'hyperviseur VMware Workstation.</w:t>
      </w:r>
    </w:p>
    <w:p w14:paraId="6F67B14B" w14:textId="77777777" w:rsidR="00983D02" w:rsidRDefault="00000000">
      <w:pPr>
        <w:numPr>
          <w:ilvl w:val="0"/>
          <w:numId w:val="2"/>
        </w:numPr>
        <w:spacing w:after="373"/>
        <w:ind w:right="40" w:hanging="23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32A400" wp14:editId="56CA849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2314575"/>
                <wp:effectExtent l="0" t="0" r="0" b="0"/>
                <wp:wrapTopAndBottom/>
                <wp:docPr id="2740" name="Group 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2314575"/>
                          <a:chOff x="0" y="0"/>
                          <a:chExt cx="7560000" cy="2314575"/>
                        </a:xfrm>
                      </wpg:grpSpPr>
                      <wps:wsp>
                        <wps:cNvPr id="3426" name="Shape 3426"/>
                        <wps:cNvSpPr/>
                        <wps:spPr>
                          <a:xfrm>
                            <a:off x="0" y="0"/>
                            <a:ext cx="75600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80975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80975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7" name="Shape 3427"/>
                        <wps:cNvSpPr/>
                        <wps:spPr>
                          <a:xfrm>
                            <a:off x="540000" y="2047875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40000" y="341286"/>
                            <a:ext cx="7038142" cy="3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786A" w14:textId="77777777" w:rsidR="00983D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40"/>
                                </w:rPr>
                                <w:t>GUIDE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40"/>
                                </w:rPr>
                                <w:t>FORMATION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40"/>
                                </w:rPr>
                                <w:t>INSTALLATION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4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40000" y="646086"/>
                            <a:ext cx="6976997" cy="3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438F0" w14:textId="77777777" w:rsidR="00983D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40"/>
                                </w:rPr>
                                <w:t>WINDOWS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40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40"/>
                                </w:rPr>
                                <w:t>2012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40"/>
                                </w:rPr>
                                <w:t>R2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40"/>
                                </w:rPr>
                                <w:t>SUR</w:t>
                              </w:r>
                              <w:r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40"/>
                                </w:rPr>
                                <w:t>VMWARE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40000" y="950887"/>
                            <a:ext cx="2502233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B1510" w14:textId="77777777" w:rsidR="00983D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40"/>
                                </w:rPr>
                                <w:t>WORKSTATION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40000" y="1351583"/>
                            <a:ext cx="616670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A44C1" w14:textId="77777777" w:rsidR="00983D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technique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révisé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optimisé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l'administration</w:t>
                              </w:r>
                              <w:r>
                                <w:rPr>
                                  <w:i/>
                                  <w:color w:val="90CDF4"/>
                                  <w:spacing w:val="1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0CDF4"/>
                                  <w:w w:val="107"/>
                                  <w:sz w:val="24"/>
                                </w:rPr>
                                <w:t>système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673350" y="2113420"/>
                            <a:ext cx="13148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A0365" w14:textId="77777777" w:rsidR="00983D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6CB0"/>
                                  <w:w w:val="109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772207" y="2113420"/>
                            <a:ext cx="549069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67CAA" w14:textId="77777777" w:rsidR="00983D0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B6CB0"/>
                                  <w:spacing w:val="1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Introduction</w:t>
                              </w:r>
                              <w:r>
                                <w:rPr>
                                  <w:b/>
                                  <w:color w:val="2B6CB0"/>
                                  <w:spacing w:val="1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B6CB0"/>
                                  <w:spacing w:val="1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Présentation</w:t>
                              </w:r>
                              <w:r>
                                <w:rPr>
                                  <w:b/>
                                  <w:color w:val="2B6CB0"/>
                                  <w:spacing w:val="1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B6CB0"/>
                                  <w:spacing w:val="1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Windows</w:t>
                              </w:r>
                              <w:r>
                                <w:rPr>
                                  <w:b/>
                                  <w:color w:val="2B6CB0"/>
                                  <w:spacing w:val="1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7"/>
                                  <w:sz w:val="28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2A400" id="Group 2740" o:spid="_x0000_s1026" style="position:absolute;left:0;text-align:left;margin-left:0;margin-top:0;width:595.3pt;height:182.25pt;z-index:251658240;mso-position-horizontal-relative:page;mso-position-vertical-relative:page" coordsize="75600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">
                <v:shape id="Shape 3426" o:spid="_x0000_s1027" style="position:absolute;width:75600;height:18097;visibility:visible;mso-wrap-style:square;v-text-anchor:top" coordsize="7560000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" path="m,l7560000,r,1809750l,1809750,,e" fillcolor="#1a365d" stroked="f" strokeweight="0">
                  <v:stroke miterlimit="83231f" joinstyle="miter"/>
                  <v:path arrowok="t" textboxrect="0,0,7560000,1809750"/>
                </v:shape>
                <v:shape id="Shape 3427" o:spid="_x0000_s1028" style="position:absolute;left:5400;top:20478;width:381;height:2667;visibility:visible;mso-wrap-style:square;v-text-anchor:top" coordsize="381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" path="m,l38100,r,266700l,266700,,e" fillcolor="#2b6cb0" stroked="f" strokeweight="0">
                  <v:stroke miterlimit="83231f" joinstyle="miter"/>
                  <v:path arrowok="t" textboxrect="0,0,38100,266700"/>
                </v:shape>
                <v:rect id="Rectangle 14" o:spid="_x0000_s1029" style="position:absolute;left:5400;top:3412;width:70381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763786A" w14:textId="77777777" w:rsidR="00983D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22"/>
                            <w:sz w:val="40"/>
                          </w:rPr>
                          <w:t>GUIDE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4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40"/>
                          </w:rPr>
                          <w:t>FORMATION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40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40"/>
                          </w:rPr>
                          <w:t>INSTALLATION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40"/>
                          </w:rPr>
                          <w:t>DE</w:t>
                        </w:r>
                      </w:p>
                    </w:txbxContent>
                  </v:textbox>
                </v:rect>
                <v:rect id="Rectangle 15" o:spid="_x0000_s1030" style="position:absolute;left:5400;top:6460;width:69769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C0438F0" w14:textId="77777777" w:rsidR="00983D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20"/>
                            <w:sz w:val="40"/>
                          </w:rPr>
                          <w:t>WINDOWS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40"/>
                          </w:rPr>
                          <w:t>SERVER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40"/>
                          </w:rPr>
                          <w:t>2012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40"/>
                          </w:rPr>
                          <w:t>R2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40"/>
                          </w:rPr>
                          <w:t>SUR</w:t>
                        </w:r>
                        <w:r>
                          <w:rPr>
                            <w:b/>
                            <w:color w:val="FFFFFF"/>
                            <w:spacing w:val="21"/>
                            <w:w w:val="120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40"/>
                          </w:rPr>
                          <w:t>VMWARE</w:t>
                        </w:r>
                      </w:p>
                    </w:txbxContent>
                  </v:textbox>
                </v:rect>
                <v:rect id="Rectangle 16" o:spid="_x0000_s1031" style="position:absolute;left:5400;top:9508;width:25022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DEB1510" w14:textId="77777777" w:rsidR="00983D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21"/>
                            <w:sz w:val="40"/>
                          </w:rPr>
                          <w:t>WORKSTATION</w:t>
                        </w:r>
                      </w:p>
                    </w:txbxContent>
                  </v:textbox>
                </v:rect>
                <v:rect id="Rectangle 17" o:spid="_x0000_s1032" style="position:absolute;left:5400;top:13515;width:61667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90A44C1" w14:textId="77777777" w:rsidR="00983D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Document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technique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révisé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optimisé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pour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l'administration</w:t>
                        </w:r>
                        <w:r>
                          <w:rPr>
                            <w:i/>
                            <w:color w:val="90CDF4"/>
                            <w:spacing w:val="1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90CDF4"/>
                            <w:w w:val="107"/>
                            <w:sz w:val="24"/>
                          </w:rPr>
                          <w:t>système</w:t>
                        </w:r>
                      </w:p>
                    </w:txbxContent>
                  </v:textbox>
                </v:rect>
                <v:rect id="Rectangle 2686" o:spid="_x0000_s1033" style="position:absolute;left:6733;top:21134;width:1315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779A0365" w14:textId="77777777" w:rsidR="00983D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6CB0"/>
                            <w:w w:val="109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688" o:spid="_x0000_s1034" style="position:absolute;left:7722;top:21134;width:54906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77667CAA" w14:textId="77777777" w:rsidR="00983D0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.</w:t>
                        </w:r>
                        <w:r>
                          <w:rPr>
                            <w:b/>
                            <w:color w:val="2B6CB0"/>
                            <w:spacing w:val="1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Introduction</w:t>
                        </w:r>
                        <w:r>
                          <w:rPr>
                            <w:b/>
                            <w:color w:val="2B6CB0"/>
                            <w:spacing w:val="1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&amp;</w:t>
                        </w:r>
                        <w:r>
                          <w:rPr>
                            <w:b/>
                            <w:color w:val="2B6CB0"/>
                            <w:spacing w:val="1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Présentation</w:t>
                        </w:r>
                        <w:r>
                          <w:rPr>
                            <w:b/>
                            <w:color w:val="2B6CB0"/>
                            <w:spacing w:val="1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2B6CB0"/>
                            <w:spacing w:val="1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Windows</w:t>
                        </w:r>
                        <w:r>
                          <w:rPr>
                            <w:b/>
                            <w:color w:val="2B6CB0"/>
                            <w:spacing w:val="1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w w:val="117"/>
                            <w:sz w:val="28"/>
                          </w:rPr>
                          <w:t>Server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Prendre en main l'interface et préparer le système pour l'implémentation des services réseaux d'entreprise.</w:t>
      </w:r>
    </w:p>
    <w:p w14:paraId="78096B6D" w14:textId="77777777" w:rsidR="00983D02" w:rsidRDefault="00000000">
      <w:pPr>
        <w:pStyle w:val="Heading1"/>
        <w:numPr>
          <w:ilvl w:val="0"/>
          <w:numId w:val="0"/>
        </w:num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4E7B77" wp14:editId="07E34473">
                <wp:extent cx="38100" cy="266700"/>
                <wp:effectExtent l="0" t="0" r="0" b="0"/>
                <wp:docPr id="2742" name="Group 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3542" name="Shape 3542"/>
                        <wps:cNvSpPr/>
                        <wps:spPr>
                          <a:xfrm>
                            <a:off x="0" y="0"/>
                            <a:ext cx="381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66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2" style="width:3pt;height:21pt;mso-position-horizontal-relative:char;mso-position-vertical-relative:line" coordsize="381,2667">
                <v:shape id="Shape 3543" style="position:absolute;width:381;height:2667;left:0;top:0;" coordsize="38100,266700" path="m0,0l38100,0l38100,266700l0,2667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3. Étape I : Création et configuration de la Machine Virtuelle (VM)</w:t>
      </w:r>
    </w:p>
    <w:p w14:paraId="1C6B2511" w14:textId="47FE4230" w:rsidR="00983D02" w:rsidRDefault="00000000">
      <w:pPr>
        <w:spacing w:after="179"/>
        <w:ind w:left="102" w:right="40" w:firstLine="0"/>
      </w:pPr>
      <w:r>
        <w:t xml:space="preserve">Pour garantir des performances stables, suivez rigoureusement l'enchaînement de configuration matérielle </w:t>
      </w:r>
      <w:r w:rsidR="006B2D96">
        <w:t>ci-dessous</w:t>
      </w:r>
      <w:r>
        <w:t xml:space="preserve"> sur l'interface de votre hyperviseur :</w:t>
      </w:r>
    </w:p>
    <w:p w14:paraId="4CE39CCD" w14:textId="57B09A68" w:rsidR="006B2D96" w:rsidRDefault="00000000" w:rsidP="006B2D96">
      <w:pPr>
        <w:numPr>
          <w:ilvl w:val="0"/>
          <w:numId w:val="3"/>
        </w:numPr>
        <w:ind w:right="40" w:hanging="350"/>
      </w:pPr>
      <w:r>
        <w:t xml:space="preserve">Lancez l'application </w:t>
      </w:r>
      <w:r>
        <w:rPr>
          <w:b/>
        </w:rPr>
        <w:t>VMware Workstation</w:t>
      </w:r>
      <w:r>
        <w:t>.</w:t>
      </w:r>
    </w:p>
    <w:p w14:paraId="3C2F5DAA" w14:textId="77777777" w:rsidR="00983D02" w:rsidRDefault="00000000">
      <w:pPr>
        <w:numPr>
          <w:ilvl w:val="0"/>
          <w:numId w:val="3"/>
        </w:numPr>
        <w:ind w:right="40" w:hanging="350"/>
      </w:pPr>
      <w:r>
        <w:t xml:space="preserve">Cliquez sur 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a New Virtual Machine</w:t>
      </w:r>
      <w:r>
        <w:t xml:space="preserve"> (Créer une machine virtuelle), puis cochez l'option de configuration avancée </w:t>
      </w:r>
      <w:r>
        <w:rPr>
          <w:b/>
        </w:rPr>
        <w:t>Custom (</w:t>
      </w:r>
      <w:proofErr w:type="spellStart"/>
      <w:r>
        <w:rPr>
          <w:b/>
        </w:rPr>
        <w:t>advanced</w:t>
      </w:r>
      <w:proofErr w:type="spellEnd"/>
      <w:r>
        <w:rPr>
          <w:b/>
        </w:rPr>
        <w:t>)</w:t>
      </w:r>
      <w:r>
        <w:t xml:space="preserve">. Cliquez sur </w:t>
      </w:r>
      <w:r>
        <w:rPr>
          <w:i/>
        </w:rPr>
        <w:t>Next</w:t>
      </w:r>
      <w:r>
        <w:t>.</w:t>
      </w:r>
    </w:p>
    <w:p w14:paraId="0CEF69FA" w14:textId="57C160AE" w:rsidR="006B2D96" w:rsidRDefault="006B2D96" w:rsidP="00FA6F4D">
      <w:pPr>
        <w:ind w:left="452" w:right="40" w:firstLine="0"/>
        <w:jc w:val="both"/>
      </w:pPr>
      <w:r w:rsidRPr="0046158A">
        <w:rPr>
          <w:noProof/>
          <w:sz w:val="24"/>
        </w:rPr>
        <w:drawing>
          <wp:inline distT="0" distB="0" distL="0" distR="0" wp14:anchorId="30A6CA47" wp14:editId="09AAE22F">
            <wp:extent cx="5181849" cy="1561514"/>
            <wp:effectExtent l="0" t="0" r="0" b="635"/>
            <wp:docPr id="435010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48" cy="158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0AEB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>Hardware Compatibility :</w:t>
      </w:r>
      <w:r>
        <w:t xml:space="preserve"> Conservez la version de compatibilité matérielle par défaut proposée par l'assistant (</w:t>
      </w:r>
      <w:proofErr w:type="gramStart"/>
      <w:r>
        <w:t>ex:</w:t>
      </w:r>
      <w:proofErr w:type="gramEnd"/>
      <w:r>
        <w:t xml:space="preserve"> </w:t>
      </w:r>
      <w:r>
        <w:rPr>
          <w:i/>
        </w:rPr>
        <w:t>Workstation 17.x</w:t>
      </w:r>
      <w:r>
        <w:t xml:space="preserve">). Cliquez sur </w:t>
      </w:r>
      <w:r>
        <w:rPr>
          <w:i/>
        </w:rPr>
        <w:t>Next</w:t>
      </w:r>
      <w:r>
        <w:t>.</w:t>
      </w:r>
    </w:p>
    <w:p w14:paraId="1149C9D3" w14:textId="56D06C68" w:rsidR="006B2D96" w:rsidRDefault="006B2D96" w:rsidP="00FA6F4D">
      <w:pPr>
        <w:ind w:left="452" w:right="40" w:firstLine="0"/>
        <w:jc w:val="both"/>
      </w:pPr>
      <w:r w:rsidRPr="0046158A">
        <w:rPr>
          <w:noProof/>
          <w:sz w:val="24"/>
          <w:lang w:val="en-US"/>
        </w:rPr>
        <w:lastRenderedPageBreak/>
        <w:drawing>
          <wp:inline distT="0" distB="0" distL="0" distR="0" wp14:anchorId="14DBB9EF" wp14:editId="0AD73823">
            <wp:extent cx="5534108" cy="2792110"/>
            <wp:effectExtent l="0" t="0" r="9525" b="8255"/>
            <wp:docPr id="66932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27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0744" cy="28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89C6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>Guest Operating System Installation :</w:t>
      </w:r>
      <w:r>
        <w:t xml:space="preserve"> Sélectionnez impérativement l'option </w:t>
      </w:r>
      <w:r>
        <w:rPr>
          <w:b/>
        </w:rPr>
        <w:t xml:space="preserve">I </w:t>
      </w:r>
      <w:proofErr w:type="spellStart"/>
      <w:r>
        <w:rPr>
          <w:b/>
        </w:rPr>
        <w:t>will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install</w:t>
      </w:r>
      <w:proofErr w:type="spellEnd"/>
      <w:r>
        <w:rPr>
          <w:b/>
        </w:rPr>
        <w:t xml:space="preserve"> the operating system </w:t>
      </w:r>
      <w:proofErr w:type="spellStart"/>
      <w:r>
        <w:rPr>
          <w:b/>
        </w:rPr>
        <w:t>later</w:t>
      </w:r>
      <w:proofErr w:type="spellEnd"/>
      <w:r>
        <w:t xml:space="preserve"> (J'installerai le système d'exploitation plus tard). Cela évite les installations automatisées imprécises et permet de dimensionner proprement le matériel avant l'amorçage. Cliquez sur </w:t>
      </w:r>
      <w:r>
        <w:rPr>
          <w:i/>
        </w:rPr>
        <w:t>Next</w:t>
      </w:r>
      <w:r>
        <w:t>.</w:t>
      </w:r>
    </w:p>
    <w:p w14:paraId="6DBEA563" w14:textId="45DBB0FD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1821B4A7" wp14:editId="39FB6798">
            <wp:extent cx="5398936" cy="2550795"/>
            <wp:effectExtent l="0" t="0" r="0" b="1905"/>
            <wp:docPr id="11783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0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849" cy="25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57CE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 xml:space="preserve">Select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Guest OS :</w:t>
      </w:r>
      <w:r>
        <w:t xml:space="preserve"> Choisissez la catégorie </w:t>
      </w:r>
      <w:r>
        <w:rPr>
          <w:b/>
        </w:rPr>
        <w:t>Microsoft Windows</w:t>
      </w:r>
      <w:r>
        <w:t xml:space="preserve">, puis sélectionnez la version exacte </w:t>
      </w:r>
      <w:r>
        <w:rPr>
          <w:b/>
        </w:rPr>
        <w:t>Windows Server 2012</w:t>
      </w:r>
      <w:r>
        <w:t xml:space="preserve"> dans le menu déroulant. Cliquez sur </w:t>
      </w:r>
      <w:r>
        <w:rPr>
          <w:i/>
        </w:rPr>
        <w:t>Next</w:t>
      </w:r>
      <w:r>
        <w:t>.</w:t>
      </w:r>
    </w:p>
    <w:p w14:paraId="373B2694" w14:textId="3F178814" w:rsidR="006B2D96" w:rsidRDefault="006B2D96" w:rsidP="006B2D96">
      <w:pPr>
        <w:ind w:left="0" w:right="40" w:firstLine="0"/>
      </w:pPr>
      <w:r>
        <w:t xml:space="preserve">      </w:t>
      </w:r>
      <w:r w:rsidRPr="0046158A">
        <w:rPr>
          <w:noProof/>
          <w:sz w:val="24"/>
          <w:lang w:val="en-US"/>
        </w:rPr>
        <w:drawing>
          <wp:inline distT="0" distB="0" distL="0" distR="0" wp14:anchorId="04CC4947" wp14:editId="02014800">
            <wp:extent cx="5470498" cy="2293544"/>
            <wp:effectExtent l="0" t="0" r="0" b="0"/>
            <wp:docPr id="19644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2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6840" cy="23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7120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lastRenderedPageBreak/>
        <w:t>Name the Virtual Machine :</w:t>
      </w:r>
      <w:r>
        <w:t xml:space="preserve"> Attribuez un nom explicite à votre instance (</w:t>
      </w:r>
      <w:proofErr w:type="gramStart"/>
      <w:r>
        <w:t>ex:</w:t>
      </w:r>
      <w:proofErr w:type="gramEnd"/>
      <w:r>
        <w:t xml:space="preserve"> </w:t>
      </w:r>
      <w:r>
        <w:rPr>
          <w:rFonts w:ascii="Times New Roman" w:eastAsia="Times New Roman" w:hAnsi="Times New Roman" w:cs="Times New Roman"/>
          <w:b/>
          <w:i/>
          <w:color w:val="2C5282"/>
        </w:rPr>
        <w:t>SRV-WIN-2012R2</w:t>
      </w:r>
      <w:r>
        <w:t xml:space="preserve">) et spécifiez un dossier local dédié sur votre disque pour l'emplacement des fichiers de la VM. Cliquez sur </w:t>
      </w:r>
      <w:r>
        <w:rPr>
          <w:i/>
        </w:rPr>
        <w:t>Next</w:t>
      </w:r>
      <w:r>
        <w:t>.</w:t>
      </w:r>
    </w:p>
    <w:p w14:paraId="0411CB96" w14:textId="132DCB42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5EDB63DE" wp14:editId="5EBBB6F2">
            <wp:extent cx="5412877" cy="2600076"/>
            <wp:effectExtent l="0" t="0" r="0" b="0"/>
            <wp:docPr id="5106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11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571" cy="26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92B1" w14:textId="77777777" w:rsidR="00983D02" w:rsidRDefault="00000000">
      <w:pPr>
        <w:numPr>
          <w:ilvl w:val="0"/>
          <w:numId w:val="3"/>
        </w:numPr>
        <w:ind w:right="40" w:hanging="350"/>
      </w:pPr>
      <w:proofErr w:type="spellStart"/>
      <w:r>
        <w:rPr>
          <w:b/>
        </w:rPr>
        <w:t>Firmware</w:t>
      </w:r>
      <w:proofErr w:type="spellEnd"/>
      <w:r>
        <w:rPr>
          <w:b/>
        </w:rPr>
        <w:t xml:space="preserve"> Type :</w:t>
      </w:r>
      <w:r>
        <w:t xml:space="preserve"> Conservez le mode d'amorçage standard par défaut positionné sur </w:t>
      </w:r>
      <w:r>
        <w:rPr>
          <w:b/>
        </w:rPr>
        <w:t>BIOS</w:t>
      </w:r>
      <w:r>
        <w:t xml:space="preserve">. Cliquez sur </w:t>
      </w:r>
      <w:r>
        <w:rPr>
          <w:i/>
        </w:rPr>
        <w:t>Next</w:t>
      </w:r>
      <w:r>
        <w:t>.</w:t>
      </w:r>
    </w:p>
    <w:p w14:paraId="38662345" w14:textId="5E1084CF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3AC3EB2A" wp14:editId="0594B190">
            <wp:extent cx="5698200" cy="2512612"/>
            <wp:effectExtent l="0" t="0" r="0" b="2540"/>
            <wp:docPr id="96564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40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48" cy="253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87BC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>Processor Configuration :</w:t>
      </w:r>
      <w:r>
        <w:t xml:space="preserve"> Ajustez le nombre de processeurs et de cœurs selon les capacités de votre machine hôte (une configuration standard de 2 processeurs avec 1 cœur est recommandée). Cliquez sur </w:t>
      </w:r>
      <w:r>
        <w:rPr>
          <w:i/>
        </w:rPr>
        <w:t>Next</w:t>
      </w:r>
      <w:r>
        <w:t>.</w:t>
      </w:r>
    </w:p>
    <w:p w14:paraId="12067167" w14:textId="1C392A0D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580EFFF3" wp14:editId="57B13C34">
            <wp:extent cx="5606589" cy="2115047"/>
            <wp:effectExtent l="0" t="0" r="0" b="0"/>
            <wp:docPr id="13433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5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876" cy="2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25AA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lastRenderedPageBreak/>
        <w:t>Memory for the Virtual Machine :</w:t>
      </w:r>
      <w:r>
        <w:t xml:space="preserve"> Allouez la mémoire vive. Pour exécuter convenablement l'interface graphique du serveur, un minimum de </w:t>
      </w:r>
      <w:r>
        <w:rPr>
          <w:b/>
        </w:rPr>
        <w:t>2048 Mo (2 Go)</w:t>
      </w:r>
      <w:r>
        <w:t xml:space="preserve"> de RAM est requis. Cliquez sur </w:t>
      </w:r>
      <w:r>
        <w:rPr>
          <w:i/>
        </w:rPr>
        <w:t>Next</w:t>
      </w:r>
      <w:r>
        <w:t>.</w:t>
      </w:r>
    </w:p>
    <w:p w14:paraId="39703375" w14:textId="2072EC0B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73D621FB" wp14:editId="65C72314">
            <wp:extent cx="5450161" cy="2417196"/>
            <wp:effectExtent l="0" t="0" r="0" b="2540"/>
            <wp:docPr id="2184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5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354" cy="24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A07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>Network Type :</w:t>
      </w:r>
      <w:r>
        <w:t xml:space="preserve"> Optez pour le mode </w:t>
      </w:r>
      <w:r>
        <w:rPr>
          <w:b/>
        </w:rPr>
        <w:t xml:space="preserve">Use network </w:t>
      </w:r>
      <w:proofErr w:type="spellStart"/>
      <w:r>
        <w:rPr>
          <w:b/>
        </w:rPr>
        <w:t>address</w:t>
      </w:r>
      <w:proofErr w:type="spellEnd"/>
      <w:r>
        <w:rPr>
          <w:b/>
        </w:rPr>
        <w:t xml:space="preserve"> translation (NAT)</w:t>
      </w:r>
      <w:r>
        <w:t xml:space="preserve">. Ce choix permet à votre serveur de partager l'adresse IP de votre machine hôte afin d'obtenir un accès sécurisé à Internet pour les futures mises à jour. Cliquez sur </w:t>
      </w:r>
      <w:r>
        <w:rPr>
          <w:i/>
        </w:rPr>
        <w:t>Next</w:t>
      </w:r>
      <w:r>
        <w:t>.</w:t>
      </w:r>
    </w:p>
    <w:p w14:paraId="741A1B74" w14:textId="289C2103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08AB2AEA" wp14:editId="2999F6AD">
            <wp:extent cx="5075244" cy="2594086"/>
            <wp:effectExtent l="0" t="0" r="0" b="0"/>
            <wp:docPr id="25824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9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345" cy="261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0E45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>I/O Controller &amp; Disk Type :</w:t>
      </w:r>
      <w:r>
        <w:t xml:space="preserve"> Validez les recommandations optimales de l'assistant : contrôleur </w:t>
      </w:r>
      <w:r>
        <w:rPr>
          <w:b/>
        </w:rPr>
        <w:t>LSI Logic SAS</w:t>
      </w:r>
      <w:r>
        <w:t xml:space="preserve"> et type de disque </w:t>
      </w:r>
      <w:r>
        <w:rPr>
          <w:b/>
        </w:rPr>
        <w:t>SCSI</w:t>
      </w:r>
      <w:r>
        <w:t>.</w:t>
      </w:r>
    </w:p>
    <w:p w14:paraId="6773F6AC" w14:textId="2CDF781A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lastRenderedPageBreak/>
        <w:drawing>
          <wp:inline distT="0" distB="0" distL="0" distR="0" wp14:anchorId="512DE324" wp14:editId="70762F53">
            <wp:extent cx="2536467" cy="2521151"/>
            <wp:effectExtent l="0" t="0" r="0" b="0"/>
            <wp:docPr id="68285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8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8614" cy="25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58A">
        <w:rPr>
          <w:noProof/>
          <w:sz w:val="24"/>
          <w:lang w:val="en-US"/>
        </w:rPr>
        <w:drawing>
          <wp:inline distT="0" distB="0" distL="0" distR="0" wp14:anchorId="140F57D0" wp14:editId="2D20FC6A">
            <wp:extent cx="2679065" cy="2426192"/>
            <wp:effectExtent l="0" t="0" r="6985" b="0"/>
            <wp:docPr id="87435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8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631" cy="24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EB65" w14:textId="5D3DD4DB" w:rsidR="006B2D96" w:rsidRDefault="006B2D96" w:rsidP="006B2D96">
      <w:pPr>
        <w:ind w:left="452" w:right="40" w:firstLine="0"/>
      </w:pPr>
    </w:p>
    <w:p w14:paraId="18B52ABC" w14:textId="77777777" w:rsidR="00983D02" w:rsidRDefault="00000000">
      <w:pPr>
        <w:numPr>
          <w:ilvl w:val="0"/>
          <w:numId w:val="3"/>
        </w:numPr>
        <w:ind w:right="40" w:hanging="350"/>
      </w:pPr>
      <w:r>
        <w:rPr>
          <w:b/>
        </w:rPr>
        <w:t>Select a Disk :</w:t>
      </w:r>
      <w:r>
        <w:t xml:space="preserve"> Choisissez l'option 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a new </w:t>
      </w:r>
      <w:proofErr w:type="spellStart"/>
      <w:r>
        <w:rPr>
          <w:b/>
        </w:rPr>
        <w:t>virtual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disk</w:t>
      </w:r>
      <w:proofErr w:type="spellEnd"/>
      <w:r>
        <w:t xml:space="preserve"> (Créer un nouveau disque virtuel). Cliquez sur </w:t>
      </w:r>
      <w:r>
        <w:rPr>
          <w:i/>
        </w:rPr>
        <w:t>Next</w:t>
      </w:r>
      <w:r>
        <w:t>.</w:t>
      </w:r>
    </w:p>
    <w:p w14:paraId="4BBB544D" w14:textId="6C9DDAB2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7EDBDEDD" wp14:editId="140225D3">
            <wp:extent cx="5482987" cy="2456953"/>
            <wp:effectExtent l="0" t="0" r="3810" b="635"/>
            <wp:docPr id="1734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05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2292" cy="24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3494" w14:textId="77777777" w:rsidR="00983D02" w:rsidRDefault="00000000">
      <w:pPr>
        <w:numPr>
          <w:ilvl w:val="0"/>
          <w:numId w:val="3"/>
        </w:numPr>
        <w:ind w:right="40" w:hanging="350"/>
      </w:pPr>
      <w:proofErr w:type="spellStart"/>
      <w:r>
        <w:rPr>
          <w:b/>
        </w:rPr>
        <w:t>Specify</w:t>
      </w:r>
      <w:proofErr w:type="spellEnd"/>
      <w:r>
        <w:rPr>
          <w:b/>
        </w:rPr>
        <w:t xml:space="preserve"> Disk </w:t>
      </w:r>
      <w:proofErr w:type="spellStart"/>
      <w:r>
        <w:rPr>
          <w:b/>
        </w:rPr>
        <w:t>Capacity</w:t>
      </w:r>
      <w:proofErr w:type="spellEnd"/>
      <w:r>
        <w:rPr>
          <w:b/>
        </w:rPr>
        <w:t xml:space="preserve"> :</w:t>
      </w:r>
      <w:r>
        <w:t xml:space="preserve"> Définissez la taille maximale du disque. Un espace de </w:t>
      </w:r>
      <w:r>
        <w:rPr>
          <w:b/>
        </w:rPr>
        <w:t>40 Go à 60 Go</w:t>
      </w:r>
      <w:r>
        <w:t xml:space="preserve"> est requis pour le système et les rôles de base. Cochez l'option </w:t>
      </w:r>
      <w:r>
        <w:rPr>
          <w:b/>
        </w:rPr>
        <w:t xml:space="preserve">Split </w:t>
      </w:r>
      <w:proofErr w:type="spellStart"/>
      <w:r>
        <w:rPr>
          <w:b/>
        </w:rPr>
        <w:t>virtual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into</w:t>
      </w:r>
      <w:proofErr w:type="spellEnd"/>
      <w:r>
        <w:rPr>
          <w:b/>
        </w:rPr>
        <w:t xml:space="preserve"> multiple files</w:t>
      </w:r>
      <w:r>
        <w:t xml:space="preserve"> (Fractionner le disque virtuel) afin de faciliter les sauvegardes et migrations futures de la machine. Cliquez sur </w:t>
      </w:r>
      <w:r>
        <w:rPr>
          <w:i/>
        </w:rPr>
        <w:t>Next</w:t>
      </w:r>
      <w:r>
        <w:t>.</w:t>
      </w:r>
    </w:p>
    <w:p w14:paraId="4B46D527" w14:textId="3E5033C4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25DEABE3" wp14:editId="3EBF1F73">
            <wp:extent cx="4937760" cy="2589267"/>
            <wp:effectExtent l="0" t="0" r="0" b="1905"/>
            <wp:docPr id="3047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41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315" cy="26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F7A3" w14:textId="3F3EFD55" w:rsidR="006B2D96" w:rsidRDefault="006B2D96" w:rsidP="006B2D96">
      <w:pPr>
        <w:ind w:left="452" w:right="40" w:firstLine="0"/>
      </w:pPr>
      <w:r w:rsidRPr="0046158A">
        <w:rPr>
          <w:noProof/>
          <w:sz w:val="24"/>
          <w:lang w:val="en-US"/>
        </w:rPr>
        <w:lastRenderedPageBreak/>
        <w:drawing>
          <wp:inline distT="0" distB="0" distL="0" distR="0" wp14:anchorId="6E898CE7" wp14:editId="3C754EE3">
            <wp:extent cx="5225663" cy="2520563"/>
            <wp:effectExtent l="0" t="0" r="0" b="0"/>
            <wp:docPr id="109083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2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099" cy="25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A25" w14:textId="77777777" w:rsidR="00983D02" w:rsidRDefault="00000000">
      <w:pPr>
        <w:numPr>
          <w:ilvl w:val="0"/>
          <w:numId w:val="3"/>
        </w:numPr>
        <w:spacing w:after="451"/>
        <w:ind w:right="40" w:hanging="350"/>
      </w:pPr>
      <w:r>
        <w:t xml:space="preserve">Vérifiez le récapitulatif global de la configuration et cliquez sur </w:t>
      </w:r>
      <w:r>
        <w:rPr>
          <w:b/>
        </w:rPr>
        <w:t>Finish</w:t>
      </w:r>
      <w:r>
        <w:t>. Votre conteneur virtuel est désormais initialisé.</w:t>
      </w:r>
    </w:p>
    <w:p w14:paraId="6D9B6C83" w14:textId="20FE62A6" w:rsidR="006B2D96" w:rsidRDefault="006B2D96" w:rsidP="006B2D96">
      <w:pPr>
        <w:spacing w:after="451"/>
        <w:ind w:left="452" w:right="40" w:firstLine="0"/>
      </w:pPr>
      <w:r w:rsidRPr="0046158A">
        <w:rPr>
          <w:noProof/>
          <w:sz w:val="24"/>
          <w:lang w:val="en-US"/>
        </w:rPr>
        <w:drawing>
          <wp:inline distT="0" distB="0" distL="0" distR="0" wp14:anchorId="5A1B3CB1" wp14:editId="474FC512">
            <wp:extent cx="4945712" cy="2789989"/>
            <wp:effectExtent l="0" t="0" r="7620" b="0"/>
            <wp:docPr id="798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1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7730" cy="281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11F7" w14:textId="77777777" w:rsidR="00983D02" w:rsidRDefault="00000000">
      <w:pPr>
        <w:pStyle w:val="Heading1"/>
        <w:spacing w:after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C59671" wp14:editId="1B293C67">
                <wp:simplePos x="0" y="0"/>
                <wp:positionH relativeFrom="column">
                  <wp:posOffset>31924</wp:posOffset>
                </wp:positionH>
                <wp:positionV relativeFrom="paragraph">
                  <wp:posOffset>-65544</wp:posOffset>
                </wp:positionV>
                <wp:extent cx="38100" cy="533400"/>
                <wp:effectExtent l="0" t="0" r="0" b="0"/>
                <wp:wrapSquare wrapText="bothSides"/>
                <wp:docPr id="2932" name="Group 2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33400"/>
                          <a:chOff x="0" y="0"/>
                          <a:chExt cx="38100" cy="533400"/>
                        </a:xfrm>
                      </wpg:grpSpPr>
                      <wps:wsp>
                        <wps:cNvPr id="3546" name="Shape 3546"/>
                        <wps:cNvSpPr/>
                        <wps:spPr>
                          <a:xfrm>
                            <a:off x="0" y="0"/>
                            <a:ext cx="381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33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2" style="width:3pt;height:42pt;position:absolute;mso-position-horizontal-relative:text;mso-position-horizontal:absolute;margin-left:2.51367pt;mso-position-vertical-relative:text;margin-top:-5.16101pt;" coordsize="381,5334">
                <v:shape id="Shape 3547" style="position:absolute;width:381;height:5334;left:0;top:0;" coordsize="38100,533400" path="m0,0l38100,0l38100,533400l0,533400l0,0">
                  <v:stroke weight="0pt" endcap="flat" joinstyle="miter" miterlimit="10" on="false" color="#000000" opacity="0"/>
                  <v:fill on="true" color="#2b6cb0"/>
                </v:shape>
                <w10:wrap type="square"/>
              </v:group>
            </w:pict>
          </mc:Fallback>
        </mc:AlternateContent>
      </w:r>
      <w:r>
        <w:t xml:space="preserve">Étape II : Affectation de l'image ISO et Installation du </w:t>
      </w:r>
      <w:proofErr w:type="spellStart"/>
      <w:r>
        <w:t>Systèmed'Exploitation</w:t>
      </w:r>
      <w:proofErr w:type="spellEnd"/>
    </w:p>
    <w:p w14:paraId="10A1173C" w14:textId="77777777" w:rsidR="00983D02" w:rsidRDefault="00000000">
      <w:pPr>
        <w:spacing w:after="179"/>
        <w:ind w:left="102" w:right="40" w:firstLine="0"/>
      </w:pPr>
      <w:r>
        <w:t>Une fois le matériel virtuel provisionné, l'étape suivante consiste à lier l'image d'installation et à procéder au déploiement du système de fichiers Windows.</w:t>
      </w:r>
    </w:p>
    <w:p w14:paraId="0F051EDC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Sélectionnez votre VM et cliquez sur </w:t>
      </w:r>
      <w:r>
        <w:rPr>
          <w:b/>
        </w:rPr>
        <w:t xml:space="preserve">Edit </w:t>
      </w:r>
      <w:proofErr w:type="spellStart"/>
      <w:r>
        <w:rPr>
          <w:b/>
        </w:rPr>
        <w:t>virtual</w:t>
      </w:r>
      <w:proofErr w:type="spellEnd"/>
      <w:r>
        <w:rPr>
          <w:b/>
        </w:rPr>
        <w:t xml:space="preserve"> machine settings</w:t>
      </w:r>
      <w:r>
        <w:t xml:space="preserve"> (Modifier les paramètres de la machine virtuelle).</w:t>
      </w:r>
    </w:p>
    <w:p w14:paraId="476018C6" w14:textId="4CA34D5A" w:rsidR="006B2D96" w:rsidRDefault="006B2D96" w:rsidP="006B2D96">
      <w:pPr>
        <w:ind w:left="452" w:right="40" w:firstLine="0"/>
      </w:pPr>
      <w:r w:rsidRPr="0046158A">
        <w:rPr>
          <w:noProof/>
          <w:sz w:val="24"/>
        </w:rPr>
        <w:lastRenderedPageBreak/>
        <w:drawing>
          <wp:inline distT="0" distB="0" distL="0" distR="0" wp14:anchorId="2FDB6557" wp14:editId="567D820D">
            <wp:extent cx="5544450" cy="1995198"/>
            <wp:effectExtent l="0" t="0" r="0" b="5080"/>
            <wp:docPr id="1283356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545" cy="202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8B07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Dans la liste des périphériques à gauche, cliquez sur la ligne </w:t>
      </w:r>
      <w:r>
        <w:rPr>
          <w:b/>
        </w:rPr>
        <w:t>CD/DVD (SATA)</w:t>
      </w:r>
      <w:r>
        <w:t>.</w:t>
      </w:r>
    </w:p>
    <w:p w14:paraId="354B72B8" w14:textId="77777777" w:rsidR="00983D02" w:rsidRDefault="00000000">
      <w:pPr>
        <w:numPr>
          <w:ilvl w:val="0"/>
          <w:numId w:val="4"/>
        </w:numPr>
        <w:spacing w:after="168"/>
        <w:ind w:right="40" w:hanging="350"/>
      </w:pPr>
      <w:r>
        <w:t xml:space="preserve">Dans la section de droite, basculez sur </w:t>
      </w:r>
      <w:r>
        <w:rPr>
          <w:b/>
        </w:rPr>
        <w:t>Use ISO image file</w:t>
      </w:r>
      <w:r>
        <w:t xml:space="preserve"> puis cliquez sur </w:t>
      </w:r>
      <w:proofErr w:type="spellStart"/>
      <w:r>
        <w:rPr>
          <w:i/>
        </w:rPr>
        <w:t>Browse</w:t>
      </w:r>
      <w:proofErr w:type="spellEnd"/>
      <w:r>
        <w:t xml:space="preserve"> pour pointer vers votre fichier ISO officiel de Windows Server 2012 R2. </w:t>
      </w:r>
    </w:p>
    <w:p w14:paraId="5C272799" w14:textId="6526F50B" w:rsidR="006B2D96" w:rsidRDefault="006B2D96" w:rsidP="006B2D96">
      <w:pPr>
        <w:spacing w:after="168"/>
        <w:ind w:left="452" w:right="40" w:firstLine="0"/>
      </w:pPr>
      <w:r w:rsidRPr="004808DA">
        <w:rPr>
          <w:sz w:val="24"/>
          <w:lang w:val="en-US"/>
        </w:rPr>
        <w:drawing>
          <wp:inline distT="0" distB="0" distL="0" distR="0" wp14:anchorId="22938662" wp14:editId="13FDA666">
            <wp:extent cx="5430741" cy="1570796"/>
            <wp:effectExtent l="0" t="0" r="0" b="0"/>
            <wp:docPr id="18275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8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290" cy="158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DB41" w14:textId="77777777" w:rsidR="00983D02" w:rsidRDefault="00000000">
      <w:pPr>
        <w:pBdr>
          <w:left w:val="single" w:sz="24" w:space="0" w:color="3182CE"/>
        </w:pBdr>
        <w:shd w:val="clear" w:color="auto" w:fill="EBF8FF"/>
        <w:spacing w:after="96" w:line="259" w:lineRule="auto"/>
        <w:ind w:left="630" w:hanging="10"/>
      </w:pPr>
      <w:r>
        <w:rPr>
          <w:b/>
          <w:color w:val="2B6CB0"/>
          <w:sz w:val="20"/>
        </w:rPr>
        <w:t>Remarque concernant l'image ISO :</w:t>
      </w:r>
    </w:p>
    <w:p w14:paraId="12F4215C" w14:textId="77777777" w:rsidR="00983D02" w:rsidRDefault="00000000">
      <w:pPr>
        <w:pBdr>
          <w:left w:val="single" w:sz="24" w:space="0" w:color="3182CE"/>
        </w:pBdr>
        <w:shd w:val="clear" w:color="auto" w:fill="EBF8FF"/>
        <w:spacing w:after="415" w:line="297" w:lineRule="auto"/>
        <w:ind w:left="630" w:hanging="10"/>
      </w:pPr>
      <w:r>
        <w:rPr>
          <w:sz w:val="20"/>
        </w:rPr>
        <w:t xml:space="preserve">Si vous ne disposez pas du support d'installation, vous pouvez récupérer une image ISO d'évaluation officielle directement depuis le </w:t>
      </w:r>
      <w:r>
        <w:rPr>
          <w:rFonts w:ascii="Times New Roman" w:eastAsia="Times New Roman" w:hAnsi="Times New Roman" w:cs="Times New Roman"/>
          <w:b/>
          <w:i/>
          <w:color w:val="2C5282"/>
          <w:sz w:val="20"/>
        </w:rPr>
        <w:t>Centre d'évaluation Microsoft</w:t>
      </w:r>
      <w:r>
        <w:rPr>
          <w:sz w:val="20"/>
        </w:rPr>
        <w:t xml:space="preserve">. </w:t>
      </w:r>
    </w:p>
    <w:p w14:paraId="3AB08A9B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Dans la zone </w:t>
      </w:r>
      <w:proofErr w:type="spellStart"/>
      <w:r>
        <w:rPr>
          <w:i/>
        </w:rPr>
        <w:t>Device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status</w:t>
      </w:r>
      <w:proofErr w:type="spellEnd"/>
      <w:r>
        <w:t xml:space="preserve"> en haut à droite, assurez-vous que la case </w:t>
      </w:r>
      <w:proofErr w:type="spellStart"/>
      <w:r>
        <w:rPr>
          <w:b/>
        </w:rPr>
        <w:t>Connect</w:t>
      </w:r>
      <w:proofErr w:type="spellEnd"/>
      <w:r>
        <w:rPr>
          <w:b/>
        </w:rPr>
        <w:t xml:space="preserve"> at power on</w:t>
      </w:r>
      <w:r>
        <w:t xml:space="preserve"> est bien cochée. Validez en cliquant sur </w:t>
      </w:r>
      <w:r>
        <w:rPr>
          <w:b/>
        </w:rPr>
        <w:t>OK</w:t>
      </w:r>
      <w:r>
        <w:t>.</w:t>
      </w:r>
    </w:p>
    <w:p w14:paraId="21C24164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Démarrez la machine virtuelle en cliquant sur le bouton </w:t>
      </w:r>
      <w:r>
        <w:rPr>
          <w:b/>
        </w:rPr>
        <w:t xml:space="preserve">Power on </w:t>
      </w:r>
      <w:proofErr w:type="spellStart"/>
      <w:r>
        <w:rPr>
          <w:b/>
        </w:rPr>
        <w:t>this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virtual</w:t>
      </w:r>
      <w:proofErr w:type="spellEnd"/>
      <w:r>
        <w:rPr>
          <w:b/>
        </w:rPr>
        <w:t xml:space="preserve"> machine</w:t>
      </w:r>
      <w:r>
        <w:t xml:space="preserve"> (icône de flèche verte).</w:t>
      </w:r>
    </w:p>
    <w:p w14:paraId="307D55B4" w14:textId="534DA83E" w:rsidR="006B2D96" w:rsidRDefault="006B2D96" w:rsidP="006B2D96">
      <w:pPr>
        <w:ind w:left="452" w:right="40" w:firstLine="0"/>
      </w:pPr>
      <w:r w:rsidRPr="002F2584">
        <w:rPr>
          <w:sz w:val="24"/>
          <w:lang w:val="en-US"/>
        </w:rPr>
        <w:drawing>
          <wp:inline distT="0" distB="0" distL="0" distR="0" wp14:anchorId="653C21CC" wp14:editId="721CA004">
            <wp:extent cx="5192202" cy="1822329"/>
            <wp:effectExtent l="0" t="0" r="0" b="6985"/>
            <wp:docPr id="2091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571" cy="18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4E14" w14:textId="77777777" w:rsidR="00983D02" w:rsidRDefault="00000000">
      <w:pPr>
        <w:numPr>
          <w:ilvl w:val="0"/>
          <w:numId w:val="4"/>
        </w:numPr>
        <w:ind w:right="40" w:hanging="350"/>
      </w:pPr>
      <w:r>
        <w:t>À l'initialisation du programme d'installation de Windows, configurez la langue, les formats horaires ainsi que la disposition de votre clavier (</w:t>
      </w:r>
      <w:proofErr w:type="gramStart"/>
      <w:r>
        <w:t>ex:</w:t>
      </w:r>
      <w:proofErr w:type="gramEnd"/>
      <w:r>
        <w:t xml:space="preserve"> </w:t>
      </w:r>
      <w:r>
        <w:rPr>
          <w:i/>
        </w:rPr>
        <w:t>Français ZHJ / Azerty</w:t>
      </w:r>
      <w:r>
        <w:t xml:space="preserve">), puis cliquez sur </w:t>
      </w:r>
      <w:r>
        <w:rPr>
          <w:b/>
        </w:rPr>
        <w:t>Suivant</w:t>
      </w:r>
      <w:r>
        <w:t>.</w:t>
      </w:r>
    </w:p>
    <w:p w14:paraId="02E5EDDF" w14:textId="49E3261B" w:rsidR="006B2D96" w:rsidRDefault="006B2D96" w:rsidP="006B2D96">
      <w:pPr>
        <w:ind w:left="452" w:right="40" w:firstLine="0"/>
      </w:pPr>
      <w:r w:rsidRPr="002F2584">
        <w:rPr>
          <w:sz w:val="24"/>
          <w:lang w:val="en-US"/>
        </w:rPr>
        <w:lastRenderedPageBreak/>
        <w:drawing>
          <wp:inline distT="0" distB="0" distL="0" distR="0" wp14:anchorId="2A39A617" wp14:editId="172B6758">
            <wp:extent cx="4890053" cy="2157036"/>
            <wp:effectExtent l="0" t="0" r="6350" b="0"/>
            <wp:docPr id="162543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3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220" cy="21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2A4E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Cliquez sur le bouton central </w:t>
      </w:r>
      <w:r>
        <w:rPr>
          <w:b/>
        </w:rPr>
        <w:t>Installer maintenant</w:t>
      </w:r>
      <w:r>
        <w:t>.</w:t>
      </w:r>
    </w:p>
    <w:p w14:paraId="252420E7" w14:textId="760EFCDB" w:rsidR="006B2D96" w:rsidRDefault="006B2D96" w:rsidP="006B2D96">
      <w:pPr>
        <w:ind w:left="452" w:right="40" w:firstLine="0"/>
      </w:pPr>
      <w:r w:rsidRPr="002F2584">
        <w:rPr>
          <w:sz w:val="24"/>
          <w:lang w:val="en-US"/>
        </w:rPr>
        <w:drawing>
          <wp:inline distT="0" distB="0" distL="0" distR="0" wp14:anchorId="38074D94" wp14:editId="256E269F">
            <wp:extent cx="4802588" cy="2374046"/>
            <wp:effectExtent l="0" t="0" r="0" b="7620"/>
            <wp:docPr id="8762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5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0035" cy="2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F8C3" w14:textId="77777777" w:rsidR="00983D02" w:rsidRDefault="00000000">
      <w:pPr>
        <w:numPr>
          <w:ilvl w:val="0"/>
          <w:numId w:val="4"/>
        </w:numPr>
        <w:spacing w:after="169" w:line="295" w:lineRule="auto"/>
        <w:ind w:right="40" w:hanging="350"/>
      </w:pPr>
      <w:r>
        <w:rPr>
          <w:b/>
        </w:rPr>
        <w:t>Sélection de la version du système :</w:t>
      </w:r>
      <w:r>
        <w:t xml:space="preserve"> Parmi les options répertoriées, veillez à sélectionner la deuxième ligne : </w:t>
      </w:r>
      <w:r>
        <w:rPr>
          <w:b/>
        </w:rPr>
        <w:t>Windows Server 2012 R2 Standard (serveur avec une interface graphique)</w:t>
      </w:r>
      <w:r>
        <w:t xml:space="preserve">. </w:t>
      </w:r>
    </w:p>
    <w:p w14:paraId="54215AF9" w14:textId="1EABDD92" w:rsidR="006B2D96" w:rsidRDefault="006B2D96" w:rsidP="006B2D96">
      <w:pPr>
        <w:spacing w:after="169" w:line="295" w:lineRule="auto"/>
        <w:ind w:left="452" w:right="40" w:firstLine="0"/>
      </w:pPr>
      <w:r w:rsidRPr="002F2584">
        <w:rPr>
          <w:sz w:val="24"/>
          <w:lang w:val="en-US"/>
        </w:rPr>
        <w:drawing>
          <wp:inline distT="0" distB="0" distL="0" distR="0" wp14:anchorId="425FFF15" wp14:editId="7759954C">
            <wp:extent cx="4802505" cy="2817179"/>
            <wp:effectExtent l="0" t="0" r="0" b="2540"/>
            <wp:docPr id="9775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6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8144" cy="283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FF39" w14:textId="77777777" w:rsidR="00983D02" w:rsidRDefault="00000000">
      <w:pPr>
        <w:pBdr>
          <w:left w:val="single" w:sz="24" w:space="0" w:color="3182CE"/>
        </w:pBdr>
        <w:shd w:val="clear" w:color="auto" w:fill="EBF8FF"/>
        <w:spacing w:after="96" w:line="259" w:lineRule="auto"/>
        <w:ind w:left="630" w:hanging="10"/>
      </w:pPr>
      <w:r>
        <w:rPr>
          <w:b/>
          <w:color w:val="2B6CB0"/>
          <w:sz w:val="20"/>
        </w:rPr>
        <w:t>Attention :</w:t>
      </w:r>
    </w:p>
    <w:p w14:paraId="1DB0F1E5" w14:textId="77777777" w:rsidR="00983D02" w:rsidRDefault="00000000">
      <w:pPr>
        <w:pBdr>
          <w:left w:val="single" w:sz="24" w:space="0" w:color="3182CE"/>
        </w:pBdr>
        <w:shd w:val="clear" w:color="auto" w:fill="EBF8FF"/>
        <w:spacing w:after="415" w:line="297" w:lineRule="auto"/>
        <w:ind w:left="630" w:hanging="10"/>
      </w:pPr>
      <w:r>
        <w:rPr>
          <w:sz w:val="20"/>
        </w:rPr>
        <w:lastRenderedPageBreak/>
        <w:t xml:space="preserve">Le choix par défaut (option 1) déploie la version "Server Core" qui s'administre exclusivement en lignes de commande (PowerShell/CMD). L'option "avec interface graphique" est indispensable pour ce module de formation. </w:t>
      </w:r>
    </w:p>
    <w:p w14:paraId="283C9CE8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Cochez la case d'acceptation des termes du contrat de licence Microsoft, puis cliquez sur </w:t>
      </w:r>
      <w:r>
        <w:rPr>
          <w:b/>
        </w:rPr>
        <w:t>Suivant</w:t>
      </w:r>
      <w:r>
        <w:t>.</w:t>
      </w:r>
    </w:p>
    <w:p w14:paraId="385C4B65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Pour le type d'installation, choisissez l'option avancée </w:t>
      </w:r>
      <w:r>
        <w:rPr>
          <w:b/>
        </w:rPr>
        <w:t>Personnalisé : installer uniquement Windows (avancé)</w:t>
      </w:r>
      <w:r>
        <w:t>.</w:t>
      </w:r>
    </w:p>
    <w:p w14:paraId="47C536BC" w14:textId="77777777" w:rsidR="00983D02" w:rsidRDefault="00000000">
      <w:pPr>
        <w:numPr>
          <w:ilvl w:val="0"/>
          <w:numId w:val="4"/>
        </w:numPr>
        <w:spacing w:after="120" w:line="295" w:lineRule="auto"/>
        <w:ind w:right="40" w:hanging="350"/>
      </w:pPr>
      <w:r>
        <w:t>L'assistant affiche l'espace non alloué créé précédemment (</w:t>
      </w:r>
      <w:proofErr w:type="gramStart"/>
      <w:r>
        <w:t>ex:</w:t>
      </w:r>
      <w:proofErr w:type="gramEnd"/>
      <w:r>
        <w:t xml:space="preserve"> Lecteur 0). Sans modification nécessaire, cliquez directement sur </w:t>
      </w:r>
      <w:r>
        <w:rPr>
          <w:b/>
        </w:rPr>
        <w:t>Suivant</w:t>
      </w:r>
      <w:r>
        <w:t xml:space="preserve"> pour lancer la copie, la décompression et l'installation des fichiers système.</w:t>
      </w:r>
    </w:p>
    <w:p w14:paraId="00623A4B" w14:textId="5362F9CE" w:rsidR="006B2D96" w:rsidRDefault="006B2D96" w:rsidP="006B2D96">
      <w:pPr>
        <w:spacing w:after="120" w:line="295" w:lineRule="auto"/>
        <w:ind w:left="452" w:right="40" w:firstLine="0"/>
      </w:pPr>
      <w:r w:rsidRPr="002F2584">
        <w:rPr>
          <w:sz w:val="24"/>
          <w:lang w:val="en-US"/>
        </w:rPr>
        <w:drawing>
          <wp:inline distT="0" distB="0" distL="0" distR="0" wp14:anchorId="17163446" wp14:editId="49E01A86">
            <wp:extent cx="4092575" cy="2152891"/>
            <wp:effectExtent l="0" t="0" r="3175" b="0"/>
            <wp:docPr id="19692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1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2252" cy="21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AA5A" w14:textId="77777777" w:rsidR="00983D02" w:rsidRDefault="00000000">
      <w:pPr>
        <w:numPr>
          <w:ilvl w:val="0"/>
          <w:numId w:val="4"/>
        </w:numPr>
        <w:ind w:right="40" w:hanging="350"/>
      </w:pPr>
      <w:r>
        <w:t xml:space="preserve">À la suite des redémarrages automatiques de la machine, l'interface vous invite à finaliser la sécurité. Définissez un </w:t>
      </w:r>
      <w:r>
        <w:rPr>
          <w:b/>
        </w:rPr>
        <w:t>mot de passe Administrateur fort</w:t>
      </w:r>
      <w:r>
        <w:t xml:space="preserve"> répondant aux critères de complexité (majuscules, minuscules, chiffres et caractères spéciaux). Cliquez sur </w:t>
      </w:r>
      <w:r>
        <w:rPr>
          <w:i/>
        </w:rPr>
        <w:t>Terminer</w:t>
      </w:r>
      <w:r>
        <w:t>.</w:t>
      </w:r>
    </w:p>
    <w:p w14:paraId="089B9F8F" w14:textId="5544E71F" w:rsidR="006B2D96" w:rsidRDefault="006B2D96" w:rsidP="006B2D96">
      <w:pPr>
        <w:ind w:left="452" w:right="40" w:firstLine="0"/>
      </w:pPr>
      <w:r w:rsidRPr="00BD66D0">
        <w:rPr>
          <w:sz w:val="24"/>
          <w:lang w:val="en-US"/>
        </w:rPr>
        <w:drawing>
          <wp:inline distT="0" distB="0" distL="0" distR="0" wp14:anchorId="4F63769D" wp14:editId="35CA4385">
            <wp:extent cx="4056380" cy="2187615"/>
            <wp:effectExtent l="0" t="0" r="1270" b="3175"/>
            <wp:docPr id="92225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0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230" cy="21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9A7" w14:textId="77777777" w:rsidR="00983D02" w:rsidRDefault="00000000">
      <w:pPr>
        <w:numPr>
          <w:ilvl w:val="0"/>
          <w:numId w:val="4"/>
        </w:numPr>
        <w:spacing w:after="468"/>
        <w:ind w:right="40" w:hanging="350"/>
      </w:pPr>
      <w:r>
        <w:t xml:space="preserve">Pour ouvrir votre première session sur l'environnement d'accueil Windows Server, utilisez la combinaison de touches dédiée de l'hyperviseur : </w:t>
      </w:r>
      <w:r>
        <w:rPr>
          <w:b/>
        </w:rPr>
        <w:t>Ctrl + Alt + Insert</w:t>
      </w:r>
      <w:r>
        <w:t xml:space="preserve"> (ou l'onglet de commande VMware), puis renseignez vos identifiants.</w:t>
      </w:r>
    </w:p>
    <w:p w14:paraId="40486DE1" w14:textId="35AC2914" w:rsidR="006B2D96" w:rsidRDefault="006B2D96" w:rsidP="006B2D96">
      <w:pPr>
        <w:spacing w:after="468"/>
        <w:ind w:left="452" w:right="40" w:firstLine="0"/>
      </w:pPr>
      <w:r w:rsidRPr="009F7BC9">
        <w:rPr>
          <w:sz w:val="24"/>
          <w:lang w:val="en-US"/>
        </w:rPr>
        <w:lastRenderedPageBreak/>
        <w:drawing>
          <wp:inline distT="0" distB="0" distL="0" distR="0" wp14:anchorId="28B0C407" wp14:editId="205CF944">
            <wp:extent cx="3811161" cy="2610091"/>
            <wp:effectExtent l="0" t="0" r="0" b="0"/>
            <wp:docPr id="57875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2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9868" cy="261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985A" w14:textId="77777777" w:rsidR="00983D02" w:rsidRDefault="00000000">
      <w:pPr>
        <w:pBdr>
          <w:left w:val="single" w:sz="24" w:space="0" w:color="38A169"/>
        </w:pBdr>
        <w:shd w:val="clear" w:color="auto" w:fill="F0FFF4"/>
        <w:spacing w:after="96" w:line="259" w:lineRule="auto"/>
        <w:ind w:left="335" w:firstLine="0"/>
      </w:pPr>
      <w:r>
        <w:rPr>
          <w:b/>
          <w:color w:val="276749"/>
          <w:sz w:val="20"/>
        </w:rPr>
        <w:t>Félicitations !</w:t>
      </w:r>
    </w:p>
    <w:p w14:paraId="601AA8FB" w14:textId="77777777" w:rsidR="00983D02" w:rsidRDefault="00000000">
      <w:pPr>
        <w:pBdr>
          <w:left w:val="single" w:sz="24" w:space="0" w:color="38A169"/>
        </w:pBdr>
        <w:shd w:val="clear" w:color="auto" w:fill="F0FFF4"/>
        <w:spacing w:after="0" w:line="295" w:lineRule="auto"/>
        <w:ind w:left="335" w:firstLine="0"/>
      </w:pPr>
      <w:r>
        <w:rPr>
          <w:sz w:val="20"/>
        </w:rPr>
        <w:t xml:space="preserve">Votre serveur de test Windows Server 2012 R2 est désormais installé, sécurisé et prêt pour le déploiement opérationnel de vos services d'infrastructure (Active Directory, DNS, DHCP). </w:t>
      </w:r>
    </w:p>
    <w:sectPr w:rsidR="00983D02">
      <w:footerReference w:type="even" r:id="rId31"/>
      <w:footerReference w:type="default" r:id="rId32"/>
      <w:footerReference w:type="first" r:id="rId33"/>
      <w:pgSz w:w="11906" w:h="16838"/>
      <w:pgMar w:top="1211" w:right="853" w:bottom="1306" w:left="800" w:header="720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86A2" w14:textId="77777777" w:rsidR="00F74094" w:rsidRDefault="00F74094">
      <w:pPr>
        <w:spacing w:after="0" w:line="240" w:lineRule="auto"/>
      </w:pPr>
      <w:r>
        <w:separator/>
      </w:r>
    </w:p>
  </w:endnote>
  <w:endnote w:type="continuationSeparator" w:id="0">
    <w:p w14:paraId="32CE7FD2" w14:textId="77777777" w:rsidR="00F74094" w:rsidRDefault="00F7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37C5" w14:textId="77777777" w:rsidR="00983D02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15795" w14:textId="77777777" w:rsidR="00983D02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4064" w14:textId="77777777" w:rsidR="00983D02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E21B3" w14:textId="77777777" w:rsidR="00F74094" w:rsidRDefault="00F74094">
      <w:pPr>
        <w:spacing w:after="0" w:line="240" w:lineRule="auto"/>
      </w:pPr>
      <w:r>
        <w:separator/>
      </w:r>
    </w:p>
  </w:footnote>
  <w:footnote w:type="continuationSeparator" w:id="0">
    <w:p w14:paraId="1DF8498C" w14:textId="77777777" w:rsidR="00F74094" w:rsidRDefault="00F74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3D8"/>
    <w:multiLevelType w:val="hybridMultilevel"/>
    <w:tmpl w:val="990862EC"/>
    <w:lvl w:ilvl="0" w:tplc="6DB2C812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C821F6">
      <w:start w:val="1"/>
      <w:numFmt w:val="lowerLetter"/>
      <w:lvlText w:val="%2"/>
      <w:lvlJc w:val="left"/>
      <w:pPr>
        <w:ind w:left="134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D8A886">
      <w:start w:val="1"/>
      <w:numFmt w:val="lowerRoman"/>
      <w:lvlText w:val="%3"/>
      <w:lvlJc w:val="left"/>
      <w:pPr>
        <w:ind w:left="206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4B198">
      <w:start w:val="1"/>
      <w:numFmt w:val="decimal"/>
      <w:lvlText w:val="%4"/>
      <w:lvlJc w:val="left"/>
      <w:pPr>
        <w:ind w:left="278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D0E056">
      <w:start w:val="1"/>
      <w:numFmt w:val="lowerLetter"/>
      <w:lvlText w:val="%5"/>
      <w:lvlJc w:val="left"/>
      <w:pPr>
        <w:ind w:left="350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104710">
      <w:start w:val="1"/>
      <w:numFmt w:val="lowerRoman"/>
      <w:lvlText w:val="%6"/>
      <w:lvlJc w:val="left"/>
      <w:pPr>
        <w:ind w:left="422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4EB1A2">
      <w:start w:val="1"/>
      <w:numFmt w:val="decimal"/>
      <w:lvlText w:val="%7"/>
      <w:lvlJc w:val="left"/>
      <w:pPr>
        <w:ind w:left="494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1A8276">
      <w:start w:val="1"/>
      <w:numFmt w:val="lowerLetter"/>
      <w:lvlText w:val="%8"/>
      <w:lvlJc w:val="left"/>
      <w:pPr>
        <w:ind w:left="566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C6C02C">
      <w:start w:val="1"/>
      <w:numFmt w:val="lowerRoman"/>
      <w:lvlText w:val="%9"/>
      <w:lvlJc w:val="left"/>
      <w:pPr>
        <w:ind w:left="6380"/>
      </w:pPr>
      <w:rPr>
        <w:rFonts w:ascii="Calibri" w:eastAsia="Calibri" w:hAnsi="Calibri" w:cs="Calibri"/>
        <w:b/>
        <w:bCs/>
        <w:i w:val="0"/>
        <w:strike w:val="0"/>
        <w:dstrike w:val="0"/>
        <w:color w:val="2B6CB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D1B99"/>
    <w:multiLevelType w:val="hybridMultilevel"/>
    <w:tmpl w:val="DCC4C8FC"/>
    <w:lvl w:ilvl="0" w:tplc="F2789B3E">
      <w:start w:val="1"/>
      <w:numFmt w:val="bullet"/>
      <w:lvlText w:val="•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0C5EE0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D6CF934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0E6B71E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005E5C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568552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9B488C8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D0C810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CADAEA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760C6B"/>
    <w:multiLevelType w:val="hybridMultilevel"/>
    <w:tmpl w:val="44EA5BB0"/>
    <w:lvl w:ilvl="0" w:tplc="FE74625E">
      <w:start w:val="1"/>
      <w:numFmt w:val="decimal"/>
      <w:lvlText w:val="%1."/>
      <w:lvlJc w:val="left"/>
      <w:pPr>
        <w:ind w:left="452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624A304">
      <w:start w:val="1"/>
      <w:numFmt w:val="lowerLetter"/>
      <w:lvlText w:val="%2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B6D8E6">
      <w:start w:val="1"/>
      <w:numFmt w:val="lowerRoman"/>
      <w:lvlText w:val="%3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9A2D176">
      <w:start w:val="1"/>
      <w:numFmt w:val="decimal"/>
      <w:lvlText w:val="%4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86245C">
      <w:start w:val="1"/>
      <w:numFmt w:val="lowerLetter"/>
      <w:lvlText w:val="%5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4AD18C">
      <w:start w:val="1"/>
      <w:numFmt w:val="lowerRoman"/>
      <w:lvlText w:val="%6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421DF8">
      <w:start w:val="1"/>
      <w:numFmt w:val="decimal"/>
      <w:lvlText w:val="%7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F2D11A">
      <w:start w:val="1"/>
      <w:numFmt w:val="lowerLetter"/>
      <w:lvlText w:val="%8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CB6E6C6">
      <w:start w:val="1"/>
      <w:numFmt w:val="lowerRoman"/>
      <w:lvlText w:val="%9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7B5D81"/>
    <w:multiLevelType w:val="hybridMultilevel"/>
    <w:tmpl w:val="B016E120"/>
    <w:lvl w:ilvl="0" w:tplc="046CDF0E">
      <w:start w:val="1"/>
      <w:numFmt w:val="decimal"/>
      <w:lvlText w:val="%1."/>
      <w:lvlJc w:val="left"/>
      <w:pPr>
        <w:ind w:left="452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B6F69C">
      <w:start w:val="1"/>
      <w:numFmt w:val="lowerLetter"/>
      <w:lvlText w:val="%2"/>
      <w:lvlJc w:val="left"/>
      <w:pPr>
        <w:ind w:left="11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48636D0">
      <w:start w:val="1"/>
      <w:numFmt w:val="lowerRoman"/>
      <w:lvlText w:val="%3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8458F8">
      <w:start w:val="1"/>
      <w:numFmt w:val="decimal"/>
      <w:lvlText w:val="%4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2527FE4">
      <w:start w:val="1"/>
      <w:numFmt w:val="lowerLetter"/>
      <w:lvlText w:val="%5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4CA848E">
      <w:start w:val="1"/>
      <w:numFmt w:val="lowerRoman"/>
      <w:lvlText w:val="%6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07EF6D0">
      <w:start w:val="1"/>
      <w:numFmt w:val="decimal"/>
      <w:lvlText w:val="%7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A666D4">
      <w:start w:val="1"/>
      <w:numFmt w:val="lowerLetter"/>
      <w:lvlText w:val="%8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8E93C2">
      <w:start w:val="1"/>
      <w:numFmt w:val="lowerRoman"/>
      <w:lvlText w:val="%9"/>
      <w:lvlJc w:val="left"/>
      <w:pPr>
        <w:ind w:left="62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D823D3"/>
    <w:multiLevelType w:val="hybridMultilevel"/>
    <w:tmpl w:val="0E7020B2"/>
    <w:lvl w:ilvl="0" w:tplc="92B81CC0">
      <w:start w:val="1"/>
      <w:numFmt w:val="decimal"/>
      <w:lvlText w:val="%1.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188CB0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D8A3232">
      <w:start w:val="1"/>
      <w:numFmt w:val="lowerRoman"/>
      <w:lvlText w:val="%3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920B70">
      <w:start w:val="1"/>
      <w:numFmt w:val="decimal"/>
      <w:lvlText w:val="%4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A2B158">
      <w:start w:val="1"/>
      <w:numFmt w:val="lowerLetter"/>
      <w:lvlText w:val="%5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FC2931C">
      <w:start w:val="1"/>
      <w:numFmt w:val="lowerRoman"/>
      <w:lvlText w:val="%6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149C52">
      <w:start w:val="1"/>
      <w:numFmt w:val="decimal"/>
      <w:lvlText w:val="%7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1CABEB2">
      <w:start w:val="1"/>
      <w:numFmt w:val="lowerLetter"/>
      <w:lvlText w:val="%8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463330">
      <w:start w:val="1"/>
      <w:numFmt w:val="lowerRoman"/>
      <w:lvlText w:val="%9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0012677">
    <w:abstractNumId w:val="1"/>
  </w:num>
  <w:num w:numId="2" w16cid:durableId="1336609845">
    <w:abstractNumId w:val="4"/>
  </w:num>
  <w:num w:numId="3" w16cid:durableId="1923753958">
    <w:abstractNumId w:val="2"/>
  </w:num>
  <w:num w:numId="4" w16cid:durableId="1004630809">
    <w:abstractNumId w:val="3"/>
  </w:num>
  <w:num w:numId="5" w16cid:durableId="75490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02"/>
    <w:rsid w:val="006B2D96"/>
    <w:rsid w:val="006C45A2"/>
    <w:rsid w:val="00983D02"/>
    <w:rsid w:val="00D516DD"/>
    <w:rsid w:val="00DB42FF"/>
    <w:rsid w:val="00F74094"/>
    <w:rsid w:val="00FA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42BBA"/>
  <w15:docId w15:val="{833FE3A0-7390-4EA9-8D4C-AABA441B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96" w:lineRule="auto"/>
      <w:ind w:left="293" w:hanging="243"/>
    </w:pPr>
    <w:rPr>
      <w:rFonts w:ascii="Calibri" w:eastAsia="Calibri" w:hAnsi="Calibri" w:cs="Calibri"/>
      <w:color w:val="2D3748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09" w:line="259" w:lineRule="auto"/>
      <w:ind w:left="60" w:hanging="10"/>
      <w:outlineLvl w:val="0"/>
    </w:pPr>
    <w:rPr>
      <w:rFonts w:ascii="Calibri" w:eastAsia="Calibri" w:hAnsi="Calibri" w:cs="Calibri"/>
      <w:b/>
      <w:color w:val="2B6CB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B6CB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1044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 de formation - Installation de Windows Server 2012 R2</vt:lpstr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formation - Installation de Windows Server 2012 R2</dc:title>
  <dc:subject/>
  <dc:creator>Abbas Senoussi ALHAFIZ</dc:creator>
  <cp:keywords/>
  <cp:lastModifiedBy>Abbas Senoussi ALHAFIZ</cp:lastModifiedBy>
  <cp:revision>4</cp:revision>
  <dcterms:created xsi:type="dcterms:W3CDTF">2026-05-22T15:59:00Z</dcterms:created>
  <dcterms:modified xsi:type="dcterms:W3CDTF">2026-05-22T16:01:00Z</dcterms:modified>
</cp:coreProperties>
</file>