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9FA26" w14:textId="77777777" w:rsidR="00046F7E" w:rsidRDefault="00000000">
      <w:pPr>
        <w:pStyle w:val="Title"/>
      </w:pPr>
      <w:r>
        <w:t>Unconditional Model - Pre-k-K-12</w:t>
      </w:r>
    </w:p>
    <w:p w14:paraId="0EB9FA27" w14:textId="77777777" w:rsidR="00046F7E" w:rsidRDefault="00000000">
      <w:pPr>
        <w:pStyle w:val="Author"/>
      </w:pPr>
      <w:r>
        <w:t>Ibrahim Osumanu</w:t>
      </w:r>
    </w:p>
    <w:p w14:paraId="0EB9FA28" w14:textId="77777777" w:rsidR="00046F7E" w:rsidRDefault="00000000">
      <w:pPr>
        <w:pStyle w:val="Date"/>
      </w:pPr>
      <w:r>
        <w:t>2026-05-05</w:t>
      </w:r>
    </w:p>
    <w:p w14:paraId="0EB9FA29" w14:textId="77777777" w:rsidR="00046F7E" w:rsidRDefault="00000000">
      <w:pPr>
        <w:pStyle w:val="SourceCode"/>
      </w:pPr>
      <w:r>
        <w:rPr>
          <w:rStyle w:val="Function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"~/OneDrive/Bayesian Inference"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(lme4)</w:t>
      </w:r>
    </w:p>
    <w:p w14:paraId="0EB9FA2A" w14:textId="77777777" w:rsidR="00046F7E" w:rsidRDefault="00000000">
      <w:pPr>
        <w:pStyle w:val="SourceCode"/>
      </w:pPr>
      <w:r>
        <w:rPr>
          <w:rStyle w:val="VerbatimChar"/>
        </w:rPr>
        <w:t>## Warning: package 'lme4' was built under R version 4.4.3</w:t>
      </w:r>
    </w:p>
    <w:p w14:paraId="0EB9FA2B" w14:textId="77777777" w:rsidR="00046F7E" w:rsidRDefault="00000000">
      <w:pPr>
        <w:pStyle w:val="SourceCode"/>
      </w:pPr>
      <w:r>
        <w:rPr>
          <w:rStyle w:val="VerbatimChar"/>
        </w:rPr>
        <w:t>## Loading required package: Matrix</w:t>
      </w:r>
    </w:p>
    <w:p w14:paraId="0EB9FA2C" w14:textId="77777777" w:rsidR="00046F7E" w:rsidRDefault="00000000">
      <w:pPr>
        <w:pStyle w:val="SourceCode"/>
      </w:pPr>
      <w:r>
        <w:rPr>
          <w:rStyle w:val="VerbatimChar"/>
        </w:rPr>
        <w:t>## Warning: package 'Matrix' was built under R version 4.4.3</w:t>
      </w:r>
    </w:p>
    <w:p w14:paraId="0EB9FA2D" w14:textId="77777777" w:rsidR="00046F7E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(performance)</w:t>
      </w:r>
    </w:p>
    <w:p w14:paraId="0EB9FA2E" w14:textId="77777777" w:rsidR="00046F7E" w:rsidRDefault="00000000">
      <w:pPr>
        <w:pStyle w:val="SourceCode"/>
      </w:pPr>
      <w:r>
        <w:rPr>
          <w:rStyle w:val="VerbatimChar"/>
        </w:rPr>
        <w:t>## Warning: package 'performance' was built under R version 4.4.3</w:t>
      </w:r>
    </w:p>
    <w:p w14:paraId="0EB9FA2F" w14:textId="77777777" w:rsidR="00046F7E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NormalTok"/>
        </w:rPr>
        <w:t xml:space="preserve">Final_Merged_2024_Data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"~/OneDrive/Bayesian Inference/Final_Merged_2024_Data.xlsx"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View</w:t>
      </w:r>
      <w:r>
        <w:rPr>
          <w:rStyle w:val="NormalTok"/>
        </w:rPr>
        <w:t>(Final_Merged_2024_Data)</w:t>
      </w:r>
      <w:r>
        <w:br/>
      </w:r>
      <w:r>
        <w:br/>
      </w:r>
      <w:r>
        <w:rPr>
          <w:rStyle w:val="CommentTok"/>
        </w:rPr>
        <w:t># 1. Filter for Pre-K students only</w:t>
      </w:r>
      <w:r>
        <w:br/>
      </w:r>
      <w:r>
        <w:rPr>
          <w:rStyle w:val="CommentTok"/>
        </w:rPr>
        <w:t># Check your 'Grade' column; it might be "PK" or "Pre-K"</w:t>
      </w:r>
      <w:r>
        <w:br/>
      </w:r>
      <w:r>
        <w:rPr>
          <w:rStyle w:val="NormalTok"/>
        </w:rPr>
        <w:t xml:space="preserve">df_prek </w:t>
      </w:r>
      <w:r>
        <w:rPr>
          <w:rStyle w:val="OtherTok"/>
        </w:rPr>
        <w:t>&lt;-</w:t>
      </w:r>
      <w:r>
        <w:rPr>
          <w:rStyle w:val="NormalTok"/>
        </w:rPr>
        <w:t xml:space="preserve"> Final_Merged_2024_Data</w:t>
      </w:r>
      <w:r>
        <w:br/>
      </w:r>
      <w:r>
        <w:br/>
      </w:r>
      <w:r>
        <w:rPr>
          <w:rStyle w:val="CommentTok"/>
        </w:rPr>
        <w:t># 2. Run the Unconditional Model</w:t>
      </w:r>
      <w:r>
        <w:br/>
      </w:r>
      <w:r>
        <w:rPr>
          <w:rStyle w:val="NormalTok"/>
        </w:rPr>
        <w:t xml:space="preserve">model_prek_null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glmer</w:t>
      </w:r>
      <w:r>
        <w:rPr>
          <w:rStyle w:val="NormalTok"/>
        </w:rPr>
        <w:t xml:space="preserve">(is_sped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Schl),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df_prek,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FunctionTok"/>
        </w:rPr>
        <w:t>binomial</w:t>
      </w:r>
      <w:r>
        <w:rPr>
          <w:rStyle w:val="NormalTok"/>
        </w:rPr>
        <w:t>(</w:t>
      </w:r>
      <w:r>
        <w:rPr>
          <w:rStyle w:val="AttributeTok"/>
        </w:rPr>
        <w:t>link =</w:t>
      </w:r>
      <w:r>
        <w:rPr>
          <w:rStyle w:val="NormalTok"/>
        </w:rPr>
        <w:t xml:space="preserve"> </w:t>
      </w:r>
      <w:r>
        <w:rPr>
          <w:rStyle w:val="StringTok"/>
        </w:rPr>
        <w:t>"logit"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3. Calculate ICC</w:t>
      </w:r>
      <w:r>
        <w:br/>
      </w:r>
      <w:r>
        <w:rPr>
          <w:rStyle w:val="NormalTok"/>
        </w:rPr>
        <w:t xml:space="preserve">icc_prek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icc</w:t>
      </w:r>
      <w:r>
        <w:rPr>
          <w:rStyle w:val="NormalTok"/>
        </w:rPr>
        <w:t>(model_prek_null)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(icc_prek)</w:t>
      </w:r>
    </w:p>
    <w:p w14:paraId="0EB9FA30" w14:textId="77777777" w:rsidR="00046F7E" w:rsidRDefault="00000000">
      <w:pPr>
        <w:pStyle w:val="SourceCode"/>
      </w:pPr>
      <w:r>
        <w:rPr>
          <w:rStyle w:val="VerbatimChar"/>
        </w:rPr>
        <w:t>## # Intraclass Correlation Coefficient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Adjusted ICC: 0.279</w:t>
      </w:r>
      <w:r>
        <w:br/>
      </w:r>
      <w:r>
        <w:rPr>
          <w:rStyle w:val="VerbatimChar"/>
        </w:rPr>
        <w:t>##   Unadjusted ICC: 0.279</w:t>
      </w:r>
    </w:p>
    <w:p w14:paraId="0EB9FA31" w14:textId="77777777" w:rsidR="00046F7E" w:rsidRDefault="00000000">
      <w:pPr>
        <w:pStyle w:val="Heading3"/>
      </w:pPr>
      <w:bookmarkStart w:id="0" w:name="Xf55577c102e3dc8ed739e9d5ae20598d4053917"/>
      <w:r>
        <w:t>Statistical Framework: Unconditional Growth Model</w:t>
      </w:r>
    </w:p>
    <w:p w14:paraId="0EB9FA32" w14:textId="77777777" w:rsidR="00046F7E" w:rsidRDefault="00000000">
      <w:pPr>
        <w:pStyle w:val="FirstParagraph"/>
      </w:pPr>
      <w:r>
        <w:t>The unconditional (null) model partitions the variance in special education identification into student-level and school-level components. We utilize a two-level generalized linear mixed model (GLMM) with a logit link function.</w:t>
      </w:r>
    </w:p>
    <w:p w14:paraId="0EB9FA33" w14:textId="77777777" w:rsidR="00046F7E" w:rsidRDefault="00000000">
      <w:pPr>
        <w:pStyle w:val="Heading4"/>
      </w:pPr>
      <w:bookmarkStart w:id="1" w:name="level-1-model-student"/>
      <w:r>
        <w:lastRenderedPageBreak/>
        <w:t>Level-1 Model (Student)</w:t>
      </w:r>
    </w:p>
    <w:p w14:paraId="0EB9FA34" w14:textId="77777777" w:rsidR="00046F7E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logit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0j</m:t>
              </m:r>
            </m:sub>
          </m:sSub>
        </m:oMath>
      </m:oMathPara>
    </w:p>
    <w:p w14:paraId="0EB9FA35" w14:textId="77777777" w:rsidR="00046F7E" w:rsidRDefault="00000000">
      <w:pPr>
        <w:pStyle w:val="Heading4"/>
      </w:pPr>
      <w:bookmarkStart w:id="2" w:name="level-2-model-school"/>
      <w:bookmarkEnd w:id="1"/>
      <w:r>
        <w:t>Level-2 Model (School)</w:t>
      </w:r>
    </w:p>
    <w:p w14:paraId="0EB9FA36" w14:textId="77777777" w:rsidR="00046F7E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0j</m:t>
              </m:r>
            </m:sub>
          </m:sSub>
        </m:oMath>
      </m:oMathPara>
    </w:p>
    <w:p w14:paraId="0EB9FA37" w14:textId="77777777" w:rsidR="00046F7E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00</m:t>
                  </m:r>
                </m:sub>
              </m:sSub>
            </m:e>
          </m:d>
        </m:oMath>
      </m:oMathPara>
    </w:p>
    <w:p w14:paraId="0EB9FA38" w14:textId="77777777" w:rsidR="00046F7E" w:rsidRDefault="00000000">
      <w:pPr>
        <w:pStyle w:val="Heading4"/>
      </w:pPr>
      <w:bookmarkStart w:id="3" w:name="variance-partitioning-icc"/>
      <w:bookmarkEnd w:id="2"/>
      <w:r>
        <w:t>Variance Partitioning (ICC)</w:t>
      </w:r>
    </w:p>
    <w:p w14:paraId="0EB9FA39" w14:textId="3FF1DEF9" w:rsidR="00046F7E" w:rsidRDefault="00000000">
      <w:pPr>
        <w:pStyle w:val="FirstParagraph"/>
      </w:pPr>
      <w:r>
        <w:t>To calculate the Intraclass Correlation Coefficient (ICC) for the logistic distribution, we utilize the latent variable approach</w:t>
      </w:r>
      <w:r w:rsidR="007A4852">
        <w:t>,</w:t>
      </w:r>
      <w:r>
        <w:t xml:space="preserve"> where the level-1 residual variance is fixed at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:</w:t>
      </w:r>
    </w:p>
    <w:p w14:paraId="0EB9FA3A" w14:textId="77777777" w:rsidR="00046F7E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ICC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00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00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3.29</m:t>
              </m:r>
            </m:den>
          </m:f>
        </m:oMath>
      </m:oMathPara>
    </w:p>
    <w:p w14:paraId="0EB9FA3B" w14:textId="77777777" w:rsidR="00046F7E" w:rsidRDefault="00000000">
      <w:pPr>
        <w:pStyle w:val="FirstParagraph"/>
      </w:pPr>
      <w:r>
        <w:rPr>
          <w:b/>
          <w:bCs/>
        </w:rPr>
        <w:t>Results Comparison:</w:t>
      </w:r>
      <w:r>
        <w:t xml:space="preserve"> * </w:t>
      </w:r>
      <w:r>
        <w:rPr>
          <w:b/>
          <w:bCs/>
        </w:rPr>
        <w:t>K-12 Only:</w:t>
      </w:r>
      <w:r>
        <w:t xml:space="preserve"> </w:t>
      </w:r>
      <m:oMath>
        <m:r>
          <w:rPr>
            <w:rFonts w:ascii="Cambria Math" w:hAnsi="Cambria Math"/>
          </w:rPr>
          <m:t>ICC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0.179</m:t>
        </m:r>
      </m:oMath>
      <w:r>
        <w:t xml:space="preserve"> * </w:t>
      </w:r>
      <w:r>
        <w:rPr>
          <w:b/>
          <w:bCs/>
        </w:rPr>
        <w:t>PK-12 (Full):</w:t>
      </w:r>
      <w:r>
        <w:t xml:space="preserve"> </w:t>
      </w:r>
      <m:oMath>
        <m:r>
          <w:rPr>
            <w:rFonts w:ascii="Cambria Math" w:hAnsi="Cambria Math"/>
          </w:rPr>
          <m:t>ICC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0.279</m:t>
        </m:r>
      </m:oMath>
    </w:p>
    <w:p w14:paraId="0EB9FA3C" w14:textId="77777777" w:rsidR="00046F7E" w:rsidRDefault="00000000">
      <w:pPr>
        <w:pStyle w:val="BodyText"/>
      </w:pPr>
      <w:r>
        <w:rPr>
          <w:b/>
          <w:bCs/>
        </w:rPr>
        <w:t>Meaning of the ICC Results</w:t>
      </w:r>
      <w:r>
        <w:t xml:space="preserve"> The Intraclass Correlation Coefficient (ICC) measures the proportion of total variance in special education identification that is attributable to differences between schools.</w:t>
      </w:r>
    </w:p>
    <w:p w14:paraId="0EB9FA3D" w14:textId="77777777" w:rsidR="00046F7E" w:rsidRDefault="00000000">
      <w:pPr>
        <w:pStyle w:val="BodyText"/>
      </w:pPr>
      <w:r>
        <w:rPr>
          <w:b/>
          <w:bCs/>
        </w:rPr>
        <w:t>K-12 Model (ICC = 0.179)</w:t>
      </w:r>
      <w:r>
        <w:t>: Approximately 17.9% of the variance in student identification is at the school level. This suggests a meaningful “clustering effect,” where institutional practices or school environments play a substantial role in identification, independent of student-level characteristics.</w:t>
      </w:r>
    </w:p>
    <w:p w14:paraId="0EB9FA3E" w14:textId="77777777" w:rsidR="00046F7E" w:rsidRDefault="00000000">
      <w:pPr>
        <w:pStyle w:val="BodyText"/>
      </w:pPr>
      <w:r>
        <w:rPr>
          <w:b/>
          <w:bCs/>
        </w:rPr>
        <w:t>PK-12 Model (ICC = 0.279)</w:t>
      </w:r>
      <w:r>
        <w:t>: When including Pre-K, the school-level variance jumps to 27.9%. From a QuantCrit perspective, this suggests that early identification is highly sensitive to the specific “gatekeeping” practices of individual schools. The higher ICC in the full model implies that school-level “Redlining” or systemic sorting may be most intense during the initial entry point into the educational system (Pre-K).</w:t>
      </w:r>
      <w:bookmarkEnd w:id="0"/>
      <w:bookmarkEnd w:id="3"/>
    </w:p>
    <w:sectPr w:rsidR="00046F7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7C24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78626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6F7E"/>
    <w:rsid w:val="00046F7E"/>
    <w:rsid w:val="007A4852"/>
    <w:rsid w:val="00EB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FA26"/>
  <w15:docId w15:val="{F2410089-728B-4900-941F-EDD2B20B6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Unconditional Model - Pre-k-K-12</dc:title>
  <dc:creator>Ibrahim Osumanu</dc:creator>
  <cp:keywords/>
  <cp:lastModifiedBy>Osumanu, I</cp:lastModifiedBy>
  <cp:revision>2</cp:revision>
  <dcterms:created xsi:type="dcterms:W3CDTF">2026-05-05T15:28:00Z</dcterms:created>
  <dcterms:modified xsi:type="dcterms:W3CDTF">2026-05-05T15:29:00Z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2026-05-05</vt:lpwstr>
  </property>
  <property fmtid="{D5CDD505-2E9C-101B-9397-08002B2CF9AE}" pid="3" name="output">
    <vt:lpwstr>word_document</vt:lpwstr>
  </property>
  <property fmtid="{D5CDD505-2E9C-101B-9397-08002B2CF9AE}" pid="4" name="GrammarlyDocumentId">
    <vt:lpwstr>88f69f1e-2dd1-4b56-a0c0-6b7afe8f757f</vt:lpwstr>
  </property>
</Properties>
</file>