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Pré-projeto - Governo aberto</w:t>
      </w:r>
    </w:p>
    <w:p w:rsidR="00000000" w:rsidDel="00000000" w:rsidP="00000000" w:rsidRDefault="00000000" w:rsidRPr="00000000" w14:paraId="00000002">
      <w:pPr>
        <w:spacing w:line="276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Ana Luiza Ormeni Almeida dos Santos (10071127)</w:t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Giuseppe Almeida Lanna (10724142)</w:t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Isabel Pereira Boroni (10284480)</w:t>
      </w:r>
    </w:p>
    <w:p w:rsidR="00000000" w:rsidDel="00000000" w:rsidP="00000000" w:rsidRDefault="00000000" w:rsidRPr="00000000" w14:paraId="00000006">
      <w:pPr>
        <w:spacing w:line="276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Nagila Camila Felix de Oliveira (10366904)</w:t>
      </w:r>
    </w:p>
    <w:p w:rsidR="00000000" w:rsidDel="00000000" w:rsidP="00000000" w:rsidRDefault="00000000" w:rsidRPr="00000000" w14:paraId="00000007">
      <w:pPr>
        <w:spacing w:line="276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Rafael de Almeida Silva (9877888)</w:t>
      </w:r>
    </w:p>
    <w:p w:rsidR="00000000" w:rsidDel="00000000" w:rsidP="00000000" w:rsidRDefault="00000000" w:rsidRPr="00000000" w14:paraId="00000008">
      <w:pPr>
        <w:spacing w:line="276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Vitória de Matos Dias (10875878)</w:t>
      </w:r>
    </w:p>
    <w:p w:rsidR="00000000" w:rsidDel="00000000" w:rsidP="00000000" w:rsidRDefault="00000000" w:rsidRPr="00000000" w14:paraId="00000009">
      <w:pPr>
        <w:spacing w:line="276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Lucas General Ferreira (9877954)</w:t>
      </w:r>
    </w:p>
    <w:p w:rsidR="00000000" w:rsidDel="00000000" w:rsidP="00000000" w:rsidRDefault="00000000" w:rsidRPr="00000000" w14:paraId="0000000A">
      <w:pPr>
        <w:spacing w:line="276" w:lineRule="auto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Entendemos que o novo coronavírus impactou significativamente a mobilidade urbana em São Paulo, em todos os seus modais. O Metrô, que é um dos mais importantes meios de transporte, tem grande potencial de disseminação de doenças como esta, especialmente devido à sua tendência à super aglomeração em um espaço fechado. Devido a isso, o uso desse meio de transporte pode ter sido drasticamente afetado pelas medidas de controle ao coronavírus, tanto quando impostas por uma autoridade quanto quando decisões individuais de cautela.</w:t>
      </w:r>
    </w:p>
    <w:p w:rsidR="00000000" w:rsidDel="00000000" w:rsidP="00000000" w:rsidRDefault="00000000" w:rsidRPr="00000000" w14:paraId="0000000F">
      <w:pPr>
        <w:spacing w:line="276" w:lineRule="auto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Diante disso, vislumbra-se que uma análise cuidadosa que relacione as mudanças no uso desse meio de transporte com a pandemia com o alastramento do vírus pode ser de suma importância na avaliação e tomada de decisões mais adequadas no enfrentamento da pandemia, tanto por parte dos gestores públicos quanto por parte dos cidadãos individuais.</w:t>
      </w:r>
    </w:p>
    <w:p w:rsidR="00000000" w:rsidDel="00000000" w:rsidP="00000000" w:rsidRDefault="00000000" w:rsidRPr="00000000" w14:paraId="00000010">
      <w:pPr>
        <w:spacing w:line="276" w:lineRule="auto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Este trabalho é congruente com a disciplina de Governo Aberto pois envolve uma análise rigorosa dos dados provindos de mecanismos de transparência, tanto passiva quanto ativa. Esses mecanismos são base para a transparência em um governo - um dos pilares fundamentais no Governo Aberto.</w:t>
      </w:r>
    </w:p>
    <w:p w:rsidR="00000000" w:rsidDel="00000000" w:rsidP="00000000" w:rsidRDefault="00000000" w:rsidRPr="00000000" w14:paraId="00000011">
      <w:pPr>
        <w:spacing w:line="276" w:lineRule="auto"/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4">
      <w:pPr>
        <w:spacing w:line="276" w:lineRule="auto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O objetivo deste trabalho é analisar o impacto da pandemia do novo Coronavírus na Mobilidade no metrô de SP levando em consideração os dados que levantamos no portal da transparência e em outras fontes oficiais.</w:t>
      </w:r>
    </w:p>
    <w:p w:rsidR="00000000" w:rsidDel="00000000" w:rsidP="00000000" w:rsidRDefault="00000000" w:rsidRPr="00000000" w14:paraId="00000015">
      <w:pPr>
        <w:spacing w:line="276" w:lineRule="auto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Propomos fabricar um dashboard dinâmico, feito no programa Power BI e também um relatório para complementarmos a explicação dos dados obtidos.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Metodologia</w:t>
      </w:r>
    </w:p>
    <w:p w:rsidR="00000000" w:rsidDel="00000000" w:rsidP="00000000" w:rsidRDefault="00000000" w:rsidRPr="00000000" w14:paraId="00000018">
      <w:pPr>
        <w:spacing w:line="276" w:lineRule="auto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Para alcançar os objetivos definidos, o projeto irá focar no estudo e análise das seguintes variáveis, sendo prioritariamente estruturado a partir de análise dos dados abertos: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Variáveis de infraestrutura: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Intervalo mínimo entre trens (segundos)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Velocidade máxima (Km/h)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Velocidade comercial (Km/h)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Variáveis de Demanda: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Entrada de Passageiros por Linha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Média dos dias úteis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Média dos Sábados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Média dos Domingos</w:t>
      </w:r>
    </w:p>
    <w:p w:rsidR="00000000" w:rsidDel="00000000" w:rsidP="00000000" w:rsidRDefault="00000000" w:rsidRPr="00000000" w14:paraId="00000022">
      <w:pPr>
        <w:spacing w:after="240" w:before="0" w:line="276" w:lineRule="auto"/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A partir destas bases de dados, referentes às linhas 1, 2, 3 e 15 do metrô, </w:t>
      </w:r>
      <w:r w:rsidDel="00000000" w:rsidR="00000000" w:rsidRPr="00000000">
        <w:rPr>
          <w:rtl w:val="0"/>
        </w:rPr>
        <w:t xml:space="preserve">relacionaremos</w:t>
      </w:r>
      <w:r w:rsidDel="00000000" w:rsidR="00000000" w:rsidRPr="00000000">
        <w:rPr>
          <w:rtl w:val="0"/>
        </w:rPr>
        <w:t xml:space="preserve"> estas informações com o período da pandemia do Covid-19 e com outras bibliografias já escritas sobre o tema, buscando identificar o impacto da pandemia na mobilidade do metrô de São Paulo.</w:t>
      </w:r>
    </w:p>
    <w:p w:rsidR="00000000" w:rsidDel="00000000" w:rsidP="00000000" w:rsidRDefault="00000000" w:rsidRPr="00000000" w14:paraId="00000023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  <w:t xml:space="preserve">Abaixo, encontra-se possíveis fontes de dados abertos a serem utilizados no projeto: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  <w:t xml:space="preserve">Transparência do Metrô de São Paulo: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https://transparencia.metrosp.com.br/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</w:t>
      </w:r>
    </w:p>
    <w:p w:rsidR="00000000" w:rsidDel="00000000" w:rsidP="00000000" w:rsidRDefault="00000000" w:rsidRPr="00000000" w14:paraId="0000002C">
      <w:pPr>
        <w:spacing w:line="276" w:lineRule="auto"/>
        <w:ind w:firstLine="566.9291338582675"/>
        <w:rPr/>
      </w:pPr>
      <w:r w:rsidDel="00000000" w:rsidR="00000000" w:rsidRPr="00000000">
        <w:rPr>
          <w:rtl w:val="0"/>
        </w:rPr>
        <w:t xml:space="preserve">Abaixo adicionamos o printscreen do nosso cronograma de trabalho e deixamos o link direto para o mesmo caso queira analisá-lo com maior liberdade.</w:t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para o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Cronograma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Relação do tema com mobilidade urbana 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O debate em torno do impacto da pandemia da COVID-19 no metrô de São Paulo faz-se extremamente importante para a questão da mobilidade urbana visto que com o início da respectiva crise sanitária em 2020, medidas de proteção começaram a ser propagadas e adotadas por todo país com intuito de conter o agravamento do contágio do vírus. O isolamento social é promovido pelas autoridades de saúde como a melhor forma de prevenção, entretanto, nem todos os indivíduos puderam aderir tal orientação. Isso significa que muitas pessoas continuaram circulando e dependendo do transporte público para se locomover. Uma pesquisa realizada pelo Banco Interamericano de Desenvolvimento (BID) junto ao aplicativo digital</w:t>
      </w:r>
      <w:r w:rsidDel="00000000" w:rsidR="00000000" w:rsidRPr="00000000">
        <w:rPr>
          <w:i w:val="1"/>
          <w:sz w:val="24"/>
          <w:szCs w:val="24"/>
          <w:rtl w:val="0"/>
        </w:rPr>
        <w:t xml:space="preserve"> Moovit</w:t>
      </w:r>
      <w:r w:rsidDel="00000000" w:rsidR="00000000" w:rsidRPr="00000000">
        <w:rPr>
          <w:sz w:val="24"/>
          <w:szCs w:val="24"/>
          <w:rtl w:val="0"/>
        </w:rPr>
        <w:t xml:space="preserve"> em abril de 2020, mostrou conclusões de que o transporte público mesmo em meio a crise continuou como meio de transporte fundamental. Como o presente projeto pretende focar sua pesquisa na cidade de São Paulo, vale destacar que a cidade apresentou a maior porcentagem de entrevistados que utilizaram pelo menos uma vez o transporte público durante uma semana para realizar qualquer atividade, sendo 73,3% e 80% utilizaram o meio para ir ao trabalho também pelo menos uma vez.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Nota-se assim, que a mobilidade urbana para além de ser um direito de todo cidadão se tornou o foco em grandes debates durante a pandemia principalmente quando se discute a impossibilidade de manter o distanciamento social (e consequentemente a contenção do contágio) em razão das superlotações do transporte público que continuaram acontecendo mesmo com a queda da utilização do transporte público e aumento do uso de aplicativos de mobilidade. Segundo o governo de São Paulo, mesmo com a redução no uso do metrô, ainda assim pelo menos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4 milhões de passageiros utilizavam o transporte em questão para se locomover durante a pandemia (Governo de São Paulo. 2021).</w:t>
      </w:r>
      <w:r w:rsidDel="00000000" w:rsidR="00000000" w:rsidRPr="00000000">
        <w:rPr>
          <w:sz w:val="24"/>
          <w:szCs w:val="24"/>
          <w:rtl w:val="0"/>
        </w:rPr>
        <w:t xml:space="preserve"> Além disso, o transporte como um direito constitucional necessita do seu pleno funcionamento para assegurar a mobilidade tanto daqueles que atuam no combate à pandemia quanto aqueles que não puderam aderir ao serviço remoto. 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Portanto, a mobilidade urbana está diretamente relacionada ao tema proposto neste projeto de forma que buscará compreender e se aprofundar no impacto que o cenário da pandemia foi capaz de gerar na mobilidade do metrô considerando a continuidade dos altos fluxos de pessoas no uso do metrô mesmo em meio à crise tal como a necessidade das medidas de prevenção a COVID-19. 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Pesquisa Origem-destino 2017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Plano de Mobilidade de São Paulo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ANP. ASSOCIAÇÃO NACIONAL DOS TRANSPORTADORES DE PASSAGEIROS SOBRE TRILHOS. </w:t>
      </w:r>
      <w:r w:rsidDel="00000000" w:rsidR="00000000" w:rsidRPr="00000000">
        <w:rPr>
          <w:b w:val="1"/>
          <w:rtl w:val="0"/>
        </w:rPr>
        <w:t xml:space="preserve">Mobilidade urbana na pandemia: os impactos no transporte público</w:t>
      </w:r>
      <w:r w:rsidDel="00000000" w:rsidR="00000000" w:rsidRPr="00000000">
        <w:rPr>
          <w:rtl w:val="0"/>
        </w:rPr>
        <w:t xml:space="preserve"> . 2020. Disponível em: https://anptrilhos.org.br/mobilidade-urbana-na-pandemia-os-impactos-no-transporte-publico/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PORTAL DO GOVERNO DE SÃO PAULO. </w:t>
      </w:r>
      <w:r w:rsidDel="00000000" w:rsidR="00000000" w:rsidRPr="00000000">
        <w:rPr>
          <w:b w:val="1"/>
          <w:rtl w:val="0"/>
        </w:rPr>
        <w:t xml:space="preserve">SP tem redução de 62% de passageiros no transporte metropolitano na fase emergencial</w:t>
      </w:r>
      <w:r w:rsidDel="00000000" w:rsidR="00000000" w:rsidRPr="00000000">
        <w:rPr>
          <w:rtl w:val="0"/>
        </w:rPr>
        <w:t xml:space="preserve">. 2021. Disponível em: https://www.saopaulo.sp.gov.br/spnoticias/orgaos-governamentais/secretaria-dos-transportes-metropolitanos/sp-tem-reducao-de-62-de-passageiros-no-transporte-metropolitano-na-fase-emergencial-2/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prefeitura.sp.gov.br/cidade/secretarias/upload/chamadas/planmobsp_v072__1455546429.pdf" TargetMode="External"/><Relationship Id="rId9" Type="http://schemas.openxmlformats.org/officeDocument/2006/relationships/hyperlink" Target="http://www.metro.sp.gov.br/pesquisa-od/pesquisa-od.aspx#:~:text=A%20Pesquisa%20Origem%20e%20Destino%20%E2%80%93%20ou%20Pesquisa%20Origem%20e%20Destino,modos%20de%20transporte%20dessas%20viagens.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nsparencia.metrosp.com.br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Lt-FqskuU1q0r96Xeq8tG2udhpRHlvQwSEGwQCcNJNE/edit#gid=17097449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