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1"/>
        <w:spacing w:line="360" w:lineRule="auto"/>
        <w:jc w:val="both"/>
        <w:rPr>
          <w:rFonts w:ascii="Times New Roman" w:cs="Times New Roman" w:eastAsia="Times New Roman" w:hAnsi="Times New Roman"/>
          <w:b w:val="1"/>
          <w:sz w:val="24"/>
          <w:szCs w:val="24"/>
        </w:rPr>
      </w:pPr>
      <w:bookmarkStart w:colFirst="0" w:colLast="0" w:name="_s94asoog8r9y" w:id="0"/>
      <w:bookmarkEnd w:id="0"/>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Utilizou-se 4 bibliografias base. A primeira: “ A Pandemia da Covid-19 e os Impactos para a Mobilidade Urbana” de Couto, Medeiros, Dias, Braga e Andrade (2020) na qual buscou-se investigar as contribuições que  a pandemia pode deixar para as cidades com relação à mobilidade urbana e o que alguns países estão fazendo para aproveitar esta oportunidade. O estudo tem como foco quatro países: Brasil, México, Estados Unidos e França. A metodologia utilizada foi pesquisa bibliográfica em sites oficiais, comunicações técnicas, relatórios e matérias veiculadas durante o período da quarentena. Foi possível concluir  o crescimento e popularização da mobilidade ativa, com as pessoas buscando cada vez mais meios de locomoção mais rápidos, seguros, saudáveis e sustentáveis. Porém, o Brasil, até então, não promoveu ações significativas na mobilidade urbana baseada nas lições aprendidas com a quarentena. A mobilidade ativa e a venda de bicicletas aumenta no Brasil, entretanto, essa forma de se locomover acaba esbarrando na falta de infraestrutura básica para consolidar-se no cenário brasileiro.</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segunda, “Covid-19 na Periferia de Curitiba: a Mobilidade Urbana como Termômetro da Desigualdade” de Souza e Bega (2020). O artigo buscou entender os aspectos da desigualdade no município de Curitiba, através de uma análise comparativa com base na mobilidade urbana, cujo quadro de assimetria e desigualdade social é diretamente proporcional à renda das pessoas. Verificar se a mobilidade urbana desigual se relaciona com a seletividade social das medidas de higiene e isolamento no período da pandemia da Covid-19. A metodologia utilizada foi análise "efeito-território": impacto socioeconômico em função da localização de determinado grupo no espaço social das cidades, tal como a análise conjuntural dos dados apresentados e análise dos documentos da Secretaria de Saúde. Concluiu-se que Algumas estratégias adotadas de enfrentamento à Covid-19, </w:t>
      </w:r>
      <w:r w:rsidDel="00000000" w:rsidR="00000000" w:rsidRPr="00000000">
        <w:rPr>
          <w:rFonts w:ascii="Times New Roman" w:cs="Times New Roman" w:eastAsia="Times New Roman" w:hAnsi="Times New Roman"/>
          <w:sz w:val="24"/>
          <w:szCs w:val="24"/>
          <w:highlight w:val="yellow"/>
          <w:rtl w:val="0"/>
        </w:rPr>
        <w:t xml:space="preserve">como a diminuição da frota de ônibus ofertada, revelaram-se como uma potencial catalisadora de uma transmissão descontrolada do vírus</w:t>
      </w:r>
      <w:r w:rsidDel="00000000" w:rsidR="00000000" w:rsidRPr="00000000">
        <w:rPr>
          <w:rFonts w:ascii="Times New Roman" w:cs="Times New Roman" w:eastAsia="Times New Roman" w:hAnsi="Times New Roman"/>
          <w:sz w:val="24"/>
          <w:szCs w:val="24"/>
          <w:rtl w:val="0"/>
        </w:rPr>
        <w:t xml:space="preserve">, promovendo aglomerações nas regiões periféricas e que têm menos acesso aos estabelecimentos de saúde que atendem os casos graves da doença.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“Estrutura Urbana e Mobilidade Populacional: Implicações para o Distanciamento Social e Disseminação da Covid-19” de Leiva, Sathler e Filho (2020) Oferecer argumentos que auxiliam na construção e aferição preliminar de três hipóteses: a estrutura urbana e a organização das cidades interferem na taxa de distanciamento social; na cidade, a forma com que o sistema de transporte de pessoas está estruturado desempenha papel relevante no ritmo de disseminação da Covid-19; e a pandemia e as práticas de distanciamento físico e social alteram os padrões de mobilidade intraurbana. Através da associação destes dados aos diferentes modelos de cidades (compacta x espraiada), considerando, em especial, aspectos de mobilidade urbana, os autores concluíram que cidades compactas, que contam com maior densidade populacional e uso intensivo do sistema de transporte, caso tivessem aproveitado a alta capacidade de gestão dos serviços de transporte público, as ações de isolamento, como fechamento e restrição de circulação, poderiam ter maior efetividade, dada a abrangência populacional da ação. Em casos de cidades espraiadas, como São Paulo, a velocidade de propagação do vírus tenderia a ser mais lenta num primeiro momento, dado o próprio distanciamento físico e social intrínseco a este modelo de cidade, entretanto, existem, em geral, elevada segregação socioespacial e predominância dos modos coletivos de transportes. Essas diferenças podem estar contribuindo para resultados bem diferentes no montante e no ritmo de disseminação da Covid-19.</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“Trabalho, território e covid-19 no município de São Paulo” de Klintowitz, Nisida, Cavalcante, Luiz e Kayano (2020) é abordada uma discussão na qual tentou-se identificar possíveis correlações entre as ocupações e as taxas de óbito por COVID-19 na cidade de São Paulo. Por meio de uma comparação entre os percentuais de ocupação e, para cada ocupação, qual o percentual de mortes por COVID-19 ela abrange, o estudo chega a várias conclusões. Entre as importantes para nosso estudo, está o fato de profissionais do transporte público terem sido os mais afetados pelo COVID-19 visto que, como não são regulamentados, não têm leis a seu favor para garantir estabilidade financeira sem trabalhar. Outra conclusão importante é a forma como as mulheres utilizam o transporte de maneira diferente dos homens, pois suas viagens são mais fragmentadas e de cuidado, tais como transportar familiares para hospitais ou idas a supermercados e farmácias. Também são interessantes os gráficos de distribuição de mortalidade apresentados pelo estudo, uma vez que podem ser estudados relacionados com o transporte.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spacing w:line="360" w:lineRule="auto"/>
        <w:jc w:val="both"/>
        <w:rPr>
          <w:rFonts w:ascii="Times New Roman" w:cs="Times New Roman" w:eastAsia="Times New Roman" w:hAnsi="Times New Roman"/>
          <w:b w:val="1"/>
          <w:sz w:val="24"/>
          <w:szCs w:val="24"/>
        </w:rPr>
      </w:pPr>
      <w:bookmarkStart w:colFirst="0" w:colLast="0" w:name="_rmvxdm1kfoor" w:id="1"/>
      <w:bookmarkEnd w:id="1"/>
      <w:r w:rsidDel="00000000" w:rsidR="00000000" w:rsidRPr="00000000">
        <w:rPr>
          <w:rFonts w:ascii="Times New Roman" w:cs="Times New Roman" w:eastAsia="Times New Roman" w:hAnsi="Times New Roman"/>
          <w:b w:val="1"/>
          <w:sz w:val="24"/>
          <w:szCs w:val="24"/>
          <w:rtl w:val="0"/>
        </w:rPr>
        <w:t xml:space="preserve">Análise dos dados da transparência do Metrô SP</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exportadas bases de dados sobre Demanda e Infraestrutura do Metrô SP. Cada mês é uma base diferente no portal, portanto todos os meses desde 2019 até maio de 2021 foram unidos em um arquivo só para poder gerar relatórios em uma perspectiva temporal.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intenção foi comparar 2019, um ano sem pandemia, com 2020 e 2021, de forma que se pudesse obter alguma relação do porque as pessoas passaram a não frequentar o Metrô de São Paulo por riscos de contaminação. </w:t>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b w:val="1"/>
          <w:sz w:val="24"/>
          <w:szCs w:val="24"/>
        </w:rPr>
      </w:pPr>
      <w:bookmarkStart w:colFirst="0" w:colLast="0" w:name="_94hq6rp5v1ch" w:id="2"/>
      <w:bookmarkEnd w:id="2"/>
      <w:r w:rsidDel="00000000" w:rsidR="00000000" w:rsidRPr="00000000">
        <w:rPr>
          <w:rFonts w:ascii="Times New Roman" w:cs="Times New Roman" w:eastAsia="Times New Roman" w:hAnsi="Times New Roman"/>
          <w:b w:val="1"/>
          <w:sz w:val="24"/>
          <w:szCs w:val="24"/>
          <w:rtl w:val="0"/>
        </w:rPr>
        <w:t xml:space="preserve">Variáveis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variável disponível sobre a Demanda foi a </w:t>
      </w:r>
      <w:r w:rsidDel="00000000" w:rsidR="00000000" w:rsidRPr="00000000">
        <w:rPr>
          <w:rFonts w:ascii="Times New Roman" w:cs="Times New Roman" w:eastAsia="Times New Roman" w:hAnsi="Times New Roman"/>
          <w:b w:val="1"/>
          <w:sz w:val="24"/>
          <w:szCs w:val="24"/>
          <w:rtl w:val="0"/>
        </w:rPr>
        <w:t xml:space="preserve">média de entrada em dias úteis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 milhares de passageiros) </w:t>
      </w:r>
      <w:r w:rsidDel="00000000" w:rsidR="00000000" w:rsidRPr="00000000">
        <w:rPr>
          <w:rFonts w:ascii="Times New Roman" w:cs="Times New Roman" w:eastAsia="Times New Roman" w:hAnsi="Times New Roman"/>
          <w:sz w:val="24"/>
          <w:szCs w:val="24"/>
          <w:rtl w:val="0"/>
        </w:rPr>
        <w:t xml:space="preserve">em cada estação das linhas 1,2,3 e 15.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Infraestrutura as variáveis disponíveis foram intervalo entre trens (em segundos), velocidade máxima (km/h), velocidade comercial (km/h), estações e quantidade de carros.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variáveis de velocidade e estações  não foram adicionadas ao dashboard em Power BI, pois não foram encontradas formas de utilizá-las em prol de provar as hipóteses iniciais.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variável quantidade de carros não representa a quantidade exata utilizada, mas sim a quantidade máxima disponível pelas linhas, logo não se pôde ter análises certas utilizando esta variável.</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o foco para a apresentação foi o intervalo entre trens, convertido para minutos, já que é um tempo que influencia a aglomeração nas plataformas.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estudado dados de contratos de produtos de limpeza no metrô e dados de contratos de serviços de </w:t>
      </w:r>
      <w:r w:rsidDel="00000000" w:rsidR="00000000" w:rsidRPr="00000000">
        <w:rPr>
          <w:rFonts w:ascii="Calibri" w:cs="Calibri" w:eastAsia="Calibri" w:hAnsi="Calibri"/>
          <w:rtl w:val="0"/>
        </w:rPr>
        <w:t xml:space="preserve">limpeza de Estações e Trens-Metrô, porém os dados eram muito escassos, alguns apenas até 2020, e, portanto, não foram utilizados.</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Passageiros em dias úteis X Intervalo entre um trem e outro</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Houve uma queda drástica no número de passageiros transportados pelo metrô em todas as linhas. A queda na linha prata não é tão drástica, e pode ser por ela ter menos estações.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ver que essa diminuição pode ser sido o que afetou o intervalo entre os trens, que é inversamente proporcional a quantidade de passageiros, de fato se espera que mais trens circulem mais rápido quando há maior demanda.</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Houve um aumento no intervalo dos trens após o primeiro lockdown, que foi em Março de 2020. As linhas vermelha e azul voltaram ao mesmo intervalo pré- lockdown em Julho de 2020, a linha verde se estabilizou com intervalo maior do que antes da pandemia.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Exatamente quando a pandemia inicia em São Paulo, deixamos de ter dados sobre a linha prata.</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que um maior intervalo maior signifique menos pessoas, também significa um aumento no tempo de viagem, que também pode ser visto como um aumento no tempo de exposição ao vírus.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Quando comparamos os 3 últimos anos, observamos que o mês com menor número de passageiros em dia útil é </w:t>
      </w:r>
      <w:r w:rsidDel="00000000" w:rsidR="00000000" w:rsidRPr="00000000">
        <w:rPr>
          <w:rFonts w:ascii="Times New Roman" w:cs="Times New Roman" w:eastAsia="Times New Roman" w:hAnsi="Times New Roman"/>
          <w:b w:val="1"/>
          <w:sz w:val="24"/>
          <w:szCs w:val="24"/>
          <w:rtl w:val="0"/>
        </w:rPr>
        <w:t xml:space="preserve">Abril de 2020</w:t>
      </w:r>
      <w:r w:rsidDel="00000000" w:rsidR="00000000" w:rsidRPr="00000000">
        <w:rPr>
          <w:rFonts w:ascii="Times New Roman" w:cs="Times New Roman" w:eastAsia="Times New Roman" w:hAnsi="Times New Roman"/>
          <w:sz w:val="24"/>
          <w:szCs w:val="24"/>
          <w:rtl w:val="0"/>
        </w:rPr>
        <w:t xml:space="preserve"> uma queda que vai de 3,890,000 passageiros para 754,000 ou seja, quase 80% de queda. Porém, para Abril deste ano, o número de passageiros voltou a crescer. O início da pandemia apesar de ser o período com menor número de casos/óbitos, foi o que resultou numa maior redução de passageiros, e mesmo que posteriormente os casos e óbitos cresceram, o número de passageiros cresceu também.</w:t>
      </w:r>
    </w:p>
    <w:p w:rsidR="00000000" w:rsidDel="00000000" w:rsidP="00000000" w:rsidRDefault="00000000" w:rsidRPr="00000000" w14:paraId="00000026">
      <w:pPr>
        <w:pStyle w:val="Heading2"/>
        <w:spacing w:line="360" w:lineRule="auto"/>
        <w:jc w:val="both"/>
        <w:rPr>
          <w:rFonts w:ascii="Times New Roman" w:cs="Times New Roman" w:eastAsia="Times New Roman" w:hAnsi="Times New Roman"/>
          <w:b w:val="1"/>
          <w:sz w:val="24"/>
          <w:szCs w:val="24"/>
        </w:rPr>
      </w:pPr>
      <w:bookmarkStart w:colFirst="0" w:colLast="0" w:name="_ksh9t3mmh43g" w:id="3"/>
      <w:bookmarkEnd w:id="3"/>
      <w:r w:rsidDel="00000000" w:rsidR="00000000" w:rsidRPr="00000000">
        <w:rPr>
          <w:rFonts w:ascii="Times New Roman" w:cs="Times New Roman" w:eastAsia="Times New Roman" w:hAnsi="Times New Roman"/>
          <w:b w:val="1"/>
          <w:sz w:val="24"/>
          <w:szCs w:val="24"/>
          <w:rtl w:val="0"/>
        </w:rPr>
        <w:t xml:space="preserve">Passageiros por m²</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Encontramos uma base que mostrava a lotação do metrô SP em </w:t>
      </w:r>
      <w:r w:rsidDel="00000000" w:rsidR="00000000" w:rsidRPr="00000000">
        <w:rPr>
          <w:rFonts w:ascii="Times New Roman" w:cs="Times New Roman" w:eastAsia="Times New Roman" w:hAnsi="Times New Roman"/>
          <w:sz w:val="24"/>
          <w:szCs w:val="24"/>
          <w:rtl w:val="0"/>
        </w:rPr>
        <w:t xml:space="preserve">passageiros/m² em</w:t>
      </w:r>
      <w:r w:rsidDel="00000000" w:rsidR="00000000" w:rsidRPr="00000000">
        <w:rPr>
          <w:rFonts w:ascii="Times New Roman" w:cs="Times New Roman" w:eastAsia="Times New Roman" w:hAnsi="Times New Roman"/>
          <w:sz w:val="24"/>
          <w:szCs w:val="24"/>
          <w:rtl w:val="0"/>
        </w:rPr>
        <w:t xml:space="preserve"> um blog do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Metrô CPTM</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 se tratar de uma base sem dados atuais, tentamos fazer um cálculo de passageiros por </w:t>
      </w:r>
      <w:r w:rsidDel="00000000" w:rsidR="00000000" w:rsidRPr="00000000">
        <w:rPr>
          <w:rFonts w:ascii="Times New Roman" w:cs="Times New Roman" w:eastAsia="Times New Roman" w:hAnsi="Times New Roman"/>
          <w:sz w:val="24"/>
          <w:szCs w:val="24"/>
          <w:rtl w:val="0"/>
        </w:rPr>
        <w:t xml:space="preserve">m² utilizando</w:t>
      </w:r>
      <w:r w:rsidDel="00000000" w:rsidR="00000000" w:rsidRPr="00000000">
        <w:rPr>
          <w:rFonts w:ascii="Times New Roman" w:cs="Times New Roman" w:eastAsia="Times New Roman" w:hAnsi="Times New Roman"/>
          <w:sz w:val="24"/>
          <w:szCs w:val="24"/>
          <w:rtl w:val="0"/>
        </w:rPr>
        <w:t xml:space="preserve"> as variáveis exportadas do portal da transparência, porém esse cálculo não trouxe resultados realistas, por isso optamos por deixar essa análise apenas sobre 2020.</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Quantidade segura de passageiro/m²</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Calculamos a quantidade segura de passageiros por </w:t>
      </w:r>
      <w:r w:rsidDel="00000000" w:rsidR="00000000" w:rsidRPr="00000000">
        <w:rPr>
          <w:rFonts w:ascii="Times New Roman" w:cs="Times New Roman" w:eastAsia="Times New Roman" w:hAnsi="Times New Roman"/>
          <w:sz w:val="24"/>
          <w:szCs w:val="24"/>
          <w:rtl w:val="0"/>
        </w:rPr>
        <w:t xml:space="preserve">m² dentro</w:t>
      </w:r>
      <w:r w:rsidDel="00000000" w:rsidR="00000000" w:rsidRPr="00000000">
        <w:rPr>
          <w:rFonts w:ascii="Times New Roman" w:cs="Times New Roman" w:eastAsia="Times New Roman" w:hAnsi="Times New Roman"/>
          <w:sz w:val="24"/>
          <w:szCs w:val="24"/>
          <w:rtl w:val="0"/>
        </w:rPr>
        <w:t xml:space="preserve"> de um vagão do Metrô SP da seguinte forma:</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tamanho do metrô de São Paulo é de 21,75m de comprimento e 3,1m de largura (por carro).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ideal é que se mantenha uma distância segura de 2m entre os passageiros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a cada par de pessoas, cada uma está em círculo com raio de 1m (assim somando as duas pessoas temos os 2m de distância)</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21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Área segura = </w:t>
      </w:r>
      <w:r w:rsidDel="00000000" w:rsidR="00000000" w:rsidRPr="00000000">
        <w:rPr>
          <w:rFonts w:ascii="Times New Roman" w:cs="Times New Roman" w:eastAsia="Times New Roman" w:hAnsi="Times New Roman"/>
          <w:sz w:val="24"/>
          <w:szCs w:val="24"/>
          <w:highlight w:val="yellow"/>
          <w:rtl w:val="0"/>
        </w:rPr>
        <w:t xml:space="preserve">π*R² </w:t>
      </w:r>
    </w:p>
    <w:p w:rsidR="00000000" w:rsidDel="00000000" w:rsidP="00000000" w:rsidRDefault="00000000" w:rsidRPr="00000000" w14:paraId="00000032">
      <w:pPr>
        <w:spacing w:line="360" w:lineRule="auto"/>
        <w:ind w:left="21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Área segura = 3,1*1²</w:t>
      </w:r>
    </w:p>
    <w:p w:rsidR="00000000" w:rsidDel="00000000" w:rsidP="00000000" w:rsidRDefault="00000000" w:rsidRPr="00000000" w14:paraId="00000033">
      <w:pPr>
        <w:spacing w:line="360" w:lineRule="auto"/>
        <w:ind w:left="21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Área segura= 3,1m²</w:t>
      </w:r>
    </w:p>
    <w:p w:rsidR="00000000" w:rsidDel="00000000" w:rsidP="00000000" w:rsidRDefault="00000000" w:rsidRPr="00000000" w14:paraId="00000034">
      <w:pPr>
        <w:spacing w:line="360" w:lineRule="auto"/>
        <w:jc w:val="both"/>
        <w:rPr>
          <w:rFonts w:ascii="Times New Roman" w:cs="Times New Roman" w:eastAsia="Times New Roman" w:hAnsi="Times New Roman"/>
          <w:color w:val="5f6368"/>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devemos ter </w:t>
      </w:r>
      <w:r w:rsidDel="00000000" w:rsidR="00000000" w:rsidRPr="00000000">
        <w:rPr>
          <w:rFonts w:ascii="Times New Roman" w:cs="Times New Roman" w:eastAsia="Times New Roman" w:hAnsi="Times New Roman"/>
          <w:sz w:val="24"/>
          <w:szCs w:val="24"/>
          <w:rtl w:val="0"/>
        </w:rPr>
        <w:t xml:space="preserve"> 1 passageiro a cada 3.1 m², ou seja 0,33 passageiro/m².</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 do Metrô SP</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 meta do metrô durante 2020 foi de manter 2 passageiros por m².</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todas as linhas eles conseguem manter os resultados limitados a essa meta, porém em nenhum mês o limiar seguro é atingido.</w:t>
      </w:r>
    </w:p>
    <w:p w:rsidR="00000000" w:rsidDel="00000000" w:rsidP="00000000" w:rsidRDefault="00000000" w:rsidRPr="00000000" w14:paraId="0000003A">
      <w:pPr>
        <w:pStyle w:val="Heading1"/>
        <w:spacing w:line="360" w:lineRule="auto"/>
        <w:jc w:val="both"/>
        <w:rPr>
          <w:rFonts w:ascii="Times New Roman" w:cs="Times New Roman" w:eastAsia="Times New Roman" w:hAnsi="Times New Roman"/>
          <w:b w:val="1"/>
          <w:sz w:val="24"/>
          <w:szCs w:val="24"/>
        </w:rPr>
      </w:pPr>
      <w:bookmarkStart w:colFirst="0" w:colLast="0" w:name="_abscs7dw798p" w:id="4"/>
      <w:bookmarkEnd w:id="4"/>
      <w:r w:rsidDel="00000000" w:rsidR="00000000" w:rsidRPr="00000000">
        <w:rPr>
          <w:rFonts w:ascii="Times New Roman" w:cs="Times New Roman" w:eastAsia="Times New Roman" w:hAnsi="Times New Roman"/>
          <w:b w:val="1"/>
          <w:sz w:val="24"/>
          <w:szCs w:val="24"/>
          <w:rtl w:val="0"/>
        </w:rPr>
        <w:t xml:space="preserve">Mobilidade Ativa</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mobilidade ativa se tornou uma opção de deslocamento de forma mais segura. Pessoas que buscam evitar contato com aglomerações no transporte público e se manterem ativas, buscaram a alternativa de uso de bicicletas como meio de transporte. A Aliança Bike realizou um levantamento do aumento das compras de bicicletas, houve um aumento de cerca de 66% no ano de 2020 comparado a 2019. Dessa forma, torna-se uma necessidade promover através de políticas de incentivo, mecanismos que consolidem a mobilidade ativa, por exemplo, através da ampliação de ciclovias e aumento da segurança nas vias aos ciclistas e pedestres.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Distância segura entre bikes</w:t>
        <w:br w:type="textWrapping"/>
      </w:r>
      <w:r w:rsidDel="00000000" w:rsidR="00000000" w:rsidRPr="00000000">
        <w:rPr>
          <w:rFonts w:ascii="Times New Roman" w:cs="Times New Roman" w:eastAsia="Times New Roman" w:hAnsi="Times New Roman"/>
          <w:sz w:val="24"/>
          <w:szCs w:val="24"/>
          <w:rtl w:val="0"/>
        </w:rPr>
        <w:t xml:space="preserve">Quando alguém transpira, tosse ou espirra enquanto está de bicicleta essas micropartículas ficam atrás da pessoa, dessa forma quem vem atrás pode se expor ao vírus. Assim, é aconselhado que seja mantida uma distância 10 metros ao correr ou andar de bicicleta devagar e de pelo menos 20 metros ao andar rápido. </w:t>
      </w:r>
      <w:hyperlink r:id="rId7">
        <w:r w:rsidDel="00000000" w:rsidR="00000000" w:rsidRPr="00000000">
          <w:rPr>
            <w:rFonts w:ascii="Times New Roman" w:cs="Times New Roman" w:eastAsia="Times New Roman" w:hAnsi="Times New Roman"/>
            <w:color w:val="1155cc"/>
            <w:sz w:val="24"/>
            <w:szCs w:val="24"/>
            <w:u w:val="single"/>
            <w:rtl w:val="0"/>
          </w:rPr>
          <w:t xml:space="preserve">(Bert Blocken, professor de engenharia nas universidades de Leuven, na Bélgica, e Eindhoven, na Holanda, 2020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 da Análise dos Dados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Trocar o Metrô pela bicicleta não é uma opção para todos, mesmo que os números de ciclistas tenham aumentado substancialmente, o Metrô ainda é o principal transporte para muitas pessoas. A falta de incentivo de uso de máscaras inclusive ao fazer atividades físicas como o ciclismo abre portas para riscos de contaminação, menores que em lugares fechados e menos ventilados, porém ainda reais. Um ponto não citado no dashboard é que a indústria de bikes apesar do aumento de vendas, sofre com uma baixa na oferta (</w:t>
      </w:r>
      <w:hyperlink r:id="rId8">
        <w:r w:rsidDel="00000000" w:rsidR="00000000" w:rsidRPr="00000000">
          <w:rPr>
            <w:rFonts w:ascii="Times New Roman" w:cs="Times New Roman" w:eastAsia="Times New Roman" w:hAnsi="Times New Roman"/>
            <w:color w:val="1155cc"/>
            <w:sz w:val="24"/>
            <w:szCs w:val="24"/>
            <w:u w:val="single"/>
            <w:rtl w:val="0"/>
          </w:rPr>
          <w:t xml:space="preserve">Explosão na demanda, aperto na oferta: como a pandemia impactou o mercado de bicicletas no Brasil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trocptm.com.br/cptm-desativou-17-trens-por-conta-da-pandemia-em-2020/" TargetMode="External"/><Relationship Id="rId7" Type="http://schemas.openxmlformats.org/officeDocument/2006/relationships/hyperlink" Target="https://agenciabrasil.ebc.com.br/internacional/noticia/2020-04/estudo-alerta-distancia-de-15-metro-e-pequena-para-conter-contagio" TargetMode="External"/><Relationship Id="rId8" Type="http://schemas.openxmlformats.org/officeDocument/2006/relationships/hyperlink" Target="https://www.bbc.com/portuguese/brasil-56119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