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0B28" w14:textId="38C85556" w:rsidR="0039562A" w:rsidRPr="0039562A" w:rsidRDefault="0039562A" w:rsidP="0039562A">
      <w:r w:rsidRPr="0039562A">
        <w:rPr>
          <w:rFonts w:ascii="Times New Roman" w:eastAsia="Times New Roman" w:hAnsi="Times New Roman" w:cs="Times New Roman"/>
          <w:b/>
          <w:bCs/>
          <w:color w:val="3D4251"/>
          <w:sz w:val="30"/>
          <w:szCs w:val="30"/>
          <w:lang w:eastAsia="fr-FR"/>
        </w:rPr>
        <w:t>MySQL</w:t>
      </w:r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 has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consistently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been the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most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popular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version of SQL in Stack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Overflow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questions. Second in line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is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 </w:t>
      </w:r>
      <w:r w:rsidRPr="0039562A">
        <w:rPr>
          <w:rFonts w:ascii="Times New Roman" w:eastAsia="Times New Roman" w:hAnsi="Times New Roman" w:cs="Times New Roman"/>
          <w:b/>
          <w:bCs/>
          <w:color w:val="3D4251"/>
          <w:sz w:val="30"/>
          <w:szCs w:val="30"/>
          <w:lang w:eastAsia="fr-FR"/>
        </w:rPr>
        <w:t>Microsoft SQL Server</w:t>
      </w:r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 (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including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T-SQL, the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name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of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Microsoft’s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dialect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of SQL),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which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remains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a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consistently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more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popular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tag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than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 </w:t>
      </w:r>
      <w:r w:rsidRPr="0039562A">
        <w:rPr>
          <w:rFonts w:ascii="Times New Roman" w:eastAsia="Times New Roman" w:hAnsi="Times New Roman" w:cs="Times New Roman"/>
          <w:b/>
          <w:bCs/>
          <w:color w:val="3D4251"/>
          <w:sz w:val="30"/>
          <w:szCs w:val="30"/>
          <w:lang w:eastAsia="fr-FR"/>
        </w:rPr>
        <w:t>PostgreSQL</w:t>
      </w:r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 and </w:t>
      </w:r>
      <w:r w:rsidRPr="0039562A">
        <w:rPr>
          <w:rFonts w:ascii="Times New Roman" w:eastAsia="Times New Roman" w:hAnsi="Times New Roman" w:cs="Times New Roman"/>
          <w:b/>
          <w:bCs/>
          <w:color w:val="3D4251"/>
          <w:sz w:val="30"/>
          <w:szCs w:val="30"/>
          <w:lang w:eastAsia="fr-FR"/>
        </w:rPr>
        <w:t>SQLite</w:t>
      </w:r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. This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means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that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if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you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have </w:t>
      </w:r>
      <w:proofErr w:type="gram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a</w:t>
      </w:r>
      <w:proofErr w:type="gram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question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specific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to one of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these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systems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,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you’re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more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likely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to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find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that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someone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already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asked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your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question.</w:t>
      </w:r>
    </w:p>
    <w:p w14:paraId="2CA0A492" w14:textId="77777777" w:rsidR="0039562A" w:rsidRPr="0039562A" w:rsidRDefault="0039562A" w:rsidP="0039562A">
      <w:pPr>
        <w:shd w:val="clear" w:color="auto" w:fill="FFFFFF"/>
        <w:spacing w:before="360" w:after="120" w:line="288" w:lineRule="atLeast"/>
        <w:outlineLvl w:val="2"/>
        <w:rPr>
          <w:rFonts w:ascii="Arial" w:eastAsia="Times New Roman" w:hAnsi="Arial" w:cs="Arial"/>
          <w:b/>
          <w:bCs/>
          <w:color w:val="3D4251"/>
          <w:sz w:val="26"/>
          <w:szCs w:val="26"/>
          <w:lang w:eastAsia="fr-FR"/>
        </w:rPr>
      </w:pPr>
      <w:proofErr w:type="spellStart"/>
      <w:r w:rsidRPr="0039562A">
        <w:rPr>
          <w:rFonts w:ascii="Arial" w:eastAsia="Times New Roman" w:hAnsi="Arial" w:cs="Arial"/>
          <w:b/>
          <w:bCs/>
          <w:color w:val="3D4251"/>
          <w:sz w:val="26"/>
          <w:szCs w:val="26"/>
          <w:lang w:eastAsia="fr-FR"/>
        </w:rPr>
        <w:t>What’s</w:t>
      </w:r>
      <w:proofErr w:type="spellEnd"/>
      <w:r w:rsidRPr="0039562A">
        <w:rPr>
          <w:rFonts w:ascii="Arial" w:eastAsia="Times New Roman" w:hAnsi="Arial" w:cs="Arial"/>
          <w:b/>
          <w:bCs/>
          <w:color w:val="3D4251"/>
          <w:sz w:val="26"/>
          <w:szCs w:val="26"/>
          <w:lang w:eastAsia="fr-FR"/>
        </w:rPr>
        <w:t xml:space="preserve"> the </w:t>
      </w:r>
      <w:proofErr w:type="spellStart"/>
      <w:proofErr w:type="gramStart"/>
      <w:r w:rsidRPr="0039562A">
        <w:rPr>
          <w:rFonts w:ascii="Arial" w:eastAsia="Times New Roman" w:hAnsi="Arial" w:cs="Arial"/>
          <w:b/>
          <w:bCs/>
          <w:color w:val="3D4251"/>
          <w:sz w:val="26"/>
          <w:szCs w:val="26"/>
          <w:lang w:eastAsia="fr-FR"/>
        </w:rPr>
        <w:t>difference</w:t>
      </w:r>
      <w:proofErr w:type="spellEnd"/>
      <w:r w:rsidRPr="0039562A">
        <w:rPr>
          <w:rFonts w:ascii="Arial" w:eastAsia="Times New Roman" w:hAnsi="Arial" w:cs="Arial"/>
          <w:b/>
          <w:bCs/>
          <w:color w:val="3D4251"/>
          <w:sz w:val="26"/>
          <w:szCs w:val="26"/>
          <w:lang w:eastAsia="fr-FR"/>
        </w:rPr>
        <w:t>?</w:t>
      </w:r>
      <w:proofErr w:type="gramEnd"/>
    </w:p>
    <w:p w14:paraId="29D640DF" w14:textId="77777777" w:rsidR="0039562A" w:rsidRPr="0039562A" w:rsidRDefault="0039562A" w:rsidP="0039562A">
      <w:pPr>
        <w:shd w:val="clear" w:color="auto" w:fill="FFFFFF"/>
        <w:spacing w:after="0" w:line="432" w:lineRule="atLeast"/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</w:pPr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PostgreSQL, MySQL, and SQLite use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very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similar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syntax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,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with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some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notable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differences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highlighted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below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. Microsoft SQL Server has the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greatest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contrast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in SQL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syntax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, as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well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as a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wide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variety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of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functions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not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available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in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other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platforms. The table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below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highlights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some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examples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of basic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differences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</w:t>
      </w:r>
      <w:proofErr w:type="spellStart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>between</w:t>
      </w:r>
      <w:proofErr w:type="spellEnd"/>
      <w:r w:rsidRPr="0039562A">
        <w:rPr>
          <w:rFonts w:ascii="Times New Roman" w:eastAsia="Times New Roman" w:hAnsi="Times New Roman" w:cs="Times New Roman"/>
          <w:color w:val="3D4251"/>
          <w:sz w:val="30"/>
          <w:szCs w:val="30"/>
          <w:lang w:eastAsia="fr-FR"/>
        </w:rPr>
        <w:t xml:space="preserve"> SQL platforms.</w:t>
      </w:r>
    </w:p>
    <w:p w14:paraId="16A6CB6E" w14:textId="7CEF2B90" w:rsidR="0039562A" w:rsidRDefault="0039562A"/>
    <w:p w14:paraId="2B2FB7A2" w14:textId="408F5DC5" w:rsidR="00174241" w:rsidRDefault="0039562A">
      <w:r>
        <w:rPr>
          <w:noProof/>
        </w:rPr>
        <w:drawing>
          <wp:inline distT="0" distB="0" distL="0" distR="0" wp14:anchorId="2BEC4C23" wp14:editId="5D0E6BD4">
            <wp:extent cx="5760720" cy="50260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3A79" w14:textId="77777777" w:rsidR="00174241" w:rsidRDefault="00174241" w:rsidP="00174241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r>
        <w:br w:type="page"/>
      </w:r>
      <w:r>
        <w:rPr>
          <w:rFonts w:ascii="Helvetica" w:hAnsi="Helvetica" w:cs="Helvetica"/>
          <w:b/>
          <w:bCs/>
          <w:color w:val="252525"/>
          <w:sz w:val="27"/>
          <w:szCs w:val="27"/>
        </w:rPr>
        <w:lastRenderedPageBreak/>
        <w:t>MySQL</w:t>
      </w:r>
      <w:r>
        <w:rPr>
          <w:rFonts w:ascii="Helvetica" w:hAnsi="Helvetica" w:cs="Helvetica"/>
          <w:color w:val="252525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offers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 scalable buffer pool –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developers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can set up the size of the cache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according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to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workload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. If the goal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to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save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CPU and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storage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space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developers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can put </w:t>
      </w:r>
      <w:proofErr w:type="gramStart"/>
      <w:r>
        <w:rPr>
          <w:rFonts w:ascii="Helvetica" w:hAnsi="Helvetica" w:cs="Helvetica"/>
          <w:color w:val="252525"/>
          <w:sz w:val="27"/>
          <w:szCs w:val="27"/>
        </w:rPr>
        <w:t>strict benchmarks</w:t>
      </w:r>
      <w:proofErr w:type="gramEnd"/>
      <w:r>
        <w:rPr>
          <w:rFonts w:ascii="Helvetica" w:hAnsi="Helvetica" w:cs="Helvetica"/>
          <w:color w:val="252525"/>
          <w:sz w:val="27"/>
          <w:szCs w:val="27"/>
        </w:rPr>
        <w:t xml:space="preserve"> on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their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buffer pool.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Moreover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MySQL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allows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dividing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cache by segments to store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different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data types and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maximize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isolation.</w:t>
      </w:r>
    </w:p>
    <w:p w14:paraId="7C80F1EB" w14:textId="77777777" w:rsidR="00174241" w:rsidRDefault="00174241" w:rsidP="00174241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r>
        <w:rPr>
          <w:rFonts w:ascii="Helvetica" w:hAnsi="Helvetica" w:cs="Helvetica"/>
          <w:b/>
          <w:bCs/>
          <w:color w:val="252525"/>
          <w:sz w:val="27"/>
          <w:szCs w:val="27"/>
        </w:rPr>
        <w:t>PostgreSQL</w:t>
      </w:r>
      <w:r>
        <w:rPr>
          <w:rFonts w:ascii="Helvetica" w:hAnsi="Helvetica" w:cs="Helvetica"/>
          <w:color w:val="252525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isolates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processes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even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further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than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MySQL by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treating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them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as a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separate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OS process.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Each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database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has a 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fldChar w:fldCharType="begin"/>
      </w:r>
      <w:r>
        <w:rPr>
          <w:rFonts w:ascii="Helvetica" w:hAnsi="Helvetica" w:cs="Helvetica"/>
          <w:color w:val="252525"/>
          <w:sz w:val="27"/>
          <w:szCs w:val="27"/>
        </w:rPr>
        <w:instrText xml:space="preserve"> HYPERLINK "https://www.postgresql.org/docs/12/runtime-config-resource.html" \t "_blank" </w:instrText>
      </w:r>
      <w:r>
        <w:rPr>
          <w:rFonts w:ascii="Helvetica" w:hAnsi="Helvetica" w:cs="Helvetica"/>
          <w:color w:val="252525"/>
          <w:sz w:val="27"/>
          <w:szCs w:val="27"/>
        </w:rPr>
        <w:fldChar w:fldCharType="separate"/>
      </w:r>
      <w:r>
        <w:rPr>
          <w:rStyle w:val="Lienhypertexte"/>
          <w:rFonts w:ascii="Helvetica" w:hAnsi="Helvetica" w:cs="Helvetica"/>
          <w:color w:val="3F60FA"/>
          <w:sz w:val="27"/>
          <w:szCs w:val="27"/>
        </w:rPr>
        <w:t>separate</w:t>
      </w:r>
      <w:proofErr w:type="spellEnd"/>
      <w:r>
        <w:rPr>
          <w:rStyle w:val="Lienhypertexte"/>
          <w:rFonts w:ascii="Helvetica" w:hAnsi="Helvetica" w:cs="Helvetica"/>
          <w:color w:val="3F60FA"/>
          <w:sz w:val="27"/>
          <w:szCs w:val="27"/>
        </w:rPr>
        <w:t xml:space="preserve"> memory</w:t>
      </w:r>
      <w:r>
        <w:rPr>
          <w:rFonts w:ascii="Helvetica" w:hAnsi="Helvetica" w:cs="Helvetica"/>
          <w:color w:val="252525"/>
          <w:sz w:val="27"/>
          <w:szCs w:val="27"/>
        </w:rPr>
        <w:fldChar w:fldCharType="end"/>
      </w:r>
      <w:r>
        <w:rPr>
          <w:rFonts w:ascii="Helvetica" w:hAnsi="Helvetica" w:cs="Helvetica"/>
          <w:color w:val="252525"/>
          <w:sz w:val="27"/>
          <w:szCs w:val="27"/>
        </w:rPr>
        <w:t xml:space="preserve"> and runs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its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own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process. On the one hand, management and monitoring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become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 lot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easier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but on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other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scaling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multiple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databases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takes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 lot of time and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computing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resources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>.</w:t>
      </w:r>
    </w:p>
    <w:p w14:paraId="79CDCCE3" w14:textId="77777777" w:rsidR="00174241" w:rsidRDefault="00174241" w:rsidP="00174241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r>
        <w:rPr>
          <w:rFonts w:ascii="Helvetica" w:hAnsi="Helvetica" w:cs="Helvetica"/>
          <w:b/>
          <w:bCs/>
          <w:color w:val="252525"/>
          <w:sz w:val="27"/>
          <w:szCs w:val="27"/>
        </w:rPr>
        <w:t>SQL Server</w:t>
      </w:r>
      <w:r>
        <w:rPr>
          <w:rFonts w:ascii="Helvetica" w:hAnsi="Helvetica" w:cs="Helvetica"/>
          <w:color w:val="252525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also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uses a </w:t>
      </w:r>
      <w:hyperlink r:id="rId6" w:tgtFrame="_blank" w:history="1">
        <w:r>
          <w:rPr>
            <w:rStyle w:val="Lienhypertexte"/>
            <w:rFonts w:ascii="Helvetica" w:hAnsi="Helvetica" w:cs="Helvetica"/>
            <w:color w:val="3F60FA"/>
            <w:sz w:val="27"/>
            <w:szCs w:val="27"/>
          </w:rPr>
          <w:t>buffer pool</w:t>
        </w:r>
      </w:hyperlink>
      <w:r>
        <w:rPr>
          <w:rFonts w:ascii="Helvetica" w:hAnsi="Helvetica" w:cs="Helvetica"/>
          <w:color w:val="252525"/>
          <w:sz w:val="27"/>
          <w:szCs w:val="27"/>
        </w:rPr>
        <w:t xml:space="preserve">, and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just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like in MySQL,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can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be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limited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or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increased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according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to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processing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needs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. All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work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done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in a single pool,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with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no multiple pages, like in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Postgresql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>.</w:t>
      </w:r>
    </w:p>
    <w:p w14:paraId="673A1EDE" w14:textId="77777777" w:rsidR="00174241" w:rsidRDefault="00174241" w:rsidP="00174241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r>
        <w:rPr>
          <w:rFonts w:ascii="Helvetica" w:hAnsi="Helvetica" w:cs="Helvetica"/>
          <w:color w:val="252525"/>
          <w:sz w:val="27"/>
          <w:szCs w:val="27"/>
        </w:rPr>
        <w:t xml:space="preserve">If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your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priority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to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save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computing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resources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and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storage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choose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flexible </w:t>
      </w:r>
      <w:proofErr w:type="gramStart"/>
      <w:r>
        <w:rPr>
          <w:rFonts w:ascii="Helvetica" w:hAnsi="Helvetica" w:cs="Helvetica"/>
          <w:color w:val="252525"/>
          <w:sz w:val="27"/>
          <w:szCs w:val="27"/>
        </w:rPr>
        <w:t>solutions:</w:t>
      </w:r>
      <w:proofErr w:type="gramEnd"/>
      <w:r>
        <w:rPr>
          <w:rFonts w:ascii="Helvetica" w:hAnsi="Helvetica" w:cs="Helvetica"/>
          <w:color w:val="252525"/>
          <w:sz w:val="27"/>
          <w:szCs w:val="27"/>
        </w:rPr>
        <w:t xml:space="preserve">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choice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will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be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between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MySQL vs SQL Server.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However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if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you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prefer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clear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organization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and long-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term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order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Postgre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with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its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isolated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approach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might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be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better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fit.</w:t>
      </w:r>
    </w:p>
    <w:p w14:paraId="41FEBF8F" w14:textId="77777777" w:rsidR="00174241" w:rsidRDefault="00174241"/>
    <w:p w14:paraId="6FDFB3B1" w14:textId="77777777" w:rsidR="00174241" w:rsidRDefault="00174241">
      <w:r>
        <w:br w:type="page"/>
      </w:r>
    </w:p>
    <w:p w14:paraId="13C67BFD" w14:textId="73FD91FF" w:rsidR="006114A8" w:rsidRDefault="00174241">
      <w:r>
        <w:rPr>
          <w:noProof/>
        </w:rPr>
        <w:lastRenderedPageBreak/>
        <w:drawing>
          <wp:inline distT="0" distB="0" distL="0" distR="0" wp14:anchorId="77FC798E" wp14:editId="599C1A28">
            <wp:extent cx="5486400" cy="12039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0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9CC2" w14:textId="77777777" w:rsidR="00286394" w:rsidRDefault="00286394" w:rsidP="00286394">
      <w:pPr>
        <w:pStyle w:val="Titre2"/>
        <w:shd w:val="clear" w:color="auto" w:fill="FFFFFF"/>
        <w:spacing w:before="0" w:after="300" w:line="300" w:lineRule="atLeast"/>
        <w:rPr>
          <w:rFonts w:ascii="Helvetica" w:hAnsi="Helvetica" w:cs="Helvetica"/>
          <w:color w:val="252525"/>
          <w:sz w:val="42"/>
          <w:szCs w:val="42"/>
        </w:rPr>
      </w:pPr>
      <w:r>
        <w:rPr>
          <w:rFonts w:ascii="Helvetica" w:hAnsi="Helvetica" w:cs="Helvetica"/>
          <w:color w:val="252525"/>
          <w:sz w:val="42"/>
          <w:szCs w:val="42"/>
        </w:rPr>
        <w:lastRenderedPageBreak/>
        <w:t>JSON Support</w:t>
      </w:r>
    </w:p>
    <w:p w14:paraId="2037952C" w14:textId="7777777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r>
        <w:rPr>
          <w:rFonts w:ascii="Helvetica" w:hAnsi="Helvetica" w:cs="Helvetica"/>
          <w:color w:val="252525"/>
          <w:sz w:val="27"/>
          <w:szCs w:val="27"/>
        </w:rPr>
        <w:t xml:space="preserve">The use of JSON files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allows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developers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to store non-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numeric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data and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achieve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faster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performance. </w:t>
      </w:r>
      <w:hyperlink r:id="rId8" w:anchor=":~:text=JavaScript%20Object%20Notation%20(JSON%2C%20pronounced,or%20any%20other%20serializable%20value)." w:tgtFrame="_blank" w:history="1">
        <w:r>
          <w:rPr>
            <w:rStyle w:val="Lienhypertexte"/>
            <w:rFonts w:ascii="Helvetica" w:hAnsi="Helvetica" w:cs="Helvetica"/>
            <w:color w:val="3F60FA"/>
            <w:sz w:val="27"/>
            <w:szCs w:val="27"/>
            <w:u w:val="none"/>
          </w:rPr>
          <w:t>JSON documents</w:t>
        </w:r>
      </w:hyperlink>
      <w:r>
        <w:rPr>
          <w:rFonts w:ascii="Helvetica" w:hAnsi="Helvetica" w:cs="Helvetica"/>
          <w:color w:val="252525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don’t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have to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be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parsed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which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contributes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to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much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higher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processing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speed.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They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are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easily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readable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and accessible,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which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why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JSON support simplifies maintenance. JSON files are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mostly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used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in </w:t>
      </w:r>
      <w:hyperlink r:id="rId9" w:tgtFrame="_blank" w:history="1">
        <w:r>
          <w:rPr>
            <w:rStyle w:val="Lienhypertexte"/>
            <w:rFonts w:ascii="Helvetica" w:hAnsi="Helvetica" w:cs="Helvetica"/>
            <w:color w:val="3F60FA"/>
            <w:sz w:val="27"/>
            <w:szCs w:val="27"/>
            <w:u w:val="none"/>
          </w:rPr>
          <w:t>non-</w:t>
        </w:r>
        <w:proofErr w:type="spellStart"/>
        <w:r>
          <w:rPr>
            <w:rStyle w:val="Lienhypertexte"/>
            <w:rFonts w:ascii="Helvetica" w:hAnsi="Helvetica" w:cs="Helvetica"/>
            <w:color w:val="3F60FA"/>
            <w:sz w:val="27"/>
            <w:szCs w:val="27"/>
            <w:u w:val="none"/>
          </w:rPr>
          <w:t>relational</w:t>
        </w:r>
        <w:proofErr w:type="spellEnd"/>
        <w:r>
          <w:rPr>
            <w:rStyle w:val="Lienhypertexte"/>
            <w:rFonts w:ascii="Helvetica" w:hAnsi="Helvetica" w:cs="Helvetica"/>
            <w:color w:val="3F60FA"/>
            <w:sz w:val="27"/>
            <w:szCs w:val="27"/>
            <w:u w:val="none"/>
          </w:rPr>
          <w:t xml:space="preserve"> </w:t>
        </w:r>
        <w:proofErr w:type="spellStart"/>
        <w:r>
          <w:rPr>
            <w:rStyle w:val="Lienhypertexte"/>
            <w:rFonts w:ascii="Helvetica" w:hAnsi="Helvetica" w:cs="Helvetica"/>
            <w:color w:val="3F60FA"/>
            <w:sz w:val="27"/>
            <w:szCs w:val="27"/>
            <w:u w:val="none"/>
          </w:rPr>
          <w:t>databases</w:t>
        </w:r>
        <w:proofErr w:type="spellEnd"/>
      </w:hyperlink>
      <w:r>
        <w:rPr>
          <w:rFonts w:ascii="Helvetica" w:hAnsi="Helvetica" w:cs="Helvetica"/>
          <w:color w:val="252525"/>
          <w:sz w:val="27"/>
          <w:szCs w:val="27"/>
        </w:rPr>
        <w:t xml:space="preserve">, but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lately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SQL solutions have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supported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this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format as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well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>.</w:t>
      </w:r>
    </w:p>
    <w:p w14:paraId="0F627288" w14:textId="7777777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r>
        <w:rPr>
          <w:rFonts w:ascii="Helvetica" w:hAnsi="Helvetica" w:cs="Helvetica"/>
          <w:b/>
          <w:bCs/>
          <w:color w:val="252525"/>
          <w:sz w:val="27"/>
          <w:szCs w:val="27"/>
        </w:rPr>
        <w:t>MySQL </w:t>
      </w:r>
      <w:r>
        <w:rPr>
          <w:rFonts w:ascii="Helvetica" w:hAnsi="Helvetica" w:cs="Helvetica"/>
          <w:color w:val="252525"/>
          <w:sz w:val="27"/>
          <w:szCs w:val="27"/>
        </w:rPr>
        <w:t xml:space="preserve">supports JSON files but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doesn’t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allow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indexing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them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Overall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functionality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for JSON files in MySQL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very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limited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and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developers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mostly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prefer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using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classical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strings.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Similarly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to non-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relational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databases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MySQL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also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allows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working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with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geospatial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data,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although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handling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isn’t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quite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as intuitive.</w:t>
      </w:r>
    </w:p>
    <w:p w14:paraId="4ED09210" w14:textId="7777777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proofErr w:type="spellStart"/>
      <w:r>
        <w:rPr>
          <w:rFonts w:ascii="Helvetica" w:hAnsi="Helvetica" w:cs="Helvetica"/>
          <w:b/>
          <w:bCs/>
          <w:color w:val="252525"/>
          <w:sz w:val="27"/>
          <w:szCs w:val="27"/>
        </w:rPr>
        <w:t>Postgresql</w:t>
      </w:r>
      <w:proofErr w:type="spellEnd"/>
      <w:r>
        <w:rPr>
          <w:rFonts w:ascii="Helvetica" w:hAnsi="Helvetica" w:cs="Helvetica"/>
          <w:b/>
          <w:bCs/>
          <w:color w:val="252525"/>
          <w:sz w:val="27"/>
          <w:szCs w:val="27"/>
        </w:rPr>
        <w:t> </w:t>
      </w:r>
      <w:r>
        <w:rPr>
          <w:rFonts w:ascii="Helvetica" w:hAnsi="Helvetica" w:cs="Helvetica"/>
          <w:color w:val="252525"/>
          <w:sz w:val="27"/>
          <w:szCs w:val="27"/>
        </w:rPr>
        <w:t xml:space="preserve">supports JSON files, as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well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as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their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indexing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and partial updates.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database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supports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even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more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additional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data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than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MySQL.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Users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can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upload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user-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defined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types,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geospatial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data,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create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multi-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dimensional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arrays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>, and a lot more.</w:t>
      </w:r>
    </w:p>
    <w:p w14:paraId="328054AB" w14:textId="7777777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r>
        <w:rPr>
          <w:rFonts w:ascii="Helvetica" w:hAnsi="Helvetica" w:cs="Helvetica"/>
          <w:b/>
          <w:bCs/>
          <w:color w:val="252525"/>
          <w:sz w:val="27"/>
          <w:szCs w:val="27"/>
        </w:rPr>
        <w:t>SQL Server 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also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provides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full support of JSON documents,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their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updates,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functionality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and maintenance. It has a lot of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additional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features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for GPS data, user-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defined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types,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hierarchical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information, etc.</w:t>
      </w:r>
    </w:p>
    <w:p w14:paraId="003CEA55" w14:textId="7777777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proofErr w:type="spellStart"/>
      <w:r>
        <w:rPr>
          <w:rFonts w:ascii="Helvetica" w:hAnsi="Helvetica" w:cs="Helvetica"/>
          <w:color w:val="252525"/>
          <w:sz w:val="27"/>
          <w:szCs w:val="27"/>
        </w:rPr>
        <w:t>Overall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all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three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solutions are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pretty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universal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and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offer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 lot of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functionality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for non-standard data types. MySQL,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however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puts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multiple limitations for JSON files, but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other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than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that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it’s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highly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compatible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with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advanced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data.</w:t>
      </w:r>
    </w:p>
    <w:p w14:paraId="63F1EC89" w14:textId="77777777" w:rsidR="00286394" w:rsidRDefault="00286394" w:rsidP="00286394">
      <w:pPr>
        <w:pStyle w:val="Titre3"/>
        <w:shd w:val="clear" w:color="auto" w:fill="FFFFFF"/>
        <w:spacing w:before="0" w:beforeAutospacing="0" w:after="326" w:afterAutospacing="0" w:line="300" w:lineRule="atLeast"/>
        <w:rPr>
          <w:rFonts w:ascii="Helvetica" w:hAnsi="Helvetica" w:cs="Helvetica"/>
          <w:color w:val="252525"/>
          <w:sz w:val="33"/>
          <w:szCs w:val="33"/>
        </w:rPr>
      </w:pPr>
      <w:proofErr w:type="spellStart"/>
      <w:r>
        <w:rPr>
          <w:rFonts w:ascii="Helvetica" w:hAnsi="Helvetica" w:cs="Helvetica"/>
          <w:color w:val="252525"/>
          <w:sz w:val="33"/>
          <w:szCs w:val="33"/>
        </w:rPr>
        <w:t>Defragmentation</w:t>
      </w:r>
      <w:proofErr w:type="spellEnd"/>
    </w:p>
    <w:p w14:paraId="530C2B9F" w14:textId="7777777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proofErr w:type="spellStart"/>
      <w:r>
        <w:rPr>
          <w:rFonts w:ascii="Helvetica" w:hAnsi="Helvetica" w:cs="Helvetica"/>
          <w:color w:val="252525"/>
          <w:sz w:val="27"/>
          <w:szCs w:val="27"/>
        </w:rPr>
        <w:t>When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developers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update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different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parts of an SQL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database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the changes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occur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at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different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points of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systems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and can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be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hard to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read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track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and manage.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Therefore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maintenance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should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include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defragmentation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– the process of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unifying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updated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database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by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assigning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indexes,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revisiting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the structure, and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creating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new pages.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database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frees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up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disk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space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that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not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used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properly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so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that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database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can run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faster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>.</w:t>
      </w:r>
    </w:p>
    <w:p w14:paraId="14F2432A" w14:textId="7777777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r>
        <w:rPr>
          <w:rFonts w:ascii="Helvetica" w:hAnsi="Helvetica" w:cs="Helvetica"/>
          <w:b/>
          <w:bCs/>
          <w:color w:val="252525"/>
          <w:sz w:val="27"/>
          <w:szCs w:val="27"/>
        </w:rPr>
        <w:t>MySQL</w:t>
      </w:r>
      <w:r>
        <w:rPr>
          <w:rFonts w:ascii="Helvetica" w:hAnsi="Helvetica" w:cs="Helvetica"/>
          <w:color w:val="252525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offers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several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approaches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to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defragmentation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–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during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backup, index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creation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and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with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an </w:t>
      </w:r>
      <w:hyperlink r:id="rId10" w:tgtFrame="_blank" w:history="1">
        <w:r>
          <w:rPr>
            <w:rStyle w:val="Lienhypertexte"/>
            <w:rFonts w:ascii="Helvetica" w:hAnsi="Helvetica" w:cs="Helvetica"/>
            <w:color w:val="3F60FA"/>
            <w:sz w:val="27"/>
            <w:szCs w:val="27"/>
            <w:u w:val="none"/>
          </w:rPr>
          <w:t>OPTIMIZE Table</w:t>
        </w:r>
      </w:hyperlink>
      <w:r>
        <w:rPr>
          <w:rFonts w:ascii="Helvetica" w:hAnsi="Helvetica" w:cs="Helvetica"/>
          <w:color w:val="252525"/>
          <w:sz w:val="27"/>
          <w:szCs w:val="27"/>
        </w:rPr>
        <w:t xml:space="preserve"> command.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Without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going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into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much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detail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we’ll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just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say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that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having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that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many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options for table maintenance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convenient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for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developers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and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surely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saves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 lot of time.</w:t>
      </w:r>
    </w:p>
    <w:p w14:paraId="2D0751EA" w14:textId="7777777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r>
        <w:rPr>
          <w:rFonts w:ascii="Helvetica" w:hAnsi="Helvetica" w:cs="Helvetica"/>
          <w:b/>
          <w:bCs/>
          <w:color w:val="252525"/>
          <w:sz w:val="27"/>
          <w:szCs w:val="27"/>
        </w:rPr>
        <w:lastRenderedPageBreak/>
        <w:t>PostgreSQL</w:t>
      </w:r>
      <w:r>
        <w:rPr>
          <w:rFonts w:ascii="Helvetica" w:hAnsi="Helvetica" w:cs="Helvetica"/>
          <w:color w:val="252525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allows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scanning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entire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tables of a </w:t>
      </w:r>
      <w:hyperlink r:id="rId11" w:tgtFrame="_blank" w:history="1">
        <w:r>
          <w:rPr>
            <w:rStyle w:val="Lienhypertexte"/>
            <w:rFonts w:ascii="Helvetica" w:hAnsi="Helvetica" w:cs="Helvetica"/>
            <w:color w:val="3F60FA"/>
            <w:sz w:val="27"/>
            <w:szCs w:val="27"/>
            <w:u w:val="none"/>
          </w:rPr>
          <w:t>data layer</w:t>
        </w:r>
      </w:hyperlink>
      <w:r>
        <w:rPr>
          <w:rFonts w:ascii="Helvetica" w:hAnsi="Helvetica" w:cs="Helvetica"/>
          <w:color w:val="252525"/>
          <w:sz w:val="27"/>
          <w:szCs w:val="27"/>
        </w:rPr>
        <w:t xml:space="preserve"> to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find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empty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rows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and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delete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unnecessary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elements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. By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doing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so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the system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frees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up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disk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space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However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method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requires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 lot of CPU and can affect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application’s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performance.</w:t>
      </w:r>
    </w:p>
    <w:p w14:paraId="0CDE4591" w14:textId="4EFA74B6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r>
        <w:rPr>
          <w:rFonts w:ascii="Helvetica" w:hAnsi="Helvetica" w:cs="Helvetica"/>
          <w:noProof/>
          <w:color w:val="333333"/>
          <w:sz w:val="27"/>
          <w:szCs w:val="27"/>
        </w:rPr>
        <w:drawing>
          <wp:inline distT="0" distB="0" distL="0" distR="0" wp14:anchorId="2A5A54F4" wp14:editId="757CC765">
            <wp:extent cx="5760720" cy="3345815"/>
            <wp:effectExtent l="0" t="0" r="0" b="6985"/>
            <wp:docPr id="6" name="Image 6" descr="fragmentation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agmentation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F910F" w14:textId="7777777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r>
        <w:rPr>
          <w:rFonts w:ascii="Helvetica" w:hAnsi="Helvetica" w:cs="Helvetica"/>
          <w:b/>
          <w:bCs/>
          <w:color w:val="252525"/>
          <w:sz w:val="27"/>
          <w:szCs w:val="27"/>
        </w:rPr>
        <w:t>SQL Server</w:t>
      </w:r>
      <w:r>
        <w:rPr>
          <w:rFonts w:ascii="Helvetica" w:hAnsi="Helvetica" w:cs="Helvetica"/>
          <w:color w:val="252525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offers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an </w:t>
      </w:r>
      <w:hyperlink r:id="rId14" w:tgtFrame="_blank" w:history="1">
        <w:r>
          <w:rPr>
            <w:rStyle w:val="Lienhypertexte"/>
            <w:rFonts w:ascii="Helvetica" w:hAnsi="Helvetica" w:cs="Helvetica"/>
            <w:color w:val="3F60FA"/>
            <w:sz w:val="27"/>
            <w:szCs w:val="27"/>
            <w:u w:val="none"/>
          </w:rPr>
          <w:t xml:space="preserve">efficient </w:t>
        </w:r>
        <w:proofErr w:type="spellStart"/>
        <w:r>
          <w:rPr>
            <w:rStyle w:val="Lienhypertexte"/>
            <w:rFonts w:ascii="Helvetica" w:hAnsi="Helvetica" w:cs="Helvetica"/>
            <w:color w:val="3F60FA"/>
            <w:sz w:val="27"/>
            <w:szCs w:val="27"/>
            <w:u w:val="none"/>
          </w:rPr>
          <w:t>garbage</w:t>
        </w:r>
        <w:proofErr w:type="spellEnd"/>
        <w:r>
          <w:rPr>
            <w:rStyle w:val="Lienhypertexte"/>
            <w:rFonts w:ascii="Helvetica" w:hAnsi="Helvetica" w:cs="Helvetica"/>
            <w:color w:val="3F60FA"/>
            <w:sz w:val="27"/>
            <w:szCs w:val="27"/>
            <w:u w:val="none"/>
          </w:rPr>
          <w:t xml:space="preserve"> collector</w:t>
        </w:r>
      </w:hyperlink>
      <w:r>
        <w:rPr>
          <w:rFonts w:ascii="Helvetica" w:hAnsi="Helvetica" w:cs="Helvetica"/>
          <w:color w:val="252525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that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doesn’t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create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more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than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15-20% of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overhead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Technically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developers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can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even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run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garbage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collector on a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continuous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basis,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because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it’s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that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efficient.</w:t>
      </w:r>
    </w:p>
    <w:p w14:paraId="440CCDEE" w14:textId="7777777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proofErr w:type="spellStart"/>
      <w:r>
        <w:rPr>
          <w:rFonts w:ascii="Helvetica" w:hAnsi="Helvetica" w:cs="Helvetica"/>
          <w:color w:val="252525"/>
          <w:sz w:val="27"/>
          <w:szCs w:val="27"/>
        </w:rPr>
        <w:t>Overall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MySQL and SQL Server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offer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more of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defragmentation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methods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that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Postgresql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does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They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consume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less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CPU and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provide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more flexible settings.</w:t>
      </w:r>
    </w:p>
    <w:p w14:paraId="3A45095D" w14:textId="77777777" w:rsidR="00286394" w:rsidRDefault="00286394" w:rsidP="00286394">
      <w:pPr>
        <w:pStyle w:val="Titre2"/>
        <w:shd w:val="clear" w:color="auto" w:fill="FFFFFF"/>
        <w:spacing w:before="0" w:after="300" w:line="300" w:lineRule="atLeast"/>
        <w:rPr>
          <w:rFonts w:ascii="Helvetica" w:hAnsi="Helvetica" w:cs="Helvetica"/>
          <w:color w:val="252525"/>
          <w:sz w:val="42"/>
          <w:szCs w:val="42"/>
        </w:rPr>
      </w:pPr>
      <w:r>
        <w:rPr>
          <w:rFonts w:ascii="Helvetica" w:hAnsi="Helvetica" w:cs="Helvetica"/>
          <w:color w:val="252525"/>
          <w:sz w:val="42"/>
          <w:szCs w:val="42"/>
        </w:rPr>
        <w:t xml:space="preserve">Data </w:t>
      </w:r>
      <w:proofErr w:type="spellStart"/>
      <w:r>
        <w:rPr>
          <w:rFonts w:ascii="Helvetica" w:hAnsi="Helvetica" w:cs="Helvetica"/>
          <w:color w:val="252525"/>
          <w:sz w:val="42"/>
          <w:szCs w:val="42"/>
        </w:rPr>
        <w:t>Queries</w:t>
      </w:r>
      <w:proofErr w:type="spellEnd"/>
    </w:p>
    <w:p w14:paraId="05850FD4" w14:textId="7777777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proofErr w:type="spellStart"/>
      <w:r>
        <w:rPr>
          <w:rFonts w:ascii="Helvetica" w:hAnsi="Helvetica" w:cs="Helvetica"/>
          <w:color w:val="252525"/>
          <w:sz w:val="27"/>
          <w:szCs w:val="27"/>
        </w:rPr>
        <w:t>Here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take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 look at how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systems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cache and process user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requests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what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approaches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they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take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in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storing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data, and how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developers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can manage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>.</w:t>
      </w:r>
    </w:p>
    <w:p w14:paraId="5CBCDFBA" w14:textId="77777777" w:rsidR="00286394" w:rsidRDefault="00286394" w:rsidP="00286394">
      <w:pPr>
        <w:pStyle w:val="Titre3"/>
        <w:shd w:val="clear" w:color="auto" w:fill="FFFFFF"/>
        <w:spacing w:before="0" w:beforeAutospacing="0" w:after="326" w:afterAutospacing="0" w:line="300" w:lineRule="atLeast"/>
        <w:rPr>
          <w:rFonts w:ascii="Helvetica" w:hAnsi="Helvetica" w:cs="Helvetica"/>
          <w:color w:val="252525"/>
          <w:sz w:val="33"/>
          <w:szCs w:val="33"/>
        </w:rPr>
      </w:pPr>
      <w:r>
        <w:rPr>
          <w:rFonts w:ascii="Helvetica" w:hAnsi="Helvetica" w:cs="Helvetica"/>
          <w:color w:val="252525"/>
          <w:sz w:val="33"/>
          <w:szCs w:val="33"/>
        </w:rPr>
        <w:t>Buffer Pool</w:t>
      </w:r>
    </w:p>
    <w:p w14:paraId="54DFC6C0" w14:textId="7777777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proofErr w:type="spellStart"/>
      <w:r>
        <w:rPr>
          <w:rFonts w:ascii="Helvetica" w:hAnsi="Helvetica" w:cs="Helvetica"/>
          <w:color w:val="252525"/>
          <w:sz w:val="27"/>
          <w:szCs w:val="27"/>
        </w:rPr>
        <w:t>Some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systems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call a buffer to pull cache, but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regardless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of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terminology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our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goal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to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summarize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algorithms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that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systems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use to process user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queries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and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maintain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connections.</w:t>
      </w:r>
    </w:p>
    <w:p w14:paraId="27D887F9" w14:textId="7777777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r>
        <w:rPr>
          <w:rFonts w:ascii="Helvetica" w:hAnsi="Helvetica" w:cs="Helvetica"/>
          <w:b/>
          <w:bCs/>
          <w:color w:val="252525"/>
          <w:sz w:val="27"/>
          <w:szCs w:val="27"/>
        </w:rPr>
        <w:lastRenderedPageBreak/>
        <w:t>MySQL</w:t>
      </w:r>
      <w:r>
        <w:rPr>
          <w:rFonts w:ascii="Helvetica" w:hAnsi="Helvetica" w:cs="Helvetica"/>
          <w:color w:val="252525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offers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 scalable buffer pool –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developers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can set up the size of the cache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according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to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workload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. If the goal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to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save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CPU and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storage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space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developers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can put </w:t>
      </w:r>
      <w:proofErr w:type="gramStart"/>
      <w:r>
        <w:rPr>
          <w:rFonts w:ascii="Helvetica" w:hAnsi="Helvetica" w:cs="Helvetica"/>
          <w:color w:val="252525"/>
          <w:sz w:val="27"/>
          <w:szCs w:val="27"/>
        </w:rPr>
        <w:t>strict benchmarks</w:t>
      </w:r>
      <w:proofErr w:type="gramEnd"/>
      <w:r>
        <w:rPr>
          <w:rFonts w:ascii="Helvetica" w:hAnsi="Helvetica" w:cs="Helvetica"/>
          <w:color w:val="252525"/>
          <w:sz w:val="27"/>
          <w:szCs w:val="27"/>
        </w:rPr>
        <w:t xml:space="preserve"> on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their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buffer pool.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Moreover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MySQL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allows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dividing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cache by segments to store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different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data types and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maximize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isolation.</w:t>
      </w:r>
    </w:p>
    <w:p w14:paraId="38E5153A" w14:textId="7777777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r>
        <w:rPr>
          <w:rFonts w:ascii="Helvetica" w:hAnsi="Helvetica" w:cs="Helvetica"/>
          <w:b/>
          <w:bCs/>
          <w:color w:val="252525"/>
          <w:sz w:val="27"/>
          <w:szCs w:val="27"/>
        </w:rPr>
        <w:t>PostgreSQL</w:t>
      </w:r>
      <w:r>
        <w:rPr>
          <w:rFonts w:ascii="Helvetica" w:hAnsi="Helvetica" w:cs="Helvetica"/>
          <w:color w:val="252525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isolates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processes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even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further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than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MySQL by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treating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them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as a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separate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OS process.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Each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database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has a 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fldChar w:fldCharType="begin"/>
      </w:r>
      <w:r>
        <w:rPr>
          <w:rFonts w:ascii="Helvetica" w:hAnsi="Helvetica" w:cs="Helvetica"/>
          <w:color w:val="252525"/>
          <w:sz w:val="27"/>
          <w:szCs w:val="27"/>
        </w:rPr>
        <w:instrText xml:space="preserve"> HYPERLINK "https://www.postgresql.org/docs/12/runtime-config-resource.html" \t "_blank" </w:instrText>
      </w:r>
      <w:r>
        <w:rPr>
          <w:rFonts w:ascii="Helvetica" w:hAnsi="Helvetica" w:cs="Helvetica"/>
          <w:color w:val="252525"/>
          <w:sz w:val="27"/>
          <w:szCs w:val="27"/>
        </w:rPr>
        <w:fldChar w:fldCharType="separate"/>
      </w:r>
      <w:r>
        <w:rPr>
          <w:rStyle w:val="Lienhypertexte"/>
          <w:rFonts w:ascii="Helvetica" w:hAnsi="Helvetica" w:cs="Helvetica"/>
          <w:color w:val="3F60FA"/>
          <w:sz w:val="27"/>
          <w:szCs w:val="27"/>
          <w:u w:val="none"/>
        </w:rPr>
        <w:t>separate</w:t>
      </w:r>
      <w:proofErr w:type="spellEnd"/>
      <w:r>
        <w:rPr>
          <w:rStyle w:val="Lienhypertexte"/>
          <w:rFonts w:ascii="Helvetica" w:hAnsi="Helvetica" w:cs="Helvetica"/>
          <w:color w:val="3F60FA"/>
          <w:sz w:val="27"/>
          <w:szCs w:val="27"/>
          <w:u w:val="none"/>
        </w:rPr>
        <w:t xml:space="preserve"> memory</w:t>
      </w:r>
      <w:r>
        <w:rPr>
          <w:rFonts w:ascii="Helvetica" w:hAnsi="Helvetica" w:cs="Helvetica"/>
          <w:color w:val="252525"/>
          <w:sz w:val="27"/>
          <w:szCs w:val="27"/>
        </w:rPr>
        <w:fldChar w:fldCharType="end"/>
      </w:r>
      <w:r>
        <w:rPr>
          <w:rFonts w:ascii="Helvetica" w:hAnsi="Helvetica" w:cs="Helvetica"/>
          <w:color w:val="252525"/>
          <w:sz w:val="27"/>
          <w:szCs w:val="27"/>
        </w:rPr>
        <w:t xml:space="preserve"> and runs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its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own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process. On the one hand, management and monitoring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become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 lot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easier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but on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other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scaling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multiple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databases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takes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 lot of time and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computing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resources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>.</w:t>
      </w:r>
    </w:p>
    <w:p w14:paraId="476C2DA2" w14:textId="7777777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r>
        <w:rPr>
          <w:rFonts w:ascii="Helvetica" w:hAnsi="Helvetica" w:cs="Helvetica"/>
          <w:b/>
          <w:bCs/>
          <w:color w:val="252525"/>
          <w:sz w:val="27"/>
          <w:szCs w:val="27"/>
        </w:rPr>
        <w:t>SQL Server</w:t>
      </w:r>
      <w:r>
        <w:rPr>
          <w:rFonts w:ascii="Helvetica" w:hAnsi="Helvetica" w:cs="Helvetica"/>
          <w:color w:val="252525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also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uses a </w:t>
      </w:r>
      <w:hyperlink r:id="rId15" w:tgtFrame="_blank" w:history="1">
        <w:r>
          <w:rPr>
            <w:rStyle w:val="Lienhypertexte"/>
            <w:rFonts w:ascii="Helvetica" w:hAnsi="Helvetica" w:cs="Helvetica"/>
            <w:color w:val="3F60FA"/>
            <w:sz w:val="27"/>
            <w:szCs w:val="27"/>
            <w:u w:val="none"/>
          </w:rPr>
          <w:t>buffer pool</w:t>
        </w:r>
      </w:hyperlink>
      <w:r>
        <w:rPr>
          <w:rFonts w:ascii="Helvetica" w:hAnsi="Helvetica" w:cs="Helvetica"/>
          <w:color w:val="252525"/>
          <w:sz w:val="27"/>
          <w:szCs w:val="27"/>
        </w:rPr>
        <w:t xml:space="preserve">, and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just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like in MySQL,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can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be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limited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or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increased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according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to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processing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needs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. All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work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done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in a single pool,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with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no multiple pages, like in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Postgresql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>.</w:t>
      </w:r>
    </w:p>
    <w:p w14:paraId="1C1F7858" w14:textId="7777777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r>
        <w:rPr>
          <w:rFonts w:ascii="Helvetica" w:hAnsi="Helvetica" w:cs="Helvetica"/>
          <w:color w:val="252525"/>
          <w:sz w:val="27"/>
          <w:szCs w:val="27"/>
        </w:rPr>
        <w:t xml:space="preserve">If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your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priority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to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save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computing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resources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and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storage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choose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flexible </w:t>
      </w:r>
      <w:proofErr w:type="gramStart"/>
      <w:r>
        <w:rPr>
          <w:rFonts w:ascii="Helvetica" w:hAnsi="Helvetica" w:cs="Helvetica"/>
          <w:color w:val="252525"/>
          <w:sz w:val="27"/>
          <w:szCs w:val="27"/>
        </w:rPr>
        <w:t>solutions:</w:t>
      </w:r>
      <w:proofErr w:type="gramEnd"/>
      <w:r>
        <w:rPr>
          <w:rFonts w:ascii="Helvetica" w:hAnsi="Helvetica" w:cs="Helvetica"/>
          <w:color w:val="252525"/>
          <w:sz w:val="27"/>
          <w:szCs w:val="27"/>
        </w:rPr>
        <w:t xml:space="preserve">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choice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will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be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between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MySQL vs SQL Server.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However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if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you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prefer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clear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organization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and long-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term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order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Postgre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with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its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isolated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approach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might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be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better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fit.</w:t>
      </w:r>
    </w:p>
    <w:p w14:paraId="7E588F4C" w14:textId="77777777" w:rsidR="00286394" w:rsidRDefault="00286394" w:rsidP="00286394">
      <w:pPr>
        <w:pStyle w:val="Titre3"/>
        <w:shd w:val="clear" w:color="auto" w:fill="FFFFFF"/>
        <w:spacing w:before="0" w:beforeAutospacing="0" w:after="326" w:afterAutospacing="0" w:line="300" w:lineRule="atLeast"/>
        <w:rPr>
          <w:rFonts w:ascii="Helvetica" w:hAnsi="Helvetica" w:cs="Helvetica"/>
          <w:color w:val="252525"/>
          <w:sz w:val="33"/>
          <w:szCs w:val="33"/>
        </w:rPr>
      </w:pPr>
      <w:proofErr w:type="spellStart"/>
      <w:r>
        <w:rPr>
          <w:rFonts w:ascii="Helvetica" w:hAnsi="Helvetica" w:cs="Helvetica"/>
          <w:color w:val="252525"/>
          <w:sz w:val="33"/>
          <w:szCs w:val="33"/>
        </w:rPr>
        <w:t>Temporary</w:t>
      </w:r>
      <w:proofErr w:type="spellEnd"/>
      <w:r>
        <w:rPr>
          <w:rFonts w:ascii="Helvetica" w:hAnsi="Helvetica" w:cs="Helvetica"/>
          <w:color w:val="252525"/>
          <w:sz w:val="33"/>
          <w:szCs w:val="33"/>
        </w:rPr>
        <w:t xml:space="preserve"> Tables</w:t>
      </w:r>
    </w:p>
    <w:p w14:paraId="267E53D1" w14:textId="7777777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proofErr w:type="spellStart"/>
      <w:r>
        <w:rPr>
          <w:rFonts w:ascii="Helvetica" w:hAnsi="Helvetica" w:cs="Helvetica"/>
          <w:color w:val="252525"/>
          <w:sz w:val="27"/>
          <w:szCs w:val="27"/>
        </w:rPr>
        <w:t>Temporary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tables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allow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storing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intermediate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results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from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complex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procedures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and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branched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business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logic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. If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you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need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some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information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only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to power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next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process,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doesn’t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make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sense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to store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in a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regular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table.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Temporary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tables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improve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database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performance and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organization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by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separating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intermediary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data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from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the essential information.</w:t>
      </w:r>
    </w:p>
    <w:p w14:paraId="5762407B" w14:textId="3294870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r>
        <w:rPr>
          <w:rFonts w:ascii="Helvetica" w:hAnsi="Helvetica" w:cs="Helvetica"/>
          <w:noProof/>
          <w:color w:val="333333"/>
          <w:sz w:val="27"/>
          <w:szCs w:val="27"/>
        </w:rPr>
        <w:lastRenderedPageBreak/>
        <w:drawing>
          <wp:inline distT="0" distB="0" distL="0" distR="0" wp14:anchorId="6679D706" wp14:editId="0B46B4D8">
            <wp:extent cx="5760720" cy="3579495"/>
            <wp:effectExtent l="0" t="0" r="0" b="1905"/>
            <wp:docPr id="5" name="Image 5" descr="tables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bles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09A6E" w14:textId="7777777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r>
        <w:rPr>
          <w:rFonts w:ascii="Helvetica" w:hAnsi="Helvetica" w:cs="Helvetica"/>
          <w:b/>
          <w:bCs/>
          <w:color w:val="252525"/>
          <w:sz w:val="27"/>
          <w:szCs w:val="27"/>
        </w:rPr>
        <w:t>MySQL</w:t>
      </w:r>
      <w:r>
        <w:rPr>
          <w:rFonts w:ascii="Helvetica" w:hAnsi="Helvetica" w:cs="Helvetica"/>
          <w:color w:val="252525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offers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limited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fldChar w:fldCharType="begin"/>
      </w:r>
      <w:r>
        <w:rPr>
          <w:rFonts w:ascii="Helvetica" w:hAnsi="Helvetica" w:cs="Helvetica"/>
          <w:color w:val="252525"/>
          <w:sz w:val="27"/>
          <w:szCs w:val="27"/>
        </w:rPr>
        <w:instrText xml:space="preserve"> HYPERLINK "https://dev.mysql.com/doc/refman/8.0/en/create-temporary-table.html" \t "_blank" </w:instrText>
      </w:r>
      <w:r>
        <w:rPr>
          <w:rFonts w:ascii="Helvetica" w:hAnsi="Helvetica" w:cs="Helvetica"/>
          <w:color w:val="252525"/>
          <w:sz w:val="27"/>
          <w:szCs w:val="27"/>
        </w:rPr>
        <w:fldChar w:fldCharType="separate"/>
      </w:r>
      <w:r>
        <w:rPr>
          <w:rStyle w:val="Lienhypertexte"/>
          <w:rFonts w:ascii="Helvetica" w:hAnsi="Helvetica" w:cs="Helvetica"/>
          <w:color w:val="3F60FA"/>
          <w:sz w:val="27"/>
          <w:szCs w:val="27"/>
          <w:u w:val="none"/>
        </w:rPr>
        <w:t>functionality</w:t>
      </w:r>
      <w:proofErr w:type="spellEnd"/>
      <w:r>
        <w:rPr>
          <w:rStyle w:val="Lienhypertexte"/>
          <w:rFonts w:ascii="Helvetica" w:hAnsi="Helvetica" w:cs="Helvetica"/>
          <w:color w:val="3F60FA"/>
          <w:sz w:val="27"/>
          <w:szCs w:val="27"/>
          <w:u w:val="none"/>
        </w:rPr>
        <w:t xml:space="preserve"> for </w:t>
      </w:r>
      <w:proofErr w:type="spellStart"/>
      <w:r>
        <w:rPr>
          <w:rStyle w:val="Lienhypertexte"/>
          <w:rFonts w:ascii="Helvetica" w:hAnsi="Helvetica" w:cs="Helvetica"/>
          <w:color w:val="3F60FA"/>
          <w:sz w:val="27"/>
          <w:szCs w:val="27"/>
          <w:u w:val="none"/>
        </w:rPr>
        <w:t>temporary</w:t>
      </w:r>
      <w:proofErr w:type="spellEnd"/>
      <w:r>
        <w:rPr>
          <w:rStyle w:val="Lienhypertexte"/>
          <w:rFonts w:ascii="Helvetica" w:hAnsi="Helvetica" w:cs="Helvetica"/>
          <w:color w:val="3F60FA"/>
          <w:sz w:val="27"/>
          <w:szCs w:val="27"/>
          <w:u w:val="none"/>
        </w:rPr>
        <w:t xml:space="preserve"> tables</w:t>
      </w:r>
      <w:r>
        <w:rPr>
          <w:rFonts w:ascii="Helvetica" w:hAnsi="Helvetica" w:cs="Helvetica"/>
          <w:color w:val="252525"/>
          <w:sz w:val="27"/>
          <w:szCs w:val="27"/>
        </w:rPr>
        <w:fldChar w:fldCharType="end"/>
      </w:r>
      <w:r>
        <w:rPr>
          <w:rFonts w:ascii="Helvetica" w:hAnsi="Helvetica" w:cs="Helvetica"/>
          <w:color w:val="252525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Developers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cannot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set variables or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create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global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templates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. The software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even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limits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number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of times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that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temporary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table can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be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referred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to – not more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than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once.</w:t>
      </w:r>
    </w:p>
    <w:p w14:paraId="02414F72" w14:textId="7777777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proofErr w:type="spellStart"/>
      <w:r>
        <w:rPr>
          <w:rFonts w:ascii="Helvetica" w:hAnsi="Helvetica" w:cs="Helvetica"/>
          <w:b/>
          <w:bCs/>
          <w:color w:val="252525"/>
          <w:sz w:val="27"/>
          <w:szCs w:val="27"/>
        </w:rPr>
        <w:t>Postgresql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offers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 lot more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functionality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when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comes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to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temporary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content. You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divide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temporary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tables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into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local and global and configure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them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with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flexible variables.</w:t>
      </w:r>
    </w:p>
    <w:p w14:paraId="1E918808" w14:textId="7777777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r>
        <w:rPr>
          <w:rFonts w:ascii="Helvetica" w:hAnsi="Helvetica" w:cs="Helvetica"/>
          <w:b/>
          <w:bCs/>
          <w:color w:val="252525"/>
          <w:sz w:val="27"/>
          <w:szCs w:val="27"/>
        </w:rPr>
        <w:t>SQL Server</w:t>
      </w:r>
      <w:r>
        <w:rPr>
          <w:rFonts w:ascii="Helvetica" w:hAnsi="Helvetica" w:cs="Helvetica"/>
          <w:color w:val="252525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also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offers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rich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functionality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for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temporary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table management. You can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create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local and global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temporary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tables, as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well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as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oversee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and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create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variables.</w:t>
      </w:r>
    </w:p>
    <w:p w14:paraId="501C568D" w14:textId="7777777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proofErr w:type="spellStart"/>
      <w:r>
        <w:rPr>
          <w:rFonts w:ascii="Helvetica" w:hAnsi="Helvetica" w:cs="Helvetica"/>
          <w:color w:val="252525"/>
          <w:sz w:val="27"/>
          <w:szCs w:val="27"/>
        </w:rPr>
        <w:t>Temporary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tables are essential for applications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with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complicated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business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logic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. If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your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software runs </w:t>
      </w:r>
      <w:proofErr w:type="gramStart"/>
      <w:r>
        <w:rPr>
          <w:rFonts w:ascii="Helvetica" w:hAnsi="Helvetica" w:cs="Helvetica"/>
          <w:color w:val="252525"/>
          <w:sz w:val="27"/>
          <w:szCs w:val="27"/>
        </w:rPr>
        <w:t>a</w:t>
      </w:r>
      <w:proofErr w:type="gramEnd"/>
      <w:r>
        <w:rPr>
          <w:rFonts w:ascii="Helvetica" w:hAnsi="Helvetica" w:cs="Helvetica"/>
          <w:color w:val="252525"/>
          <w:sz w:val="27"/>
          <w:szCs w:val="27"/>
        </w:rPr>
        <w:t xml:space="preserve"> lot of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complex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processes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you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will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need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to store multiple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intermediary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results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Having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rich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customization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functionality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will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often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be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necessary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throughout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development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process.</w:t>
      </w:r>
    </w:p>
    <w:p w14:paraId="6A31402D" w14:textId="77777777" w:rsidR="00286394" w:rsidRDefault="00286394" w:rsidP="00286394">
      <w:pPr>
        <w:pStyle w:val="Titre2"/>
        <w:shd w:val="clear" w:color="auto" w:fill="FFFFFF"/>
        <w:spacing w:before="0" w:after="300" w:line="300" w:lineRule="atLeast"/>
        <w:rPr>
          <w:rFonts w:ascii="Helvetica" w:hAnsi="Helvetica" w:cs="Helvetica"/>
          <w:color w:val="252525"/>
          <w:sz w:val="42"/>
          <w:szCs w:val="42"/>
        </w:rPr>
      </w:pPr>
      <w:proofErr w:type="gramStart"/>
      <w:r>
        <w:rPr>
          <w:rFonts w:ascii="Helvetica" w:hAnsi="Helvetica" w:cs="Helvetica"/>
          <w:color w:val="252525"/>
          <w:sz w:val="42"/>
          <w:szCs w:val="42"/>
        </w:rPr>
        <w:t>Indexes</w:t>
      </w:r>
      <w:proofErr w:type="gramEnd"/>
    </w:p>
    <w:p w14:paraId="7E780032" w14:textId="7777777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r>
        <w:rPr>
          <w:rFonts w:ascii="Helvetica" w:hAnsi="Helvetica" w:cs="Helvetica"/>
          <w:color w:val="252525"/>
          <w:sz w:val="27"/>
          <w:szCs w:val="27"/>
        </w:rPr>
        <w:t xml:space="preserve">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way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database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handles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indexes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essential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because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they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are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used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to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locate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data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without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searching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for a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particular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row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. </w:t>
      </w:r>
      <w:proofErr w:type="gramStart"/>
      <w:r>
        <w:rPr>
          <w:rFonts w:ascii="Helvetica" w:hAnsi="Helvetica" w:cs="Helvetica"/>
          <w:color w:val="252525"/>
          <w:sz w:val="27"/>
          <w:szCs w:val="27"/>
        </w:rPr>
        <w:t>Indexes</w:t>
      </w:r>
      <w:proofErr w:type="gramEnd"/>
      <w:r>
        <w:rPr>
          <w:rFonts w:ascii="Helvetica" w:hAnsi="Helvetica" w:cs="Helvetica"/>
          <w:color w:val="252525"/>
          <w:sz w:val="27"/>
          <w:szCs w:val="27"/>
        </w:rPr>
        <w:t xml:space="preserve"> can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refer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to multiple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rows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and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columns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. You can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assign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same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index to files,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located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r>
        <w:rPr>
          <w:rFonts w:ascii="Helvetica" w:hAnsi="Helvetica" w:cs="Helvetica"/>
          <w:color w:val="252525"/>
          <w:sz w:val="27"/>
          <w:szCs w:val="27"/>
        </w:rPr>
        <w:lastRenderedPageBreak/>
        <w:t xml:space="preserve">in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different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places in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database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and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collect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all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these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pieces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with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 single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search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>.</w:t>
      </w:r>
    </w:p>
    <w:p w14:paraId="5CAC760C" w14:textId="7CC9AB49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r>
        <w:rPr>
          <w:rFonts w:ascii="Helvetica" w:hAnsi="Helvetica" w:cs="Helvetica"/>
          <w:noProof/>
          <w:color w:val="333333"/>
          <w:sz w:val="27"/>
          <w:szCs w:val="27"/>
        </w:rPr>
        <w:drawing>
          <wp:inline distT="0" distB="0" distL="0" distR="0" wp14:anchorId="6B3AFED5" wp14:editId="247021B4">
            <wp:extent cx="5760720" cy="4281170"/>
            <wp:effectExtent l="0" t="0" r="0" b="5080"/>
            <wp:docPr id="4" name="Image 4" descr="tables indexes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bles indexes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99C2D" w14:textId="7777777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r>
        <w:rPr>
          <w:rFonts w:ascii="Helvetica" w:hAnsi="Helvetica" w:cs="Helvetica"/>
          <w:color w:val="252525"/>
          <w:sz w:val="27"/>
          <w:szCs w:val="27"/>
        </w:rPr>
        <w:t xml:space="preserve">In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this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comparison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evaluated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way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indexes are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created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in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every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solution, the support of multiple-index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searches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>, and multi-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column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indexes, as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well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as partial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ones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>.</w:t>
      </w:r>
    </w:p>
    <w:p w14:paraId="402940D1" w14:textId="7777777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r>
        <w:rPr>
          <w:rFonts w:ascii="Helvetica" w:hAnsi="Helvetica" w:cs="Helvetica"/>
          <w:b/>
          <w:bCs/>
          <w:color w:val="252525"/>
          <w:sz w:val="27"/>
          <w:szCs w:val="27"/>
        </w:rPr>
        <w:t>MySQL</w:t>
      </w:r>
      <w:r>
        <w:rPr>
          <w:rFonts w:ascii="Helvetica" w:hAnsi="Helvetica" w:cs="Helvetica"/>
          <w:color w:val="252525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organized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indexes in tables and clusters.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Developers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can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automatically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locate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and update indexes in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their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databases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.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search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isn’t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highly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flexible –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you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can’t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search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for multiple indexes in a single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query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>. MySQL supports multi-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column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indexes,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allowing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adding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up to 16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columns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>.</w:t>
      </w:r>
    </w:p>
    <w:p w14:paraId="09A85CEF" w14:textId="7777777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proofErr w:type="spellStart"/>
      <w:r>
        <w:rPr>
          <w:rFonts w:ascii="Helvetica" w:hAnsi="Helvetica" w:cs="Helvetica"/>
          <w:b/>
          <w:bCs/>
          <w:color w:val="252525"/>
          <w:sz w:val="27"/>
          <w:szCs w:val="27"/>
        </w:rPr>
        <w:t>Postgresql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also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supports index-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based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table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organization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but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early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versions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don’t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include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automated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index updates (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which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appear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only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after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the 11th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edition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release). The solution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also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allows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looking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up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many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indexes in a single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search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which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means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that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you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can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find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 lot of information. The multi-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column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settings are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also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more flexible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than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in MySQL –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developers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can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include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up to 32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columns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>.</w:t>
      </w:r>
    </w:p>
    <w:p w14:paraId="1B01E97C" w14:textId="7777777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r>
        <w:rPr>
          <w:rFonts w:ascii="Helvetica" w:hAnsi="Helvetica" w:cs="Helvetica"/>
          <w:b/>
          <w:bCs/>
          <w:color w:val="252525"/>
          <w:sz w:val="27"/>
          <w:szCs w:val="27"/>
        </w:rPr>
        <w:lastRenderedPageBreak/>
        <w:t>SQL Server</w:t>
      </w:r>
      <w:r>
        <w:rPr>
          <w:rFonts w:ascii="Helvetica" w:hAnsi="Helvetica" w:cs="Helvetica"/>
          <w:color w:val="252525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offers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rich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automated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functionality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for index management.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They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can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organize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in clusters and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maintain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the correct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row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order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without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manual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involvement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. The solution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also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supports multiple-index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searches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and partial indexes.</w:t>
      </w:r>
    </w:p>
    <w:p w14:paraId="3366F76A" w14:textId="7777777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proofErr w:type="spellStart"/>
      <w:r>
        <w:rPr>
          <w:rFonts w:ascii="Helvetica" w:hAnsi="Helvetica" w:cs="Helvetica"/>
          <w:color w:val="252525"/>
          <w:sz w:val="27"/>
          <w:szCs w:val="27"/>
        </w:rPr>
        <w:t>Having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flexible index settings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allows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looking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up information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faster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and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organizing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multiple data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simultaneously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>.</w:t>
      </w:r>
    </w:p>
    <w:p w14:paraId="102E6E49" w14:textId="77777777" w:rsidR="00286394" w:rsidRDefault="00286394" w:rsidP="00286394">
      <w:pPr>
        <w:pStyle w:val="Titre3"/>
        <w:shd w:val="clear" w:color="auto" w:fill="FFFFFF"/>
        <w:spacing w:before="0" w:beforeAutospacing="0" w:after="326" w:afterAutospacing="0" w:line="300" w:lineRule="atLeast"/>
        <w:rPr>
          <w:rFonts w:ascii="Helvetica" w:hAnsi="Helvetica" w:cs="Helvetica"/>
          <w:color w:val="252525"/>
          <w:sz w:val="33"/>
          <w:szCs w:val="33"/>
        </w:rPr>
      </w:pPr>
      <w:r>
        <w:rPr>
          <w:rFonts w:ascii="Helvetica" w:hAnsi="Helvetica" w:cs="Helvetica"/>
          <w:color w:val="252525"/>
          <w:sz w:val="33"/>
          <w:szCs w:val="33"/>
        </w:rPr>
        <w:t>Memory-</w:t>
      </w:r>
      <w:proofErr w:type="spellStart"/>
      <w:r>
        <w:rPr>
          <w:rFonts w:ascii="Helvetica" w:hAnsi="Helvetica" w:cs="Helvetica"/>
          <w:color w:val="252525"/>
          <w:sz w:val="33"/>
          <w:szCs w:val="33"/>
        </w:rPr>
        <w:t>Optimized</w:t>
      </w:r>
      <w:proofErr w:type="spellEnd"/>
      <w:r>
        <w:rPr>
          <w:rFonts w:ascii="Helvetica" w:hAnsi="Helvetica" w:cs="Helvetica"/>
          <w:color w:val="252525"/>
          <w:sz w:val="33"/>
          <w:szCs w:val="33"/>
        </w:rPr>
        <w:t xml:space="preserve"> Tables</w:t>
      </w:r>
    </w:p>
    <w:p w14:paraId="604992A7" w14:textId="7777777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r>
        <w:rPr>
          <w:rFonts w:ascii="Helvetica" w:hAnsi="Helvetica" w:cs="Helvetica"/>
          <w:color w:val="252525"/>
          <w:sz w:val="27"/>
          <w:szCs w:val="27"/>
        </w:rPr>
        <w:t>Memory-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optimized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tables are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mainly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known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as a </w:t>
      </w:r>
      <w:hyperlink r:id="rId20" w:tgtFrame="_blank" w:history="1">
        <w:r>
          <w:rPr>
            <w:rStyle w:val="Lienhypertexte"/>
            <w:rFonts w:ascii="Helvetica" w:hAnsi="Helvetica" w:cs="Helvetica"/>
            <w:color w:val="3F60FA"/>
            <w:sz w:val="27"/>
            <w:szCs w:val="27"/>
            <w:u w:val="none"/>
          </w:rPr>
          <w:t>SQL Server concept</w:t>
        </w:r>
      </w:hyperlink>
      <w:r>
        <w:rPr>
          <w:rFonts w:ascii="Helvetica" w:hAnsi="Helvetica" w:cs="Helvetica"/>
          <w:color w:val="252525"/>
          <w:sz w:val="27"/>
          <w:szCs w:val="27"/>
        </w:rPr>
        <w:t xml:space="preserve">, but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they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also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exist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in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other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database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management solutions.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Such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 table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stored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in active memory and on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disk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space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in a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simplified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way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. To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increase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the transaction speed, the application can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simply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access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data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directly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on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disk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without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blocking concurrent transactions. For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processes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that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happen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on a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regular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basis and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usually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require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 lot of time, a memory-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optimized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table can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be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 solution to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improve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database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performance.</w:t>
      </w:r>
    </w:p>
    <w:p w14:paraId="018BE9FD" w14:textId="067DB55A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r>
        <w:rPr>
          <w:rFonts w:ascii="Helvetica" w:hAnsi="Helvetica" w:cs="Helvetica"/>
          <w:noProof/>
          <w:color w:val="333333"/>
          <w:sz w:val="27"/>
          <w:szCs w:val="27"/>
        </w:rPr>
        <w:drawing>
          <wp:inline distT="0" distB="0" distL="0" distR="0" wp14:anchorId="514F22AB" wp14:editId="23AB8799">
            <wp:extent cx="5760720" cy="3579495"/>
            <wp:effectExtent l="0" t="0" r="0" b="1905"/>
            <wp:docPr id="3" name="Image 3" descr="Memory-optimized tables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mory-optimized tables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2FCD" w14:textId="7777777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r>
        <w:rPr>
          <w:rFonts w:ascii="Helvetica" w:hAnsi="Helvetica" w:cs="Helvetica"/>
          <w:b/>
          <w:bCs/>
          <w:color w:val="252525"/>
          <w:sz w:val="27"/>
          <w:szCs w:val="27"/>
        </w:rPr>
        <w:t>MySQL </w:t>
      </w:r>
      <w:r>
        <w:rPr>
          <w:rFonts w:ascii="Helvetica" w:hAnsi="Helvetica" w:cs="Helvetica"/>
          <w:color w:val="252525"/>
          <w:sz w:val="27"/>
          <w:szCs w:val="27"/>
        </w:rPr>
        <w:t>supports the memory-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stored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table, but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can’t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participate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in transactions, and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its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security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highly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vulnerable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Such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tables are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used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only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for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reading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purposes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and can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simplify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exclusively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primitive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operations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. For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now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MySQL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doesn’t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come close to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making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the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most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out of memory-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optimized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tables.</w:t>
      </w:r>
    </w:p>
    <w:p w14:paraId="55E2C1B6" w14:textId="7777777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r>
        <w:rPr>
          <w:rFonts w:ascii="Helvetica" w:hAnsi="Helvetica" w:cs="Helvetica"/>
          <w:b/>
          <w:bCs/>
          <w:color w:val="252525"/>
          <w:sz w:val="27"/>
          <w:szCs w:val="27"/>
        </w:rPr>
        <w:lastRenderedPageBreak/>
        <w:t>PostgreSQL 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doesn’t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support in-memory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database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creation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>.</w:t>
      </w:r>
    </w:p>
    <w:p w14:paraId="772E3A41" w14:textId="7777777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r>
        <w:rPr>
          <w:rFonts w:ascii="Helvetica" w:hAnsi="Helvetica" w:cs="Helvetica"/>
          <w:b/>
          <w:bCs/>
          <w:color w:val="252525"/>
          <w:sz w:val="27"/>
          <w:szCs w:val="27"/>
        </w:rPr>
        <w:t>SQL Server </w:t>
      </w:r>
      <w:proofErr w:type="gramStart"/>
      <w:r>
        <w:rPr>
          <w:rFonts w:ascii="Helvetica" w:hAnsi="Helvetica" w:cs="Helvetica"/>
          <w:color w:val="252525"/>
          <w:sz w:val="27"/>
          <w:szCs w:val="27"/>
        </w:rPr>
        <w:t>uses</w:t>
      </w:r>
      <w:proofErr w:type="gramEnd"/>
      <w:r>
        <w:rPr>
          <w:rFonts w:ascii="Helvetica" w:hAnsi="Helvetica" w:cs="Helvetica"/>
          <w:color w:val="252525"/>
          <w:sz w:val="27"/>
          <w:szCs w:val="27"/>
        </w:rPr>
        <w:t xml:space="preserve"> an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optimistic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strategy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to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handle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memory-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optimized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tables,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which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means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they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can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participate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in transactions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along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with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ordinary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tables. Memory-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based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transactions are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faster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than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regular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ones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and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this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allows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drastic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increase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in application speed.</w:t>
      </w:r>
    </w:p>
    <w:p w14:paraId="437DD955" w14:textId="77777777" w:rsidR="00286394" w:rsidRDefault="00286394" w:rsidP="00286394">
      <w:pPr>
        <w:pStyle w:val="NormalWeb"/>
        <w:shd w:val="clear" w:color="auto" w:fill="FFFFFF"/>
        <w:spacing w:before="0" w:beforeAutospacing="0" w:after="398" w:afterAutospacing="0"/>
        <w:rPr>
          <w:rFonts w:ascii="Helvetica" w:hAnsi="Helvetica" w:cs="Helvetica"/>
          <w:color w:val="252525"/>
          <w:sz w:val="27"/>
          <w:szCs w:val="27"/>
        </w:rPr>
      </w:pPr>
      <w:r>
        <w:rPr>
          <w:rFonts w:ascii="Helvetica" w:hAnsi="Helvetica" w:cs="Helvetica"/>
          <w:color w:val="252525"/>
          <w:sz w:val="27"/>
          <w:szCs w:val="27"/>
        </w:rPr>
        <w:t xml:space="preserve">As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expected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>, memory-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optimized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tables are best set up in MySQL –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it’s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basically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their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native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approach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It’s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not an essential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database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feature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but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still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, a good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way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to </w:t>
      </w:r>
      <w:proofErr w:type="spellStart"/>
      <w:r>
        <w:rPr>
          <w:rFonts w:ascii="Helvetica" w:hAnsi="Helvetica" w:cs="Helvetica"/>
          <w:color w:val="252525"/>
          <w:sz w:val="27"/>
          <w:szCs w:val="27"/>
        </w:rPr>
        <w:t>improve</w:t>
      </w:r>
      <w:proofErr w:type="spellEnd"/>
      <w:r>
        <w:rPr>
          <w:rFonts w:ascii="Helvetica" w:hAnsi="Helvetica" w:cs="Helvetica"/>
          <w:color w:val="252525"/>
          <w:sz w:val="27"/>
          <w:szCs w:val="27"/>
        </w:rPr>
        <w:t xml:space="preserve"> performance.</w:t>
      </w:r>
    </w:p>
    <w:p w14:paraId="61D6D7D9" w14:textId="77777777" w:rsidR="00174241" w:rsidRDefault="00174241"/>
    <w:sectPr w:rsidR="001742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2A"/>
    <w:rsid w:val="00042A63"/>
    <w:rsid w:val="00174241"/>
    <w:rsid w:val="00286394"/>
    <w:rsid w:val="002A6E05"/>
    <w:rsid w:val="0039562A"/>
    <w:rsid w:val="0061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F31AA"/>
  <w15:chartTrackingRefBased/>
  <w15:docId w15:val="{0A4095F7-D493-4ABF-AB2E-8A939CB0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86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3956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9562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95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9562A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174241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2863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SON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jelvix.com/wp-content/uploads/2020/07/06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elvix.com/wp-content/uploads/2020/07/07.jpg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jelvix.com/wp-content/uploads/2020/07/04.jpg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s://jelvix.com/wp-content/uploads/2020/07/05.jpg" TargetMode="External"/><Relationship Id="rId20" Type="http://schemas.openxmlformats.org/officeDocument/2006/relationships/hyperlink" Target="https://docs.microsoft.com/en-us/sql/relational-databases/in-memory-oltp/introduction-to-memory-optimized-tabl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sql/database-engine/configure-windows/buffer-pool-extension?view=sql-server-ver15" TargetMode="External"/><Relationship Id="rId11" Type="http://schemas.openxmlformats.org/officeDocument/2006/relationships/hyperlink" Target="https://jelvix.com/blog/guide-to-web-application-architecture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en-us/sql/database-engine/configure-windows/buffer-pool-extension?view=sql-server-ver1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.mysql.com/doc/refman/8.0/en/optimize-table.html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jelvix.com/blog/relational-vs-non-relational-database" TargetMode="External"/><Relationship Id="rId14" Type="http://schemas.openxmlformats.org/officeDocument/2006/relationships/hyperlink" Target="https://sqlserver-help.com/tag/garbage-collection/" TargetMode="External"/><Relationship Id="rId22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E23EC-67F0-42E5-ADC8-4EF26F8D3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1747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Sahli</dc:creator>
  <cp:keywords/>
  <dc:description/>
  <cp:lastModifiedBy>Sahli</cp:lastModifiedBy>
  <cp:revision>2</cp:revision>
  <dcterms:created xsi:type="dcterms:W3CDTF">2021-07-25T20:07:00Z</dcterms:created>
  <dcterms:modified xsi:type="dcterms:W3CDTF">2021-07-25T20:07:00Z</dcterms:modified>
</cp:coreProperties>
</file>