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05EB9" w14:textId="77777777" w:rsidR="005A1347" w:rsidRPr="00F7297F" w:rsidRDefault="00F7297F" w:rsidP="005A1347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F7297F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04D92D1E" wp14:editId="1AA48EF9">
            <wp:simplePos x="0" y="0"/>
            <wp:positionH relativeFrom="margin">
              <wp:posOffset>-1094105</wp:posOffset>
            </wp:positionH>
            <wp:positionV relativeFrom="margin">
              <wp:posOffset>-92364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1347"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 w:rsidR="005A1347"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5A1347"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УЧРЕЖДЕНИЕ ВЫСШЕГО ОБРАЗОВАНИЯ</w:t>
      </w:r>
      <w:r w:rsidR="005A1347"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5A1347"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 w:rsidR="005A1347"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FA52BF" w:rsidRPr="00F820C9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</w:t>
      </w:r>
      <w:r w:rsidR="005A1347"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СИНЕРГИЯ</w:t>
      </w:r>
      <w:r w:rsidR="00FA52BF" w:rsidRPr="00FA52BF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”</w:t>
      </w:r>
      <w:r w:rsidR="005A1347"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»</w:t>
      </w:r>
    </w:p>
    <w:p w14:paraId="005E88F2" w14:textId="77777777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5A1347" w:rsidRPr="00F7297F" w14:paraId="4E75CB8A" w14:textId="77777777" w:rsidTr="001B2838">
        <w:trPr>
          <w:trHeight w:val="340"/>
        </w:trPr>
        <w:tc>
          <w:tcPr>
            <w:tcW w:w="3118" w:type="dxa"/>
            <w:vAlign w:val="center"/>
          </w:tcPr>
          <w:p w14:paraId="45B8660F" w14:textId="77777777" w:rsidR="005A1347" w:rsidRPr="00F7297F" w:rsidRDefault="005A1347" w:rsidP="005A1347">
            <w:pPr>
              <w:spacing w:line="240" w:lineRule="auto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1"/>
              </w:rPr>
              <w:t>Факультет/Институт</w:t>
            </w:r>
          </w:p>
        </w:tc>
        <w:tc>
          <w:tcPr>
            <w:tcW w:w="283" w:type="dxa"/>
          </w:tcPr>
          <w:p w14:paraId="4E3030FD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29D43EB1" w14:textId="570CFABF" w:rsidR="005A1347" w:rsidRPr="001B2838" w:rsidRDefault="005A1347" w:rsidP="001B2838">
            <w:pPr>
              <w:spacing w:line="240" w:lineRule="auto" w:after="0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/>
                <w:b w:val="0"/>
                <w:sz w:val="21"/>
              </w:rPr>
              <w:t>____________________________</w:t>
            </w:r>
          </w:p>
        </w:tc>
      </w:tr>
      <w:tr w:rsidR="005A1347" w:rsidRPr="00F7297F" w14:paraId="23A3062C" w14:textId="77777777" w:rsidTr="005A1347">
        <w:trPr>
          <w:trHeight w:val="340"/>
        </w:trPr>
        <w:tc>
          <w:tcPr>
            <w:tcW w:w="3118" w:type="dxa"/>
          </w:tcPr>
          <w:p w14:paraId="180E52AA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885FBF3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471FA252" w14:textId="77777777" w:rsidR="005A1347" w:rsidRPr="001B2838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2838"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5A1347" w:rsidRPr="00F7297F" w14:paraId="5CB10E34" w14:textId="77777777" w:rsidTr="001B2838">
        <w:trPr>
          <w:trHeight w:val="340"/>
        </w:trPr>
        <w:tc>
          <w:tcPr>
            <w:tcW w:w="3118" w:type="dxa"/>
            <w:vAlign w:val="center"/>
          </w:tcPr>
          <w:p w14:paraId="40308C6B" w14:textId="77777777" w:rsidR="005A1347" w:rsidRPr="00F7297F" w:rsidRDefault="005A1347" w:rsidP="005A134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1"/>
              </w:rPr>
              <w:t>Направление/специальность</w:t>
            </w:r>
          </w:p>
        </w:tc>
        <w:tc>
          <w:tcPr>
            <w:tcW w:w="283" w:type="dxa"/>
          </w:tcPr>
          <w:p w14:paraId="2187B4D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6E30AEDC" w14:textId="18E0FBE4" w:rsidR="005A1347" w:rsidRPr="001B2838" w:rsidRDefault="005A1347" w:rsidP="001B2838">
            <w:pPr>
              <w:spacing w:line="240" w:lineRule="auto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sz w:val="21"/>
              </w:rPr>
              <w:t>____________________________</w:t>
            </w:r>
          </w:p>
        </w:tc>
      </w:tr>
      <w:tr w:rsidR="005A1347" w:rsidRPr="00F7297F" w14:paraId="662FC3E8" w14:textId="77777777" w:rsidTr="005A1347">
        <w:trPr>
          <w:trHeight w:val="340"/>
        </w:trPr>
        <w:tc>
          <w:tcPr>
            <w:tcW w:w="3118" w:type="dxa"/>
            <w:vAlign w:val="center"/>
          </w:tcPr>
          <w:p w14:paraId="0F7ACA78" w14:textId="77777777" w:rsidR="005A1347" w:rsidRPr="00F7297F" w:rsidRDefault="005A1347" w:rsidP="005A134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1"/>
              </w:rPr>
              <w:t>подготовки:</w:t>
            </w:r>
          </w:p>
        </w:tc>
        <w:tc>
          <w:tcPr>
            <w:tcW w:w="283" w:type="dxa"/>
          </w:tcPr>
          <w:p w14:paraId="74B60E7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  <w:vAlign w:val="center"/>
          </w:tcPr>
          <w:p w14:paraId="075515BE" w14:textId="77777777" w:rsidR="005A1347" w:rsidRPr="001B2838" w:rsidRDefault="005A1347" w:rsidP="005A134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b w:val="0"/>
                <w:sz w:val="21"/>
              </w:rPr>
              <w:t>____________________________</w:t>
            </w:r>
          </w:p>
        </w:tc>
      </w:tr>
      <w:tr w:rsidR="005A1347" w:rsidRPr="00F7297F" w14:paraId="689DE4F7" w14:textId="77777777" w:rsidTr="001B2838">
        <w:trPr>
          <w:trHeight w:val="340"/>
        </w:trPr>
        <w:tc>
          <w:tcPr>
            <w:tcW w:w="3118" w:type="dxa"/>
            <w:vAlign w:val="center"/>
          </w:tcPr>
          <w:p w14:paraId="517B89BA" w14:textId="77777777" w:rsidR="005A1347" w:rsidRPr="00F7297F" w:rsidRDefault="005A1347" w:rsidP="005A134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1"/>
              </w:rPr>
              <w:t>Форма обучения:</w:t>
            </w:r>
          </w:p>
        </w:tc>
        <w:tc>
          <w:tcPr>
            <w:tcW w:w="283" w:type="dxa"/>
          </w:tcPr>
          <w:p w14:paraId="0B5F745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68002525" w14:textId="0A2C0D75" w:rsidR="005A1347" w:rsidRPr="001B2838" w:rsidRDefault="005A1347" w:rsidP="001B28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1347" w:rsidRPr="00F7297F" w14:paraId="4A8C1BCD" w14:textId="77777777" w:rsidTr="005A1347">
        <w:trPr>
          <w:trHeight w:val="340"/>
        </w:trPr>
        <w:tc>
          <w:tcPr>
            <w:tcW w:w="3118" w:type="dxa"/>
          </w:tcPr>
          <w:p w14:paraId="0C65C07C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69605FA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  <w:vAlign w:val="center"/>
          </w:tcPr>
          <w:p w14:paraId="347012C0" w14:textId="77777777" w:rsidR="005A1347" w:rsidRPr="00F7297F" w:rsidRDefault="005A1347" w:rsidP="005A134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b w:val="0"/>
                <w:sz w:val="21"/>
              </w:rPr>
              <w:t>____________________________</w:t>
            </w:r>
          </w:p>
        </w:tc>
      </w:tr>
      <w:tr w:rsidR="005A1347" w:rsidRPr="00F7297F" w14:paraId="444617F3" w14:textId="77777777" w:rsidTr="005A1347">
        <w:trPr>
          <w:trHeight w:val="340"/>
        </w:trPr>
        <w:tc>
          <w:tcPr>
            <w:tcW w:w="3118" w:type="dxa"/>
          </w:tcPr>
          <w:p w14:paraId="7C136F5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0A2938E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48035E51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011ACE7" w14:textId="77777777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122FBC6" w14:textId="77777777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4621BD4F" w14:textId="77777777" w:rsidR="005A1347" w:rsidRPr="00F7297F" w:rsidRDefault="005A1347" w:rsidP="005A1347">
      <w:pPr>
        <w:spacing w:line="276" w:lineRule="auto" w:after="80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/>
          <w:b/>
          <w:i w:val="0"/>
          <w:sz w:val="28"/>
        </w:rPr>
        <w:t>Отчет по лабораторной работе №1</w:t>
      </w:r>
    </w:p>
    <w:tbl>
      <w:tblPr>
        <w:tblStyle w:val="a3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5A1347" w:rsidRPr="00F7297F" w14:paraId="58540E98" w14:textId="77777777" w:rsidTr="00D66D97">
        <w:tc>
          <w:tcPr>
            <w:tcW w:w="1417" w:type="dxa"/>
            <w:vAlign w:val="center"/>
          </w:tcPr>
          <w:p w14:paraId="17686C7F" w14:textId="77777777" w:rsidR="005A1347" w:rsidRPr="00F7297F" w:rsidRDefault="005A1347" w:rsidP="00F878E8">
            <w:pPr>
              <w:spacing w:line="240" w:lineRule="auto" w:after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1"/>
              </w:rPr>
              <w:t>на тему</w:t>
            </w:r>
          </w:p>
        </w:tc>
        <w:tc>
          <w:tcPr>
            <w:tcW w:w="283" w:type="dxa"/>
          </w:tcPr>
          <w:p w14:paraId="1C171416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3C6A6290" w14:textId="77777777" w:rsidR="005A1347" w:rsidRPr="00F7297F" w:rsidRDefault="005A1347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A1347" w:rsidRPr="00F7297F" w14:paraId="069F0146" w14:textId="77777777" w:rsidTr="001F58C2">
        <w:tc>
          <w:tcPr>
            <w:tcW w:w="1417" w:type="dxa"/>
          </w:tcPr>
          <w:p w14:paraId="2BC0C6B8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D945118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5DF7CDCC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5A1347" w:rsidRPr="00F7297F" w14:paraId="1F88FF91" w14:textId="77777777" w:rsidTr="001F58C2">
        <w:tc>
          <w:tcPr>
            <w:tcW w:w="1417" w:type="dxa"/>
          </w:tcPr>
          <w:p w14:paraId="1D009F11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BE31157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center"/>
          </w:tcPr>
          <w:p w14:paraId="111CF8FF" w14:textId="77777777" w:rsidR="005A1347" w:rsidRPr="00F7297F" w:rsidRDefault="005A1347" w:rsidP="005A1347">
            <w:pPr>
              <w:spacing w:line="240" w:lineRule="auto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sz w:val="21"/>
              </w:rPr>
              <w:t>Разработка структуры проекта информационной системы</w:t>
            </w:r>
          </w:p>
        </w:tc>
      </w:tr>
      <w:tr w:rsidR="005A1347" w:rsidRPr="00F7297F" w14:paraId="6E3B47D3" w14:textId="77777777" w:rsidTr="001F58C2">
        <w:tc>
          <w:tcPr>
            <w:tcW w:w="2268" w:type="dxa"/>
            <w:gridSpan w:val="3"/>
            <w:vAlign w:val="center"/>
          </w:tcPr>
          <w:p w14:paraId="65C1289A" w14:textId="77777777" w:rsidR="00F878E8" w:rsidRPr="00F7297F" w:rsidRDefault="00F878E8" w:rsidP="00F878E8">
            <w:pPr>
              <w:spacing w:line="240" w:lineRule="auto" w:after="0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  <w:r>
              <w:rPr>
                <w:rFonts w:ascii="Times New Roman" w:hAnsi="Times New Roman"/>
                <w:b/>
                <w:sz w:val="21"/>
              </w:rPr>
              <w:t>по дисциплине</w:t>
            </w:r>
          </w:p>
          <w:p w14:paraId="3E3F8E5C" w14:textId="77777777" w:rsidR="005A1347" w:rsidRPr="00F7297F" w:rsidRDefault="005A1347" w:rsidP="00F878E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27454746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CC18D4" w14:textId="77777777" w:rsidR="00F878E8" w:rsidRPr="00F7297F" w:rsidRDefault="00F878E8" w:rsidP="00D66D97">
            <w:pPr>
              <w:spacing w:line="240" w:lineRule="auto"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sz w:val="21"/>
              </w:rPr>
              <w:t>Разработка кода информационных систем</w:t>
            </w:r>
          </w:p>
          <w:p w14:paraId="5BE15308" w14:textId="71CBF2AC" w:rsidR="005A1347" w:rsidRPr="004B2CA7" w:rsidRDefault="00B250A8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6"/>
              </w:rPr>
              <w:t>Коллективная разработка приложений</w:t>
            </w:r>
          </w:p>
        </w:tc>
      </w:tr>
      <w:tr w:rsidR="005A1347" w:rsidRPr="00F7297F" w14:paraId="7CCC912C" w14:textId="77777777" w:rsidTr="00F878E8">
        <w:tc>
          <w:tcPr>
            <w:tcW w:w="2268" w:type="dxa"/>
            <w:gridSpan w:val="3"/>
          </w:tcPr>
          <w:p w14:paraId="733F5565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BC0BA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4C192C7D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4EEA360D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0A286E50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CC2372" w:rsidRPr="00F7297F" w14:paraId="28EFC43F" w14:textId="77777777" w:rsidTr="00D66D97">
        <w:tc>
          <w:tcPr>
            <w:tcW w:w="2061" w:type="dxa"/>
            <w:vAlign w:val="center"/>
          </w:tcPr>
          <w:p w14:paraId="4C1CA185" w14:textId="77777777" w:rsidR="00CC2372" w:rsidRPr="00F7297F" w:rsidRDefault="00CC2372" w:rsidP="00CC237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1"/>
              </w:rPr>
              <w:t>Обучающийся</w:t>
            </w:r>
          </w:p>
        </w:tc>
        <w:tc>
          <w:tcPr>
            <w:tcW w:w="283" w:type="dxa"/>
          </w:tcPr>
          <w:p w14:paraId="016D3679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55CF7A8D" w14:textId="77777777" w:rsidR="00CC2372" w:rsidRPr="00F7297F" w:rsidRDefault="00CC2372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39D4EB7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auto"/>
            </w:tcBorders>
          </w:tcPr>
          <w:p w14:paraId="14E1791B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2372" w:rsidRPr="00F7297F" w14:paraId="2BE7D446" w14:textId="77777777" w:rsidTr="00CC2372">
        <w:tc>
          <w:tcPr>
            <w:tcW w:w="2061" w:type="dxa"/>
          </w:tcPr>
          <w:p w14:paraId="11486AA6" w14:textId="77777777" w:rsidR="00CC2372" w:rsidRPr="00F7297F" w:rsidRDefault="00CC2372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3019E7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  <w:vAlign w:val="center"/>
          </w:tcPr>
          <w:p w14:paraId="2A5E8438" w14:textId="77777777" w:rsidR="00CC2372" w:rsidRPr="00F7297F" w:rsidRDefault="00CC2372" w:rsidP="00CC2372">
            <w:pPr>
              <w:spacing w:line="240" w:lineRule="auto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sz w:val="21"/>
              </w:rPr>
              <w:t>ФИО: ____________________</w:t>
            </w:r>
          </w:p>
        </w:tc>
        <w:tc>
          <w:tcPr>
            <w:tcW w:w="283" w:type="dxa"/>
          </w:tcPr>
          <w:p w14:paraId="07030EE5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</w:tcBorders>
          </w:tcPr>
          <w:p w14:paraId="1B5F23A9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(подпись)</w:t>
            </w:r>
          </w:p>
        </w:tc>
      </w:tr>
      <w:tr w:rsidR="00CC2372" w:rsidRPr="00F7297F" w14:paraId="59D13134" w14:textId="77777777" w:rsidTr="00D66D97">
        <w:tc>
          <w:tcPr>
            <w:tcW w:w="2061" w:type="dxa"/>
            <w:vAlign w:val="center"/>
          </w:tcPr>
          <w:p w14:paraId="77C75F03" w14:textId="77777777" w:rsidR="00CC2372" w:rsidRPr="00F7297F" w:rsidRDefault="00CC2372" w:rsidP="00CC2372">
            <w:pPr>
              <w:spacing w:line="240" w:lineRule="auto" w:after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1"/>
              </w:rPr>
              <w:t>Группа</w:t>
            </w:r>
          </w:p>
        </w:tc>
        <w:tc>
          <w:tcPr>
            <w:tcW w:w="283" w:type="dxa"/>
          </w:tcPr>
          <w:p w14:paraId="3694F146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AF8D596" w14:textId="27FC68E6" w:rsidR="00CC2372" w:rsidRPr="00F7297F" w:rsidRDefault="00CC2372" w:rsidP="007D370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7269617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6E58A57A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2372" w:rsidRPr="00F7297F" w14:paraId="3C9D3530" w14:textId="77777777" w:rsidTr="00CC2372">
        <w:tc>
          <w:tcPr>
            <w:tcW w:w="2061" w:type="dxa"/>
          </w:tcPr>
          <w:p w14:paraId="495989B5" w14:textId="77777777" w:rsidR="00CC2372" w:rsidRPr="00F7297F" w:rsidRDefault="00CC2372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B04BB3A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  <w:vAlign w:val="center"/>
          </w:tcPr>
          <w:p w14:paraId="4F8F44B6" w14:textId="77777777" w:rsidR="00CC2372" w:rsidRPr="00F7297F" w:rsidRDefault="00CC2372" w:rsidP="00CC2372">
            <w:pPr>
              <w:spacing w:line="240" w:lineRule="auto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sz w:val="21"/>
              </w:rPr>
              <w:t>________________________</w:t>
            </w:r>
          </w:p>
        </w:tc>
        <w:tc>
          <w:tcPr>
            <w:tcW w:w="283" w:type="dxa"/>
          </w:tcPr>
          <w:p w14:paraId="464BCD23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65099B71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60E44EE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1C775E24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CC2372" w:rsidRPr="00F7297F" w14:paraId="392625C4" w14:textId="77777777" w:rsidTr="00D66D97">
        <w:tc>
          <w:tcPr>
            <w:tcW w:w="2155" w:type="dxa"/>
            <w:vAlign w:val="center"/>
          </w:tcPr>
          <w:p w14:paraId="2A635256" w14:textId="77777777" w:rsidR="00CC2372" w:rsidRPr="00F7297F" w:rsidRDefault="00CC2372" w:rsidP="00CC2372">
            <w:pPr>
              <w:spacing w:line="240" w:lineRule="auto" w:after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1"/>
              </w:rPr>
              <w:t>Преподаватель</w:t>
            </w:r>
          </w:p>
        </w:tc>
        <w:tc>
          <w:tcPr>
            <w:tcW w:w="283" w:type="dxa"/>
          </w:tcPr>
          <w:p w14:paraId="3F5A7D1E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center"/>
          </w:tcPr>
          <w:p w14:paraId="0D7EB381" w14:textId="7ABDFA0A" w:rsidR="00CC2372" w:rsidRPr="00146378" w:rsidRDefault="00146378" w:rsidP="00D66D97">
            <w:pPr>
              <w:spacing w:line="240" w:lineRule="auto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sz w:val="21"/>
              </w:rPr>
              <w:t>________________________</w:t>
            </w:r>
          </w:p>
        </w:tc>
        <w:tc>
          <w:tcPr>
            <w:tcW w:w="283" w:type="dxa"/>
          </w:tcPr>
          <w:p w14:paraId="50B919E7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auto"/>
            </w:tcBorders>
          </w:tcPr>
          <w:p w14:paraId="68239C0A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2372" w:rsidRPr="00F7297F" w14:paraId="20C863A3" w14:textId="77777777" w:rsidTr="00CC2372">
        <w:tc>
          <w:tcPr>
            <w:tcW w:w="2155" w:type="dxa"/>
          </w:tcPr>
          <w:p w14:paraId="0783ACE5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18C74C0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  <w:vAlign w:val="center"/>
          </w:tcPr>
          <w:p w14:paraId="6467E65B" w14:textId="77777777" w:rsidR="00CC2372" w:rsidRPr="00F7297F" w:rsidRDefault="00CC2372" w:rsidP="005A1347">
            <w:pPr>
              <w:spacing w:line="240" w:lineRule="auto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sz w:val="21"/>
              </w:rPr>
              <w:t>(ФИО)</w:t>
            </w:r>
          </w:p>
        </w:tc>
        <w:tc>
          <w:tcPr>
            <w:tcW w:w="283" w:type="dxa"/>
          </w:tcPr>
          <w:p w14:paraId="00FD0D86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</w:tcBorders>
          </w:tcPr>
          <w:p w14:paraId="06FC86B4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(подпись)</w:t>
            </w:r>
          </w:p>
        </w:tc>
      </w:tr>
    </w:tbl>
    <w:p w14:paraId="42A324B1" w14:textId="77777777" w:rsidR="00CC2372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7C36C8A" w14:textId="77777777" w:rsidR="00CC2372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6F2797D6" w14:textId="77777777" w:rsidR="00CC2372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CF8E54D" w14:textId="0DCCA125" w:rsidR="00F7297F" w:rsidRPr="00F7297F" w:rsidRDefault="00CC2372" w:rsidP="00CC2372">
      <w:pPr>
        <w:spacing w:line="276" w:lineRule="auto" w:after="8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i w:val="0"/>
          <w:sz w:val="28"/>
        </w:rPr>
        <w:t>Москва 2026 г.</w:t>
      </w:r>
      <w:r>
        <w:br w:type="page"/>
      </w:r>
    </w:p>
    <w:p>
      <w:pPr>
        <w:spacing w:line="276" w:lineRule="auto" w:after="80"/>
        <w:jc w:val="center"/>
      </w:pPr>
      <w:r>
        <w:rPr>
          <w:rFonts w:ascii="Times New Roman" w:hAnsi="Times New Roman"/>
          <w:b/>
          <w:i w:val="0"/>
          <w:sz w:val="28"/>
        </w:rPr>
        <w:t>Лабораторная работа №1. Разработка структуры проекта информационной системы</w:t>
      </w:r>
    </w:p>
    <w:p>
      <w:pPr>
        <w:spacing w:line="276" w:lineRule="auto" w:after="80"/>
      </w:pPr>
      <w:r>
        <w:rPr>
          <w:rFonts w:ascii="Times New Roman" w:hAnsi="Times New Roman"/>
          <w:b w:val="0"/>
          <w:i w:val="0"/>
          <w:sz w:val="28"/>
        </w:rPr>
        <w:t>Цель работы: закрепить навыки проектирования структуры программного продукта: определить архитектуру, подготовить модель данных, выбрать инструменты разработки и создать базовую структуру проекта.</w:t>
      </w:r>
    </w:p>
    <w:p>
      <w:pPr>
        <w:spacing w:line="276" w:lineRule="auto" w:after="100" w:before="160"/>
      </w:pPr>
      <w:r>
        <w:rPr>
          <w:rFonts w:ascii="Times New Roman" w:hAnsi="Times New Roman"/>
          <w:b/>
          <w:i w:val="0"/>
          <w:sz w:val="28"/>
        </w:rPr>
        <w:t>Задания</w:t>
      </w:r>
    </w:p>
    <w:p>
      <w:pPr>
        <w:spacing w:line="276" w:lineRule="auto" w:after="80"/>
        <w:ind w:firstLine="709"/>
      </w:pPr>
      <w:r>
        <w:rPr>
          <w:rFonts w:ascii="Times New Roman" w:hAnsi="Times New Roman"/>
          <w:b w:val="0"/>
          <w:i w:val="0"/>
          <w:sz w:val="28"/>
        </w:rPr>
        <w:t>В соответствии с методическими материалами необходимо выбрать предметную область, определить сущности и связи, построить ER-диаграмму минимум на 8 сущностей, разработать диаграмму компонентов или пакетов, выбрать язык и среду разработки, описать многослойную структуру проекта и подготовить ответы на контрольные вопросы.</w:t>
      </w:r>
    </w:p>
    <w:p>
      <w:pPr>
        <w:spacing w:line="276" w:lineRule="auto" w:after="100" w:before="160"/>
      </w:pPr>
      <w:r>
        <w:rPr>
          <w:rFonts w:ascii="Times New Roman" w:hAnsi="Times New Roman"/>
          <w:b/>
          <w:i w:val="0"/>
          <w:sz w:val="28"/>
        </w:rPr>
        <w:t>1. Выбор предметной области</w:t>
      </w:r>
    </w:p>
    <w:p>
      <w:pPr>
        <w:spacing w:line="276" w:lineRule="auto" w:after="80"/>
        <w:ind w:firstLine="709"/>
      </w:pPr>
      <w:r>
        <w:rPr>
          <w:rFonts w:ascii="Times New Roman" w:hAnsi="Times New Roman"/>
          <w:b w:val="0"/>
          <w:i w:val="0"/>
          <w:sz w:val="28"/>
        </w:rPr>
        <w:t>В качестве предметной области выбрана система управления заказами интернет-магазина. Система предназначена для хранения сведений о клиентах, товарах, заказах, оплате и доставке. Менеджер обрабатывает заказ, а администратор управляет каталогом товаров, пользователями и справочниками.</w:t>
      </w:r>
    </w:p>
    <w:p>
      <w:pPr>
        <w:spacing w:line="276" w:lineRule="auto" w:after="80"/>
        <w:ind w:firstLine="709"/>
      </w:pPr>
      <w:r>
        <w:rPr>
          <w:rFonts w:ascii="Times New Roman" w:hAnsi="Times New Roman"/>
          <w:b w:val="0"/>
          <w:i w:val="0"/>
          <w:sz w:val="28"/>
        </w:rPr>
        <w:t>Основные бизнес-процессы: регистрация клиента, просмотр каталога, оформление заказа, резервирование товара, прием оплаты, передача заказа в доставку, отслеживание статуса и формирование отчетов.</w:t>
      </w:r>
    </w:p>
    <w:p>
      <w:pPr>
        <w:spacing w:line="276" w:lineRule="auto" w:after="100" w:before="160"/>
      </w:pPr>
      <w:r>
        <w:rPr>
          <w:rFonts w:ascii="Times New Roman" w:hAnsi="Times New Roman"/>
          <w:b/>
          <w:i w:val="0"/>
          <w:sz w:val="28"/>
        </w:rPr>
        <w:t>1.1 Сущности и взаимосвязи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69"/>
        <w:gridCol w:w="3269"/>
        <w:gridCol w:w="3269"/>
      </w:tblGrid>
      <w:tr>
        <w:tc>
          <w:tcPr>
            <w:tcW w:type="dxa" w:w="2268"/>
            <w:vAlign w:val="center"/>
            <w:shd w:fill="5B6573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Сущность</w:t>
            </w:r>
          </w:p>
        </w:tc>
        <w:tc>
          <w:tcPr>
            <w:tcW w:type="dxa" w:w="3402"/>
            <w:vAlign w:val="center"/>
            <w:shd w:fill="5B6573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Ключевые атрибуты</w:t>
            </w:r>
          </w:p>
        </w:tc>
        <w:tc>
          <w:tcPr>
            <w:tcW w:type="dxa" w:w="4535"/>
            <w:vAlign w:val="center"/>
            <w:shd w:fill="5B6573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Назначение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Клиенты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id, ФИО, email, телефон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Один клиент может оформить несколько заказов.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Заказы</w:t>
            </w:r>
          </w:p>
        </w:tc>
        <w:tc>
          <w:tcPr>
            <w:tcW w:type="dxa" w:w="3402"/>
            <w:vAlign w:val="center"/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id, дата, статус, сумма, client_id</w:t>
            </w:r>
          </w:p>
        </w:tc>
        <w:tc>
          <w:tcPr>
            <w:tcW w:type="dxa" w:w="4535"/>
            <w:vAlign w:val="center"/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Заказ принадлежит клиенту и содержит позиции.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Состав заказа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id, order_id, product_id, количество, цена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Связывает заказ с товарами и хранит количество.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Товары</w:t>
            </w:r>
          </w:p>
        </w:tc>
        <w:tc>
          <w:tcPr>
            <w:tcW w:type="dxa" w:w="3402"/>
            <w:vAlign w:val="center"/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id, category_id, название, цена</w:t>
            </w:r>
          </w:p>
        </w:tc>
        <w:tc>
          <w:tcPr>
            <w:tcW w:type="dxa" w:w="4535"/>
            <w:vAlign w:val="center"/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Товар относится к категории и учитывается на складах.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Категории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id, название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Категория объединяет товары по назначению.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Оплата</w:t>
            </w:r>
          </w:p>
        </w:tc>
        <w:tc>
          <w:tcPr>
            <w:tcW w:type="dxa" w:w="3402"/>
            <w:vAlign w:val="center"/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id, order_id, способ, статус, дата</w:t>
            </w:r>
          </w:p>
        </w:tc>
        <w:tc>
          <w:tcPr>
            <w:tcW w:type="dxa" w:w="4535"/>
            <w:vAlign w:val="center"/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Для заказа хранится результат оплаты.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Доставка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id, order_id, адрес, статус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Для заказа хранится состояние доставки.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Склады</w:t>
            </w:r>
          </w:p>
        </w:tc>
        <w:tc>
          <w:tcPr>
            <w:tcW w:type="dxa" w:w="3402"/>
            <w:vAlign w:val="center"/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id, название, адрес</w:t>
            </w:r>
          </w:p>
        </w:tc>
        <w:tc>
          <w:tcPr>
            <w:tcW w:type="dxa" w:w="4535"/>
            <w:vAlign w:val="center"/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Склад содержит остатки товаров.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Остатки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id, warehouse_id, product_id, количество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Показывает доступное количество товара на складе.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Сотрудники</w:t>
            </w:r>
          </w:p>
        </w:tc>
        <w:tc>
          <w:tcPr>
            <w:tcW w:type="dxa" w:w="3402"/>
            <w:vAlign w:val="center"/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id, ФИО, должность</w:t>
            </w:r>
          </w:p>
        </w:tc>
        <w:tc>
          <w:tcPr>
            <w:tcW w:type="dxa" w:w="4535"/>
            <w:vAlign w:val="center"/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Сотрудник может обрабатывать заказы.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52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5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40" w:before="40"/>
        <w:jc w:val="center"/>
      </w:pPr>
      <w:r>
        <w:rPr>
          <w:rFonts w:ascii="Times New Roman" w:hAnsi="Times New Roman"/>
          <w:b w:val="0"/>
          <w:i/>
          <w:sz w:val="22"/>
        </w:rPr>
        <w:t>Рисунок 1 — ER-диаграмма системы управления заказами</w:t>
      </w:r>
    </w:p>
    <w:p>
      <w:pPr>
        <w:spacing w:line="276" w:lineRule="auto" w:after="80"/>
        <w:ind w:firstLine="709"/>
      </w:pPr>
      <w:r>
        <w:rPr>
          <w:rFonts w:ascii="Times New Roman" w:hAnsi="Times New Roman"/>
          <w:b w:val="0"/>
          <w:i w:val="0"/>
          <w:sz w:val="28"/>
        </w:rPr>
        <w:t>На диаграмме представлены 10 сущностей, что превышает обязательный минимум. Связь «многие ко многим» между заказами и товарами реализована через промежуточную сущность «Состав заказа».</w:t>
      </w:r>
    </w:p>
    <w:p>
      <w:pPr>
        <w:spacing w:line="276" w:lineRule="auto" w:after="100" w:before="160"/>
      </w:pPr>
      <w:r>
        <w:rPr>
          <w:rFonts w:ascii="Times New Roman" w:hAnsi="Times New Roman"/>
          <w:b/>
          <w:i w:val="0"/>
          <w:sz w:val="28"/>
        </w:rPr>
        <w:t>2. Разработка диаграмм</w:t>
      </w:r>
    </w:p>
    <w:p>
      <w:pPr>
        <w:spacing w:line="276" w:lineRule="auto" w:after="100" w:before="160"/>
      </w:pPr>
      <w:r>
        <w:rPr>
          <w:rFonts w:ascii="Times New Roman" w:hAnsi="Times New Roman"/>
          <w:b/>
          <w:i w:val="0"/>
          <w:sz w:val="28"/>
        </w:rPr>
        <w:t>2.1 Диаграмма компонентов</w:t>
      </w:r>
    </w:p>
    <w:p>
      <w:pPr>
        <w:spacing w:line="276" w:lineRule="auto" w:after="80"/>
        <w:ind w:firstLine="709"/>
      </w:pPr>
      <w:r>
        <w:rPr>
          <w:rFonts w:ascii="Times New Roman" w:hAnsi="Times New Roman"/>
          <w:b w:val="0"/>
          <w:i w:val="0"/>
          <w:sz w:val="28"/>
        </w:rPr>
        <w:t>Проект разделен на логические компоненты. Слой представления принимает запросы пользователя, прикладной слой выполняет сценарии и правила, слой доступа к данным взаимодействует с базой данных. Доменный слой содержит сущности предметной области и не зависит от интерфейса пользователя.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s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40" w:before="40"/>
        <w:jc w:val="center"/>
      </w:pPr>
      <w:r>
        <w:rPr>
          <w:rFonts w:ascii="Times New Roman" w:hAnsi="Times New Roman"/>
          <w:b w:val="0"/>
          <w:i/>
          <w:sz w:val="22"/>
        </w:rPr>
        <w:t>Рисунок 2 — Диаграмма компонентов многослойного проекта</w:t>
      </w:r>
    </w:p>
    <w:p>
      <w:pPr>
        <w:spacing w:line="276" w:lineRule="auto" w:after="100" w:before="160"/>
      </w:pPr>
      <w:r>
        <w:rPr>
          <w:rFonts w:ascii="Times New Roman" w:hAnsi="Times New Roman"/>
          <w:b/>
          <w:i w:val="0"/>
          <w:sz w:val="28"/>
        </w:rPr>
        <w:t>2.2 Диаграмма вариантов использования</w:t>
      </w:r>
    </w:p>
    <w:p>
      <w:pPr>
        <w:spacing w:line="276" w:lineRule="auto" w:after="80"/>
        <w:ind w:firstLine="709"/>
      </w:pPr>
      <w:r>
        <w:rPr>
          <w:rFonts w:ascii="Times New Roman" w:hAnsi="Times New Roman"/>
          <w:b w:val="0"/>
          <w:i w:val="0"/>
          <w:sz w:val="28"/>
        </w:rPr>
        <w:t>Диаграмма вариантов использования показывает основные действия ролей системы. Клиент оформляет и оплачивает заказ, менеджер обрабатывает его и изменяет статус, администратор управляет товарами и пользователями.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40" w:before="40"/>
        <w:jc w:val="center"/>
      </w:pPr>
      <w:r>
        <w:rPr>
          <w:rFonts w:ascii="Times New Roman" w:hAnsi="Times New Roman"/>
          <w:b w:val="0"/>
          <w:i/>
          <w:sz w:val="22"/>
        </w:rPr>
        <w:t>Рисунок 3 — Диаграмма вариантов использования</w:t>
      </w:r>
    </w:p>
    <w:p>
      <w:pPr>
        <w:spacing w:line="276" w:lineRule="auto" w:after="100" w:before="160"/>
      </w:pPr>
      <w:r>
        <w:rPr>
          <w:rFonts w:ascii="Times New Roman" w:hAnsi="Times New Roman"/>
          <w:b/>
          <w:i w:val="0"/>
          <w:sz w:val="28"/>
        </w:rPr>
        <w:t>3. Выбор инструментов разработки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69"/>
        <w:gridCol w:w="3269"/>
        <w:gridCol w:w="3269"/>
      </w:tblGrid>
      <w:tr>
        <w:tc>
          <w:tcPr>
            <w:tcW w:type="dxa" w:w="2551"/>
            <w:vAlign w:val="center"/>
            <w:shd w:fill="5B6573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Инструмент</w:t>
            </w:r>
          </w:p>
        </w:tc>
        <w:tc>
          <w:tcPr>
            <w:tcW w:type="dxa" w:w="2268"/>
            <w:vAlign w:val="center"/>
            <w:shd w:fill="5B6573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Выбранный вариант</w:t>
            </w:r>
          </w:p>
        </w:tc>
        <w:tc>
          <w:tcPr>
            <w:tcW w:type="dxa" w:w="5386"/>
            <w:vAlign w:val="center"/>
            <w:shd w:fill="5B6573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Обоснование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Язык программирования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C#</w:t>
            </w:r>
          </w:p>
        </w:tc>
        <w:tc>
          <w:tcPr>
            <w:tcW w:type="dxa" w:w="538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Строгая типизация, развитая экосистема .NET и удобная поддержка объектно-ориентированного подхода.</w:t>
            </w:r>
          </w:p>
        </w:tc>
      </w:tr>
      <w:tr>
        <w:tc>
          <w:tcPr>
            <w:tcW w:type="dxa" w:w="2551"/>
            <w:vAlign w:val="center"/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Платформа</w:t>
            </w:r>
          </w:p>
        </w:tc>
        <w:tc>
          <w:tcPr>
            <w:tcW w:type="dxa" w:w="2268"/>
            <w:vAlign w:val="center"/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.NET</w:t>
            </w:r>
          </w:p>
        </w:tc>
        <w:tc>
          <w:tcPr>
            <w:tcW w:type="dxa" w:w="5386"/>
            <w:vAlign w:val="center"/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Подходит для создания веб-API и многослойных приложений.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Среда разработки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Visual Studio</w:t>
            </w:r>
          </w:p>
        </w:tc>
        <w:tc>
          <w:tcPr>
            <w:tcW w:type="dxa" w:w="538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Поддерживает проекты .NET, отладку, тестирование, работу с базами данных и Git.</w:t>
            </w:r>
          </w:p>
        </w:tc>
      </w:tr>
      <w:tr>
        <w:tc>
          <w:tcPr>
            <w:tcW w:type="dxa" w:w="2551"/>
            <w:vAlign w:val="center"/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СУБД</w:t>
            </w:r>
          </w:p>
        </w:tc>
        <w:tc>
          <w:tcPr>
            <w:tcW w:type="dxa" w:w="2268"/>
            <w:vAlign w:val="center"/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SQL Server / LocalDB</w:t>
            </w:r>
          </w:p>
        </w:tc>
        <w:tc>
          <w:tcPr>
            <w:tcW w:type="dxa" w:w="5386"/>
            <w:vAlign w:val="center"/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Реляционная модель хорошо соответствует сущностям заказов, клиентов и товаров.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Доступ к данным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Entity Framework Core</w:t>
            </w:r>
          </w:p>
        </w:tc>
        <w:tc>
          <w:tcPr>
            <w:tcW w:type="dxa" w:w="538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Позволяет описывать модель классов и выполнять запросы к БД через ORM.</w:t>
            </w:r>
          </w:p>
        </w:tc>
      </w:tr>
      <w:tr>
        <w:tc>
          <w:tcPr>
            <w:tcW w:type="dxa" w:w="2551"/>
            <w:vAlign w:val="center"/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Контроль версий</w:t>
            </w:r>
          </w:p>
        </w:tc>
        <w:tc>
          <w:tcPr>
            <w:tcW w:type="dxa" w:w="2268"/>
            <w:vAlign w:val="center"/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Git</w:t>
            </w:r>
          </w:p>
        </w:tc>
        <w:tc>
          <w:tcPr>
            <w:tcW w:type="dxa" w:w="5386"/>
            <w:vAlign w:val="center"/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Обеспечивает историю изменений и командную работу над проектом.</w:t>
            </w:r>
          </w:p>
        </w:tc>
      </w:tr>
    </w:tbl>
    <w:p>
      <w:pPr>
        <w:spacing w:after="40"/>
      </w:pPr>
    </w:p>
    <w:p>
      <w:pPr>
        <w:spacing w:line="276" w:lineRule="auto" w:after="100" w:before="160"/>
      </w:pPr>
      <w:r>
        <w:rPr>
          <w:rFonts w:ascii="Times New Roman" w:hAnsi="Times New Roman"/>
          <w:b/>
          <w:i w:val="0"/>
          <w:sz w:val="28"/>
        </w:rPr>
        <w:t>4. Создание структуры проекта</w:t>
      </w:r>
    </w:p>
    <w:p>
      <w:pPr>
        <w:spacing w:line="276" w:lineRule="auto" w:after="80"/>
        <w:ind w:firstLine="709"/>
      </w:pPr>
      <w:r>
        <w:rPr>
          <w:rFonts w:ascii="Times New Roman" w:hAnsi="Times New Roman"/>
          <w:b w:val="0"/>
          <w:i w:val="0"/>
          <w:sz w:val="28"/>
        </w:rPr>
        <w:t>В выбранной среде создается решение OrderManagement.sln. В него включаются проекты, разделенные по ответственности: Presentation отвечает за API, Application — за прикладные сценарии, Domain — за модель предметной области, Infrastructure — за доступ к данным, Tests — за автоматическую проверку логики.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69"/>
        <w:gridCol w:w="3269"/>
        <w:gridCol w:w="3269"/>
      </w:tblGrid>
      <w:tr>
        <w:tc>
          <w:tcPr>
            <w:tcW w:type="dxa" w:w="3402"/>
            <w:vAlign w:val="center"/>
            <w:shd w:fill="5B6573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Проект</w:t>
            </w:r>
          </w:p>
        </w:tc>
        <w:tc>
          <w:tcPr>
            <w:tcW w:type="dxa" w:w="3969"/>
            <w:vAlign w:val="center"/>
            <w:shd w:fill="5B6573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Содержимое</w:t>
            </w:r>
          </w:p>
        </w:tc>
        <w:tc>
          <w:tcPr>
            <w:tcW w:type="dxa" w:w="2835"/>
            <w:vAlign w:val="center"/>
            <w:shd w:fill="5B6573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Ссылки / зависимости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OrderManagement.Presentation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ASP.NET Core Web API, контроллеры, DTO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Application</w:t>
            </w:r>
          </w:p>
        </w:tc>
      </w:tr>
      <w:tr>
        <w:tc>
          <w:tcPr>
            <w:tcW w:type="dxa" w:w="3402"/>
            <w:vAlign w:val="center"/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OrderManagement.Application</w:t>
            </w:r>
          </w:p>
        </w:tc>
        <w:tc>
          <w:tcPr>
            <w:tcW w:type="dxa" w:w="3969"/>
            <w:vAlign w:val="center"/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сервисы, интерфейсы, сценарии использования</w:t>
            </w:r>
          </w:p>
        </w:tc>
        <w:tc>
          <w:tcPr>
            <w:tcW w:type="dxa" w:w="2835"/>
            <w:vAlign w:val="center"/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Domain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OrderManagement.Domain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сущности, перечисления, объекты-значения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нет внешних зависимостей</w:t>
            </w:r>
          </w:p>
        </w:tc>
      </w:tr>
      <w:tr>
        <w:tc>
          <w:tcPr>
            <w:tcW w:type="dxa" w:w="3402"/>
            <w:vAlign w:val="center"/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OrderManagement.Infrastructure</w:t>
            </w:r>
          </w:p>
        </w:tc>
        <w:tc>
          <w:tcPr>
            <w:tcW w:type="dxa" w:w="3969"/>
            <w:vAlign w:val="center"/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DbContext, репозитории, миграции</w:t>
            </w:r>
          </w:p>
        </w:tc>
        <w:tc>
          <w:tcPr>
            <w:tcW w:type="dxa" w:w="2835"/>
            <w:vAlign w:val="center"/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Application, Domain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OrderManagement.Tests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модульные тесты сервисов и правил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Application, Domain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88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tre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8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40" w:before="40"/>
        <w:jc w:val="center"/>
      </w:pPr>
      <w:r>
        <w:rPr>
          <w:rFonts w:ascii="Times New Roman" w:hAnsi="Times New Roman"/>
          <w:b w:val="0"/>
          <w:i/>
          <w:sz w:val="22"/>
        </w:rPr>
        <w:t>Рисунок 4 — Подготовленная структура решения в IDE</w:t>
      </w:r>
    </w:p>
    <w:p>
      <w:pPr>
        <w:spacing w:line="276" w:lineRule="auto" w:after="80"/>
        <w:ind w:firstLine="709"/>
      </w:pPr>
      <w:r>
        <w:rPr>
          <w:rFonts w:ascii="Times New Roman" w:hAnsi="Times New Roman"/>
          <w:b w:val="0"/>
          <w:i w:val="0"/>
          <w:sz w:val="28"/>
        </w:rPr>
        <w:t>Порядок создания проекта: сначала создается решение и доменная модель, затем добавляются прикладные сервисы, инфраструктура и API. После этого настраиваются ссылки между проектами, строка подключения к БД и миграции. Тестовый проект проверяет бизнес-правила без обращения к пользовательскому интерфейсу.</w:t>
      </w:r>
    </w:p>
    <w:p>
      <w:pPr>
        <w:spacing w:line="276" w:lineRule="auto" w:after="100" w:before="160"/>
      </w:pPr>
      <w:r>
        <w:rPr>
          <w:rFonts w:ascii="Times New Roman" w:hAnsi="Times New Roman"/>
          <w:b/>
          <w:i w:val="0"/>
          <w:sz w:val="28"/>
        </w:rPr>
        <w:t>5. Документирование результатов</w:t>
      </w:r>
    </w:p>
    <w:p>
      <w:pPr>
        <w:spacing w:line="276" w:lineRule="auto" w:after="80"/>
        <w:ind w:firstLine="709"/>
      </w:pPr>
      <w:r>
        <w:rPr>
          <w:rFonts w:ascii="Times New Roman" w:hAnsi="Times New Roman"/>
          <w:b w:val="0"/>
          <w:i w:val="0"/>
          <w:sz w:val="28"/>
        </w:rPr>
        <w:t>Результаты проектирования зафиксированы в настоящем отчете: описана предметная область, определены сущности и связи, приведены диаграммы, обоснован выбор инструментов и показана структура решения. Такой набор материалов позволяет перейти к реализации проекта без изменения общей архитектуры.</w:t>
      </w:r>
    </w:p>
    <w:p>
      <w:pPr>
        <w:spacing w:line="276" w:lineRule="auto" w:after="100" w:before="160"/>
      </w:pPr>
      <w:r>
        <w:rPr>
          <w:rFonts w:ascii="Times New Roman" w:hAnsi="Times New Roman"/>
          <w:b/>
          <w:i w:val="0"/>
          <w:sz w:val="28"/>
        </w:rPr>
        <w:t>6. Ответы на контрольные вопросы</w:t>
      </w:r>
    </w:p>
    <w:p>
      <w:pPr>
        <w:spacing w:line="276" w:lineRule="auto" w:after="80"/>
        <w:ind w:firstLine="709"/>
      </w:pPr>
      <w:r>
        <w:rPr>
          <w:rFonts w:ascii="Times New Roman" w:hAnsi="Times New Roman"/>
          <w:b/>
          <w:i w:val="0"/>
          <w:sz w:val="28"/>
        </w:rPr>
        <w:t>1. Что такое ER-диаграмма и для чего она используется?</w:t>
      </w:r>
    </w:p>
    <w:p>
      <w:pPr>
        <w:spacing w:line="276" w:lineRule="auto" w:after="80"/>
        <w:ind w:firstLine="709"/>
      </w:pPr>
      <w:r>
        <w:rPr>
          <w:rFonts w:ascii="Times New Roman" w:hAnsi="Times New Roman"/>
          <w:b w:val="0"/>
          <w:i w:val="0"/>
          <w:sz w:val="28"/>
        </w:rPr>
        <w:t>ER-диаграмма — это графическое представление сущностей предметной области, их атрибутов и связей. Она используется для проектирования структуры базы данных, проверки полноты модели и согласования требований до начала реализации.</w:t>
      </w:r>
    </w:p>
    <w:p>
      <w:pPr>
        <w:spacing w:line="276" w:lineRule="auto" w:after="80"/>
        <w:ind w:firstLine="709"/>
      </w:pPr>
      <w:r>
        <w:rPr>
          <w:rFonts w:ascii="Times New Roman" w:hAnsi="Times New Roman"/>
          <w:b/>
          <w:i w:val="0"/>
          <w:sz w:val="28"/>
        </w:rPr>
        <w:t>2. Какие существуют уровни в многослойной архитектуре?</w:t>
      </w:r>
    </w:p>
    <w:p>
      <w:pPr>
        <w:spacing w:line="276" w:lineRule="auto" w:after="80"/>
        <w:ind w:firstLine="709"/>
      </w:pPr>
      <w:r>
        <w:rPr>
          <w:rFonts w:ascii="Times New Roman" w:hAnsi="Times New Roman"/>
          <w:b w:val="0"/>
          <w:i w:val="0"/>
          <w:sz w:val="28"/>
        </w:rPr>
        <w:t>Обычно выделяют слой представления, прикладной или бизнес-слой, доменный слой и слой доступа к данным. Дополнительно могут использоваться инфраструктурный слой и отдельный слой тестов. Каждый слой отвечает за свою часть системы и взаимодействует с соседними слоями через интерфейсы.</w:t>
      </w:r>
    </w:p>
    <w:p>
      <w:pPr>
        <w:spacing w:line="276" w:lineRule="auto" w:after="80"/>
        <w:ind w:firstLine="709"/>
      </w:pPr>
      <w:r>
        <w:rPr>
          <w:rFonts w:ascii="Times New Roman" w:hAnsi="Times New Roman"/>
          <w:b/>
          <w:i w:val="0"/>
          <w:sz w:val="28"/>
        </w:rPr>
        <w:t>3. Чем отличаются диаграммы компонентов от диаграмм классов?</w:t>
      </w:r>
    </w:p>
    <w:p>
      <w:pPr>
        <w:spacing w:line="276" w:lineRule="auto" w:after="80"/>
        <w:ind w:firstLine="709"/>
      </w:pPr>
      <w:r>
        <w:rPr>
          <w:rFonts w:ascii="Times New Roman" w:hAnsi="Times New Roman"/>
          <w:b w:val="0"/>
          <w:i w:val="0"/>
          <w:sz w:val="28"/>
        </w:rPr>
        <w:t>Диаграмма компонентов показывает крупные части программной системы, их интерфейсы и зависимости между модулями. Диаграмма классов описывает внутреннюю структуру: классы, атрибуты, методы и отношения наследования или ассоциации.</w:t>
      </w:r>
    </w:p>
    <w:p>
      <w:pPr>
        <w:spacing w:line="276" w:lineRule="auto" w:after="80"/>
        <w:ind w:firstLine="709"/>
      </w:pPr>
      <w:r>
        <w:rPr>
          <w:rFonts w:ascii="Times New Roman" w:hAnsi="Times New Roman"/>
          <w:b/>
          <w:i w:val="0"/>
          <w:sz w:val="28"/>
        </w:rPr>
        <w:t>4. Почему важно заранее проектировать структуру проекта?</w:t>
      </w:r>
    </w:p>
    <w:p>
      <w:pPr>
        <w:spacing w:line="276" w:lineRule="auto" w:after="80"/>
        <w:ind w:firstLine="709"/>
      </w:pPr>
      <w:r>
        <w:rPr>
          <w:rFonts w:ascii="Times New Roman" w:hAnsi="Times New Roman"/>
          <w:b w:val="0"/>
          <w:i w:val="0"/>
          <w:sz w:val="28"/>
        </w:rPr>
        <w:t>Предварительное проектирование распределяет ответственность между модулями, уменьшает связанность и упрощает сопровождение. Благодаря этому команда заранее понимает, где размещать код, как тестировать его и как изменять систему без затрагивания всех частей.</w:t>
      </w:r>
    </w:p>
    <w:p>
      <w:pPr>
        <w:spacing w:line="276" w:lineRule="auto" w:after="80"/>
        <w:ind w:firstLine="709"/>
      </w:pPr>
      <w:r>
        <w:rPr>
          <w:rFonts w:ascii="Times New Roman" w:hAnsi="Times New Roman"/>
          <w:b/>
          <w:i w:val="0"/>
          <w:sz w:val="28"/>
        </w:rPr>
        <w:t>5. Как выбор IDE и языка влияет на дальнейшую разработку?</w:t>
      </w:r>
    </w:p>
    <w:p>
      <w:pPr>
        <w:spacing w:line="276" w:lineRule="auto" w:after="80"/>
        <w:ind w:firstLine="709"/>
      </w:pPr>
      <w:r>
        <w:rPr>
          <w:rFonts w:ascii="Times New Roman" w:hAnsi="Times New Roman"/>
          <w:b w:val="0"/>
          <w:i w:val="0"/>
          <w:sz w:val="28"/>
        </w:rPr>
        <w:t>Язык определяет доступные конструкции, библиотеки и требования к типизации. IDE влияет на удобство навигации, отладки, тестирования, работы с БД и системой контроля версий. Подходящий набор инструментов снижает число ошибок и ускоряет разработку.</w:t>
      </w:r>
    </w:p>
    <w:p>
      <w:pPr>
        <w:spacing w:line="276" w:lineRule="auto" w:after="100" w:before="160"/>
      </w:pPr>
      <w:r>
        <w:rPr>
          <w:rFonts w:ascii="Times New Roman" w:hAnsi="Times New Roman"/>
          <w:b/>
          <w:i w:val="0"/>
          <w:sz w:val="28"/>
        </w:rPr>
        <w:t>Заключение</w:t>
      </w:r>
    </w:p>
    <w:p>
      <w:pPr>
        <w:spacing w:line="276" w:lineRule="auto" w:after="80"/>
        <w:ind w:firstLine="709"/>
      </w:pPr>
      <w:r>
        <w:rPr>
          <w:rFonts w:ascii="Times New Roman" w:hAnsi="Times New Roman"/>
          <w:b w:val="0"/>
          <w:i w:val="0"/>
          <w:sz w:val="28"/>
        </w:rPr>
        <w:t>В ходе лабораторной работы спроектирована структура информационной системы управления заказами интернет-магазина. Определены сущности и связи для базы данных, подготовлены ER-диаграмма, диаграмма компонентов и диаграмма вариантов использования, выбран стек разработки C#/.NET и описана многослойная структура решения. Полученная модель может использоваться как основа для дальнейшей реализации API, базы данных и пользовательского интерфейса.</w:t>
      </w:r>
    </w:p>
    <w:sectPr w:rsidR="00F7297F" w:rsidRPr="00F7297F" w:rsidSect="005A1347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347"/>
    <w:rsid w:val="00146378"/>
    <w:rsid w:val="001B2838"/>
    <w:rsid w:val="001F58C2"/>
    <w:rsid w:val="002342F4"/>
    <w:rsid w:val="00395258"/>
    <w:rsid w:val="003B7CF3"/>
    <w:rsid w:val="003D7DFE"/>
    <w:rsid w:val="00407595"/>
    <w:rsid w:val="004B2CA7"/>
    <w:rsid w:val="004F635C"/>
    <w:rsid w:val="0050097F"/>
    <w:rsid w:val="005A1347"/>
    <w:rsid w:val="005B6EA3"/>
    <w:rsid w:val="006C0761"/>
    <w:rsid w:val="007A5EF1"/>
    <w:rsid w:val="007D3176"/>
    <w:rsid w:val="007D370F"/>
    <w:rsid w:val="009F497A"/>
    <w:rsid w:val="00B250A8"/>
    <w:rsid w:val="00B964E4"/>
    <w:rsid w:val="00C03156"/>
    <w:rsid w:val="00CC2372"/>
    <w:rsid w:val="00CF67C9"/>
    <w:rsid w:val="00D66D97"/>
    <w:rsid w:val="00D7259F"/>
    <w:rsid w:val="00DE5FC7"/>
    <w:rsid w:val="00F629FF"/>
    <w:rsid w:val="00F7297F"/>
    <w:rsid w:val="00F820C9"/>
    <w:rsid w:val="00F878E8"/>
    <w:rsid w:val="00FA52BF"/>
    <w:rsid w:val="00FF1C12"/>
    <w:rsid w:val="00FF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FB600"/>
  <w15:chartTrackingRefBased/>
  <w15:docId w15:val="{79064602-118A-454C-9062-82D55E07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A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</dc:title>
  <dc:subject>Разработка структуры проекта информационной системы</dc:subject>
  <dc:creator/>
  <cp:keywords/>
  <dc:description/>
  <cp:lastModifiedBy>Vladimir Skopin</cp:lastModifiedBy>
  <cp:revision>2</cp:revision>
  <dcterms:created xsi:type="dcterms:W3CDTF">2026-02-22T04:36:00Z</dcterms:created>
  <dcterms:modified xsi:type="dcterms:W3CDTF">2026-02-22T04:36:00Z</dcterms:modified>
</cp:coreProperties>
</file>