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52A" w:rsidRPr="00D7452A" w:rsidRDefault="00D7452A" w:rsidP="00D7452A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В ходе встречи обсуждались текущие операционные показатели онлайн-канала, статус работы с сотрудниками ГП (групп поддержки), вопросы оптимизации штата и технического оснащения. Особое внимание было уделено вакансиям в Алматы и Шымкенте, проблемам с доступом к CRM и качеством обслуживания со стороны подключенных сотрудников. Также рассматривались юридические и регуляторные вопросы, связанные с публичным договором, сроками сдачи оборудования (15 против 3 дней), процедурой доначислений и изменениями в тарификации (в частности, за использование розеток). Значительная часть обсуждения была посвящена процессам передачи абонентов ADSL в «Ауыл Телеком», подготовке статистических данных для этого процесса и вопросам взаимодействия с регулятором.</w:t>
      </w:r>
    </w:p>
    <w:p w:rsidR="00D7452A" w:rsidRPr="00D7452A" w:rsidRDefault="00D7452A" w:rsidP="00D7452A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D7452A">
        <w:rPr>
          <w:rFonts w:ascii="Arial" w:eastAsia="Times New Roman" w:hAnsi="Arial" w:cs="Arial"/>
          <w:b/>
          <w:bCs/>
          <w:color w:val="333333"/>
          <w:sz w:val="31"/>
          <w:szCs w:val="31"/>
        </w:rPr>
        <w:t>Ключевые моменты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Онлайн-канал и ГП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 К работе подключено 12 сотрудников из 6 регионов, однако их помощь минимальна из-за элементарных ошибок в работе с CRM (сложности с поиском клиентов по адресу). Всего в системе числятся 33 человека.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Оптимизация и ресурсы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 Обсуждался процесс оптимизации (упоминалось количество 56 или 62 человека). Существует потребность в проверке наличия компьютеров у сотрудников, переведенных в рамках оптимизации.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Вакансии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 В Шымкенте закрыто 7 вакансий из 9. В Алматы остаются 4 вакансии, однако руководитель поручила искать 5 человек (с учетом необходимости усиления мобильного направления).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Технические и юридические вопросы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Ведется дискуссия о сокращении срока сдачи оборудования с 15 до 3 дней; юристы рекомендуют запросить разъяснение у Комитета, так как текущие правила касаются только интернета, а договор является комплексным.</w:t>
      </w:r>
    </w:p>
    <w:p w:rsidR="00D7452A" w:rsidRPr="00D7452A" w:rsidRDefault="00D7452A" w:rsidP="00D7452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Подготовка письма в Комитет по вопросу доначислений.</w:t>
      </w:r>
    </w:p>
    <w:p w:rsidR="00D7452A" w:rsidRPr="00D7452A" w:rsidRDefault="00D7452A" w:rsidP="00D7452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Проблема отмененных заказов (зафиксировано около 7000 случаев, вероятно, за полугодие).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Тарификация и услуги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 Обсуждалось изменение стоимости за розетку (517 тенге). Процесс изменения тарифов начнется после уведомления клиентов (срок — 30 дней).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Проект «Ауыл Телеком»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 Обсуждается передача абонентов ADSL. «Ауыл Телеком» проявляет интерес к базе, но выражает нежелание принимать дебиторскую задолженность. Требуется подготовка детальной статистики по звонкам (160, 165) и типам абонентов (город/село, ГТС/СТС) за 2025–2026 гг.</w:t>
      </w:r>
    </w:p>
    <w:p w:rsidR="00D7452A" w:rsidRPr="00D7452A" w:rsidRDefault="00D7452A" w:rsidP="00D7452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Рекомендательный модуль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 Тестирование модуля проходит успешно, сотрудники выражают удовлетворение, но требуется уточнение доступа для сотрудников POS.</w:t>
      </w:r>
    </w:p>
    <w:p w:rsidR="00D7452A" w:rsidRPr="00D7452A" w:rsidRDefault="00D7452A" w:rsidP="00D7452A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D7452A">
        <w:rPr>
          <w:rFonts w:ascii="Arial" w:eastAsia="Times New Roman" w:hAnsi="Arial" w:cs="Arial"/>
          <w:b/>
          <w:bCs/>
          <w:color w:val="333333"/>
          <w:sz w:val="31"/>
          <w:szCs w:val="31"/>
        </w:rPr>
        <w:t>Принятые решения</w:t>
      </w:r>
    </w:p>
    <w:p w:rsidR="00D7452A" w:rsidRPr="00D7452A" w:rsidRDefault="00D7452A" w:rsidP="00D7452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Жумашева Света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Принять решение о расширении поиска персонала в Алматы до 5 человек.</w:t>
      </w:r>
    </w:p>
    <w:p w:rsidR="00D7452A" w:rsidRPr="00D7452A" w:rsidRDefault="00D7452A" w:rsidP="00D7452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Инициировать встречу с КД (коммерческим департаментом) по вопросам кассовых поступлений и корректировок.</w:t>
      </w:r>
    </w:p>
    <w:p w:rsidR="00D7452A" w:rsidRPr="00D7452A" w:rsidRDefault="00D7452A" w:rsidP="00D7452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lastRenderedPageBreak/>
        <w:t>Кузнецова Нина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Продолжить работу по согласованию публичного договора и подготовке писем в Комитет.</w:t>
      </w:r>
    </w:p>
    <w:p w:rsidR="00D7452A" w:rsidRPr="00D7452A" w:rsidRDefault="00D7452A" w:rsidP="00D7452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Тлеулин Алишер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служебную записку в департамент отчетности по поводу технологических снятий с детализацией объемов и сумм.</w:t>
      </w:r>
    </w:p>
    <w:p w:rsidR="00D7452A" w:rsidRPr="00D7452A" w:rsidRDefault="00D7452A" w:rsidP="00D7452A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1"/>
          <w:szCs w:val="31"/>
        </w:rPr>
      </w:pPr>
      <w:r w:rsidRPr="00D7452A">
        <w:rPr>
          <w:rFonts w:ascii="Arial" w:eastAsia="Times New Roman" w:hAnsi="Arial" w:cs="Arial"/>
          <w:b/>
          <w:bCs/>
          <w:color w:val="333333"/>
          <w:sz w:val="31"/>
          <w:szCs w:val="31"/>
        </w:rPr>
        <w:t>Задачи и действия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Малик Мадина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Составить список сотрудников, нуждающихся в технике (компьютерах), совместно с Жанар.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Проверить доступ к рекомендательному модулю для сотрудников POS.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отчет/мини-отчет по количеству подключенных сотрудников из разных регионов (запад, север, центр, восток).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Абдулданова Жанар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Выписать все проблемы по ГП для включения в план мероприятий в Google Docs.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Связаться с Мадиной для уточнения списка по технике.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статистику по звонкам (160, 165) и обращениям для «Ауыл Телеком» (разделение по ГТС/СТС, городу/селу и годам).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Жукенова Дина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Взять у Мадины информацию по количеству закрытых ГП и числу людей, ушедших на оптимизацию.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инструкции (видео или печатные) для сотрудников ГП по решению часто возникающих вопросов.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Совместно с Алией проработать вопрос по эффективности ГП (запрос данных у экономистов).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читаемую таблицу по тарифам и составляющим пакетов на основе прескуранта.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Тлеулин Алишер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служебную записку по отмененным заказам (уточнить период данных).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Провести обучение сотрудников по новому конструктору (сначала для Дины и Мадины).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Запустить тестовый запуск по Алматы до конца пятницы.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Кузнецова Нина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Запустить письмо в Комитет по вопросу 15 дней на сдачу оборудования (после проверки Димой).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Уточнить статус ответа Комитета по вопросу сдачи оборудования.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Уристембек Алтынай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техническое задание (ТЗ) для интеграции отчетов Click.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lastRenderedPageBreak/>
        <w:t>Совместно с Алией подготовить ТЗ на единый дашборд по всем обращениям.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Елизавета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Доработать «синий бланк» (объединение пунктов) и отправить на согласование.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Обеспечить автозаполнение бланков в Digital Office после выхода приказа (срок — до понедельника).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Майкеева Парасат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Подготовить расчет себестоимости одного обращения (технологические снятия).</w:t>
      </w:r>
    </w:p>
    <w:p w:rsidR="00D7452A" w:rsidRPr="00D7452A" w:rsidRDefault="00D7452A" w:rsidP="00D7452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b/>
          <w:bCs/>
          <w:color w:val="333333"/>
          <w:sz w:val="23"/>
          <w:szCs w:val="23"/>
        </w:rPr>
        <w:t>Балжан</w:t>
      </w:r>
      <w:r w:rsidRPr="00D7452A">
        <w:rPr>
          <w:rFonts w:ascii="Arial" w:eastAsia="Times New Roman" w:hAnsi="Arial" w:cs="Arial"/>
          <w:color w:val="333333"/>
          <w:sz w:val="23"/>
          <w:szCs w:val="23"/>
        </w:rPr>
        <w:t>:</w:t>
      </w:r>
    </w:p>
    <w:p w:rsidR="00D7452A" w:rsidRPr="00D7452A" w:rsidRDefault="00D7452A" w:rsidP="00D7452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3"/>
          <w:szCs w:val="23"/>
        </w:rPr>
      </w:pPr>
      <w:r w:rsidRPr="00D7452A">
        <w:rPr>
          <w:rFonts w:ascii="Arial" w:eastAsia="Times New Roman" w:hAnsi="Arial" w:cs="Arial"/>
          <w:color w:val="333333"/>
          <w:sz w:val="23"/>
          <w:szCs w:val="23"/>
        </w:rPr>
        <w:t>Провести переговоры с бывшими сотрудниками (из списка 165) на предмет их возвращения.</w:t>
      </w:r>
    </w:p>
    <w:p w:rsidR="00BD0950" w:rsidRDefault="00BD0950">
      <w:bookmarkStart w:id="0" w:name="_GoBack"/>
      <w:bookmarkEnd w:id="0"/>
    </w:p>
    <w:sectPr w:rsidR="00BD09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3412D"/>
    <w:multiLevelType w:val="multilevel"/>
    <w:tmpl w:val="3C3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70F"/>
    <w:multiLevelType w:val="multilevel"/>
    <w:tmpl w:val="F73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B75BB"/>
    <w:multiLevelType w:val="multilevel"/>
    <w:tmpl w:val="BA9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14"/>
    <w:rsid w:val="00514114"/>
    <w:rsid w:val="00BD0950"/>
    <w:rsid w:val="00D7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4EB672-0E76-4564-AC9B-4DB9148E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4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452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7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745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6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Ибрагимова Алия</dc:creator>
  <cp:keywords/>
  <dc:description/>
  <cp:lastModifiedBy>Ибрагимова Алия</cp:lastModifiedBy>
  <cp:revision>2</cp:revision>
  <dcterms:created xsi:type="dcterms:W3CDTF">2026-08-27T05:52:00Z</dcterms:created>
  <dcterms:modified xsi:type="dcterms:W3CDTF">2026-08-27T05:52:00Z</dcterms:modified>
</cp:coreProperties>
</file>