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4C4" w:rsidRPr="003D6459" w:rsidRDefault="003D6459" w:rsidP="003D64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645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Подготовить детальный отчёт по итогам 7 </w:t>
      </w:r>
      <w:proofErr w:type="spellStart"/>
      <w:r w:rsidRPr="003D645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мес</w:t>
      </w:r>
      <w:proofErr w:type="spellEnd"/>
      <w:r w:rsidRPr="003D645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2026 г. с анализом показателей оттока абонентов по регионам. Отчёт должен содержать: динамику оттока в разрезе регионов; ключевые причины оттока; сравнение с планом и аналогичным периодом</w:t>
      </w:r>
      <w:r w:rsidRPr="003D645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.</w:t>
      </w:r>
    </w:p>
    <w:p w:rsidR="003D6459" w:rsidRPr="003D6459" w:rsidRDefault="003D6459" w:rsidP="003D645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3D6459" w:rsidRDefault="003D6459" w:rsidP="003D6459">
      <w:pPr>
        <w:pStyle w:val="a3"/>
        <w:numPr>
          <w:ilvl w:val="0"/>
          <w:numId w:val="1"/>
        </w:numPr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  <w:r w:rsidRPr="003D6459">
        <w:rPr>
          <w:rStyle w:val="selectable-text"/>
          <w:rFonts w:ascii="Times New Roman" w:hAnsi="Times New Roman" w:cs="Times New Roman"/>
          <w:sz w:val="28"/>
          <w:szCs w:val="28"/>
          <w:lang w:val="ru-RU"/>
        </w:rPr>
        <w:t>По каждому региону определить 2 наиболее неэффективных сотрудника на основе показателей ЕНП и причин оттока. Представить сводную таблицу с ФИО, регионом, значением ЕНП, долей оттока по вине сотрудника и краткой аналитической справкой.</w:t>
      </w:r>
      <w:r w:rsidRPr="003D6459">
        <w:rPr>
          <w:rStyle w:val="selectable-text"/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D6459" w:rsidRPr="003D6459" w:rsidRDefault="003D6459" w:rsidP="003D6459">
      <w:pPr>
        <w:pStyle w:val="a3"/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</w:p>
    <w:p w:rsidR="003D6459" w:rsidRPr="003D6459" w:rsidRDefault="003D6459" w:rsidP="003D6459">
      <w:pPr>
        <w:pStyle w:val="a3"/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</w:p>
    <w:p w:rsidR="003D6459" w:rsidRPr="003D6459" w:rsidRDefault="003D6459" w:rsidP="003D64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6459">
        <w:rPr>
          <w:rFonts w:ascii="Times New Roman" w:hAnsi="Times New Roman" w:cs="Times New Roman"/>
          <w:color w:val="1A1A2E"/>
          <w:sz w:val="28"/>
          <w:szCs w:val="28"/>
          <w:lang w:val="ru-RU"/>
        </w:rPr>
        <w:t>Провести рабочие выезды в регионы Юг и Запад для оценки ситуации на местах и принятия оперативных мер. По итогам каждого выезда сформировать план корректирующих мероприятий с конкретными сроками и ответственными.</w:t>
      </w:r>
    </w:p>
    <w:p w:rsidR="003D6459" w:rsidRDefault="003D6459" w:rsidP="003D6459">
      <w:pPr>
        <w:pStyle w:val="a3"/>
        <w:rPr>
          <w:rFonts w:ascii="Times New Roman" w:hAnsi="Times New Roman" w:cs="Times New Roman"/>
          <w:color w:val="1A1A2E"/>
          <w:sz w:val="28"/>
          <w:szCs w:val="28"/>
        </w:rPr>
      </w:pPr>
      <w:r w:rsidRPr="003D6459">
        <w:rPr>
          <w:rFonts w:ascii="Times New Roman" w:hAnsi="Times New Roman" w:cs="Times New Roman"/>
          <w:color w:val="1A1A2E"/>
          <w:sz w:val="28"/>
          <w:szCs w:val="28"/>
          <w:lang w:val="ru-RU"/>
        </w:rPr>
        <w:t xml:space="preserve">Организовать обучение сотрудников регионов Юг и Запад через Корпоративный университет. Направления обучения: стандарты обслуживания; работа с возражениями и удержание абонентов; техники снижения оттока. </w:t>
      </w:r>
      <w:proofErr w:type="spellStart"/>
      <w:r w:rsidRPr="003D6459">
        <w:rPr>
          <w:rFonts w:ascii="Times New Roman" w:hAnsi="Times New Roman" w:cs="Times New Roman"/>
          <w:color w:val="1A1A2E"/>
          <w:sz w:val="28"/>
          <w:szCs w:val="28"/>
        </w:rPr>
        <w:t>Программу</w:t>
      </w:r>
      <w:proofErr w:type="spellEnd"/>
      <w:r w:rsidRPr="003D6459">
        <w:rPr>
          <w:rFonts w:ascii="Times New Roman" w:hAnsi="Times New Roman" w:cs="Times New Roman"/>
          <w:color w:val="1A1A2E"/>
          <w:sz w:val="28"/>
          <w:szCs w:val="28"/>
        </w:rPr>
        <w:t xml:space="preserve"> </w:t>
      </w:r>
      <w:proofErr w:type="spellStart"/>
      <w:r w:rsidRPr="003D6459">
        <w:rPr>
          <w:rFonts w:ascii="Times New Roman" w:hAnsi="Times New Roman" w:cs="Times New Roman"/>
          <w:color w:val="1A1A2E"/>
          <w:sz w:val="28"/>
          <w:szCs w:val="28"/>
        </w:rPr>
        <w:t>обучения</w:t>
      </w:r>
      <w:proofErr w:type="spellEnd"/>
      <w:r w:rsidRPr="003D6459">
        <w:rPr>
          <w:rFonts w:ascii="Times New Roman" w:hAnsi="Times New Roman" w:cs="Times New Roman"/>
          <w:color w:val="1A1A2E"/>
          <w:sz w:val="28"/>
          <w:szCs w:val="28"/>
        </w:rPr>
        <w:t xml:space="preserve"> </w:t>
      </w:r>
      <w:proofErr w:type="spellStart"/>
      <w:r w:rsidRPr="003D6459">
        <w:rPr>
          <w:rFonts w:ascii="Times New Roman" w:hAnsi="Times New Roman" w:cs="Times New Roman"/>
          <w:color w:val="1A1A2E"/>
          <w:sz w:val="28"/>
          <w:szCs w:val="28"/>
        </w:rPr>
        <w:t>согласовать</w:t>
      </w:r>
      <w:proofErr w:type="spellEnd"/>
      <w:r w:rsidRPr="003D6459">
        <w:rPr>
          <w:rFonts w:ascii="Times New Roman" w:hAnsi="Times New Roman" w:cs="Times New Roman"/>
          <w:color w:val="1A1A2E"/>
          <w:sz w:val="28"/>
          <w:szCs w:val="28"/>
        </w:rPr>
        <w:t xml:space="preserve"> с КУ </w:t>
      </w:r>
      <w:proofErr w:type="spellStart"/>
      <w:r w:rsidRPr="003D6459">
        <w:rPr>
          <w:rFonts w:ascii="Times New Roman" w:hAnsi="Times New Roman" w:cs="Times New Roman"/>
          <w:color w:val="1A1A2E"/>
          <w:sz w:val="28"/>
          <w:szCs w:val="28"/>
        </w:rPr>
        <w:t>не</w:t>
      </w:r>
      <w:proofErr w:type="spellEnd"/>
      <w:r w:rsidRPr="003D6459">
        <w:rPr>
          <w:rFonts w:ascii="Times New Roman" w:hAnsi="Times New Roman" w:cs="Times New Roman"/>
          <w:color w:val="1A1A2E"/>
          <w:sz w:val="28"/>
          <w:szCs w:val="28"/>
        </w:rPr>
        <w:t xml:space="preserve"> </w:t>
      </w:r>
      <w:proofErr w:type="spellStart"/>
      <w:r w:rsidRPr="003D6459">
        <w:rPr>
          <w:rFonts w:ascii="Times New Roman" w:hAnsi="Times New Roman" w:cs="Times New Roman"/>
          <w:color w:val="1A1A2E"/>
          <w:sz w:val="28"/>
          <w:szCs w:val="28"/>
        </w:rPr>
        <w:t>позднее</w:t>
      </w:r>
      <w:proofErr w:type="spellEnd"/>
      <w:r w:rsidRPr="003D6459">
        <w:rPr>
          <w:rFonts w:ascii="Times New Roman" w:hAnsi="Times New Roman" w:cs="Times New Roman"/>
          <w:color w:val="1A1A2E"/>
          <w:sz w:val="28"/>
          <w:szCs w:val="28"/>
        </w:rPr>
        <w:t xml:space="preserve"> 18.08.2025.</w:t>
      </w:r>
    </w:p>
    <w:p w:rsidR="003D6459" w:rsidRPr="003D6459" w:rsidRDefault="003D6459" w:rsidP="003D6459">
      <w:pPr>
        <w:pStyle w:val="a3"/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</w:p>
    <w:p w:rsidR="003D6459" w:rsidRDefault="003D6459" w:rsidP="003D6459">
      <w:pPr>
        <w:pStyle w:val="a3"/>
        <w:numPr>
          <w:ilvl w:val="0"/>
          <w:numId w:val="1"/>
        </w:numPr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  <w:r w:rsidRPr="003D6459">
        <w:rPr>
          <w:rStyle w:val="selectable-text"/>
          <w:rFonts w:ascii="Times New Roman" w:hAnsi="Times New Roman" w:cs="Times New Roman"/>
          <w:sz w:val="28"/>
          <w:szCs w:val="28"/>
          <w:lang w:val="ru-RU"/>
        </w:rPr>
        <w:t xml:space="preserve">Разработать и согласовать пошаговую инструкцию по работе в системе </w:t>
      </w:r>
      <w:proofErr w:type="spellStart"/>
      <w:r w:rsidRPr="003D6459">
        <w:rPr>
          <w:rStyle w:val="selectable-text"/>
          <w:rFonts w:ascii="Times New Roman" w:hAnsi="Times New Roman" w:cs="Times New Roman"/>
          <w:sz w:val="28"/>
          <w:szCs w:val="28"/>
        </w:rPr>
        <w:t>Telekines</w:t>
      </w:r>
      <w:proofErr w:type="spellEnd"/>
      <w:r w:rsidRPr="003D6459">
        <w:rPr>
          <w:rStyle w:val="selectable-text"/>
          <w:rFonts w:ascii="Times New Roman" w:hAnsi="Times New Roman" w:cs="Times New Roman"/>
          <w:sz w:val="28"/>
          <w:szCs w:val="28"/>
          <w:lang w:val="ru-RU"/>
        </w:rPr>
        <w:t>. Инструкция должна охватывать: авторизацию; основные функции, применяемые в работе ДКС; порядок фиксации обращений; типовые ошибки и способы их устранения.</w:t>
      </w:r>
    </w:p>
    <w:p w:rsidR="003D6459" w:rsidRPr="003D6459" w:rsidRDefault="003D6459" w:rsidP="003D6459">
      <w:pPr>
        <w:pStyle w:val="a3"/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</w:p>
    <w:p w:rsidR="003D6459" w:rsidRDefault="003D6459" w:rsidP="003D6459">
      <w:pPr>
        <w:pStyle w:val="a3"/>
        <w:numPr>
          <w:ilvl w:val="0"/>
          <w:numId w:val="1"/>
        </w:numPr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  <w:r w:rsidRPr="003D6459">
        <w:rPr>
          <w:rStyle w:val="selectable-text"/>
          <w:rFonts w:ascii="Times New Roman" w:hAnsi="Times New Roman" w:cs="Times New Roman"/>
          <w:sz w:val="28"/>
          <w:szCs w:val="28"/>
          <w:lang w:val="ru-RU"/>
        </w:rPr>
        <w:t>Провести индивидуальные встречи с сотрудниками, включёнными в перечень по поручению №2. По итогам каждой встречи подготовить протокол с фиксацией: выявленных причин низких показателей; принятых договорённостей; контрольных дат</w:t>
      </w:r>
      <w:r w:rsidRPr="003D6459">
        <w:rPr>
          <w:rStyle w:val="selectable-text"/>
          <w:rFonts w:ascii="Times New Roman" w:hAnsi="Times New Roman" w:cs="Times New Roman"/>
          <w:sz w:val="28"/>
          <w:szCs w:val="28"/>
          <w:lang w:val="ru-RU"/>
        </w:rPr>
        <w:t>.</w:t>
      </w:r>
    </w:p>
    <w:p w:rsidR="003D6459" w:rsidRPr="003D6459" w:rsidRDefault="003D6459" w:rsidP="003D6459">
      <w:pPr>
        <w:pStyle w:val="a3"/>
        <w:rPr>
          <w:rStyle w:val="selectable-text"/>
          <w:rFonts w:ascii="Times New Roman" w:hAnsi="Times New Roman" w:cs="Times New Roman"/>
          <w:sz w:val="28"/>
          <w:szCs w:val="28"/>
          <w:lang w:val="ru-RU"/>
        </w:rPr>
      </w:pPr>
    </w:p>
    <w:p w:rsidR="003D6459" w:rsidRPr="003D6459" w:rsidRDefault="003D6459" w:rsidP="003D6459">
      <w:pPr>
        <w:pStyle w:val="a3"/>
        <w:rPr>
          <w:rStyle w:val="selectable-text"/>
          <w:rFonts w:ascii="Times New Roman" w:hAnsi="Times New Roman" w:cs="Times New Roman"/>
          <w:color w:val="FF0000"/>
          <w:sz w:val="28"/>
          <w:szCs w:val="28"/>
          <w:lang w:val="ru-RU"/>
        </w:rPr>
      </w:pPr>
      <w:bookmarkStart w:id="0" w:name="_GoBack"/>
    </w:p>
    <w:p w:rsidR="003D6459" w:rsidRPr="003D6459" w:rsidRDefault="003D6459" w:rsidP="003D645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Организовать </w:t>
      </w:r>
      <w:proofErr w:type="spellStart"/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>прозвон</w:t>
      </w:r>
      <w:proofErr w:type="spellEnd"/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абонентов, оставивших негативные комментарии в </w:t>
      </w:r>
      <w:r w:rsidRPr="003D6459">
        <w:rPr>
          <w:rFonts w:ascii="Times New Roman" w:hAnsi="Times New Roman" w:cs="Times New Roman"/>
          <w:color w:val="FF0000"/>
          <w:sz w:val="28"/>
          <w:szCs w:val="28"/>
        </w:rPr>
        <w:t>Telegram</w:t>
      </w:r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и </w:t>
      </w:r>
      <w:proofErr w:type="spellStart"/>
      <w:r w:rsidRPr="003D6459">
        <w:rPr>
          <w:rFonts w:ascii="Times New Roman" w:hAnsi="Times New Roman" w:cs="Times New Roman"/>
          <w:color w:val="FF0000"/>
          <w:sz w:val="28"/>
          <w:szCs w:val="28"/>
        </w:rPr>
        <w:t>Tugis</w:t>
      </w:r>
      <w:proofErr w:type="spellEnd"/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. Обеспечить отработку каждого выявленного обращения с фиксацией результата. Еженедельно отчитываться о количестве </w:t>
      </w:r>
      <w:proofErr w:type="spellStart"/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>прозвонов</w:t>
      </w:r>
      <w:proofErr w:type="spellEnd"/>
      <w:r w:rsidRPr="003D6459">
        <w:rPr>
          <w:rFonts w:ascii="Times New Roman" w:hAnsi="Times New Roman" w:cs="Times New Roman"/>
          <w:color w:val="FF0000"/>
          <w:sz w:val="28"/>
          <w:szCs w:val="28"/>
          <w:lang w:val="ru-RU"/>
        </w:rPr>
        <w:t>, доле закрытых обращений и повторных жалобах.</w:t>
      </w:r>
    </w:p>
    <w:bookmarkEnd w:id="0"/>
    <w:p w:rsidR="003D6459" w:rsidRPr="003D6459" w:rsidRDefault="003D6459" w:rsidP="003D6459">
      <w:pPr>
        <w:pStyle w:val="a3"/>
        <w:rPr>
          <w:lang w:val="ru-RU"/>
        </w:rPr>
      </w:pPr>
    </w:p>
    <w:sectPr w:rsidR="003D6459" w:rsidRPr="003D645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B7C0A"/>
    <w:multiLevelType w:val="hybridMultilevel"/>
    <w:tmpl w:val="34224B18"/>
    <w:lvl w:ilvl="0" w:tplc="8C563622">
      <w:start w:val="1"/>
      <w:numFmt w:val="decimal"/>
      <w:lvlText w:val="%1."/>
      <w:lvlJc w:val="left"/>
      <w:pPr>
        <w:ind w:left="720" w:hanging="360"/>
      </w:pPr>
      <w:rPr>
        <w:rFonts w:ascii="Verdana" w:hAnsi="Verdana" w:cs="Verdana" w:hint="default"/>
        <w:b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F58"/>
    <w:rsid w:val="003D6459"/>
    <w:rsid w:val="00630F58"/>
    <w:rsid w:val="00B7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68F82"/>
  <w15:chartTrackingRefBased/>
  <w15:docId w15:val="{E264C580-D35A-4E1A-9735-90B9C3BB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459"/>
    <w:pPr>
      <w:ind w:left="720"/>
      <w:contextualSpacing/>
    </w:pPr>
  </w:style>
  <w:style w:type="character" w:customStyle="1" w:styleId="selectable-text">
    <w:name w:val="selectable-text"/>
    <w:basedOn w:val="a0"/>
    <w:rsid w:val="003D6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2026-08-12T12:54:00Z</dcterms:created>
  <dcterms:modified xsi:type="dcterms:W3CDTF">2026-08-12T12:54:00Z</dcterms:modified>
</cp:coreProperties>
</file>