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6"/>
          <w:szCs w:val="36"/>
        </w:rPr>
        <w:t xml:space="preserve">Project Charter</w:t>
      </w:r>
    </w:p>
    <w:p>
      <w:pPr>
        <w:spacing w:after="80" w:before="120"/>
      </w:pPr>
      <w:r>
        <w:rPr>
          <w:rFonts w:ascii="Calibri" w:cs="Calibri" w:eastAsia="Calibri" w:hAnsi="Calibri"/>
          <w:b/>
          <w:bCs/>
          <w:sz w:val="24"/>
          <w:szCs w:val="24"/>
        </w:rPr>
        <w:t xml:space="preserve">Official project name: </w:t>
      </w:r>
      <w:r>
        <w:rPr>
          <w:rFonts w:ascii="Calibri" w:cs="Calibri" w:eastAsia="Calibri" w:hAnsi="Calibri"/>
          <w:sz w:val="24"/>
          <w:szCs w:val="24"/>
        </w:rPr>
        <w:t xml:space="preserve">Scam Shield – National Anti-Fraud Protection System</w:t>
      </w:r>
    </w:p>
    <w:p>
      <w:pPr>
        <w:spacing w:after="80" w:before="120"/>
      </w:pPr>
      <w:r>
        <w:rPr>
          <w:rFonts w:ascii="Calibri" w:cs="Calibri" w:eastAsia="Calibri" w:hAnsi="Calibri"/>
          <w:b/>
          <w:bCs/>
          <w:sz w:val="24"/>
          <w:szCs w:val="24"/>
        </w:rPr>
        <w:t xml:space="preserve">Project sponsor: </w:t>
      </w:r>
      <w:r>
        <w:rPr>
          <w:rFonts w:ascii="Calibri" w:cs="Calibri" w:eastAsia="Calibri" w:hAnsi="Calibri"/>
          <w:sz w:val="24"/>
          <w:szCs w:val="24"/>
        </w:rPr>
        <w:t xml:space="preserve">Ministry of Communications and Information Technology</w:t>
      </w:r>
    </w:p>
    <w:p>
      <w:pPr>
        <w:spacing w:after="80" w:before="120"/>
      </w:pPr>
      <w:r>
        <w:rPr>
          <w:rFonts w:ascii="Calibri" w:cs="Calibri" w:eastAsia="Calibri" w:hAnsi="Calibri"/>
          <w:b/>
          <w:bCs/>
          <w:sz w:val="24"/>
          <w:szCs w:val="24"/>
        </w:rPr>
        <w:t xml:space="preserve">Project manager: </w:t>
      </w:r>
      <w:r>
        <w:rPr>
          <w:rFonts w:ascii="Calibri" w:cs="Calibri" w:eastAsia="Calibri" w:hAnsi="Calibri"/>
          <w:sz w:val="24"/>
          <w:szCs w:val="24"/>
        </w:rPr>
        <w:t xml:space="preserve">Hussein Khalifa</w:t>
      </w:r>
    </w:p>
    <w:p>
      <w:pPr>
        <w:spacing w:after="80" w:before="120"/>
      </w:pPr>
      <w:r>
        <w:rPr>
          <w:rFonts w:ascii="Calibri" w:cs="Calibri" w:eastAsia="Calibri" w:hAnsi="Calibri"/>
          <w:b/>
          <w:bCs/>
          <w:sz w:val="24"/>
          <w:szCs w:val="24"/>
        </w:rPr>
        <w:t xml:space="preserve">Purpose of the project: </w:t>
      </w:r>
      <w:r>
        <w:rPr>
          <w:rFonts w:ascii="Calibri" w:cs="Calibri" w:eastAsia="Calibri" w:hAnsi="Calibri"/>
          <w:sz w:val="24"/>
          <w:szCs w:val="24"/>
        </w:rPr>
        <w:t xml:space="preserve">To cut down the number of Egyptians who lose money or personal data to phishing links, fake SMS messages and WhatsApp scams, by warning them before they tap and by turning every scam report into protection for everyone else.</w:t>
      </w:r>
    </w:p>
    <w:p>
      <w:pPr>
        <w:spacing w:after="80" w:before="240"/>
      </w:pPr>
      <w:r>
        <w:rPr>
          <w:rFonts w:ascii="Calibri" w:cs="Calibri" w:eastAsia="Calibri" w:hAnsi="Calibri"/>
          <w:b/>
          <w:bCs/>
          <w:sz w:val="26"/>
          <w:szCs w:val="26"/>
        </w:rPr>
        <w:t xml:space="preserve">Business case</w:t>
      </w:r>
    </w:p>
    <w:p>
      <w:pPr>
        <w:spacing w:after="100"/>
      </w:pPr>
      <w:r>
        <w:rPr>
          <w:rFonts w:ascii="Calibri" w:cs="Calibri" w:eastAsia="Calibri" w:hAnsi="Calibri"/>
          <w:sz w:val="24"/>
          <w:szCs w:val="24"/>
        </w:rPr>
        <w:t xml:space="preserve">Almost everyone in Egypt has received a message like “your wallet has been suspended, click here” or a fake delivery notice. Many people fall for them, and most never report it, because there is no simple place to do it. Banks and telecom companies each see only a small slice of the problem, so the same scam keeps coming back under a new number or a new link.</w:t>
      </w:r>
    </w:p>
    <w:p>
      <w:pPr>
        <w:spacing w:after="100"/>
      </w:pPr>
      <w:r>
        <w:rPr>
          <w:rFonts w:ascii="Calibri" w:cs="Calibri" w:eastAsia="Calibri" w:hAnsi="Calibri"/>
          <w:sz w:val="24"/>
          <w:szCs w:val="24"/>
        </w:rPr>
        <w:t xml:space="preserve">Scam Shield is a mobile app that checks suspicious links, phone numbers and messages in a few seconds and tells the user in plain Arabic whether they look safe, risky or confirmed fraud. If a user is unsure, they can share the message straight into the app instead of opening it. Every report is reviewed and added to a shared national database, so a scam reported by one person in Assiut can protect someone in Alexandria an hour later. The app also gives short, practical tips on how to spot common scams, and it works on low-end phones with a weak connection.</w:t>
      </w:r>
    </w:p>
    <w:p>
      <w:pPr>
        <w:spacing w:after="80" w:before="240"/>
      </w:pPr>
      <w:r>
        <w:rPr>
          <w:rFonts w:ascii="Calibri" w:cs="Calibri" w:eastAsia="Calibri" w:hAnsi="Calibri"/>
          <w:b/>
          <w:bCs/>
          <w:sz w:val="26"/>
          <w:szCs w:val="26"/>
        </w:rPr>
        <w:t xml:space="preserve">Key deliverables</w:t>
      </w:r>
    </w:p>
    <w:p>
      <w:pPr>
        <w:pStyle w:val="ListParagraph"/>
        <w:numPr>
          <w:ilvl w:val="0"/>
          <w:numId w:val="2"/>
        </w:numPr>
        <w:spacing w:after="60"/>
      </w:pPr>
      <w:r>
        <w:rPr>
          <w:rFonts w:ascii="Calibri" w:cs="Calibri" w:eastAsia="Calibri" w:hAnsi="Calibri"/>
          <w:sz w:val="24"/>
          <w:szCs w:val="24"/>
        </w:rPr>
        <w:t xml:space="preserve">A mobile app for Android and iOS, in Arabic and English, with link checking, number lookup and one-tap scam reporting.</w:t>
      </w:r>
    </w:p>
    <w:p>
      <w:pPr>
        <w:pStyle w:val="ListParagraph"/>
        <w:numPr>
          <w:ilvl w:val="0"/>
          <w:numId w:val="2"/>
        </w:numPr>
        <w:spacing w:after="60"/>
      </w:pPr>
      <w:r>
        <w:rPr>
          <w:rFonts w:ascii="Calibri" w:cs="Calibri" w:eastAsia="Calibri" w:hAnsi="Calibri"/>
          <w:sz w:val="24"/>
          <w:szCs w:val="24"/>
        </w:rPr>
        <w:t xml:space="preserve">A back-end service and a public database of confirmed scam links, numbers and patterns, with an API that banks and telecom operators can connect to.</w:t>
      </w:r>
    </w:p>
    <w:p>
      <w:pPr>
        <w:pStyle w:val="ListParagraph"/>
        <w:numPr>
          <w:ilvl w:val="0"/>
          <w:numId w:val="2"/>
        </w:numPr>
        <w:spacing w:after="60"/>
      </w:pPr>
      <w:r>
        <w:rPr>
          <w:rFonts w:ascii="Calibri" w:cs="Calibri" w:eastAsia="Calibri" w:hAnsi="Calibri"/>
          <w:sz w:val="24"/>
          <w:szCs w:val="24"/>
        </w:rPr>
        <w:t xml:space="preserve">A small web dashboard for the review team to verify reports and see which scams are spreading in which governorates.</w:t>
      </w:r>
    </w:p>
    <w:p>
      <w:pPr>
        <w:pStyle w:val="ListParagraph"/>
        <w:numPr>
          <w:ilvl w:val="0"/>
          <w:numId w:val="2"/>
        </w:numPr>
        <w:spacing w:after="60"/>
      </w:pPr>
      <w:r>
        <w:rPr>
          <w:rFonts w:ascii="Calibri" w:cs="Calibri" w:eastAsia="Calibri" w:hAnsi="Calibri"/>
          <w:sz w:val="24"/>
          <w:szCs w:val="24"/>
        </w:rPr>
        <w:t xml:space="preserve">An awareness section inside the app with short guides and examples of real scam messages.</w:t>
      </w:r>
    </w:p>
    <w:p>
      <w:pPr>
        <w:spacing w:after="80" w:before="240"/>
      </w:pPr>
      <w:r>
        <w:rPr>
          <w:rFonts w:ascii="Calibri" w:cs="Calibri" w:eastAsia="Calibri" w:hAnsi="Calibri"/>
          <w:b/>
          <w:bCs/>
          <w:sz w:val="26"/>
          <w:szCs w:val="26"/>
        </w:rPr>
        <w:t xml:space="preserve">Project milestones</w:t>
      </w:r>
    </w:p>
    <w:p>
      <w:pPr>
        <w:pStyle w:val="ListParagraph"/>
        <w:numPr>
          <w:ilvl w:val="0"/>
          <w:numId w:val="2"/>
        </w:numPr>
        <w:spacing w:after="60"/>
      </w:pPr>
      <w:r>
        <w:rPr>
          <w:rFonts w:ascii="Calibri" w:cs="Calibri" w:eastAsia="Calibri" w:hAnsi="Calibri"/>
          <w:b/>
          <w:bCs/>
          <w:sz w:val="24"/>
          <w:szCs w:val="24"/>
        </w:rPr>
        <w:t xml:space="preserve">Requirements review: </w:t>
      </w:r>
      <w:r>
        <w:rPr>
          <w:rFonts w:ascii="Calibri" w:cs="Calibri" w:eastAsia="Calibri" w:hAnsi="Calibri"/>
          <w:sz w:val="24"/>
          <w:szCs w:val="24"/>
        </w:rPr>
        <w:t xml:space="preserve">Requirements are written down, agreed with the sponsor and signed off. By 30/11/2026.</w:t>
      </w:r>
    </w:p>
    <w:p>
      <w:pPr>
        <w:pStyle w:val="ListParagraph"/>
        <w:numPr>
          <w:ilvl w:val="0"/>
          <w:numId w:val="2"/>
        </w:numPr>
        <w:spacing w:after="60"/>
      </w:pPr>
      <w:r>
        <w:rPr>
          <w:rFonts w:ascii="Calibri" w:cs="Calibri" w:eastAsia="Calibri" w:hAnsi="Calibri"/>
          <w:b/>
          <w:bCs/>
          <w:sz w:val="24"/>
          <w:szCs w:val="24"/>
        </w:rPr>
        <w:t xml:space="preserve">Critical design review: </w:t>
      </w:r>
      <w:r>
        <w:rPr>
          <w:rFonts w:ascii="Calibri" w:cs="Calibri" w:eastAsia="Calibri" w:hAnsi="Calibri"/>
          <w:sz w:val="24"/>
          <w:szCs w:val="24"/>
        </w:rPr>
        <w:t xml:space="preserve">The architecture, database design and app screens are approved and ready for development. By 20/12/2026.</w:t>
      </w:r>
    </w:p>
    <w:p>
      <w:pPr>
        <w:pStyle w:val="ListParagraph"/>
        <w:numPr>
          <w:ilvl w:val="0"/>
          <w:numId w:val="2"/>
        </w:numPr>
        <w:spacing w:after="60"/>
      </w:pPr>
      <w:r>
        <w:rPr>
          <w:rFonts w:ascii="Calibri" w:cs="Calibri" w:eastAsia="Calibri" w:hAnsi="Calibri"/>
          <w:b/>
          <w:bCs/>
          <w:sz w:val="24"/>
          <w:szCs w:val="24"/>
        </w:rPr>
        <w:t xml:space="preserve">System test review: </w:t>
      </w:r>
      <w:r>
        <w:rPr>
          <w:rFonts w:ascii="Calibri" w:cs="Calibri" w:eastAsia="Calibri" w:hAnsi="Calibri"/>
          <w:sz w:val="24"/>
          <w:szCs w:val="24"/>
        </w:rPr>
        <w:t xml:space="preserve">The app and back end pass functional, performance and security testing, including a penetration test by an independent party. By 31/01/2027.</w:t>
      </w:r>
    </w:p>
    <w:p>
      <w:pPr>
        <w:pStyle w:val="ListParagraph"/>
        <w:numPr>
          <w:ilvl w:val="0"/>
          <w:numId w:val="2"/>
        </w:numPr>
        <w:spacing w:after="60"/>
      </w:pPr>
      <w:r>
        <w:rPr>
          <w:rFonts w:ascii="Calibri" w:cs="Calibri" w:eastAsia="Calibri" w:hAnsi="Calibri"/>
          <w:b/>
          <w:bCs/>
          <w:sz w:val="24"/>
          <w:szCs w:val="24"/>
        </w:rPr>
        <w:t xml:space="preserve">Pilot launch: </w:t>
      </w:r>
      <w:r>
        <w:rPr>
          <w:rFonts w:ascii="Calibri" w:cs="Calibri" w:eastAsia="Calibri" w:hAnsi="Calibri"/>
          <w:sz w:val="24"/>
          <w:szCs w:val="24"/>
        </w:rPr>
        <w:t xml:space="preserve">A limited release to a few thousand real users to check detection accuracy and fix problems. By 15/02/2027.</w:t>
      </w:r>
    </w:p>
    <w:p>
      <w:pPr>
        <w:pStyle w:val="ListParagraph"/>
        <w:numPr>
          <w:ilvl w:val="0"/>
          <w:numId w:val="2"/>
        </w:numPr>
        <w:spacing w:after="60"/>
      </w:pPr>
      <w:r>
        <w:rPr>
          <w:rFonts w:ascii="Calibri" w:cs="Calibri" w:eastAsia="Calibri" w:hAnsi="Calibri"/>
          <w:b/>
          <w:bCs/>
          <w:sz w:val="24"/>
          <w:szCs w:val="24"/>
        </w:rPr>
        <w:t xml:space="preserve">Product operational: </w:t>
      </w:r>
      <w:r>
        <w:rPr>
          <w:rFonts w:ascii="Calibri" w:cs="Calibri" w:eastAsia="Calibri" w:hAnsi="Calibri"/>
          <w:sz w:val="24"/>
          <w:szCs w:val="24"/>
        </w:rPr>
        <w:t xml:space="preserve">The app is live on both stores and the review team is working with real reports. By 28/02/2027.</w:t>
      </w:r>
    </w:p>
    <w:p>
      <w:pPr>
        <w:spacing w:after="80" w:before="240"/>
      </w:pPr>
      <w:r>
        <w:rPr>
          <w:rFonts w:ascii="Calibri" w:cs="Calibri" w:eastAsia="Calibri" w:hAnsi="Calibri"/>
          <w:b/>
          <w:bCs/>
          <w:sz w:val="26"/>
          <w:szCs w:val="26"/>
        </w:rPr>
        <w:t xml:space="preserve">Project resources</w:t>
      </w:r>
    </w:p>
    <w:p>
      <w:pPr>
        <w:pStyle w:val="ListParagraph"/>
        <w:numPr>
          <w:ilvl w:val="0"/>
          <w:numId w:val="2"/>
        </w:numPr>
        <w:spacing w:after="60"/>
      </w:pPr>
      <w:r>
        <w:rPr>
          <w:rFonts w:ascii="Calibri" w:cs="Calibri" w:eastAsia="Calibri" w:hAnsi="Calibri"/>
          <w:b/>
          <w:bCs/>
          <w:sz w:val="24"/>
          <w:szCs w:val="24"/>
        </w:rPr>
        <w:t xml:space="preserve">Staff: </w:t>
      </w:r>
      <w:r>
        <w:rPr>
          <w:rFonts w:ascii="Calibri" w:cs="Calibri" w:eastAsia="Calibri" w:hAnsi="Calibri"/>
          <w:sz w:val="24"/>
          <w:szCs w:val="24"/>
        </w:rPr>
        <w:t xml:space="preserve">2 Android developers, 2 iOS developers, 2 back-end developers, 1 security engineer, 1 data/ML engineer, 1 UI/UX designer and 2 fraud analysts for report review.</w:t>
      </w:r>
    </w:p>
    <w:p>
      <w:pPr>
        <w:pStyle w:val="ListParagraph"/>
        <w:numPr>
          <w:ilvl w:val="0"/>
          <w:numId w:val="2"/>
        </w:numPr>
        <w:spacing w:after="60"/>
      </w:pPr>
      <w:r>
        <w:rPr>
          <w:rFonts w:ascii="Calibri" w:cs="Calibri" w:eastAsia="Calibri" w:hAnsi="Calibri"/>
          <w:b/>
          <w:bCs/>
          <w:sz w:val="24"/>
          <w:szCs w:val="24"/>
        </w:rPr>
        <w:t xml:space="preserve">Hardware: </w:t>
      </w:r>
      <w:r>
        <w:rPr>
          <w:rFonts w:ascii="Calibri" w:cs="Calibri" w:eastAsia="Calibri" w:hAnsi="Calibri"/>
          <w:sz w:val="24"/>
          <w:szCs w:val="24"/>
        </w:rPr>
        <w:t xml:space="preserve">8 laptops and cloud servers hosted inside Egypt.</w:t>
      </w:r>
    </w:p>
    <w:p>
      <w:pPr>
        <w:pStyle w:val="ListParagraph"/>
        <w:numPr>
          <w:ilvl w:val="0"/>
          <w:numId w:val="2"/>
        </w:numPr>
        <w:spacing w:after="60"/>
      </w:pPr>
      <w:r>
        <w:rPr>
          <w:rFonts w:ascii="Calibri" w:cs="Calibri" w:eastAsia="Calibri" w:hAnsi="Calibri"/>
          <w:b/>
          <w:bCs/>
          <w:sz w:val="24"/>
          <w:szCs w:val="24"/>
        </w:rPr>
        <w:t xml:space="preserve">Software: </w:t>
      </w:r>
      <w:r>
        <w:rPr>
          <w:rFonts w:ascii="Calibri" w:cs="Calibri" w:eastAsia="Calibri" w:hAnsi="Calibri"/>
          <w:sz w:val="24"/>
          <w:szCs w:val="24"/>
        </w:rPr>
        <w:t xml:space="preserve">Development tools and IDE licenses, a cloud hosting plan, an SMS/URL reputation data feed, and penetration-testing tools.</w:t>
      </w:r>
    </w:p>
    <w:p>
      <w:pPr>
        <w:spacing w:after="80" w:before="240"/>
      </w:pPr>
      <w:r>
        <w:rPr>
          <w:rFonts w:ascii="Calibri" w:cs="Calibri" w:eastAsia="Calibri" w:hAnsi="Calibri"/>
          <w:b/>
          <w:bCs/>
          <w:sz w:val="26"/>
          <w:szCs w:val="26"/>
        </w:rPr>
        <w:t xml:space="preserve">Budget</w:t>
      </w:r>
    </w:p>
    <w:p>
      <w:pPr>
        <w:pStyle w:val="ListParagraph"/>
        <w:numPr>
          <w:ilvl w:val="0"/>
          <w:numId w:val="2"/>
        </w:numPr>
        <w:spacing w:after="60"/>
      </w:pPr>
      <w:r>
        <w:rPr>
          <w:rFonts w:ascii="Calibri" w:cs="Calibri" w:eastAsia="Calibri" w:hAnsi="Calibri"/>
          <w:sz w:val="24"/>
          <w:szCs w:val="24"/>
        </w:rPr>
        <w:t xml:space="preserve">The budget allocated for this project is 1,200,000 L.E, covering salaries, hosting for the first year, security testing and the pilot.</w:t>
      </w:r>
    </w:p>
    <w:p>
      <w:pPr>
        <w:spacing w:after="80" w:before="240"/>
      </w:pPr>
      <w:r>
        <w:rPr>
          <w:rFonts w:ascii="Calibri" w:cs="Calibri" w:eastAsia="Calibri" w:hAnsi="Calibri"/>
          <w:b/>
          <w:bCs/>
          <w:sz w:val="26"/>
          <w:szCs w:val="26"/>
        </w:rPr>
        <w:t xml:space="preserve">Constraints</w:t>
      </w:r>
    </w:p>
    <w:p>
      <w:pPr>
        <w:pStyle w:val="ListParagraph"/>
        <w:numPr>
          <w:ilvl w:val="0"/>
          <w:numId w:val="2"/>
        </w:numPr>
        <w:spacing w:after="60"/>
      </w:pPr>
      <w:r>
        <w:rPr>
          <w:rFonts w:ascii="Calibri" w:cs="Calibri" w:eastAsia="Calibri" w:hAnsi="Calibri"/>
          <w:sz w:val="24"/>
          <w:szCs w:val="24"/>
        </w:rPr>
        <w:t xml:space="preserve">The project must be delivered within the approved budget.</w:t>
      </w:r>
    </w:p>
    <w:p>
      <w:pPr>
        <w:pStyle w:val="ListParagraph"/>
        <w:numPr>
          <w:ilvl w:val="0"/>
          <w:numId w:val="2"/>
        </w:numPr>
        <w:spacing w:after="60"/>
      </w:pPr>
      <w:r>
        <w:rPr>
          <w:rFonts w:ascii="Calibri" w:cs="Calibri" w:eastAsia="Calibri" w:hAnsi="Calibri"/>
          <w:sz w:val="24"/>
          <w:szCs w:val="24"/>
        </w:rPr>
        <w:t xml:space="preserve">The project must be delivered by 15/03/2027.</w:t>
      </w:r>
    </w:p>
    <w:p>
      <w:pPr>
        <w:pStyle w:val="ListParagraph"/>
        <w:numPr>
          <w:ilvl w:val="0"/>
          <w:numId w:val="2"/>
        </w:numPr>
        <w:spacing w:after="60"/>
      </w:pPr>
      <w:r>
        <w:rPr>
          <w:rFonts w:ascii="Calibri" w:cs="Calibri" w:eastAsia="Calibri" w:hAnsi="Calibri"/>
          <w:sz w:val="24"/>
          <w:szCs w:val="24"/>
        </w:rPr>
        <w:t xml:space="preserve">All user data must be stored on servers inside Egypt and handled according to the Egyptian Personal Data Protection Law.</w:t>
      </w:r>
    </w:p>
    <w:p>
      <w:pPr>
        <w:pStyle w:val="ListParagraph"/>
        <w:numPr>
          <w:ilvl w:val="0"/>
          <w:numId w:val="2"/>
        </w:numPr>
        <w:spacing w:after="60"/>
      </w:pPr>
      <w:r>
        <w:rPr>
          <w:rFonts w:ascii="Calibri" w:cs="Calibri" w:eastAsia="Calibri" w:hAnsi="Calibri"/>
          <w:sz w:val="24"/>
          <w:szCs w:val="24"/>
        </w:rPr>
        <w:t xml:space="preserve">The app must never read a user’s private messages without their permission. Only messages the user chooses to share or scan are checked.</w:t>
      </w:r>
    </w:p>
    <w:p>
      <w:pPr>
        <w:spacing w:after="80" w:before="240"/>
      </w:pPr>
      <w:r>
        <w:rPr>
          <w:rFonts w:ascii="Calibri" w:cs="Calibri" w:eastAsia="Calibri" w:hAnsi="Calibri"/>
          <w:b/>
          <w:bCs/>
          <w:sz w:val="26"/>
          <w:szCs w:val="26"/>
        </w:rPr>
        <w:t xml:space="preserve">High level risks</w:t>
      </w:r>
    </w:p>
    <w:p>
      <w:pPr>
        <w:pStyle w:val="ListParagraph"/>
        <w:numPr>
          <w:ilvl w:val="0"/>
          <w:numId w:val="2"/>
        </w:numPr>
        <w:spacing w:after="60"/>
      </w:pPr>
      <w:r>
        <w:rPr>
          <w:rFonts w:ascii="Calibri" w:cs="Calibri" w:eastAsia="Calibri" w:hAnsi="Calibri"/>
          <w:sz w:val="24"/>
          <w:szCs w:val="24"/>
        </w:rPr>
        <w:t xml:space="preserve">Inaccurate estimates, especially for the detection engine, which is hard to size before real data is available.</w:t>
      </w:r>
    </w:p>
    <w:p>
      <w:pPr>
        <w:pStyle w:val="ListParagraph"/>
        <w:numPr>
          <w:ilvl w:val="0"/>
          <w:numId w:val="2"/>
        </w:numPr>
        <w:spacing w:after="60"/>
      </w:pPr>
      <w:r>
        <w:rPr>
          <w:rFonts w:ascii="Calibri" w:cs="Calibri" w:eastAsia="Calibri" w:hAnsi="Calibri"/>
          <w:sz w:val="24"/>
          <w:szCs w:val="24"/>
        </w:rPr>
        <w:t xml:space="preserve">Scope creep: the project is easy to expand into a full antivirus or a banking product, which it should not become.</w:t>
      </w:r>
    </w:p>
    <w:p>
      <w:pPr>
        <w:pStyle w:val="ListParagraph"/>
        <w:numPr>
          <w:ilvl w:val="0"/>
          <w:numId w:val="2"/>
        </w:numPr>
        <w:spacing w:after="60"/>
      </w:pPr>
      <w:r>
        <w:rPr>
          <w:rFonts w:ascii="Calibri" w:cs="Calibri" w:eastAsia="Calibri" w:hAnsi="Calibri"/>
          <w:sz w:val="24"/>
          <w:szCs w:val="24"/>
        </w:rPr>
        <w:t xml:space="preserve">False positives, where a real bank message or website is marked as a scam and users lose trust in the app.</w:t>
      </w:r>
    </w:p>
    <w:p>
      <w:pPr>
        <w:pStyle w:val="ListParagraph"/>
        <w:numPr>
          <w:ilvl w:val="0"/>
          <w:numId w:val="2"/>
        </w:numPr>
        <w:spacing w:after="60"/>
      </w:pPr>
      <w:r>
        <w:rPr>
          <w:rFonts w:ascii="Calibri" w:cs="Calibri" w:eastAsia="Calibri" w:hAnsi="Calibri"/>
          <w:sz w:val="24"/>
          <w:szCs w:val="24"/>
        </w:rPr>
        <w:t xml:space="preserve">Scammers changing their tricks faster than the database and detection rules are updated.</w:t>
      </w:r>
    </w:p>
    <w:p>
      <w:pPr>
        <w:pStyle w:val="ListParagraph"/>
        <w:numPr>
          <w:ilvl w:val="0"/>
          <w:numId w:val="2"/>
        </w:numPr>
        <w:spacing w:after="60"/>
      </w:pPr>
      <w:r>
        <w:rPr>
          <w:rFonts w:ascii="Calibri" w:cs="Calibri" w:eastAsia="Calibri" w:hAnsi="Calibri"/>
          <w:sz w:val="24"/>
          <w:szCs w:val="24"/>
        </w:rPr>
        <w:t xml:space="preserve">Privacy and legal concerns about how reported messages and phone numbers are stored and shared.</w:t>
      </w:r>
    </w:p>
    <w:p>
      <w:pPr>
        <w:pStyle w:val="ListParagraph"/>
        <w:numPr>
          <w:ilvl w:val="0"/>
          <w:numId w:val="2"/>
        </w:numPr>
        <w:spacing w:after="60"/>
      </w:pPr>
      <w:r>
        <w:rPr>
          <w:rFonts w:ascii="Calibri" w:cs="Calibri" w:eastAsia="Calibri" w:hAnsi="Calibri"/>
          <w:sz w:val="24"/>
          <w:szCs w:val="24"/>
        </w:rPr>
        <w:t xml:space="preserve">Slow cooperation from banks and telecom operators, which would limit how much data and reach the system gets.</w:t>
      </w:r>
    </w:p>
    <w:p>
      <w:pPr>
        <w:pStyle w:val="ListParagraph"/>
        <w:numPr>
          <w:ilvl w:val="0"/>
          <w:numId w:val="2"/>
        </w:numPr>
        <w:spacing w:after="60"/>
      </w:pPr>
      <w:r>
        <w:rPr>
          <w:rFonts w:ascii="Calibri" w:cs="Calibri" w:eastAsia="Calibri" w:hAnsi="Calibri"/>
          <w:sz w:val="24"/>
          <w:szCs w:val="24"/>
        </w:rPr>
        <w:t xml:space="preserve">Loss of key personnel, particularly the security engineer or the data engineer.</w:t>
      </w:r>
    </w:p>
    <w:p>
      <w:pPr>
        <w:pStyle w:val="ListParagraph"/>
        <w:numPr>
          <w:ilvl w:val="0"/>
          <w:numId w:val="2"/>
        </w:numPr>
        <w:spacing w:after="60"/>
      </w:pPr>
      <w:r>
        <w:rPr>
          <w:rFonts w:ascii="Calibri" w:cs="Calibri" w:eastAsia="Calibri" w:hAnsi="Calibri"/>
          <w:sz w:val="24"/>
          <w:szCs w:val="24"/>
        </w:rPr>
        <w:t xml:space="preserve">Users not downloading or using the app, even if it works well, because awareness is low.</w:t>
      </w:r>
    </w:p>
    <w:p>
      <w:pPr>
        <w:pStyle w:val="ListParagraph"/>
        <w:numPr>
          <w:ilvl w:val="0"/>
          <w:numId w:val="2"/>
        </w:numPr>
        <w:spacing w:after="60"/>
      </w:pPr>
      <w:r>
        <w:rPr>
          <w:rFonts w:ascii="Calibri" w:cs="Calibri" w:eastAsia="Calibri" w:hAnsi="Calibri"/>
          <w:sz w:val="24"/>
          <w:szCs w:val="24"/>
        </w:rPr>
        <w:t xml:space="preserve">Success criteria not clearly defined for each phase, which makes it hard to confirm the work is really done.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2026-10-10T09:45:41.580Z</dcterms:created>
  <dcterms:modified xsi:type="dcterms:W3CDTF">2026-10-10T09:45:41.588Z</dcterms:modified>
</cp:coreProperties>
</file>

<file path=docProps/custom.xml><?xml version="1.0" encoding="utf-8"?>
<Properties xmlns="http://schemas.openxmlformats.org/officeDocument/2006/custom-properties" xmlns:vt="http://schemas.openxmlformats.org/officeDocument/2006/docPropsVTypes"/>
</file>