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18C3" w14:textId="4F41FCEB" w:rsidR="00160019" w:rsidRDefault="00160019" w:rsidP="00160019">
      <w:pPr>
        <w:pStyle w:val="Heading1"/>
      </w:pPr>
      <w:r>
        <w:t>Provider and Configuration Setup</w:t>
      </w:r>
    </w:p>
    <w:p w14:paraId="559892E1" w14:textId="07AE1DD0" w:rsidR="00B82FE1" w:rsidRDefault="003C6AAC">
      <w:r>
        <w:t xml:space="preserve">To begin with, I started with Terraform which is the core of the project – a working </w:t>
      </w:r>
      <w:proofErr w:type="spellStart"/>
      <w:r>
        <w:t>IaC</w:t>
      </w:r>
      <w:proofErr w:type="spellEnd"/>
      <w:r>
        <w:t xml:space="preserve"> that someone could deploy. I created </w:t>
      </w:r>
      <w:r w:rsidR="00160019">
        <w:t>the provider</w:t>
      </w:r>
      <w:r w:rsidR="00AA187B">
        <w:t>s.tf and variables.tf configurations</w:t>
      </w:r>
    </w:p>
    <w:p w14:paraId="694BFE80" w14:textId="239961D7" w:rsidR="00160019" w:rsidRDefault="00160019">
      <w:r w:rsidRPr="00160019">
        <w:drawing>
          <wp:inline distT="0" distB="0" distL="0" distR="0" wp14:anchorId="4E4B3AB7" wp14:editId="65AF324D">
            <wp:extent cx="5943600" cy="2976880"/>
            <wp:effectExtent l="0" t="0" r="0" b="0"/>
            <wp:docPr id="170702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5556" name=""/>
                    <pic:cNvPicPr/>
                  </pic:nvPicPr>
                  <pic:blipFill>
                    <a:blip r:embed="rId4"/>
                    <a:stretch>
                      <a:fillRect/>
                    </a:stretch>
                  </pic:blipFill>
                  <pic:spPr>
                    <a:xfrm>
                      <a:off x="0" y="0"/>
                      <a:ext cx="5943600" cy="2976880"/>
                    </a:xfrm>
                    <a:prstGeom prst="rect">
                      <a:avLst/>
                    </a:prstGeom>
                  </pic:spPr>
                </pic:pic>
              </a:graphicData>
            </a:graphic>
          </wp:inline>
        </w:drawing>
      </w:r>
    </w:p>
    <w:p w14:paraId="337B1634" w14:textId="77777777" w:rsidR="00AA187B" w:rsidRDefault="00AA187B"/>
    <w:p w14:paraId="337E98AA" w14:textId="445FCD96" w:rsidR="00AA187B" w:rsidRDefault="00AA187B">
      <w:r w:rsidRPr="00AA187B">
        <w:lastRenderedPageBreak/>
        <w:drawing>
          <wp:inline distT="0" distB="0" distL="0" distR="0" wp14:anchorId="2A5EDBB8" wp14:editId="2762A6CF">
            <wp:extent cx="5943600" cy="4890135"/>
            <wp:effectExtent l="0" t="0" r="0" b="5715"/>
            <wp:docPr id="56174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45314" name=""/>
                    <pic:cNvPicPr/>
                  </pic:nvPicPr>
                  <pic:blipFill>
                    <a:blip r:embed="rId5"/>
                    <a:stretch>
                      <a:fillRect/>
                    </a:stretch>
                  </pic:blipFill>
                  <pic:spPr>
                    <a:xfrm>
                      <a:off x="0" y="0"/>
                      <a:ext cx="5943600" cy="4890135"/>
                    </a:xfrm>
                    <a:prstGeom prst="rect">
                      <a:avLst/>
                    </a:prstGeom>
                  </pic:spPr>
                </pic:pic>
              </a:graphicData>
            </a:graphic>
          </wp:inline>
        </w:drawing>
      </w:r>
    </w:p>
    <w:p w14:paraId="727F0AF0" w14:textId="77777777" w:rsidR="000F7552" w:rsidRDefault="000F7552"/>
    <w:p w14:paraId="4FBD077A" w14:textId="5D087045" w:rsidR="000F7552" w:rsidRDefault="000F7552" w:rsidP="000F7552">
      <w:pPr>
        <w:pStyle w:val="Heading1"/>
      </w:pPr>
      <w:r>
        <w:t>Budget Alerts Module</w:t>
      </w:r>
    </w:p>
    <w:p w14:paraId="47FEAE03" w14:textId="44A4368A" w:rsidR="005057B0" w:rsidRDefault="000F7552">
      <w:r>
        <w:t xml:space="preserve">I created a budget alert folder which consist </w:t>
      </w:r>
      <w:proofErr w:type="gramStart"/>
      <w:r>
        <w:t xml:space="preserve">of  </w:t>
      </w:r>
      <w:r w:rsidRPr="000F7552">
        <w:rPr>
          <w:highlight w:val="green"/>
        </w:rPr>
        <w:t>terraform/modules/budget-alerts/main.tf</w:t>
      </w:r>
      <w:proofErr w:type="gramEnd"/>
      <w:r>
        <w:t xml:space="preserve"> and </w:t>
      </w:r>
      <w:proofErr w:type="gramStart"/>
      <w:r w:rsidRPr="000F7552">
        <w:rPr>
          <w:highlight w:val="green"/>
        </w:rPr>
        <w:t>terraform/modules/budget-alerts/variables.tf</w:t>
      </w:r>
      <w:r>
        <w:t xml:space="preserve"> .</w:t>
      </w:r>
      <w:proofErr w:type="gramEnd"/>
      <w:r>
        <w:t xml:space="preserve">   </w:t>
      </w:r>
      <w:r w:rsidRPr="000F7552">
        <w:rPr>
          <w:highlight w:val="green"/>
        </w:rPr>
        <w:t>terraform/modules/budget-alerts/main.tf</w:t>
      </w:r>
      <w:r>
        <w:t xml:space="preserve"> </w:t>
      </w:r>
      <w:r>
        <w:t xml:space="preserve">consist of three (3) AWS resources that work together as the cost monitoring system. </w:t>
      </w:r>
    </w:p>
    <w:p w14:paraId="5DD734DD" w14:textId="5094CADD" w:rsidR="004418B3" w:rsidRDefault="004418B3">
      <w:r w:rsidRPr="004418B3">
        <w:lastRenderedPageBreak/>
        <w:drawing>
          <wp:inline distT="0" distB="0" distL="0" distR="0" wp14:anchorId="77375E3E" wp14:editId="22276830">
            <wp:extent cx="4671465" cy="5585944"/>
            <wp:effectExtent l="0" t="0" r="0" b="0"/>
            <wp:docPr id="144848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1218" name=""/>
                    <pic:cNvPicPr/>
                  </pic:nvPicPr>
                  <pic:blipFill>
                    <a:blip r:embed="rId6"/>
                    <a:stretch>
                      <a:fillRect/>
                    </a:stretch>
                  </pic:blipFill>
                  <pic:spPr>
                    <a:xfrm>
                      <a:off x="0" y="0"/>
                      <a:ext cx="4671465" cy="5585944"/>
                    </a:xfrm>
                    <a:prstGeom prst="rect">
                      <a:avLst/>
                    </a:prstGeom>
                  </pic:spPr>
                </pic:pic>
              </a:graphicData>
            </a:graphic>
          </wp:inline>
        </w:drawing>
      </w:r>
    </w:p>
    <w:p w14:paraId="05EDE1E0" w14:textId="01300044" w:rsidR="005771C7" w:rsidRDefault="005057B0" w:rsidP="005057B0">
      <w:r w:rsidRPr="004418B3">
        <w:rPr>
          <w:b/>
          <w:bCs/>
        </w:rPr>
        <w:t>Resource 1</w:t>
      </w:r>
      <w:r>
        <w:t xml:space="preserve"> </w:t>
      </w:r>
      <w:r w:rsidRPr="005771C7">
        <w:rPr>
          <w:b/>
          <w:bCs/>
          <w:highlight w:val="green"/>
        </w:rPr>
        <w:t>"</w:t>
      </w:r>
      <w:proofErr w:type="spellStart"/>
      <w:r w:rsidRPr="005771C7">
        <w:rPr>
          <w:b/>
          <w:bCs/>
          <w:highlight w:val="green"/>
        </w:rPr>
        <w:t>aws_budgets_budget</w:t>
      </w:r>
      <w:proofErr w:type="spellEnd"/>
      <w:r w:rsidRPr="005771C7">
        <w:rPr>
          <w:b/>
          <w:bCs/>
          <w:highlight w:val="green"/>
        </w:rPr>
        <w:t>" "</w:t>
      </w:r>
      <w:proofErr w:type="spellStart"/>
      <w:r w:rsidRPr="005771C7">
        <w:rPr>
          <w:b/>
          <w:bCs/>
          <w:highlight w:val="green"/>
        </w:rPr>
        <w:t>monthly_cost</w:t>
      </w:r>
      <w:proofErr w:type="spellEnd"/>
      <w:r w:rsidRPr="005771C7">
        <w:rPr>
          <w:b/>
          <w:bCs/>
          <w:highlight w:val="green"/>
        </w:rPr>
        <w:t>"</w:t>
      </w:r>
      <w:r>
        <w:t xml:space="preserve"> </w:t>
      </w:r>
    </w:p>
    <w:p w14:paraId="426F4277" w14:textId="5F9F863E" w:rsidR="005057B0" w:rsidRDefault="005057B0" w:rsidP="005057B0">
      <w:r>
        <w:t xml:space="preserve">This creates an AWS </w:t>
      </w:r>
      <w:proofErr w:type="gramStart"/>
      <w:r>
        <w:t>Budget;</w:t>
      </w:r>
      <w:proofErr w:type="gramEnd"/>
      <w:r>
        <w:t xml:space="preserve"> a spending cap with email alerts</w:t>
      </w:r>
      <w:r w:rsidR="004418B3">
        <w:t xml:space="preserve">. You’ll notice three notification blocks and each </w:t>
      </w:r>
      <w:proofErr w:type="gramStart"/>
      <w:r w:rsidR="004418B3">
        <w:t>blocks</w:t>
      </w:r>
      <w:proofErr w:type="gramEnd"/>
      <w:r w:rsidR="004418B3">
        <w:t xml:space="preserve"> defines a trigger condition and who gets alerted.</w:t>
      </w:r>
    </w:p>
    <w:p w14:paraId="2FFE9891" w14:textId="3EC1739D" w:rsidR="004418B3" w:rsidRDefault="004418B3" w:rsidP="005057B0">
      <w:r w:rsidRPr="004418B3">
        <w:rPr>
          <w:b/>
          <w:bCs/>
        </w:rPr>
        <w:t xml:space="preserve">First notification (80% </w:t>
      </w:r>
      <w:proofErr w:type="gramStart"/>
      <w:r w:rsidRPr="004418B3">
        <w:rPr>
          <w:b/>
          <w:bCs/>
        </w:rPr>
        <w:t>actual)</w:t>
      </w:r>
      <w:r w:rsidRPr="004418B3">
        <w:t xml:space="preserve"> —</w:t>
      </w:r>
      <w:proofErr w:type="gramEnd"/>
      <w:r w:rsidRPr="004418B3">
        <w:t xml:space="preserve"> This fires when your real, already-incurred </w:t>
      </w:r>
      <w:proofErr w:type="gramStart"/>
      <w:r w:rsidRPr="004418B3">
        <w:t>spend</w:t>
      </w:r>
      <w:proofErr w:type="gramEnd"/>
      <w:r w:rsidRPr="004418B3">
        <w:t xml:space="preserve"> exceeds 80% of the budget. If your budget is $500, you get an email when you've spent $400. This is your early warning — you still have runway to investigate and act before hitting the limit. The </w:t>
      </w:r>
      <w:proofErr w:type="spellStart"/>
      <w:r w:rsidRPr="004418B3">
        <w:rPr>
          <w:highlight w:val="green"/>
        </w:rPr>
        <w:t>notification_type</w:t>
      </w:r>
      <w:proofErr w:type="spellEnd"/>
      <w:r w:rsidRPr="004418B3">
        <w:rPr>
          <w:highlight w:val="green"/>
        </w:rPr>
        <w:t xml:space="preserve"> = "ACTUAL"</w:t>
      </w:r>
      <w:r w:rsidRPr="004418B3">
        <w:t xml:space="preserve"> means it's based on what you've already spent, not a projection.</w:t>
      </w:r>
    </w:p>
    <w:p w14:paraId="288D82D0" w14:textId="771D694F" w:rsidR="004418B3" w:rsidRDefault="004418B3" w:rsidP="005057B0">
      <w:r w:rsidRPr="004418B3">
        <w:rPr>
          <w:b/>
          <w:bCs/>
        </w:rPr>
        <w:t xml:space="preserve">Second notification (100% </w:t>
      </w:r>
      <w:proofErr w:type="gramStart"/>
      <w:r w:rsidRPr="004418B3">
        <w:rPr>
          <w:b/>
          <w:bCs/>
        </w:rPr>
        <w:t>actual)</w:t>
      </w:r>
      <w:r w:rsidRPr="004418B3">
        <w:t xml:space="preserve"> —</w:t>
      </w:r>
      <w:proofErr w:type="gramEnd"/>
      <w:r w:rsidRPr="004418B3">
        <w:t xml:space="preserve"> This fires when you've </w:t>
      </w:r>
      <w:r w:rsidRPr="004418B3">
        <w:t>blown</w:t>
      </w:r>
      <w:r w:rsidRPr="004418B3">
        <w:t xml:space="preserve"> through the full budget. At $500 spend, you get the email. At this point you're over budget and need to take immediate action — stop unused resources, check for runaway services, etc.</w:t>
      </w:r>
    </w:p>
    <w:p w14:paraId="51C1EB2C" w14:textId="53242EC0" w:rsidR="004418B3" w:rsidRDefault="004418B3" w:rsidP="005057B0">
      <w:r w:rsidRPr="004418B3">
        <w:rPr>
          <w:b/>
          <w:bCs/>
        </w:rPr>
        <w:lastRenderedPageBreak/>
        <w:t xml:space="preserve">Third notification (120% </w:t>
      </w:r>
      <w:proofErr w:type="gramStart"/>
      <w:r w:rsidRPr="004418B3">
        <w:rPr>
          <w:b/>
          <w:bCs/>
        </w:rPr>
        <w:t>forecasted)</w:t>
      </w:r>
      <w:r w:rsidRPr="004418B3">
        <w:t xml:space="preserve"> —</w:t>
      </w:r>
      <w:proofErr w:type="gramEnd"/>
      <w:r w:rsidRPr="004418B3">
        <w:t xml:space="preserve"> This one is different. </w:t>
      </w:r>
      <w:proofErr w:type="spellStart"/>
      <w:proofErr w:type="gramStart"/>
      <w:r w:rsidRPr="004418B3">
        <w:rPr>
          <w:highlight w:val="green"/>
        </w:rPr>
        <w:t>notification</w:t>
      </w:r>
      <w:proofErr w:type="gramEnd"/>
      <w:r w:rsidRPr="004418B3">
        <w:rPr>
          <w:highlight w:val="green"/>
        </w:rPr>
        <w:t>_type</w:t>
      </w:r>
      <w:proofErr w:type="spellEnd"/>
      <w:r w:rsidRPr="004418B3">
        <w:rPr>
          <w:highlight w:val="green"/>
        </w:rPr>
        <w:t xml:space="preserve"> = "FORECASTED"</w:t>
      </w:r>
      <w:r w:rsidRPr="004418B3">
        <w:t xml:space="preserve"> means AWS uses your spending trend to </w:t>
      </w:r>
      <w:r w:rsidRPr="004418B3">
        <w:rPr>
          <w:i/>
          <w:iCs/>
        </w:rPr>
        <w:t>predict</w:t>
      </w:r>
      <w:r w:rsidRPr="004418B3">
        <w:t xml:space="preserve"> where you'll land by month-end. If you're on day 10 and burning fast enough that AWS </w:t>
      </w:r>
      <w:r w:rsidRPr="004418B3">
        <w:t>projects,</w:t>
      </w:r>
      <w:r w:rsidRPr="004418B3">
        <w:t xml:space="preserve"> you'll hit 120% ($600) by the 30th, you get the alert now — even though you might only be at $200 currently. This is your most proactive alert because it gives you the most time to react.</w:t>
      </w:r>
    </w:p>
    <w:p w14:paraId="5D04F19F" w14:textId="77777777" w:rsidR="004418B3" w:rsidRDefault="004418B3" w:rsidP="005057B0"/>
    <w:p w14:paraId="3A7743E6" w14:textId="67F17594" w:rsidR="005771C7" w:rsidRDefault="005771C7" w:rsidP="005057B0">
      <w:r w:rsidRPr="005771C7">
        <w:drawing>
          <wp:inline distT="0" distB="0" distL="0" distR="0" wp14:anchorId="353897E4" wp14:editId="5727D999">
            <wp:extent cx="5883150" cy="1005927"/>
            <wp:effectExtent l="0" t="0" r="3810" b="3810"/>
            <wp:docPr id="12459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819" name=""/>
                    <pic:cNvPicPr/>
                  </pic:nvPicPr>
                  <pic:blipFill>
                    <a:blip r:embed="rId7"/>
                    <a:stretch>
                      <a:fillRect/>
                    </a:stretch>
                  </pic:blipFill>
                  <pic:spPr>
                    <a:xfrm>
                      <a:off x="0" y="0"/>
                      <a:ext cx="5883150" cy="1005927"/>
                    </a:xfrm>
                    <a:prstGeom prst="rect">
                      <a:avLst/>
                    </a:prstGeom>
                  </pic:spPr>
                </pic:pic>
              </a:graphicData>
            </a:graphic>
          </wp:inline>
        </w:drawing>
      </w:r>
    </w:p>
    <w:p w14:paraId="55B09565" w14:textId="77777777" w:rsidR="005771C7" w:rsidRPr="005771C7" w:rsidRDefault="005771C7" w:rsidP="005771C7">
      <w:pPr>
        <w:rPr>
          <w:b/>
          <w:bCs/>
        </w:rPr>
      </w:pPr>
      <w:r w:rsidRPr="005771C7">
        <w:rPr>
          <w:b/>
          <w:bCs/>
        </w:rPr>
        <w:t xml:space="preserve">Resource 2: </w:t>
      </w:r>
      <w:proofErr w:type="spellStart"/>
      <w:r w:rsidRPr="005771C7">
        <w:rPr>
          <w:b/>
          <w:bCs/>
          <w:highlight w:val="green"/>
        </w:rPr>
        <w:t>aws_ce_anomaly_monitor</w:t>
      </w:r>
      <w:proofErr w:type="spellEnd"/>
      <w:r w:rsidRPr="005771C7">
        <w:rPr>
          <w:b/>
          <w:bCs/>
          <w:highlight w:val="green"/>
        </w:rPr>
        <w:t xml:space="preserve"> "</w:t>
      </w:r>
      <w:proofErr w:type="spellStart"/>
      <w:r w:rsidRPr="005771C7">
        <w:rPr>
          <w:b/>
          <w:bCs/>
          <w:highlight w:val="green"/>
        </w:rPr>
        <w:t>service_monitor</w:t>
      </w:r>
      <w:proofErr w:type="spellEnd"/>
      <w:r w:rsidRPr="005771C7">
        <w:rPr>
          <w:b/>
          <w:bCs/>
          <w:highlight w:val="green"/>
        </w:rPr>
        <w:t>"</w:t>
      </w:r>
    </w:p>
    <w:p w14:paraId="615CBE6D" w14:textId="4A05F3D7" w:rsidR="005771C7" w:rsidRPr="005771C7" w:rsidRDefault="005771C7" w:rsidP="005771C7">
      <w:r w:rsidRPr="005771C7">
        <w:t xml:space="preserve">This creates a Cost Explorer Anomaly Monitor — an ML-powered system that </w:t>
      </w:r>
      <w:proofErr w:type="gramStart"/>
      <w:r w:rsidRPr="005771C7">
        <w:t>learns</w:t>
      </w:r>
      <w:proofErr w:type="gramEnd"/>
      <w:r w:rsidRPr="005771C7">
        <w:t xml:space="preserve"> your normal spending patterns and flags deviations.</w:t>
      </w:r>
      <w:r>
        <w:t xml:space="preserve"> </w:t>
      </w:r>
      <w:proofErr w:type="spellStart"/>
      <w:r w:rsidRPr="005771C7">
        <w:rPr>
          <w:highlight w:val="green"/>
        </w:rPr>
        <w:t>monitor_type</w:t>
      </w:r>
      <w:proofErr w:type="spellEnd"/>
      <w:r w:rsidRPr="005771C7">
        <w:rPr>
          <w:highlight w:val="green"/>
        </w:rPr>
        <w:t xml:space="preserve"> = "</w:t>
      </w:r>
      <w:proofErr w:type="gramStart"/>
      <w:r w:rsidRPr="005771C7">
        <w:rPr>
          <w:highlight w:val="green"/>
        </w:rPr>
        <w:t>DIMENSIONAL"</w:t>
      </w:r>
      <w:r w:rsidRPr="005771C7">
        <w:t xml:space="preserve"> —</w:t>
      </w:r>
      <w:proofErr w:type="gramEnd"/>
      <w:r w:rsidRPr="005771C7">
        <w:t xml:space="preserve"> This tells AWS to analyze cost anomalies broken down by a specific dimension. The alternative is CUSTOM, where you'd define your own cost category filters.</w:t>
      </w:r>
      <w:r>
        <w:t xml:space="preserve"> </w:t>
      </w:r>
      <w:proofErr w:type="spellStart"/>
      <w:r w:rsidRPr="005771C7">
        <w:rPr>
          <w:highlight w:val="green"/>
        </w:rPr>
        <w:t>monitor_dimension</w:t>
      </w:r>
      <w:proofErr w:type="spellEnd"/>
      <w:r w:rsidRPr="005771C7">
        <w:rPr>
          <w:highlight w:val="green"/>
        </w:rPr>
        <w:t xml:space="preserve"> = "</w:t>
      </w:r>
      <w:proofErr w:type="gramStart"/>
      <w:r w:rsidRPr="005771C7">
        <w:rPr>
          <w:highlight w:val="green"/>
        </w:rPr>
        <w:t>SERVICE"</w:t>
      </w:r>
      <w:r w:rsidRPr="005771C7">
        <w:t xml:space="preserve"> —</w:t>
      </w:r>
      <w:proofErr w:type="gramEnd"/>
      <w:r w:rsidRPr="005771C7">
        <w:t xml:space="preserve"> The dimension to watch is AWS service type. </w:t>
      </w:r>
      <w:proofErr w:type="gramStart"/>
      <w:r w:rsidRPr="005771C7">
        <w:t>So</w:t>
      </w:r>
      <w:proofErr w:type="gramEnd"/>
      <w:r w:rsidRPr="005771C7">
        <w:t xml:space="preserve"> if your EC2 spend is normally $200/month and suddenly jumps to $350 in a week, the ML model flags it as anomalous. It monitors each service independently — a spike in S3 costs won't be masked by a drop in RDS costs.</w:t>
      </w:r>
    </w:p>
    <w:p w14:paraId="4591CEF7" w14:textId="41559B95" w:rsidR="005057B0" w:rsidRDefault="005057B0"/>
    <w:p w14:paraId="7BCFC615" w14:textId="49EC0F2B" w:rsidR="005771C7" w:rsidRDefault="005771C7">
      <w:r w:rsidRPr="005771C7">
        <w:lastRenderedPageBreak/>
        <w:drawing>
          <wp:inline distT="0" distB="0" distL="0" distR="0" wp14:anchorId="000EC97B" wp14:editId="52541387">
            <wp:extent cx="5685013" cy="3520745"/>
            <wp:effectExtent l="0" t="0" r="0" b="3810"/>
            <wp:docPr id="36988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3790" name=""/>
                    <pic:cNvPicPr/>
                  </pic:nvPicPr>
                  <pic:blipFill>
                    <a:blip r:embed="rId8"/>
                    <a:stretch>
                      <a:fillRect/>
                    </a:stretch>
                  </pic:blipFill>
                  <pic:spPr>
                    <a:xfrm>
                      <a:off x="0" y="0"/>
                      <a:ext cx="5685013" cy="3520745"/>
                    </a:xfrm>
                    <a:prstGeom prst="rect">
                      <a:avLst/>
                    </a:prstGeom>
                  </pic:spPr>
                </pic:pic>
              </a:graphicData>
            </a:graphic>
          </wp:inline>
        </w:drawing>
      </w:r>
    </w:p>
    <w:p w14:paraId="43573F59" w14:textId="77777777" w:rsidR="005771C7" w:rsidRDefault="005771C7"/>
    <w:p w14:paraId="19BC27CA" w14:textId="77777777" w:rsidR="005771C7" w:rsidRPr="005771C7" w:rsidRDefault="005771C7" w:rsidP="005771C7">
      <w:pPr>
        <w:rPr>
          <w:b/>
          <w:bCs/>
        </w:rPr>
      </w:pPr>
      <w:r w:rsidRPr="005771C7">
        <w:rPr>
          <w:b/>
          <w:bCs/>
        </w:rPr>
        <w:t xml:space="preserve">Resource 3: </w:t>
      </w:r>
      <w:proofErr w:type="spellStart"/>
      <w:r w:rsidRPr="005771C7">
        <w:rPr>
          <w:b/>
          <w:bCs/>
          <w:highlight w:val="green"/>
        </w:rPr>
        <w:t>aws_ce_anomaly_subscription</w:t>
      </w:r>
      <w:proofErr w:type="spellEnd"/>
      <w:r w:rsidRPr="005771C7">
        <w:rPr>
          <w:b/>
          <w:bCs/>
          <w:highlight w:val="green"/>
        </w:rPr>
        <w:t xml:space="preserve"> "alert"</w:t>
      </w:r>
    </w:p>
    <w:p w14:paraId="624F3610" w14:textId="77777777" w:rsidR="005771C7" w:rsidRPr="005771C7" w:rsidRDefault="005771C7" w:rsidP="005771C7">
      <w:r w:rsidRPr="005771C7">
        <w:t>This connects the anomaly monitor to an actual notification channel. It's the "when you detect something weird, tell me</w:t>
      </w:r>
      <w:proofErr w:type="gramStart"/>
      <w:r w:rsidRPr="005771C7">
        <w:t>" part</w:t>
      </w:r>
      <w:proofErr w:type="gramEnd"/>
      <w:r w:rsidRPr="005771C7">
        <w:t>.</w:t>
      </w:r>
    </w:p>
    <w:p w14:paraId="13DA012C" w14:textId="5484A60F" w:rsidR="005771C7" w:rsidRDefault="005771C7" w:rsidP="005771C7">
      <w:proofErr w:type="spellStart"/>
      <w:r w:rsidRPr="005771C7">
        <w:rPr>
          <w:highlight w:val="green"/>
        </w:rPr>
        <w:t>threshold_expression</w:t>
      </w:r>
      <w:proofErr w:type="spellEnd"/>
      <w:r w:rsidRPr="005771C7">
        <w:t xml:space="preserve"> — This is the filter that controls which anomalies you </w:t>
      </w:r>
      <w:proofErr w:type="gramStart"/>
      <w:r w:rsidRPr="005771C7">
        <w:t>actually get</w:t>
      </w:r>
      <w:proofErr w:type="gramEnd"/>
      <w:r w:rsidRPr="005771C7">
        <w:t xml:space="preserve"> notified about. Without it, you'd get alerts for every tiny fluctuation</w:t>
      </w:r>
      <w:r w:rsidR="000D1CBA">
        <w:t>.</w:t>
      </w:r>
    </w:p>
    <w:p w14:paraId="1CB2F42D" w14:textId="77777777" w:rsidR="000D1CBA" w:rsidRPr="000D1CBA" w:rsidRDefault="000D1CBA" w:rsidP="000D1CBA">
      <w:r w:rsidRPr="000D1CBA">
        <w:t xml:space="preserve">The </w:t>
      </w:r>
      <w:r w:rsidRPr="000D1CBA">
        <w:rPr>
          <w:highlight w:val="green"/>
        </w:rPr>
        <w:t>key</w:t>
      </w:r>
      <w:r w:rsidRPr="000D1CBA">
        <w:t xml:space="preserve"> is </w:t>
      </w:r>
      <w:r w:rsidRPr="000D1CBA">
        <w:rPr>
          <w:highlight w:val="green"/>
        </w:rPr>
        <w:t>ANOMALY_TOTAL_IMPACT_ABSOLUTE</w:t>
      </w:r>
      <w:r w:rsidRPr="000D1CBA">
        <w:t xml:space="preserve"> — this means "the dollar amount of the anomaly." If </w:t>
      </w:r>
      <w:proofErr w:type="spellStart"/>
      <w:proofErr w:type="gramStart"/>
      <w:r w:rsidRPr="000D1CBA">
        <w:rPr>
          <w:highlight w:val="green"/>
        </w:rPr>
        <w:t>var.anomaly</w:t>
      </w:r>
      <w:proofErr w:type="gramEnd"/>
      <w:r w:rsidRPr="000D1CBA">
        <w:rPr>
          <w:highlight w:val="green"/>
        </w:rPr>
        <w:t>_threshold</w:t>
      </w:r>
      <w:proofErr w:type="spellEnd"/>
      <w:r w:rsidRPr="000D1CBA">
        <w:t xml:space="preserve"> is "50", you only get alerted when the anomaly represents $50 or more in unexpected spend. A $3 blip gets ignored. This </w:t>
      </w:r>
      <w:proofErr w:type="gramStart"/>
      <w:r w:rsidRPr="000D1CBA">
        <w:t>prevents alert</w:t>
      </w:r>
      <w:proofErr w:type="gramEnd"/>
      <w:r w:rsidRPr="000D1CBA">
        <w:t xml:space="preserve"> fatigue.</w:t>
      </w:r>
    </w:p>
    <w:p w14:paraId="184E30E0" w14:textId="77777777" w:rsidR="000D1CBA" w:rsidRPr="000D1CBA" w:rsidRDefault="000D1CBA" w:rsidP="000D1CBA">
      <w:r w:rsidRPr="000D1CBA">
        <w:rPr>
          <w:highlight w:val="green"/>
        </w:rPr>
        <w:t>frequency = "</w:t>
      </w:r>
      <w:proofErr w:type="gramStart"/>
      <w:r w:rsidRPr="000D1CBA">
        <w:rPr>
          <w:highlight w:val="green"/>
        </w:rPr>
        <w:t>IMMEDIATE"</w:t>
      </w:r>
      <w:r w:rsidRPr="000D1CBA">
        <w:t xml:space="preserve"> —</w:t>
      </w:r>
      <w:proofErr w:type="gramEnd"/>
      <w:r w:rsidRPr="000D1CBA">
        <w:t xml:space="preserve"> Send the alert as soon as the anomaly is detected, don't batch them into a daily or weekly digest. For cost spikes, you want to know right away.</w:t>
      </w:r>
    </w:p>
    <w:p w14:paraId="0AB5C2A4" w14:textId="0E3DF6BB" w:rsidR="000D1CBA" w:rsidRPr="000D1CBA" w:rsidRDefault="000D1CBA" w:rsidP="000D1CBA">
      <w:proofErr w:type="spellStart"/>
      <w:r w:rsidRPr="000D1CBA">
        <w:rPr>
          <w:highlight w:val="green"/>
        </w:rPr>
        <w:t>monitor_arn_list</w:t>
      </w:r>
      <w:proofErr w:type="spellEnd"/>
      <w:r w:rsidRPr="000D1CBA">
        <w:rPr>
          <w:highlight w:val="green"/>
        </w:rPr>
        <w:t xml:space="preserve"> = [</w:t>
      </w:r>
      <w:proofErr w:type="spellStart"/>
      <w:proofErr w:type="gramStart"/>
      <w:r w:rsidRPr="000D1CBA">
        <w:rPr>
          <w:highlight w:val="green"/>
        </w:rPr>
        <w:t>aws_ce_anomaly_monitor.service_monitor.arn</w:t>
      </w:r>
      <w:proofErr w:type="spellEnd"/>
      <w:r w:rsidRPr="000D1CBA">
        <w:rPr>
          <w:highlight w:val="green"/>
        </w:rPr>
        <w:t>]</w:t>
      </w:r>
      <w:r w:rsidRPr="000D1CBA">
        <w:t xml:space="preserve"> —</w:t>
      </w:r>
      <w:proofErr w:type="gramEnd"/>
      <w:r w:rsidRPr="000D1CBA">
        <w:t xml:space="preserve"> This links the subscription to the monitor </w:t>
      </w:r>
      <w:r>
        <w:t>I</w:t>
      </w:r>
      <w:r w:rsidRPr="000D1CBA">
        <w:t xml:space="preserve"> created above. </w:t>
      </w:r>
      <w:proofErr w:type="gramStart"/>
      <w:r w:rsidRPr="000D1CBA">
        <w:t xml:space="preserve">The </w:t>
      </w:r>
      <w:r w:rsidRPr="000D1CBA">
        <w:rPr>
          <w:highlight w:val="green"/>
        </w:rPr>
        <w:t>.</w:t>
      </w:r>
      <w:proofErr w:type="spellStart"/>
      <w:r w:rsidRPr="000D1CBA">
        <w:rPr>
          <w:highlight w:val="green"/>
        </w:rPr>
        <w:t>arn</w:t>
      </w:r>
      <w:proofErr w:type="spellEnd"/>
      <w:proofErr w:type="gramEnd"/>
      <w:r w:rsidRPr="000D1CBA">
        <w:t xml:space="preserve"> is </w:t>
      </w:r>
      <w:proofErr w:type="spellStart"/>
      <w:r w:rsidRPr="000D1CBA">
        <w:t>Terraform's</w:t>
      </w:r>
      <w:proofErr w:type="spellEnd"/>
      <w:r w:rsidRPr="000D1CBA">
        <w:t xml:space="preserve"> way of referencing the Amazon Resource Name that AWS assigns to the monitor after it's created. This is a dependency — Terraform knows it must create the monitor first, then the subscription.</w:t>
      </w:r>
    </w:p>
    <w:p w14:paraId="79F8C911" w14:textId="77777777" w:rsidR="000D1CBA" w:rsidRDefault="000D1CBA" w:rsidP="000D1CBA">
      <w:r w:rsidRPr="000D1CBA">
        <w:rPr>
          <w:highlight w:val="green"/>
        </w:rPr>
        <w:t>subscriber</w:t>
      </w:r>
      <w:r w:rsidRPr="000D1CBA">
        <w:t xml:space="preserve"> — Where to send the alert. </w:t>
      </w:r>
      <w:r w:rsidRPr="000D1CBA">
        <w:rPr>
          <w:highlight w:val="green"/>
        </w:rPr>
        <w:t>type = "EMAIL"</w:t>
      </w:r>
      <w:r w:rsidRPr="000D1CBA">
        <w:t xml:space="preserve"> with </w:t>
      </w:r>
      <w:r w:rsidRPr="000D1CBA">
        <w:rPr>
          <w:highlight w:val="green"/>
        </w:rPr>
        <w:t xml:space="preserve">address = </w:t>
      </w:r>
      <w:proofErr w:type="spellStart"/>
      <w:proofErr w:type="gramStart"/>
      <w:r w:rsidRPr="000D1CBA">
        <w:rPr>
          <w:highlight w:val="green"/>
        </w:rPr>
        <w:t>var.alert</w:t>
      </w:r>
      <w:proofErr w:type="gramEnd"/>
      <w:r w:rsidRPr="000D1CBA">
        <w:rPr>
          <w:highlight w:val="green"/>
        </w:rPr>
        <w:t>_email</w:t>
      </w:r>
      <w:proofErr w:type="spellEnd"/>
      <w:r w:rsidRPr="000D1CBA">
        <w:t xml:space="preserve"> sends anomaly notifications to the same email as your budget alerts. You could also use </w:t>
      </w:r>
      <w:r w:rsidRPr="000D1CBA">
        <w:rPr>
          <w:highlight w:val="green"/>
        </w:rPr>
        <w:t>type = "SNS"</w:t>
      </w:r>
      <w:r w:rsidRPr="000D1CBA">
        <w:t xml:space="preserve"> </w:t>
      </w:r>
      <w:r w:rsidRPr="000D1CBA">
        <w:lastRenderedPageBreak/>
        <w:t>to send to an SNS topic, which could then fan out to Slack, PagerDuty, or Lambda for custom processing.</w:t>
      </w:r>
    </w:p>
    <w:p w14:paraId="7EEC22EC" w14:textId="77777777" w:rsidR="000D1CBA" w:rsidRDefault="000D1CBA" w:rsidP="000D1CBA"/>
    <w:p w14:paraId="01486403" w14:textId="7E7C155D" w:rsidR="000D1CBA" w:rsidRDefault="000D1CBA" w:rsidP="000D1CBA">
      <w:pPr>
        <w:pStyle w:val="Heading1"/>
      </w:pPr>
      <w:r>
        <w:t>Tagging Enforcement Module</w:t>
      </w:r>
    </w:p>
    <w:p w14:paraId="0646CF8F" w14:textId="56C696EF" w:rsidR="000D1CBA" w:rsidRDefault="002B5B2A" w:rsidP="000D1CBA">
      <w:r>
        <w:t>This section sets up AWS Config to continuously monitor the resources and flag any that are missing mandatory cost-allocation tags. It consists of six (6) resources plus a locals block and they form a dependency chain- each one builds on the previous.</w:t>
      </w:r>
    </w:p>
    <w:p w14:paraId="789E74AC" w14:textId="77777777" w:rsidR="007769C2" w:rsidRDefault="007769C2" w:rsidP="000D1CBA"/>
    <w:p w14:paraId="62C03667" w14:textId="72475EF6" w:rsidR="007769C2" w:rsidRDefault="007769C2" w:rsidP="000D1CBA">
      <w:r w:rsidRPr="007769C2">
        <w:drawing>
          <wp:inline distT="0" distB="0" distL="0" distR="0" wp14:anchorId="3712EBD1" wp14:editId="12FF2459">
            <wp:extent cx="5943600" cy="706755"/>
            <wp:effectExtent l="0" t="0" r="0" b="0"/>
            <wp:docPr id="10678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1339" name=""/>
                    <pic:cNvPicPr/>
                  </pic:nvPicPr>
                  <pic:blipFill>
                    <a:blip r:embed="rId9"/>
                    <a:stretch>
                      <a:fillRect/>
                    </a:stretch>
                  </pic:blipFill>
                  <pic:spPr>
                    <a:xfrm>
                      <a:off x="0" y="0"/>
                      <a:ext cx="5943600" cy="706755"/>
                    </a:xfrm>
                    <a:prstGeom prst="rect">
                      <a:avLst/>
                    </a:prstGeom>
                  </pic:spPr>
                </pic:pic>
              </a:graphicData>
            </a:graphic>
          </wp:inline>
        </w:drawing>
      </w:r>
    </w:p>
    <w:p w14:paraId="229C6C28" w14:textId="77777777" w:rsidR="003C2456" w:rsidRDefault="007769C2" w:rsidP="000D1CBA">
      <w:pPr>
        <w:rPr>
          <w:b/>
          <w:bCs/>
        </w:rPr>
      </w:pPr>
      <w:r w:rsidRPr="007769C2">
        <w:rPr>
          <w:b/>
          <w:bCs/>
        </w:rPr>
        <w:t xml:space="preserve">The </w:t>
      </w:r>
      <w:r w:rsidRPr="007769C2">
        <w:rPr>
          <w:b/>
          <w:bCs/>
          <w:highlight w:val="green"/>
        </w:rPr>
        <w:t>locals</w:t>
      </w:r>
      <w:r w:rsidRPr="007769C2">
        <w:rPr>
          <w:b/>
          <w:bCs/>
        </w:rPr>
        <w:t xml:space="preserve"> Block</w:t>
      </w:r>
      <w:r>
        <w:rPr>
          <w:b/>
          <w:bCs/>
        </w:rPr>
        <w:t xml:space="preserve">  </w:t>
      </w:r>
    </w:p>
    <w:p w14:paraId="3658C187" w14:textId="47D3C795" w:rsidR="007769C2" w:rsidRDefault="007769C2" w:rsidP="000D1CBA">
      <w:r w:rsidRPr="007769C2">
        <w:t xml:space="preserve">This defines a local variable — a list of the five tag keys </w:t>
      </w:r>
      <w:r>
        <w:t xml:space="preserve">which is </w:t>
      </w:r>
      <w:r w:rsidRPr="007769C2">
        <w:t>consider</w:t>
      </w:r>
      <w:r>
        <w:t>ed</w:t>
      </w:r>
      <w:r w:rsidRPr="007769C2">
        <w:t xml:space="preserve"> mandatory for cost tracking.</w:t>
      </w:r>
      <w:r>
        <w:t xml:space="preserve"> </w:t>
      </w:r>
      <w:r w:rsidRPr="007769C2">
        <w:t xml:space="preserve">It's not directly consumed by any resource in this file (the </w:t>
      </w:r>
      <w:proofErr w:type="spellStart"/>
      <w:r w:rsidRPr="007769C2">
        <w:rPr>
          <w:highlight w:val="green"/>
        </w:rPr>
        <w:t>input_parameters</w:t>
      </w:r>
      <w:proofErr w:type="spellEnd"/>
      <w:r w:rsidRPr="007769C2">
        <w:t xml:space="preserve"> block</w:t>
      </w:r>
      <w:r>
        <w:t xml:space="preserve"> in </w:t>
      </w:r>
      <w:r w:rsidRPr="007769C2">
        <w:rPr>
          <w:highlight w:val="cyan"/>
        </w:rPr>
        <w:t>“Resource 1”</w:t>
      </w:r>
      <w:r w:rsidRPr="007769C2">
        <w:t xml:space="preserve"> hardcodes them individually because the AWS Config rule expects </w:t>
      </w:r>
      <w:r w:rsidRPr="003C2456">
        <w:rPr>
          <w:highlight w:val="green"/>
        </w:rPr>
        <w:t>tag1Key</w:t>
      </w:r>
      <w:r w:rsidRPr="007769C2">
        <w:t xml:space="preserve">, </w:t>
      </w:r>
      <w:r w:rsidRPr="003C2456">
        <w:rPr>
          <w:highlight w:val="green"/>
        </w:rPr>
        <w:t>tag2Key</w:t>
      </w:r>
      <w:r w:rsidRPr="007769C2">
        <w:t>, etc.), but it serves as documentation and could be referenced elsewhere for validation logic. Think of it as the single source of truth for "these are the tags every resource must have."</w:t>
      </w:r>
    </w:p>
    <w:p w14:paraId="77FDE449" w14:textId="77777777" w:rsidR="003C2456" w:rsidRDefault="003C2456" w:rsidP="000D1CBA"/>
    <w:p w14:paraId="444EFD25" w14:textId="58632F68" w:rsidR="003C2456" w:rsidRDefault="003C2456" w:rsidP="000D1CBA">
      <w:pPr>
        <w:rPr>
          <w:b/>
          <w:bCs/>
        </w:rPr>
      </w:pPr>
      <w:r w:rsidRPr="003C2456">
        <w:rPr>
          <w:b/>
          <w:bCs/>
        </w:rPr>
        <w:lastRenderedPageBreak/>
        <w:drawing>
          <wp:inline distT="0" distB="0" distL="0" distR="0" wp14:anchorId="701E8A09" wp14:editId="5EA272A1">
            <wp:extent cx="5768840" cy="6073666"/>
            <wp:effectExtent l="0" t="0" r="3810" b="3810"/>
            <wp:docPr id="20836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1055" name=""/>
                    <pic:cNvPicPr/>
                  </pic:nvPicPr>
                  <pic:blipFill>
                    <a:blip r:embed="rId10"/>
                    <a:stretch>
                      <a:fillRect/>
                    </a:stretch>
                  </pic:blipFill>
                  <pic:spPr>
                    <a:xfrm>
                      <a:off x="0" y="0"/>
                      <a:ext cx="5768840" cy="6073666"/>
                    </a:xfrm>
                    <a:prstGeom prst="rect">
                      <a:avLst/>
                    </a:prstGeom>
                  </pic:spPr>
                </pic:pic>
              </a:graphicData>
            </a:graphic>
          </wp:inline>
        </w:drawing>
      </w:r>
    </w:p>
    <w:p w14:paraId="3B71D625" w14:textId="59C39FBE" w:rsidR="003C2456" w:rsidRDefault="003C2456" w:rsidP="000D1CBA">
      <w:pPr>
        <w:rPr>
          <w:b/>
          <w:bCs/>
        </w:rPr>
      </w:pPr>
      <w:r w:rsidRPr="003C2456">
        <w:rPr>
          <w:b/>
          <w:bCs/>
        </w:rPr>
        <w:t xml:space="preserve">Resource 1: </w:t>
      </w:r>
      <w:proofErr w:type="spellStart"/>
      <w:r w:rsidRPr="003C2456">
        <w:rPr>
          <w:b/>
          <w:bCs/>
        </w:rPr>
        <w:t>aws_config_config_rule</w:t>
      </w:r>
      <w:proofErr w:type="spellEnd"/>
      <w:r w:rsidRPr="003C2456">
        <w:rPr>
          <w:b/>
          <w:bCs/>
        </w:rPr>
        <w:t xml:space="preserve"> "</w:t>
      </w:r>
      <w:proofErr w:type="spellStart"/>
      <w:r w:rsidRPr="003C2456">
        <w:rPr>
          <w:b/>
          <w:bCs/>
        </w:rPr>
        <w:t>required_tags</w:t>
      </w:r>
      <w:proofErr w:type="spellEnd"/>
      <w:r w:rsidRPr="003C2456">
        <w:rPr>
          <w:b/>
          <w:bCs/>
        </w:rPr>
        <w:t>"</w:t>
      </w:r>
    </w:p>
    <w:p w14:paraId="2ACC6A23" w14:textId="255A7C4E" w:rsidR="003C2456" w:rsidRDefault="003C2456" w:rsidP="000D1CBA">
      <w:r w:rsidRPr="003C2456">
        <w:rPr>
          <w:highlight w:val="green"/>
        </w:rPr>
        <w:t>name = "${</w:t>
      </w:r>
      <w:proofErr w:type="spellStart"/>
      <w:proofErr w:type="gramStart"/>
      <w:r w:rsidRPr="003C2456">
        <w:rPr>
          <w:highlight w:val="green"/>
        </w:rPr>
        <w:t>var.environment</w:t>
      </w:r>
      <w:proofErr w:type="spellEnd"/>
      <w:proofErr w:type="gramEnd"/>
      <w:r w:rsidRPr="003C2456">
        <w:rPr>
          <w:highlight w:val="green"/>
        </w:rPr>
        <w:t>}-required-</w:t>
      </w:r>
      <w:proofErr w:type="gramStart"/>
      <w:r w:rsidRPr="003C2456">
        <w:rPr>
          <w:highlight w:val="green"/>
        </w:rPr>
        <w:t>tags"</w:t>
      </w:r>
      <w:r w:rsidRPr="003C2456">
        <w:t xml:space="preserve"> —</w:t>
      </w:r>
      <w:proofErr w:type="gramEnd"/>
      <w:r w:rsidRPr="003C2456">
        <w:t xml:space="preserve"> Environment-prefixed name, so production and staging can each have their own rule in the same account.</w:t>
      </w:r>
    </w:p>
    <w:p w14:paraId="1357A8FB" w14:textId="77777777" w:rsidR="00B84739" w:rsidRDefault="00B84739" w:rsidP="000D1CBA"/>
    <w:p w14:paraId="7A8CD57F" w14:textId="4935C67E" w:rsidR="003C2456" w:rsidRDefault="003C2456" w:rsidP="000D1CBA">
      <w:r>
        <w:t xml:space="preserve">In the </w:t>
      </w:r>
      <w:r w:rsidRPr="003C2456">
        <w:rPr>
          <w:highlight w:val="green"/>
        </w:rPr>
        <w:t>source</w:t>
      </w:r>
      <w:r>
        <w:t xml:space="preserve"> Block, </w:t>
      </w:r>
      <w:r w:rsidRPr="003C2456">
        <w:rPr>
          <w:highlight w:val="green"/>
        </w:rPr>
        <w:t>owner = "AWS"</w:t>
      </w:r>
      <w:r w:rsidRPr="003C2456">
        <w:t xml:space="preserve"> means </w:t>
      </w:r>
      <w:r>
        <w:t>I’m</w:t>
      </w:r>
      <w:r w:rsidRPr="003C2456">
        <w:t xml:space="preserve"> using a managed rule — one that AWS has pre-built and maintains for you. You don't write the evaluation logic yourself. The alternative is </w:t>
      </w:r>
      <w:r w:rsidRPr="0034060D">
        <w:rPr>
          <w:highlight w:val="green"/>
        </w:rPr>
        <w:t>CUSTOM_LAMBDA</w:t>
      </w:r>
      <w:r w:rsidRPr="003C2456">
        <w:t>, where you'd write your own Lambda function to evaluate compliance.</w:t>
      </w:r>
      <w:r w:rsidR="0034060D">
        <w:t xml:space="preserve"> </w:t>
      </w:r>
    </w:p>
    <w:p w14:paraId="4E75D241" w14:textId="190FEDD1" w:rsidR="0034060D" w:rsidRDefault="0034060D" w:rsidP="000D1CBA">
      <w:proofErr w:type="spellStart"/>
      <w:r w:rsidRPr="0034060D">
        <w:rPr>
          <w:highlight w:val="green"/>
        </w:rPr>
        <w:lastRenderedPageBreak/>
        <w:t>source_identifier</w:t>
      </w:r>
      <w:proofErr w:type="spellEnd"/>
      <w:r w:rsidRPr="0034060D">
        <w:rPr>
          <w:highlight w:val="green"/>
        </w:rPr>
        <w:t xml:space="preserve"> = "REQUIRED_TAGS"</w:t>
      </w:r>
      <w:r w:rsidRPr="0034060D">
        <w:t xml:space="preserve"> tells AWS Config which managed rule to use. </w:t>
      </w:r>
      <w:r w:rsidRPr="0034060D">
        <w:rPr>
          <w:highlight w:val="green"/>
        </w:rPr>
        <w:t>REQUIRED_TAGS</w:t>
      </w:r>
      <w:r w:rsidRPr="0034060D">
        <w:t xml:space="preserve"> is one of dozens of managed rules AWS provides. It checks whether resources have specific tag keys present.</w:t>
      </w:r>
    </w:p>
    <w:p w14:paraId="2FE669E7" w14:textId="77777777" w:rsidR="00B84739" w:rsidRDefault="00B84739" w:rsidP="000D1CBA"/>
    <w:p w14:paraId="714C3745" w14:textId="67867A38" w:rsidR="00B84739" w:rsidRDefault="0034060D" w:rsidP="000D1CBA">
      <w:r w:rsidRPr="0034060D">
        <w:t xml:space="preserve">The </w:t>
      </w:r>
      <w:proofErr w:type="spellStart"/>
      <w:r w:rsidRPr="0034060D">
        <w:rPr>
          <w:highlight w:val="green"/>
        </w:rPr>
        <w:t>input_parameters</w:t>
      </w:r>
      <w:proofErr w:type="spellEnd"/>
      <w:r w:rsidRPr="0034060D">
        <w:t xml:space="preserve"> Block</w:t>
      </w:r>
      <w:r>
        <w:t xml:space="preserve"> </w:t>
      </w:r>
      <w:r w:rsidRPr="0034060D">
        <w:t xml:space="preserve">passes configuration to the managed rule. The </w:t>
      </w:r>
      <w:r w:rsidRPr="0034060D">
        <w:rPr>
          <w:highlight w:val="green"/>
        </w:rPr>
        <w:t>REQUIRED_TAGS</w:t>
      </w:r>
      <w:r w:rsidRPr="0034060D">
        <w:t xml:space="preserve"> rule supports up to six tag keys (tag1Key through tag6Key). </w:t>
      </w:r>
      <w:r>
        <w:t>I</w:t>
      </w:r>
      <w:r w:rsidRPr="0034060D">
        <w:t xml:space="preserve"> requir</w:t>
      </w:r>
      <w:r>
        <w:t>ed</w:t>
      </w:r>
      <w:r w:rsidRPr="0034060D">
        <w:t xml:space="preserve"> five. </w:t>
      </w:r>
      <w:proofErr w:type="spellStart"/>
      <w:proofErr w:type="gramStart"/>
      <w:r w:rsidRPr="0034060D">
        <w:rPr>
          <w:highlight w:val="green"/>
        </w:rPr>
        <w:t>jsonencode</w:t>
      </w:r>
      <w:proofErr w:type="spellEnd"/>
      <w:r w:rsidRPr="0034060D">
        <w:rPr>
          <w:highlight w:val="green"/>
        </w:rPr>
        <w:t>(</w:t>
      </w:r>
      <w:proofErr w:type="gramEnd"/>
      <w:r w:rsidRPr="0034060D">
        <w:rPr>
          <w:highlight w:val="green"/>
        </w:rPr>
        <w:t>)</w:t>
      </w:r>
      <w:r w:rsidRPr="0034060D">
        <w:t xml:space="preserve"> converts the Terraform map into a JSON string, which is the format AWS Config expects for rule parameters.</w:t>
      </w:r>
      <w:r w:rsidR="00B84739">
        <w:t xml:space="preserve"> </w:t>
      </w:r>
      <w:r w:rsidR="00B84739" w:rsidRPr="00B84739">
        <w:t>When the rule evaluates an EC2 instance, it checks: does this instance have a tag called "Environment"? Does it have "Team"? "Project"? "Owner"? "</w:t>
      </w:r>
      <w:proofErr w:type="spellStart"/>
      <w:r w:rsidR="00B84739" w:rsidRPr="00B84739">
        <w:t>CostCenter</w:t>
      </w:r>
      <w:proofErr w:type="spellEnd"/>
      <w:r w:rsidR="00B84739" w:rsidRPr="00B84739">
        <w:t xml:space="preserve">"? If </w:t>
      </w:r>
      <w:r w:rsidR="00B84739" w:rsidRPr="00B84739">
        <w:t>anyone</w:t>
      </w:r>
      <w:r w:rsidR="00B84739" w:rsidRPr="00B84739">
        <w:t xml:space="preserve"> is missing, the resource is marked </w:t>
      </w:r>
      <w:r w:rsidR="00B84739" w:rsidRPr="00B84739">
        <w:rPr>
          <w:b/>
          <w:bCs/>
          <w:highlight w:val="green"/>
        </w:rPr>
        <w:t>NON_COMPLIANT</w:t>
      </w:r>
      <w:r w:rsidR="00B84739" w:rsidRPr="00B84739">
        <w:t xml:space="preserve"> in the AWS Config dashboard.</w:t>
      </w:r>
    </w:p>
    <w:p w14:paraId="36AEB475" w14:textId="77777777" w:rsidR="00B84739" w:rsidRDefault="00B84739" w:rsidP="000D1CBA"/>
    <w:p w14:paraId="2F3A5E92" w14:textId="3B8DBE14" w:rsidR="00B84739" w:rsidRDefault="00B84739" w:rsidP="000D1CBA">
      <w:r w:rsidRPr="00B84739">
        <w:t xml:space="preserve">The </w:t>
      </w:r>
      <w:r w:rsidRPr="00B84739">
        <w:rPr>
          <w:highlight w:val="green"/>
        </w:rPr>
        <w:t>scope</w:t>
      </w:r>
      <w:r w:rsidRPr="00B84739">
        <w:t xml:space="preserve"> </w:t>
      </w:r>
      <w:proofErr w:type="gramStart"/>
      <w:r w:rsidRPr="00B84739">
        <w:t>Block</w:t>
      </w:r>
      <w:r>
        <w:t>,</w:t>
      </w:r>
      <w:proofErr w:type="gramEnd"/>
      <w:r>
        <w:t xml:space="preserve"> </w:t>
      </w:r>
      <w:r w:rsidRPr="00B84739">
        <w:t>limits which resource types the rule evaluates. Without a scope, it would try to check everything — including resources that might not support tags or that you don't care about tagging. You're targeting the five resource types that typically drive the most cost in a SaaS environment: EC2 instances, EBS volumes, RDS databases, S3 buckets, and Application Load Balancers.</w:t>
      </w:r>
    </w:p>
    <w:p w14:paraId="2FB2FC04" w14:textId="2D5EB496" w:rsidR="00B84739" w:rsidRPr="003C2456" w:rsidRDefault="00B84739" w:rsidP="000D1CBA">
      <w:proofErr w:type="spellStart"/>
      <w:r w:rsidRPr="00B84739">
        <w:rPr>
          <w:highlight w:val="green"/>
        </w:rPr>
        <w:t>depends_on</w:t>
      </w:r>
      <w:proofErr w:type="spellEnd"/>
      <w:r w:rsidRPr="00B84739">
        <w:rPr>
          <w:highlight w:val="green"/>
        </w:rPr>
        <w:t xml:space="preserve"> = [</w:t>
      </w:r>
      <w:proofErr w:type="spellStart"/>
      <w:r w:rsidRPr="00B84739">
        <w:rPr>
          <w:highlight w:val="green"/>
        </w:rPr>
        <w:t>aws_config_configuration_</w:t>
      </w:r>
      <w:proofErr w:type="gramStart"/>
      <w:r w:rsidRPr="00B84739">
        <w:rPr>
          <w:highlight w:val="green"/>
        </w:rPr>
        <w:t>recorder.main</w:t>
      </w:r>
      <w:proofErr w:type="spellEnd"/>
      <w:proofErr w:type="gramEnd"/>
      <w:r w:rsidRPr="00B84739">
        <w:rPr>
          <w:highlight w:val="green"/>
        </w:rPr>
        <w:t>]</w:t>
      </w:r>
      <w:r w:rsidRPr="00B84739">
        <w:t xml:space="preserve"> — This explicit dependency tells Terraform: "Don't create this rule until the configuration recorder exists and is set up." AWS Config rules can't function without a recorder running, so Terraform needs to </w:t>
      </w:r>
      <w:proofErr w:type="gramStart"/>
      <w:r w:rsidRPr="00B84739">
        <w:t>create that</w:t>
      </w:r>
      <w:proofErr w:type="gramEnd"/>
      <w:r w:rsidRPr="00B84739">
        <w:t xml:space="preserve"> first.</w:t>
      </w:r>
    </w:p>
    <w:p w14:paraId="0C9E3596" w14:textId="25A83BFB" w:rsidR="00B84739" w:rsidRDefault="00B84739" w:rsidP="000D1CBA">
      <w:pPr>
        <w:rPr>
          <w:b/>
          <w:bCs/>
        </w:rPr>
      </w:pPr>
      <w:r w:rsidRPr="00B84739">
        <w:rPr>
          <w:b/>
          <w:bCs/>
        </w:rPr>
        <w:drawing>
          <wp:inline distT="0" distB="0" distL="0" distR="0" wp14:anchorId="4211E38D" wp14:editId="35C29085">
            <wp:extent cx="5943600" cy="3257550"/>
            <wp:effectExtent l="0" t="0" r="0" b="0"/>
            <wp:docPr id="196519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3910" name=""/>
                    <pic:cNvPicPr/>
                  </pic:nvPicPr>
                  <pic:blipFill>
                    <a:blip r:embed="rId11"/>
                    <a:stretch>
                      <a:fillRect/>
                    </a:stretch>
                  </pic:blipFill>
                  <pic:spPr>
                    <a:xfrm>
                      <a:off x="0" y="0"/>
                      <a:ext cx="5943600" cy="3257550"/>
                    </a:xfrm>
                    <a:prstGeom prst="rect">
                      <a:avLst/>
                    </a:prstGeom>
                  </pic:spPr>
                </pic:pic>
              </a:graphicData>
            </a:graphic>
          </wp:inline>
        </w:drawing>
      </w:r>
    </w:p>
    <w:p w14:paraId="1AAAEBA4" w14:textId="525DA901" w:rsidR="00B84739" w:rsidRDefault="00B84739" w:rsidP="000D1CBA">
      <w:pPr>
        <w:rPr>
          <w:b/>
          <w:bCs/>
        </w:rPr>
      </w:pPr>
      <w:r w:rsidRPr="00B84739">
        <w:rPr>
          <w:b/>
          <w:bCs/>
        </w:rPr>
        <w:lastRenderedPageBreak/>
        <w:t xml:space="preserve">Resource 2: </w:t>
      </w:r>
      <w:proofErr w:type="spellStart"/>
      <w:r w:rsidRPr="00B84739">
        <w:rPr>
          <w:b/>
          <w:bCs/>
        </w:rPr>
        <w:t>aws_config_configuration_recorder</w:t>
      </w:r>
      <w:proofErr w:type="spellEnd"/>
      <w:r w:rsidRPr="00B84739">
        <w:rPr>
          <w:b/>
          <w:bCs/>
        </w:rPr>
        <w:t xml:space="preserve"> "main"</w:t>
      </w:r>
    </w:p>
    <w:p w14:paraId="248463F5" w14:textId="0DC1C0EB" w:rsidR="00B84739" w:rsidRDefault="00B84739" w:rsidP="000D1CBA">
      <w:r w:rsidRPr="00B84739">
        <w:t xml:space="preserve">This is the engine of AWS Config — it's what </w:t>
      </w:r>
      <w:proofErr w:type="gramStart"/>
      <w:r w:rsidRPr="00B84739">
        <w:t>actually watches</w:t>
      </w:r>
      <w:proofErr w:type="gramEnd"/>
      <w:r w:rsidRPr="00B84739">
        <w:t xml:space="preserve"> AWS resources and records their configuration state over time.</w:t>
      </w:r>
      <w:r>
        <w:t xml:space="preserve"> </w:t>
      </w:r>
      <w:proofErr w:type="spellStart"/>
      <w:r w:rsidRPr="00B84739">
        <w:rPr>
          <w:highlight w:val="green"/>
        </w:rPr>
        <w:t>role_arn</w:t>
      </w:r>
      <w:proofErr w:type="spellEnd"/>
      <w:r w:rsidRPr="00B84739">
        <w:t xml:space="preserve"> gives the recorder an IAM role so it has permission to read your AWS resources. </w:t>
      </w:r>
      <w:proofErr w:type="gramStart"/>
      <w:r w:rsidRPr="00B84739">
        <w:t xml:space="preserve">The </w:t>
      </w:r>
      <w:r w:rsidRPr="00D4093D">
        <w:rPr>
          <w:highlight w:val="green"/>
        </w:rPr>
        <w:t>.</w:t>
      </w:r>
      <w:proofErr w:type="spellStart"/>
      <w:r w:rsidRPr="00D4093D">
        <w:rPr>
          <w:highlight w:val="green"/>
        </w:rPr>
        <w:t>arn</w:t>
      </w:r>
      <w:proofErr w:type="spellEnd"/>
      <w:proofErr w:type="gramEnd"/>
      <w:r w:rsidRPr="00B84739">
        <w:t xml:space="preserve"> reference means Terraform will automatically create the IAM role first (defined later in th</w:t>
      </w:r>
      <w:r w:rsidR="00D4093D">
        <w:t>is</w:t>
      </w:r>
      <w:r w:rsidRPr="00B84739">
        <w:t xml:space="preserve"> </w:t>
      </w:r>
      <w:r w:rsidR="00D4093D">
        <w:t>section</w:t>
      </w:r>
      <w:r w:rsidRPr="00B84739">
        <w:t xml:space="preserve">), get its ARN, and pass it here. This is an implicit dependency — </w:t>
      </w:r>
      <w:proofErr w:type="spellStart"/>
      <w:r w:rsidRPr="00B84739">
        <w:t>Terraform's</w:t>
      </w:r>
      <w:proofErr w:type="spellEnd"/>
      <w:r w:rsidRPr="00B84739">
        <w:t xml:space="preserve"> dependency graph handles the ordering without you needing </w:t>
      </w:r>
      <w:proofErr w:type="spellStart"/>
      <w:r w:rsidRPr="00D4093D">
        <w:rPr>
          <w:highlight w:val="green"/>
        </w:rPr>
        <w:t>depends_on</w:t>
      </w:r>
      <w:proofErr w:type="spellEnd"/>
      <w:r w:rsidRPr="00B84739">
        <w:t>.</w:t>
      </w:r>
    </w:p>
    <w:p w14:paraId="308FF43D" w14:textId="24D65744" w:rsidR="00D4093D" w:rsidRDefault="00D4093D" w:rsidP="000D1CBA">
      <w:r>
        <w:t>In t</w:t>
      </w:r>
      <w:r w:rsidRPr="00D4093D">
        <w:t xml:space="preserve">he </w:t>
      </w:r>
      <w:proofErr w:type="spellStart"/>
      <w:r w:rsidRPr="00D4093D">
        <w:rPr>
          <w:highlight w:val="green"/>
        </w:rPr>
        <w:t>recording_group</w:t>
      </w:r>
      <w:proofErr w:type="spellEnd"/>
      <w:r w:rsidRPr="00D4093D">
        <w:t xml:space="preserve"> Block</w:t>
      </w:r>
      <w:r>
        <w:t xml:space="preserve">, </w:t>
      </w:r>
      <w:proofErr w:type="spellStart"/>
      <w:r w:rsidRPr="00D4093D">
        <w:rPr>
          <w:highlight w:val="green"/>
        </w:rPr>
        <w:t>all_supported</w:t>
      </w:r>
      <w:proofErr w:type="spellEnd"/>
      <w:r w:rsidRPr="00D4093D">
        <w:rPr>
          <w:highlight w:val="green"/>
        </w:rPr>
        <w:t xml:space="preserve"> = false</w:t>
      </w:r>
      <w:r w:rsidRPr="00D4093D">
        <w:t xml:space="preserve"> </w:t>
      </w:r>
      <w:proofErr w:type="gramStart"/>
      <w:r w:rsidRPr="00D4093D">
        <w:t xml:space="preserve">— </w:t>
      </w:r>
      <w:r w:rsidR="00014683">
        <w:t xml:space="preserve"> this</w:t>
      </w:r>
      <w:proofErr w:type="gramEnd"/>
      <w:r w:rsidR="00014683">
        <w:t xml:space="preserve"> is </w:t>
      </w:r>
      <w:r w:rsidRPr="00D4093D">
        <w:t>telling Config NOT to record every resource type in your account. If this were true, Config would track hundreds of resource types (IAM policies, security groups, Lambda functions, etc.), which generates a lot of data and increases cost. By setting it to false and specifying a list, you keep the Config charges low.</w:t>
      </w:r>
    </w:p>
    <w:p w14:paraId="6D416E36" w14:textId="77777777" w:rsidR="00014683" w:rsidRPr="00014683" w:rsidRDefault="00014683" w:rsidP="00014683">
      <w:proofErr w:type="spellStart"/>
      <w:r w:rsidRPr="00014683">
        <w:rPr>
          <w:highlight w:val="green"/>
        </w:rPr>
        <w:t>include_global_resource_types</w:t>
      </w:r>
      <w:proofErr w:type="spellEnd"/>
      <w:r w:rsidRPr="00014683">
        <w:rPr>
          <w:highlight w:val="green"/>
        </w:rPr>
        <w:t xml:space="preserve"> = false</w:t>
      </w:r>
      <w:r w:rsidRPr="00014683">
        <w:t xml:space="preserve"> — Global resources are things like IAM users and roles, which exist at the account level rather than in a specific region. You don't need to tag-check those for cost allocation purposes, so you exclude them.</w:t>
      </w:r>
    </w:p>
    <w:p w14:paraId="022E02BC" w14:textId="77777777" w:rsidR="00014683" w:rsidRDefault="00014683" w:rsidP="00014683">
      <w:proofErr w:type="spellStart"/>
      <w:r w:rsidRPr="00014683">
        <w:rPr>
          <w:highlight w:val="green"/>
        </w:rPr>
        <w:t>resource_types</w:t>
      </w:r>
      <w:proofErr w:type="spellEnd"/>
      <w:r w:rsidRPr="00014683">
        <w:t xml:space="preserve"> — The same five types from the rule's scope. The recorder and the rule need to match — there's no point having a rule that evaluates S3 buckets if the recorder isn't tracking S3 buckets.</w:t>
      </w:r>
    </w:p>
    <w:p w14:paraId="568FB1AA" w14:textId="77777777" w:rsidR="00014683" w:rsidRDefault="00014683" w:rsidP="00014683"/>
    <w:p w14:paraId="4775D600" w14:textId="39A16330" w:rsidR="00014683" w:rsidRDefault="00014683" w:rsidP="00014683">
      <w:r w:rsidRPr="00014683">
        <w:drawing>
          <wp:inline distT="0" distB="0" distL="0" distR="0" wp14:anchorId="7F670D4A" wp14:editId="1EABF030">
            <wp:extent cx="5943600" cy="1234440"/>
            <wp:effectExtent l="0" t="0" r="0" b="3810"/>
            <wp:docPr id="142995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0254" name=""/>
                    <pic:cNvPicPr/>
                  </pic:nvPicPr>
                  <pic:blipFill>
                    <a:blip r:embed="rId12"/>
                    <a:stretch>
                      <a:fillRect/>
                    </a:stretch>
                  </pic:blipFill>
                  <pic:spPr>
                    <a:xfrm>
                      <a:off x="0" y="0"/>
                      <a:ext cx="5943600" cy="1234440"/>
                    </a:xfrm>
                    <a:prstGeom prst="rect">
                      <a:avLst/>
                    </a:prstGeom>
                  </pic:spPr>
                </pic:pic>
              </a:graphicData>
            </a:graphic>
          </wp:inline>
        </w:drawing>
      </w:r>
    </w:p>
    <w:p w14:paraId="51D6155D" w14:textId="23E7C81B" w:rsidR="000D1CBA" w:rsidRDefault="002D6068" w:rsidP="005771C7">
      <w:pPr>
        <w:rPr>
          <w:b/>
          <w:bCs/>
        </w:rPr>
      </w:pPr>
      <w:r w:rsidRPr="002D6068">
        <w:rPr>
          <w:b/>
          <w:bCs/>
        </w:rPr>
        <w:t xml:space="preserve">Resource 3: </w:t>
      </w:r>
      <w:proofErr w:type="spellStart"/>
      <w:r w:rsidRPr="002D6068">
        <w:rPr>
          <w:b/>
          <w:bCs/>
        </w:rPr>
        <w:t>aws_config_delivery_channel</w:t>
      </w:r>
      <w:proofErr w:type="spellEnd"/>
      <w:r w:rsidRPr="002D6068">
        <w:rPr>
          <w:b/>
          <w:bCs/>
        </w:rPr>
        <w:t xml:space="preserve"> "main"</w:t>
      </w:r>
    </w:p>
    <w:p w14:paraId="085D4768" w14:textId="1FCA6A70" w:rsidR="002D6068" w:rsidRPr="002D6068" w:rsidRDefault="002D6068" w:rsidP="002D6068">
      <w:r w:rsidRPr="002D6068">
        <w:t xml:space="preserve">AWS Config needs somewhere to store configuration snapshots and compliance history. The delivery channel tells it to write that data to an S3 bucket. </w:t>
      </w:r>
      <w:r w:rsidRPr="002D6068">
        <w:rPr>
          <w:highlight w:val="green"/>
        </w:rPr>
        <w:t>var.config_s3_bucket</w:t>
      </w:r>
      <w:r w:rsidRPr="002D6068">
        <w:t xml:space="preserve"> comes from </w:t>
      </w:r>
      <w:r>
        <w:t>the</w:t>
      </w:r>
      <w:r w:rsidRPr="002D6068">
        <w:t xml:space="preserve"> root module's </w:t>
      </w:r>
      <w:r w:rsidRPr="002D6068">
        <w:rPr>
          <w:highlight w:val="green"/>
        </w:rPr>
        <w:t>main.tf</w:t>
      </w:r>
      <w:r w:rsidRPr="002D6068">
        <w:t>, which creates a bucket specifically for this purpose.</w:t>
      </w:r>
    </w:p>
    <w:p w14:paraId="798C0F3E" w14:textId="33621697" w:rsidR="002D6068" w:rsidRPr="005771C7" w:rsidRDefault="002D6068" w:rsidP="005771C7">
      <w:r w:rsidRPr="002D6068">
        <w:t xml:space="preserve">The </w:t>
      </w:r>
      <w:proofErr w:type="spellStart"/>
      <w:r w:rsidRPr="002D6068">
        <w:rPr>
          <w:highlight w:val="green"/>
        </w:rPr>
        <w:t>depends_on</w:t>
      </w:r>
      <w:proofErr w:type="spellEnd"/>
      <w:r w:rsidRPr="002D6068">
        <w:t xml:space="preserve"> ensures the recorder exists before the delivery channel is created — AWS requires this ordering. Without a recorder, a delivery channel has nothing to deliver.</w:t>
      </w:r>
    </w:p>
    <w:p w14:paraId="21DF8378" w14:textId="77777777" w:rsidR="005771C7" w:rsidRDefault="005771C7"/>
    <w:p w14:paraId="676AF634" w14:textId="06873A78" w:rsidR="002D6068" w:rsidRDefault="002D6068">
      <w:r w:rsidRPr="002D6068">
        <w:lastRenderedPageBreak/>
        <w:drawing>
          <wp:inline distT="0" distB="0" distL="0" distR="0" wp14:anchorId="0CDABC81" wp14:editId="7587F95F">
            <wp:extent cx="5943600" cy="1151255"/>
            <wp:effectExtent l="0" t="0" r="0" b="0"/>
            <wp:docPr id="111865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2448" name=""/>
                    <pic:cNvPicPr/>
                  </pic:nvPicPr>
                  <pic:blipFill>
                    <a:blip r:embed="rId13"/>
                    <a:stretch>
                      <a:fillRect/>
                    </a:stretch>
                  </pic:blipFill>
                  <pic:spPr>
                    <a:xfrm>
                      <a:off x="0" y="0"/>
                      <a:ext cx="5943600" cy="1151255"/>
                    </a:xfrm>
                    <a:prstGeom prst="rect">
                      <a:avLst/>
                    </a:prstGeom>
                  </pic:spPr>
                </pic:pic>
              </a:graphicData>
            </a:graphic>
          </wp:inline>
        </w:drawing>
      </w:r>
    </w:p>
    <w:p w14:paraId="0576281E" w14:textId="4B7D3DE4" w:rsidR="005057B0" w:rsidRDefault="002D6068">
      <w:pPr>
        <w:rPr>
          <w:b/>
          <w:bCs/>
        </w:rPr>
      </w:pPr>
      <w:r w:rsidRPr="002D6068">
        <w:rPr>
          <w:b/>
          <w:bCs/>
        </w:rPr>
        <w:t xml:space="preserve">Resource 4: </w:t>
      </w:r>
      <w:proofErr w:type="spellStart"/>
      <w:r w:rsidRPr="002D6068">
        <w:rPr>
          <w:b/>
          <w:bCs/>
        </w:rPr>
        <w:t>aws_config_configuration_recorder_status</w:t>
      </w:r>
      <w:proofErr w:type="spellEnd"/>
      <w:r w:rsidRPr="002D6068">
        <w:rPr>
          <w:b/>
          <w:bCs/>
        </w:rPr>
        <w:t xml:space="preserve"> "main"</w:t>
      </w:r>
    </w:p>
    <w:p w14:paraId="32761EB6" w14:textId="273F70EF" w:rsidR="002D6068" w:rsidRDefault="00AC44D2">
      <w:r w:rsidRPr="00AC44D2">
        <w:t xml:space="preserve">creating a recorder doesn't automatically start it. This resource flips the switch </w:t>
      </w:r>
      <w:r w:rsidRPr="00AC44D2">
        <w:rPr>
          <w:highlight w:val="green"/>
        </w:rPr>
        <w:t xml:space="preserve">to </w:t>
      </w:r>
      <w:proofErr w:type="spellStart"/>
      <w:r w:rsidRPr="00AC44D2">
        <w:rPr>
          <w:highlight w:val="green"/>
        </w:rPr>
        <w:t>is_enabled</w:t>
      </w:r>
      <w:proofErr w:type="spellEnd"/>
      <w:r w:rsidRPr="00AC44D2">
        <w:rPr>
          <w:highlight w:val="green"/>
        </w:rPr>
        <w:t xml:space="preserve"> = true</w:t>
      </w:r>
      <w:r w:rsidRPr="00AC44D2">
        <w:t xml:space="preserve">. It's a separate resource because Terraform needs the recorder and delivery channel </w:t>
      </w:r>
      <w:proofErr w:type="gramStart"/>
      <w:r w:rsidRPr="00AC44D2">
        <w:t>to both</w:t>
      </w:r>
      <w:proofErr w:type="gramEnd"/>
      <w:r w:rsidRPr="00AC44D2">
        <w:t xml:space="preserve"> exist before it can enable recording.</w:t>
      </w:r>
    </w:p>
    <w:p w14:paraId="756E1E2C" w14:textId="7997BE89" w:rsidR="00AC44D2" w:rsidRDefault="00AC44D2">
      <w:r w:rsidRPr="00AC44D2">
        <w:t xml:space="preserve">The dependency chain here is important: IAM role → recorder → delivery channel → recorder status. Each </w:t>
      </w:r>
      <w:proofErr w:type="spellStart"/>
      <w:r w:rsidRPr="00AC44D2">
        <w:rPr>
          <w:highlight w:val="green"/>
        </w:rPr>
        <w:t>depends_on</w:t>
      </w:r>
      <w:proofErr w:type="spellEnd"/>
      <w:r w:rsidRPr="00AC44D2">
        <w:t xml:space="preserve"> enforces the correct creation order. If Terraform tried to enable the recorder before the delivery channel existed, the API would return an error.</w:t>
      </w:r>
    </w:p>
    <w:p w14:paraId="270A8D84" w14:textId="77777777" w:rsidR="001B1B7B" w:rsidRDefault="001B1B7B"/>
    <w:p w14:paraId="6EF4D5F4" w14:textId="1B98CA32" w:rsidR="001B1B7B" w:rsidRDefault="001B1B7B">
      <w:r w:rsidRPr="001B1B7B">
        <w:drawing>
          <wp:inline distT="0" distB="0" distL="0" distR="0" wp14:anchorId="4F9190F1" wp14:editId="3EA4AB34">
            <wp:extent cx="5943600" cy="2545080"/>
            <wp:effectExtent l="0" t="0" r="0" b="7620"/>
            <wp:docPr id="166565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0462" name=""/>
                    <pic:cNvPicPr/>
                  </pic:nvPicPr>
                  <pic:blipFill>
                    <a:blip r:embed="rId14"/>
                    <a:stretch>
                      <a:fillRect/>
                    </a:stretch>
                  </pic:blipFill>
                  <pic:spPr>
                    <a:xfrm>
                      <a:off x="0" y="0"/>
                      <a:ext cx="5943600" cy="2545080"/>
                    </a:xfrm>
                    <a:prstGeom prst="rect">
                      <a:avLst/>
                    </a:prstGeom>
                  </pic:spPr>
                </pic:pic>
              </a:graphicData>
            </a:graphic>
          </wp:inline>
        </w:drawing>
      </w:r>
    </w:p>
    <w:p w14:paraId="553C94A0" w14:textId="4B5B73ED" w:rsidR="001B1B7B" w:rsidRDefault="001B1B7B">
      <w:pPr>
        <w:rPr>
          <w:b/>
          <w:bCs/>
        </w:rPr>
      </w:pPr>
      <w:r w:rsidRPr="001B1B7B">
        <w:rPr>
          <w:b/>
          <w:bCs/>
        </w:rPr>
        <w:t xml:space="preserve">Resource 5: </w:t>
      </w:r>
      <w:proofErr w:type="spellStart"/>
      <w:r w:rsidRPr="001B1B7B">
        <w:rPr>
          <w:b/>
          <w:bCs/>
        </w:rPr>
        <w:t>aws_iam_role</w:t>
      </w:r>
      <w:proofErr w:type="spellEnd"/>
      <w:r w:rsidRPr="001B1B7B">
        <w:rPr>
          <w:b/>
          <w:bCs/>
        </w:rPr>
        <w:t xml:space="preserve"> "</w:t>
      </w:r>
      <w:proofErr w:type="spellStart"/>
      <w:r w:rsidRPr="001B1B7B">
        <w:rPr>
          <w:b/>
          <w:bCs/>
        </w:rPr>
        <w:t>config_role</w:t>
      </w:r>
      <w:proofErr w:type="spellEnd"/>
      <w:r w:rsidRPr="001B1B7B">
        <w:rPr>
          <w:b/>
          <w:bCs/>
        </w:rPr>
        <w:t>"</w:t>
      </w:r>
    </w:p>
    <w:p w14:paraId="3EB2B243" w14:textId="5CBC3D7E" w:rsidR="001B1B7B" w:rsidRPr="001B1B7B" w:rsidRDefault="001B1B7B" w:rsidP="001B1B7B">
      <w:r w:rsidRPr="001B1B7B">
        <w:t xml:space="preserve">This creates the IAM role that the Config recorder uses to read </w:t>
      </w:r>
      <w:r>
        <w:t>the</w:t>
      </w:r>
      <w:r w:rsidRPr="001B1B7B">
        <w:t xml:space="preserve"> resources. The </w:t>
      </w:r>
      <w:proofErr w:type="spellStart"/>
      <w:r w:rsidRPr="001B1B7B">
        <w:rPr>
          <w:highlight w:val="green"/>
        </w:rPr>
        <w:t>assume_role_policy</w:t>
      </w:r>
      <w:proofErr w:type="spellEnd"/>
      <w:r w:rsidRPr="001B1B7B">
        <w:t xml:space="preserve"> is a trust policy — it defines </w:t>
      </w:r>
      <w:r w:rsidRPr="001B1B7B">
        <w:rPr>
          <w:i/>
          <w:iCs/>
        </w:rPr>
        <w:t>who</w:t>
      </w:r>
      <w:r w:rsidRPr="001B1B7B">
        <w:t xml:space="preserve"> is allowed to assume (use) this role.</w:t>
      </w:r>
    </w:p>
    <w:p w14:paraId="686D931F" w14:textId="77777777" w:rsidR="001B1B7B" w:rsidRPr="001B1B7B" w:rsidRDefault="001B1B7B" w:rsidP="001B1B7B">
      <w:r w:rsidRPr="001B1B7B">
        <w:rPr>
          <w:highlight w:val="green"/>
        </w:rPr>
        <w:t xml:space="preserve">Principal = </w:t>
      </w:r>
      <w:proofErr w:type="gramStart"/>
      <w:r w:rsidRPr="001B1B7B">
        <w:rPr>
          <w:highlight w:val="green"/>
        </w:rPr>
        <w:t>{ Service</w:t>
      </w:r>
      <w:proofErr w:type="gramEnd"/>
      <w:r w:rsidRPr="001B1B7B">
        <w:rPr>
          <w:highlight w:val="green"/>
        </w:rPr>
        <w:t xml:space="preserve"> = "config.amazonaws.com</w:t>
      </w:r>
      <w:proofErr w:type="gramStart"/>
      <w:r w:rsidRPr="001B1B7B">
        <w:rPr>
          <w:highlight w:val="green"/>
        </w:rPr>
        <w:t>" }</w:t>
      </w:r>
      <w:proofErr w:type="gramEnd"/>
      <w:r w:rsidRPr="001B1B7B">
        <w:t xml:space="preserve"> means only the AWS Config service can assume this role. A human user, a Lambda function, or any other service cannot. </w:t>
      </w:r>
      <w:r w:rsidRPr="001B1B7B">
        <w:rPr>
          <w:highlight w:val="green"/>
        </w:rPr>
        <w:t>Action = "</w:t>
      </w:r>
      <w:proofErr w:type="spellStart"/>
      <w:proofErr w:type="gramStart"/>
      <w:r w:rsidRPr="001B1B7B">
        <w:rPr>
          <w:highlight w:val="green"/>
        </w:rPr>
        <w:t>sts:AssumeRole</w:t>
      </w:r>
      <w:proofErr w:type="spellEnd"/>
      <w:proofErr w:type="gramEnd"/>
      <w:r w:rsidRPr="001B1B7B">
        <w:rPr>
          <w:highlight w:val="green"/>
        </w:rPr>
        <w:t>"</w:t>
      </w:r>
      <w:r w:rsidRPr="001B1B7B">
        <w:t xml:space="preserve"> is the specific API call that Config makes to temporarily take on this role's permissions. </w:t>
      </w:r>
      <w:r w:rsidRPr="001B1B7B">
        <w:rPr>
          <w:highlight w:val="green"/>
        </w:rPr>
        <w:t>Effect = "Allow"</w:t>
      </w:r>
      <w:r w:rsidRPr="001B1B7B">
        <w:t xml:space="preserve"> permits it.</w:t>
      </w:r>
    </w:p>
    <w:p w14:paraId="4EB203D9" w14:textId="77777777" w:rsidR="001B1B7B" w:rsidRDefault="001B1B7B" w:rsidP="001B1B7B">
      <w:r w:rsidRPr="001B1B7B">
        <w:lastRenderedPageBreak/>
        <w:t>This trust policy doesn't grant any actual permissions — it just establishes the trust relationship. The actual permissions come from the next resource.</w:t>
      </w:r>
    </w:p>
    <w:p w14:paraId="7802C40A" w14:textId="77777777" w:rsidR="001B1B7B" w:rsidRDefault="001B1B7B" w:rsidP="001B1B7B"/>
    <w:p w14:paraId="15F75841" w14:textId="045161A6" w:rsidR="001B1B7B" w:rsidRPr="001B1B7B" w:rsidRDefault="001B1B7B" w:rsidP="001B1B7B">
      <w:r w:rsidRPr="001B1B7B">
        <w:drawing>
          <wp:inline distT="0" distB="0" distL="0" distR="0" wp14:anchorId="411BBD4D" wp14:editId="39832A90">
            <wp:extent cx="5943600" cy="844550"/>
            <wp:effectExtent l="0" t="0" r="0" b="0"/>
            <wp:docPr id="139117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70093" name=""/>
                    <pic:cNvPicPr/>
                  </pic:nvPicPr>
                  <pic:blipFill>
                    <a:blip r:embed="rId15"/>
                    <a:stretch>
                      <a:fillRect/>
                    </a:stretch>
                  </pic:blipFill>
                  <pic:spPr>
                    <a:xfrm>
                      <a:off x="0" y="0"/>
                      <a:ext cx="5943600" cy="844550"/>
                    </a:xfrm>
                    <a:prstGeom prst="rect">
                      <a:avLst/>
                    </a:prstGeom>
                  </pic:spPr>
                </pic:pic>
              </a:graphicData>
            </a:graphic>
          </wp:inline>
        </w:drawing>
      </w:r>
    </w:p>
    <w:p w14:paraId="1C359CF3" w14:textId="2F049659" w:rsidR="001B1B7B" w:rsidRDefault="001B1B7B">
      <w:pPr>
        <w:rPr>
          <w:b/>
          <w:bCs/>
        </w:rPr>
      </w:pPr>
      <w:r w:rsidRPr="001B1B7B">
        <w:rPr>
          <w:b/>
          <w:bCs/>
        </w:rPr>
        <w:t xml:space="preserve">Resource 6: </w:t>
      </w:r>
      <w:proofErr w:type="spellStart"/>
      <w:r w:rsidRPr="001B1B7B">
        <w:rPr>
          <w:b/>
          <w:bCs/>
        </w:rPr>
        <w:t>aws_iam_role_policy_attachment</w:t>
      </w:r>
      <w:proofErr w:type="spellEnd"/>
      <w:r w:rsidRPr="001B1B7B">
        <w:rPr>
          <w:b/>
          <w:bCs/>
        </w:rPr>
        <w:t xml:space="preserve"> "</w:t>
      </w:r>
      <w:proofErr w:type="spellStart"/>
      <w:r w:rsidRPr="001B1B7B">
        <w:rPr>
          <w:b/>
          <w:bCs/>
        </w:rPr>
        <w:t>config_policy</w:t>
      </w:r>
      <w:proofErr w:type="spellEnd"/>
      <w:r w:rsidRPr="001B1B7B">
        <w:rPr>
          <w:b/>
          <w:bCs/>
        </w:rPr>
        <w:t>"</w:t>
      </w:r>
    </w:p>
    <w:p w14:paraId="559A21AF" w14:textId="77777777" w:rsidR="001B1B7B" w:rsidRPr="001B1B7B" w:rsidRDefault="001B1B7B" w:rsidP="001B1B7B">
      <w:r w:rsidRPr="001B1B7B">
        <w:t xml:space="preserve">This attaches an AWS-managed policy to the role. </w:t>
      </w:r>
      <w:proofErr w:type="spellStart"/>
      <w:r w:rsidRPr="001B1B7B">
        <w:rPr>
          <w:highlight w:val="green"/>
        </w:rPr>
        <w:t>AWS_ConfigRole</w:t>
      </w:r>
      <w:proofErr w:type="spellEnd"/>
      <w:r w:rsidRPr="001B1B7B">
        <w:t xml:space="preserve"> is a pre-built policy that grants read-only access to the resources Config needs to inspect — it can describe EC2 instances, list S3 buckets, read RDS configurations, etc., but it can't modify or delete anything.</w:t>
      </w:r>
    </w:p>
    <w:p w14:paraId="26D86FCD" w14:textId="520A938A" w:rsidR="001B1B7B" w:rsidRDefault="001B1B7B" w:rsidP="001B1B7B">
      <w:r w:rsidRPr="001B1B7B">
        <w:t xml:space="preserve">By using the managed policy instead of writing a custom one, you ensure the permissions stay up to date as AWS adds new resource types. AWS maintains this policy and updates it when new services </w:t>
      </w:r>
      <w:proofErr w:type="gramStart"/>
      <w:r w:rsidRPr="001B1B7B">
        <w:t>launch</w:t>
      </w:r>
      <w:proofErr w:type="gramEnd"/>
      <w:r w:rsidRPr="001B1B7B">
        <w:t>.</w:t>
      </w:r>
    </w:p>
    <w:p w14:paraId="07311CA7" w14:textId="610D3080" w:rsidR="001B1B7B" w:rsidRDefault="001B1B7B" w:rsidP="001B1B7B">
      <w:pPr>
        <w:pStyle w:val="Heading1"/>
      </w:pPr>
      <w:r>
        <w:t>Scheduled Shutdown Module (Lambda)</w:t>
      </w:r>
    </w:p>
    <w:p w14:paraId="2DA070C0" w14:textId="46E9E241" w:rsidR="00A84722" w:rsidRPr="00A84722" w:rsidRDefault="00A84722" w:rsidP="00A84722">
      <w:r w:rsidRPr="00A84722">
        <w:t xml:space="preserve">This </w:t>
      </w:r>
      <w:r>
        <w:t xml:space="preserve">section contains a </w:t>
      </w:r>
      <w:r w:rsidRPr="00A84722">
        <w:t xml:space="preserve">file </w:t>
      </w:r>
      <w:r w:rsidRPr="00A84722">
        <w:rPr>
          <w:highlight w:val="green"/>
        </w:rPr>
        <w:t>“t</w:t>
      </w:r>
      <w:r w:rsidRPr="00A84722">
        <w:rPr>
          <w:highlight w:val="green"/>
        </w:rPr>
        <w:t>erraform/modules/scheduled-shutdown/main.tf</w:t>
      </w:r>
      <w:r w:rsidRPr="00A84722">
        <w:rPr>
          <w:highlight w:val="green"/>
        </w:rPr>
        <w:t>”</w:t>
      </w:r>
      <w:r>
        <w:t xml:space="preserve"> that </w:t>
      </w:r>
      <w:r w:rsidRPr="00A84722">
        <w:t>creates an automated scheduling system that stops non-production resources after business hours and starts them in the morning. It has ten resources organized into four logical groups: packaging, Lambda functions, schedules, and permissions.</w:t>
      </w:r>
    </w:p>
    <w:p w14:paraId="18A6F82E" w14:textId="190EC554" w:rsidR="001B1B7B" w:rsidRDefault="002F7419">
      <w:r>
        <w:t xml:space="preserve">It also contains a Python script file </w:t>
      </w:r>
      <w:r w:rsidRPr="002F7419">
        <w:rPr>
          <w:highlight w:val="green"/>
        </w:rPr>
        <w:t>“</w:t>
      </w:r>
      <w:r w:rsidRPr="002F7419">
        <w:rPr>
          <w:highlight w:val="green"/>
        </w:rPr>
        <w:t>terraform/modules/scheduled-shutdown/lambda/shutdown.py</w:t>
      </w:r>
      <w:r w:rsidRPr="002F7419">
        <w:rPr>
          <w:highlight w:val="green"/>
        </w:rPr>
        <w:t>”</w:t>
      </w:r>
      <w:r>
        <w:t xml:space="preserve"> - </w:t>
      </w:r>
      <w:r w:rsidRPr="002F7419">
        <w:t>This is the Python code that runs inside your Lambda functions. It's the actual logic that stops and starts your EC2 instances and RDS databases.</w:t>
      </w:r>
    </w:p>
    <w:p w14:paraId="21FB539C" w14:textId="77777777" w:rsidR="006508BE" w:rsidRDefault="006508BE"/>
    <w:p w14:paraId="7B398188" w14:textId="213B6ED5" w:rsidR="006508BE" w:rsidRDefault="006508BE" w:rsidP="006508BE">
      <w:pPr>
        <w:pStyle w:val="Heading1"/>
      </w:pPr>
      <w:r>
        <w:t>Root Module (Wiring It Together)</w:t>
      </w:r>
    </w:p>
    <w:p w14:paraId="6D5C1E36" w14:textId="77777777" w:rsidR="00A826CD" w:rsidRPr="00A826CD" w:rsidRDefault="0018007E" w:rsidP="00A826CD">
      <w:r>
        <w:t xml:space="preserve">This section contains a file </w:t>
      </w:r>
      <w:r w:rsidRPr="0018007E">
        <w:rPr>
          <w:highlight w:val="green"/>
        </w:rPr>
        <w:t>terraform/main.tf</w:t>
      </w:r>
      <w:r>
        <w:t xml:space="preserve"> </w:t>
      </w:r>
      <w:r w:rsidRPr="0018007E">
        <w:t>— the orchestration file that wires all three modules together and creates the shared resources they depend on</w:t>
      </w:r>
      <w:r>
        <w:t>.</w:t>
      </w:r>
      <w:r w:rsidR="00A826CD">
        <w:t xml:space="preserve"> </w:t>
      </w:r>
      <w:r w:rsidR="00A826CD" w:rsidRPr="00A826CD">
        <w:t>This root module is the control plane for your entire cost optimization stack. It creates one shared resource (the S3 bucket), looks up one piece of account information (the account ID), and then passes the right configuration into each of the three specialized modules.</w:t>
      </w:r>
    </w:p>
    <w:p w14:paraId="01FFED6A" w14:textId="0761A5C2" w:rsidR="00A826CD" w:rsidRDefault="00A826CD" w:rsidP="00A826CD">
      <w:r w:rsidRPr="00A826CD">
        <w:lastRenderedPageBreak/>
        <w:t xml:space="preserve">The dependency flow is: the </w:t>
      </w:r>
      <w:r w:rsidRPr="00A826CD">
        <w:rPr>
          <w:highlight w:val="green"/>
        </w:rPr>
        <w:t>data</w:t>
      </w:r>
      <w:r w:rsidRPr="00A826CD">
        <w:t xml:space="preserve"> source resolves first (account ID lookup), then the S3 bucket is created (needs account ID for the name), then the bucket policy is attached, and then the three modules initialize in parallel since </w:t>
      </w:r>
      <w:proofErr w:type="spellStart"/>
      <w:r w:rsidRPr="00A826CD">
        <w:rPr>
          <w:highlight w:val="green"/>
        </w:rPr>
        <w:t>budget_alerts</w:t>
      </w:r>
      <w:proofErr w:type="spellEnd"/>
      <w:r w:rsidRPr="00A826CD">
        <w:t xml:space="preserve"> and </w:t>
      </w:r>
      <w:proofErr w:type="spellStart"/>
      <w:r w:rsidRPr="00A826CD">
        <w:rPr>
          <w:highlight w:val="green"/>
        </w:rPr>
        <w:t>scheduled_shutdown</w:t>
      </w:r>
      <w:proofErr w:type="spellEnd"/>
      <w:r w:rsidRPr="00A826CD">
        <w:t xml:space="preserve"> don't depend on the S3 bucket — only </w:t>
      </w:r>
      <w:proofErr w:type="spellStart"/>
      <w:r w:rsidRPr="00A826CD">
        <w:rPr>
          <w:highlight w:val="green"/>
        </w:rPr>
        <w:t>tagging_enforcement</w:t>
      </w:r>
      <w:proofErr w:type="spellEnd"/>
      <w:r w:rsidRPr="00A826CD">
        <w:t xml:space="preserve"> does. Terraform figures out this parallelism automatically</w:t>
      </w:r>
      <w:r>
        <w:t>.</w:t>
      </w:r>
    </w:p>
    <w:p w14:paraId="6DAD7C2C" w14:textId="231087AA" w:rsidR="00A826CD" w:rsidRDefault="002608B2" w:rsidP="002608B2">
      <w:pPr>
        <w:pStyle w:val="Heading1"/>
      </w:pPr>
      <w:r>
        <w:t>HANDS-ON</w:t>
      </w:r>
    </w:p>
    <w:p w14:paraId="184F9B93" w14:textId="782112F9" w:rsidR="002608B2" w:rsidRPr="002608B2" w:rsidRDefault="002608B2" w:rsidP="002608B2">
      <w:r>
        <w:t xml:space="preserve">I ran </w:t>
      </w:r>
      <w:proofErr w:type="spellStart"/>
      <w:r w:rsidRPr="002608B2">
        <w:rPr>
          <w:highlight w:val="green"/>
        </w:rPr>
        <w:t>aws</w:t>
      </w:r>
      <w:proofErr w:type="spellEnd"/>
      <w:r w:rsidRPr="002608B2">
        <w:rPr>
          <w:highlight w:val="green"/>
        </w:rPr>
        <w:t xml:space="preserve"> ec2 run-instances --image-id ami-0f2afc310ea592067 --instance-type t3.micro --count 1 --tag-specifications "ResourceType=instance,Tags=[{Key=AutoShutdown,Value=true},{Key=Name,Value=dev-wasteful-instance},{Key=Environment,Value=dev}]" --region us-east-2</w:t>
      </w:r>
      <w:r>
        <w:t xml:space="preserve">  to lunch a free Tier EC2 instance with the </w:t>
      </w:r>
      <w:proofErr w:type="spellStart"/>
      <w:r>
        <w:t>AutoShutdown</w:t>
      </w:r>
      <w:proofErr w:type="spellEnd"/>
      <w:r>
        <w:t xml:space="preserve"> Tag</w:t>
      </w:r>
    </w:p>
    <w:p w14:paraId="6374D0F5" w14:textId="77777777" w:rsidR="002608B2" w:rsidRDefault="002608B2" w:rsidP="00A826CD"/>
    <w:p w14:paraId="5F4B284E" w14:textId="08D32601" w:rsidR="002608B2" w:rsidRDefault="002608B2" w:rsidP="00A826CD">
      <w:r w:rsidRPr="002608B2">
        <w:drawing>
          <wp:inline distT="0" distB="0" distL="0" distR="0" wp14:anchorId="2765A093" wp14:editId="3BDA6D14">
            <wp:extent cx="5943600" cy="2005330"/>
            <wp:effectExtent l="0" t="0" r="0" b="0"/>
            <wp:docPr id="133435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0752" name=""/>
                    <pic:cNvPicPr/>
                  </pic:nvPicPr>
                  <pic:blipFill>
                    <a:blip r:embed="rId16"/>
                    <a:stretch>
                      <a:fillRect/>
                    </a:stretch>
                  </pic:blipFill>
                  <pic:spPr>
                    <a:xfrm>
                      <a:off x="0" y="0"/>
                      <a:ext cx="5943600" cy="2005330"/>
                    </a:xfrm>
                    <a:prstGeom prst="rect">
                      <a:avLst/>
                    </a:prstGeom>
                  </pic:spPr>
                </pic:pic>
              </a:graphicData>
            </a:graphic>
          </wp:inline>
        </w:drawing>
      </w:r>
    </w:p>
    <w:p w14:paraId="256C05FE" w14:textId="77777777" w:rsidR="002608B2" w:rsidRDefault="002608B2" w:rsidP="00A826CD"/>
    <w:p w14:paraId="65F88E49" w14:textId="6BFED32F" w:rsidR="002608B2" w:rsidRDefault="002608B2" w:rsidP="00A826CD">
      <w:r>
        <w:t xml:space="preserve">Ran </w:t>
      </w:r>
      <w:proofErr w:type="spellStart"/>
      <w:r w:rsidRPr="002608B2">
        <w:rPr>
          <w:highlight w:val="green"/>
        </w:rPr>
        <w:t>aws</w:t>
      </w:r>
      <w:proofErr w:type="spellEnd"/>
      <w:r w:rsidRPr="002608B2">
        <w:rPr>
          <w:highlight w:val="green"/>
        </w:rPr>
        <w:t xml:space="preserve"> ec2 create-volume --availability-zone us-east-2a --size 10 --volume-type gp3 --tag-specifications "</w:t>
      </w:r>
      <w:proofErr w:type="spellStart"/>
      <w:r w:rsidRPr="002608B2">
        <w:rPr>
          <w:highlight w:val="green"/>
        </w:rPr>
        <w:t>ResourceType</w:t>
      </w:r>
      <w:proofErr w:type="spellEnd"/>
      <w:r w:rsidRPr="002608B2">
        <w:rPr>
          <w:highlight w:val="green"/>
        </w:rPr>
        <w:t>=</w:t>
      </w:r>
      <w:proofErr w:type="spellStart"/>
      <w:proofErr w:type="gramStart"/>
      <w:r w:rsidRPr="002608B2">
        <w:rPr>
          <w:highlight w:val="green"/>
        </w:rPr>
        <w:t>volume,Tags</w:t>
      </w:r>
      <w:proofErr w:type="spellEnd"/>
      <w:r w:rsidRPr="002608B2">
        <w:rPr>
          <w:highlight w:val="green"/>
        </w:rPr>
        <w:t>=[{</w:t>
      </w:r>
      <w:proofErr w:type="gramEnd"/>
      <w:r w:rsidRPr="002608B2">
        <w:rPr>
          <w:highlight w:val="green"/>
        </w:rPr>
        <w:t>Key=</w:t>
      </w:r>
      <w:proofErr w:type="spellStart"/>
      <w:proofErr w:type="gramStart"/>
      <w:r w:rsidRPr="002608B2">
        <w:rPr>
          <w:highlight w:val="green"/>
        </w:rPr>
        <w:t>Name,Value</w:t>
      </w:r>
      <w:proofErr w:type="spellEnd"/>
      <w:proofErr w:type="gramEnd"/>
      <w:r w:rsidRPr="002608B2">
        <w:rPr>
          <w:highlight w:val="green"/>
        </w:rPr>
        <w:t>=orphaned-</w:t>
      </w:r>
      <w:proofErr w:type="gramStart"/>
      <w:r w:rsidRPr="002608B2">
        <w:rPr>
          <w:highlight w:val="green"/>
        </w:rPr>
        <w:t>volume}]</w:t>
      </w:r>
      <w:proofErr w:type="gramEnd"/>
      <w:r w:rsidRPr="002608B2">
        <w:rPr>
          <w:highlight w:val="green"/>
        </w:rPr>
        <w:t>" --region us-east-2</w:t>
      </w:r>
      <w:r>
        <w:t xml:space="preserve"> to create an unattached EBS </w:t>
      </w:r>
      <w:proofErr w:type="gramStart"/>
      <w:r>
        <w:t>volume(</w:t>
      </w:r>
      <w:proofErr w:type="gramEnd"/>
      <w:r>
        <w:t>orphaned waste)</w:t>
      </w:r>
    </w:p>
    <w:p w14:paraId="44C240C7" w14:textId="40BB3EF0" w:rsidR="002608B2" w:rsidRDefault="002608B2" w:rsidP="00A826CD">
      <w:r w:rsidRPr="002608B2">
        <w:lastRenderedPageBreak/>
        <w:drawing>
          <wp:inline distT="0" distB="0" distL="0" distR="0" wp14:anchorId="6A6A49EA" wp14:editId="5C743423">
            <wp:extent cx="5943600" cy="2233295"/>
            <wp:effectExtent l="0" t="0" r="0" b="0"/>
            <wp:docPr id="115294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44989" name=""/>
                    <pic:cNvPicPr/>
                  </pic:nvPicPr>
                  <pic:blipFill>
                    <a:blip r:embed="rId17"/>
                    <a:stretch>
                      <a:fillRect/>
                    </a:stretch>
                  </pic:blipFill>
                  <pic:spPr>
                    <a:xfrm>
                      <a:off x="0" y="0"/>
                      <a:ext cx="5943600" cy="2233295"/>
                    </a:xfrm>
                    <a:prstGeom prst="rect">
                      <a:avLst/>
                    </a:prstGeom>
                  </pic:spPr>
                </pic:pic>
              </a:graphicData>
            </a:graphic>
          </wp:inline>
        </w:drawing>
      </w:r>
    </w:p>
    <w:p w14:paraId="522FB3DB" w14:textId="77777777" w:rsidR="002608B2" w:rsidRDefault="002608B2" w:rsidP="00A826CD"/>
    <w:p w14:paraId="35432A27" w14:textId="6CB4DD4D" w:rsidR="00A17020" w:rsidRDefault="002608B2" w:rsidP="00A826CD">
      <w:r>
        <w:t xml:space="preserve">I ran </w:t>
      </w:r>
      <w:proofErr w:type="spellStart"/>
      <w:r w:rsidRPr="002608B2">
        <w:rPr>
          <w:highlight w:val="green"/>
        </w:rPr>
        <w:t>aws</w:t>
      </w:r>
      <w:proofErr w:type="spellEnd"/>
      <w:r w:rsidRPr="002608B2">
        <w:rPr>
          <w:highlight w:val="green"/>
        </w:rPr>
        <w:t xml:space="preserve"> ec2 allocate-address --domain </w:t>
      </w:r>
      <w:proofErr w:type="spellStart"/>
      <w:r w:rsidRPr="002608B2">
        <w:rPr>
          <w:highlight w:val="green"/>
        </w:rPr>
        <w:t>vpc</w:t>
      </w:r>
      <w:proofErr w:type="spellEnd"/>
      <w:r w:rsidRPr="002608B2">
        <w:rPr>
          <w:highlight w:val="green"/>
        </w:rPr>
        <w:t xml:space="preserve"> --region us-east-2</w:t>
      </w:r>
      <w:r>
        <w:t xml:space="preserve"> to allocate an Elastic IP without associating it.  </w:t>
      </w:r>
      <w:r w:rsidRPr="002608B2">
        <w:t>An unassociated Elastic IP costs $0.005/hour (~$3.60/month) and serves no purpose — it's just sitting there burning money. This is one of the most common forms of AWS waste in real environments. Someone launches an instance, allocates an EIP, terminates the instance later, and forgets to release the EIP. It keeps billing quietly.</w:t>
      </w:r>
      <w:r w:rsidRPr="002608B2">
        <w:drawing>
          <wp:inline distT="0" distB="0" distL="0" distR="0" wp14:anchorId="112FB77A" wp14:editId="6A1BE9D5">
            <wp:extent cx="5943600" cy="1659255"/>
            <wp:effectExtent l="0" t="0" r="0" b="0"/>
            <wp:docPr id="137923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30626" name=""/>
                    <pic:cNvPicPr/>
                  </pic:nvPicPr>
                  <pic:blipFill>
                    <a:blip r:embed="rId18"/>
                    <a:stretch>
                      <a:fillRect/>
                    </a:stretch>
                  </pic:blipFill>
                  <pic:spPr>
                    <a:xfrm>
                      <a:off x="0" y="0"/>
                      <a:ext cx="5943600" cy="1659255"/>
                    </a:xfrm>
                    <a:prstGeom prst="rect">
                      <a:avLst/>
                    </a:prstGeom>
                  </pic:spPr>
                </pic:pic>
              </a:graphicData>
            </a:graphic>
          </wp:inline>
        </w:drawing>
      </w:r>
    </w:p>
    <w:p w14:paraId="22AD8226" w14:textId="77777777" w:rsidR="00A17020" w:rsidRDefault="00A17020" w:rsidP="00A826CD"/>
    <w:p w14:paraId="6AE2EB0E" w14:textId="05067E4D" w:rsidR="00A17020" w:rsidRDefault="00A17020" w:rsidP="00A826CD">
      <w:r>
        <w:t>Resources were created successfully</w:t>
      </w:r>
    </w:p>
    <w:p w14:paraId="4DBF85EE" w14:textId="3A85CC07" w:rsidR="00A17020" w:rsidRDefault="00A17020" w:rsidP="00A826CD">
      <w:r w:rsidRPr="00A17020">
        <w:drawing>
          <wp:inline distT="0" distB="0" distL="0" distR="0" wp14:anchorId="39F0EB74" wp14:editId="759B285B">
            <wp:extent cx="5943600" cy="1017905"/>
            <wp:effectExtent l="0" t="0" r="0" b="0"/>
            <wp:docPr id="75693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34559" name=""/>
                    <pic:cNvPicPr/>
                  </pic:nvPicPr>
                  <pic:blipFill>
                    <a:blip r:embed="rId19"/>
                    <a:stretch>
                      <a:fillRect/>
                    </a:stretch>
                  </pic:blipFill>
                  <pic:spPr>
                    <a:xfrm>
                      <a:off x="0" y="0"/>
                      <a:ext cx="5943600" cy="1017905"/>
                    </a:xfrm>
                    <a:prstGeom prst="rect">
                      <a:avLst/>
                    </a:prstGeom>
                  </pic:spPr>
                </pic:pic>
              </a:graphicData>
            </a:graphic>
          </wp:inline>
        </w:drawing>
      </w:r>
    </w:p>
    <w:p w14:paraId="24B4EB0D" w14:textId="332D00EC" w:rsidR="00A17020" w:rsidRDefault="00A17020" w:rsidP="00A826CD">
      <w:r w:rsidRPr="00A17020">
        <w:lastRenderedPageBreak/>
        <w:drawing>
          <wp:inline distT="0" distB="0" distL="0" distR="0" wp14:anchorId="60892BF5" wp14:editId="4433E519">
            <wp:extent cx="5943600" cy="920750"/>
            <wp:effectExtent l="0" t="0" r="0" b="0"/>
            <wp:docPr id="156090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3158" name=""/>
                    <pic:cNvPicPr/>
                  </pic:nvPicPr>
                  <pic:blipFill>
                    <a:blip r:embed="rId20"/>
                    <a:stretch>
                      <a:fillRect/>
                    </a:stretch>
                  </pic:blipFill>
                  <pic:spPr>
                    <a:xfrm>
                      <a:off x="0" y="0"/>
                      <a:ext cx="5943600" cy="920750"/>
                    </a:xfrm>
                    <a:prstGeom prst="rect">
                      <a:avLst/>
                    </a:prstGeom>
                  </pic:spPr>
                </pic:pic>
              </a:graphicData>
            </a:graphic>
          </wp:inline>
        </w:drawing>
      </w:r>
    </w:p>
    <w:p w14:paraId="1E92E491" w14:textId="40D8E74C" w:rsidR="00A17020" w:rsidRDefault="00A17020" w:rsidP="00A826CD">
      <w:r w:rsidRPr="00A17020">
        <w:drawing>
          <wp:inline distT="0" distB="0" distL="0" distR="0" wp14:anchorId="5C2E34E3" wp14:editId="2B8BA7D5">
            <wp:extent cx="5943600" cy="995045"/>
            <wp:effectExtent l="0" t="0" r="0" b="0"/>
            <wp:docPr id="98928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9847" name=""/>
                    <pic:cNvPicPr/>
                  </pic:nvPicPr>
                  <pic:blipFill>
                    <a:blip r:embed="rId21"/>
                    <a:stretch>
                      <a:fillRect/>
                    </a:stretch>
                  </pic:blipFill>
                  <pic:spPr>
                    <a:xfrm>
                      <a:off x="0" y="0"/>
                      <a:ext cx="5943600" cy="995045"/>
                    </a:xfrm>
                    <a:prstGeom prst="rect">
                      <a:avLst/>
                    </a:prstGeom>
                  </pic:spPr>
                </pic:pic>
              </a:graphicData>
            </a:graphic>
          </wp:inline>
        </w:drawing>
      </w:r>
    </w:p>
    <w:p w14:paraId="7F7FF471" w14:textId="77777777" w:rsidR="00A17020" w:rsidRDefault="00A17020" w:rsidP="00A826CD"/>
    <w:p w14:paraId="2EC4F45B" w14:textId="25455B7D" w:rsidR="00A17020" w:rsidRDefault="00A17020" w:rsidP="00A826CD">
      <w:r>
        <w:t xml:space="preserve">I ran the command </w:t>
      </w:r>
      <w:r w:rsidRPr="00A17020">
        <w:rPr>
          <w:highlight w:val="green"/>
        </w:rPr>
        <w:t>python scripts/audit/cost_audit.py --region us-east-2</w:t>
      </w:r>
      <w:r>
        <w:t xml:space="preserve"> </w:t>
      </w:r>
      <w:r w:rsidR="00810C33">
        <w:t>against the wasteful resources to show the audit script.</w:t>
      </w:r>
    </w:p>
    <w:p w14:paraId="0278B40E" w14:textId="0D41B99F" w:rsidR="00A17020" w:rsidRDefault="00A17020" w:rsidP="00A826CD">
      <w:r w:rsidRPr="00A17020">
        <w:drawing>
          <wp:inline distT="0" distB="0" distL="0" distR="0" wp14:anchorId="2D7AB652" wp14:editId="31205FDF">
            <wp:extent cx="5943600" cy="2407920"/>
            <wp:effectExtent l="0" t="0" r="0" b="0"/>
            <wp:docPr id="37611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17238" name=""/>
                    <pic:cNvPicPr/>
                  </pic:nvPicPr>
                  <pic:blipFill>
                    <a:blip r:embed="rId22"/>
                    <a:stretch>
                      <a:fillRect/>
                    </a:stretch>
                  </pic:blipFill>
                  <pic:spPr>
                    <a:xfrm>
                      <a:off x="0" y="0"/>
                      <a:ext cx="5943600" cy="2407920"/>
                    </a:xfrm>
                    <a:prstGeom prst="rect">
                      <a:avLst/>
                    </a:prstGeom>
                  </pic:spPr>
                </pic:pic>
              </a:graphicData>
            </a:graphic>
          </wp:inline>
        </w:drawing>
      </w:r>
    </w:p>
    <w:p w14:paraId="017F265E" w14:textId="20B8D3F7" w:rsidR="00810C33" w:rsidRDefault="00810C33" w:rsidP="00A826CD">
      <w:r w:rsidRPr="00810C33">
        <w:drawing>
          <wp:inline distT="0" distB="0" distL="0" distR="0" wp14:anchorId="6DA8788B" wp14:editId="1CC867A0">
            <wp:extent cx="5943600" cy="1865630"/>
            <wp:effectExtent l="0" t="0" r="0" b="1270"/>
            <wp:docPr id="44114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46936" name=""/>
                    <pic:cNvPicPr/>
                  </pic:nvPicPr>
                  <pic:blipFill>
                    <a:blip r:embed="rId23"/>
                    <a:stretch>
                      <a:fillRect/>
                    </a:stretch>
                  </pic:blipFill>
                  <pic:spPr>
                    <a:xfrm>
                      <a:off x="0" y="0"/>
                      <a:ext cx="5943600" cy="1865630"/>
                    </a:xfrm>
                    <a:prstGeom prst="rect">
                      <a:avLst/>
                    </a:prstGeom>
                  </pic:spPr>
                </pic:pic>
              </a:graphicData>
            </a:graphic>
          </wp:inline>
        </w:drawing>
      </w:r>
    </w:p>
    <w:p w14:paraId="18555364" w14:textId="77777777" w:rsidR="009E7156" w:rsidRDefault="009E7156" w:rsidP="00A826CD"/>
    <w:p w14:paraId="187077E1" w14:textId="789C3D48" w:rsidR="009E7156" w:rsidRDefault="009E7156" w:rsidP="00A826CD">
      <w:r>
        <w:t>Here is a clean output with no warnings</w:t>
      </w:r>
    </w:p>
    <w:p w14:paraId="08C649BA" w14:textId="362AA88D" w:rsidR="009E7156" w:rsidRDefault="009E7156" w:rsidP="00A826CD">
      <w:r w:rsidRPr="009E7156">
        <w:lastRenderedPageBreak/>
        <w:drawing>
          <wp:inline distT="0" distB="0" distL="0" distR="0" wp14:anchorId="1D90EC49" wp14:editId="664C1742">
            <wp:extent cx="5943600" cy="5338445"/>
            <wp:effectExtent l="0" t="0" r="0" b="0"/>
            <wp:docPr id="78271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11526" name=""/>
                    <pic:cNvPicPr/>
                  </pic:nvPicPr>
                  <pic:blipFill>
                    <a:blip r:embed="rId24"/>
                    <a:stretch>
                      <a:fillRect/>
                    </a:stretch>
                  </pic:blipFill>
                  <pic:spPr>
                    <a:xfrm>
                      <a:off x="0" y="0"/>
                      <a:ext cx="5943600" cy="5338445"/>
                    </a:xfrm>
                    <a:prstGeom prst="rect">
                      <a:avLst/>
                    </a:prstGeom>
                  </pic:spPr>
                </pic:pic>
              </a:graphicData>
            </a:graphic>
          </wp:inline>
        </w:drawing>
      </w:r>
    </w:p>
    <w:p w14:paraId="7C2A0517" w14:textId="77777777" w:rsidR="009E7156" w:rsidRDefault="009E7156" w:rsidP="00A826CD"/>
    <w:p w14:paraId="206B830A" w14:textId="08CFC7C1" w:rsidR="009E7156" w:rsidRDefault="009E7156" w:rsidP="00A826CD">
      <w:r>
        <w:t xml:space="preserve">I ran </w:t>
      </w:r>
      <w:r w:rsidRPr="009E7156">
        <w:rPr>
          <w:highlight w:val="green"/>
        </w:rPr>
        <w:t>python scripts/cleanup/delete_orphaned_resources.py --region us-east-2</w:t>
      </w:r>
      <w:r>
        <w:t xml:space="preserve"> </w:t>
      </w:r>
      <w:r w:rsidR="0022485C">
        <w:t>to show exactly what would be cleaned up.</w:t>
      </w:r>
    </w:p>
    <w:p w14:paraId="51BEE424" w14:textId="4D79348F" w:rsidR="00810C33" w:rsidRDefault="009E7156" w:rsidP="00A826CD">
      <w:r w:rsidRPr="009E7156">
        <w:drawing>
          <wp:inline distT="0" distB="0" distL="0" distR="0" wp14:anchorId="3DE22891" wp14:editId="240879E8">
            <wp:extent cx="5943600" cy="1624965"/>
            <wp:effectExtent l="0" t="0" r="0" b="0"/>
            <wp:docPr id="55204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4135" name=""/>
                    <pic:cNvPicPr/>
                  </pic:nvPicPr>
                  <pic:blipFill>
                    <a:blip r:embed="rId25"/>
                    <a:stretch>
                      <a:fillRect/>
                    </a:stretch>
                  </pic:blipFill>
                  <pic:spPr>
                    <a:xfrm>
                      <a:off x="0" y="0"/>
                      <a:ext cx="5943600" cy="1624965"/>
                    </a:xfrm>
                    <a:prstGeom prst="rect">
                      <a:avLst/>
                    </a:prstGeom>
                  </pic:spPr>
                </pic:pic>
              </a:graphicData>
            </a:graphic>
          </wp:inline>
        </w:drawing>
      </w:r>
    </w:p>
    <w:p w14:paraId="6EF92AE6" w14:textId="08D6F856" w:rsidR="0022485C" w:rsidRDefault="0022485C" w:rsidP="0022485C">
      <w:pPr>
        <w:pStyle w:val="Heading1"/>
      </w:pPr>
      <w:r>
        <w:lastRenderedPageBreak/>
        <w:t>Deploying Terraform Stack</w:t>
      </w:r>
    </w:p>
    <w:p w14:paraId="6CEC2246" w14:textId="253B7959" w:rsidR="0022485C" w:rsidRDefault="0022485C" w:rsidP="0022485C">
      <w:r>
        <w:t xml:space="preserve">In terraform directory, I ran </w:t>
      </w:r>
      <w:r w:rsidRPr="0022485C">
        <w:rPr>
          <w:highlight w:val="green"/>
        </w:rPr>
        <w:t xml:space="preserve">cp </w:t>
      </w:r>
      <w:proofErr w:type="spellStart"/>
      <w:proofErr w:type="gramStart"/>
      <w:r w:rsidRPr="0022485C">
        <w:rPr>
          <w:highlight w:val="green"/>
        </w:rPr>
        <w:t>example.tfvars</w:t>
      </w:r>
      <w:proofErr w:type="spellEnd"/>
      <w:proofErr w:type="gramEnd"/>
      <w:r w:rsidRPr="0022485C">
        <w:rPr>
          <w:highlight w:val="green"/>
        </w:rPr>
        <w:t xml:space="preserve"> </w:t>
      </w:r>
      <w:proofErr w:type="spellStart"/>
      <w:proofErr w:type="gramStart"/>
      <w:r w:rsidRPr="0022485C">
        <w:rPr>
          <w:highlight w:val="green"/>
        </w:rPr>
        <w:t>terraform.tfvars</w:t>
      </w:r>
      <w:proofErr w:type="spellEnd"/>
      <w:proofErr w:type="gramEnd"/>
      <w:r>
        <w:t xml:space="preserve"> </w:t>
      </w:r>
      <w:r w:rsidR="00D53A69">
        <w:t xml:space="preserve">then replaced </w:t>
      </w:r>
      <w:hyperlink r:id="rId26" w:history="1">
        <w:r w:rsidR="00D53A69" w:rsidRPr="00D2732E">
          <w:rPr>
            <w:rStyle w:val="Hyperlink"/>
            <w:highlight w:val="green"/>
          </w:rPr>
          <w:t>xxxx@example.com</w:t>
        </w:r>
      </w:hyperlink>
      <w:r w:rsidR="00D53A69">
        <w:t xml:space="preserve"> with my email in </w:t>
      </w:r>
      <w:proofErr w:type="spellStart"/>
      <w:proofErr w:type="gramStart"/>
      <w:r w:rsidR="00D53A69">
        <w:t>terraform.tfvars</w:t>
      </w:r>
      <w:proofErr w:type="spellEnd"/>
      <w:proofErr w:type="gramEnd"/>
      <w:r w:rsidR="00D53A69">
        <w:t xml:space="preserve"> – which is </w:t>
      </w:r>
      <w:proofErr w:type="spellStart"/>
      <w:r w:rsidR="00D53A69">
        <w:t>gitignored</w:t>
      </w:r>
      <w:proofErr w:type="spellEnd"/>
      <w:r w:rsidR="00D53A69">
        <w:t>.</w:t>
      </w:r>
    </w:p>
    <w:p w14:paraId="073C5331" w14:textId="77777777" w:rsidR="005C7D6F" w:rsidRDefault="005C7D6F" w:rsidP="0022485C"/>
    <w:p w14:paraId="13270E04" w14:textId="5C51646D" w:rsidR="005C7D6F" w:rsidRDefault="005C7D6F" w:rsidP="0022485C">
      <w:r>
        <w:t xml:space="preserve">Prove that all resources </w:t>
      </w:r>
      <w:proofErr w:type="gramStart"/>
      <w:r>
        <w:t>deployed</w:t>
      </w:r>
      <w:proofErr w:type="gramEnd"/>
      <w:r>
        <w:t xml:space="preserve"> successfully</w:t>
      </w:r>
    </w:p>
    <w:p w14:paraId="1260200B" w14:textId="1A1120DF" w:rsidR="005C7D6F" w:rsidRDefault="005C7D6F" w:rsidP="0022485C">
      <w:r w:rsidRPr="005C7D6F">
        <w:drawing>
          <wp:inline distT="0" distB="0" distL="0" distR="0" wp14:anchorId="1E26CB74" wp14:editId="5E2F518A">
            <wp:extent cx="5943600" cy="1907540"/>
            <wp:effectExtent l="0" t="0" r="0" b="0"/>
            <wp:docPr id="5398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1491" name=""/>
                    <pic:cNvPicPr/>
                  </pic:nvPicPr>
                  <pic:blipFill>
                    <a:blip r:embed="rId27"/>
                    <a:stretch>
                      <a:fillRect/>
                    </a:stretch>
                  </pic:blipFill>
                  <pic:spPr>
                    <a:xfrm>
                      <a:off x="0" y="0"/>
                      <a:ext cx="5943600" cy="1907540"/>
                    </a:xfrm>
                    <a:prstGeom prst="rect">
                      <a:avLst/>
                    </a:prstGeom>
                  </pic:spPr>
                </pic:pic>
              </a:graphicData>
            </a:graphic>
          </wp:inline>
        </w:drawing>
      </w:r>
    </w:p>
    <w:p w14:paraId="7AD7358D" w14:textId="77777777" w:rsidR="005C7D6F" w:rsidRDefault="005C7D6F" w:rsidP="0022485C"/>
    <w:p w14:paraId="66E4A861" w14:textId="7AD807C6" w:rsidR="005C7D6F" w:rsidRDefault="005C7D6F" w:rsidP="0022485C">
      <w:r>
        <w:t>Screenshot of budget</w:t>
      </w:r>
    </w:p>
    <w:p w14:paraId="7802AF2F" w14:textId="5E3CDBC7" w:rsidR="005C7D6F" w:rsidRDefault="005C7D6F" w:rsidP="0022485C">
      <w:r w:rsidRPr="005C7D6F">
        <w:drawing>
          <wp:inline distT="0" distB="0" distL="0" distR="0" wp14:anchorId="5FC84386" wp14:editId="1500F101">
            <wp:extent cx="5943600" cy="1426845"/>
            <wp:effectExtent l="0" t="0" r="0" b="1905"/>
            <wp:docPr id="7585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5204" name=""/>
                    <pic:cNvPicPr/>
                  </pic:nvPicPr>
                  <pic:blipFill>
                    <a:blip r:embed="rId28"/>
                    <a:stretch>
                      <a:fillRect/>
                    </a:stretch>
                  </pic:blipFill>
                  <pic:spPr>
                    <a:xfrm>
                      <a:off x="0" y="0"/>
                      <a:ext cx="5943600" cy="1426845"/>
                    </a:xfrm>
                    <a:prstGeom prst="rect">
                      <a:avLst/>
                    </a:prstGeom>
                  </pic:spPr>
                </pic:pic>
              </a:graphicData>
            </a:graphic>
          </wp:inline>
        </w:drawing>
      </w:r>
    </w:p>
    <w:p w14:paraId="597DEC53" w14:textId="77777777" w:rsidR="005C7D6F" w:rsidRDefault="005C7D6F" w:rsidP="0022485C"/>
    <w:p w14:paraId="1879F010" w14:textId="77777777" w:rsidR="00D2732E" w:rsidRDefault="00D2732E" w:rsidP="0022485C">
      <w:r>
        <w:t xml:space="preserve"> </w:t>
      </w:r>
    </w:p>
    <w:p w14:paraId="7EA9E5D9" w14:textId="77777777" w:rsidR="00D2732E" w:rsidRDefault="00D2732E" w:rsidP="0022485C"/>
    <w:p w14:paraId="78D9A84B" w14:textId="77777777" w:rsidR="00D2732E" w:rsidRDefault="00D2732E" w:rsidP="0022485C"/>
    <w:p w14:paraId="74BF62F0" w14:textId="77777777" w:rsidR="00D2732E" w:rsidRDefault="00D2732E" w:rsidP="0022485C"/>
    <w:p w14:paraId="518439CD" w14:textId="77777777" w:rsidR="00D2732E" w:rsidRDefault="00D2732E" w:rsidP="0022485C"/>
    <w:p w14:paraId="166AA627" w14:textId="77777777" w:rsidR="00D2732E" w:rsidRDefault="00D2732E" w:rsidP="0022485C"/>
    <w:p w14:paraId="63890CB2" w14:textId="77777777" w:rsidR="00D2732E" w:rsidRDefault="00D2732E" w:rsidP="0022485C"/>
    <w:p w14:paraId="02B779EF" w14:textId="1474E530" w:rsidR="005C7D6F" w:rsidRDefault="005C7D6F" w:rsidP="0022485C">
      <w:r>
        <w:lastRenderedPageBreak/>
        <w:t xml:space="preserve">Screenshot for </w:t>
      </w:r>
      <w:proofErr w:type="spellStart"/>
      <w:r>
        <w:t>aws</w:t>
      </w:r>
      <w:proofErr w:type="spellEnd"/>
      <w:r>
        <w:t xml:space="preserve"> config</w:t>
      </w:r>
    </w:p>
    <w:p w14:paraId="727AC5AC" w14:textId="610C7E22" w:rsidR="005C7D6F" w:rsidRDefault="005C7D6F" w:rsidP="0022485C">
      <w:r w:rsidRPr="005C7D6F">
        <w:drawing>
          <wp:inline distT="0" distB="0" distL="0" distR="0" wp14:anchorId="374FD411" wp14:editId="7454AF90">
            <wp:extent cx="5943600" cy="2943225"/>
            <wp:effectExtent l="0" t="0" r="0" b="9525"/>
            <wp:docPr id="207358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81700" name=""/>
                    <pic:cNvPicPr/>
                  </pic:nvPicPr>
                  <pic:blipFill>
                    <a:blip r:embed="rId29"/>
                    <a:stretch>
                      <a:fillRect/>
                    </a:stretch>
                  </pic:blipFill>
                  <pic:spPr>
                    <a:xfrm>
                      <a:off x="0" y="0"/>
                      <a:ext cx="5943600" cy="2943225"/>
                    </a:xfrm>
                    <a:prstGeom prst="rect">
                      <a:avLst/>
                    </a:prstGeom>
                  </pic:spPr>
                </pic:pic>
              </a:graphicData>
            </a:graphic>
          </wp:inline>
        </w:drawing>
      </w:r>
    </w:p>
    <w:p w14:paraId="0198AFE6" w14:textId="77777777" w:rsidR="005C7D6F" w:rsidRDefault="005C7D6F" w:rsidP="0022485C"/>
    <w:p w14:paraId="06F1C738" w14:textId="28E1DFF6" w:rsidR="005C7D6F" w:rsidRDefault="005C7D6F" w:rsidP="0022485C">
      <w:r>
        <w:t>Lambda functions</w:t>
      </w:r>
    </w:p>
    <w:p w14:paraId="160D7A2D" w14:textId="0F2CDA48" w:rsidR="005C7D6F" w:rsidRPr="0022485C" w:rsidRDefault="005C7D6F" w:rsidP="0022485C">
      <w:r w:rsidRPr="005C7D6F">
        <w:drawing>
          <wp:inline distT="0" distB="0" distL="0" distR="0" wp14:anchorId="46BEAB96" wp14:editId="21696909">
            <wp:extent cx="5943600" cy="1748790"/>
            <wp:effectExtent l="0" t="0" r="0" b="3810"/>
            <wp:docPr id="43897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2614" name=""/>
                    <pic:cNvPicPr/>
                  </pic:nvPicPr>
                  <pic:blipFill>
                    <a:blip r:embed="rId30"/>
                    <a:stretch>
                      <a:fillRect/>
                    </a:stretch>
                  </pic:blipFill>
                  <pic:spPr>
                    <a:xfrm>
                      <a:off x="0" y="0"/>
                      <a:ext cx="5943600" cy="1748790"/>
                    </a:xfrm>
                    <a:prstGeom prst="rect">
                      <a:avLst/>
                    </a:prstGeom>
                  </pic:spPr>
                </pic:pic>
              </a:graphicData>
            </a:graphic>
          </wp:inline>
        </w:drawing>
      </w:r>
    </w:p>
    <w:p w14:paraId="7EE988BE" w14:textId="54A32783" w:rsidR="00A17020" w:rsidRDefault="00A17020" w:rsidP="00A826CD"/>
    <w:p w14:paraId="60A8398E" w14:textId="719AC995" w:rsidR="00A17020" w:rsidRPr="00A826CD" w:rsidRDefault="00A17020" w:rsidP="00A826CD"/>
    <w:p w14:paraId="20DAD049" w14:textId="5243AF48" w:rsidR="0018007E" w:rsidRPr="0018007E" w:rsidRDefault="0018007E" w:rsidP="0018007E"/>
    <w:sectPr w:rsidR="0018007E" w:rsidRPr="0018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1B"/>
    <w:rsid w:val="00014683"/>
    <w:rsid w:val="000D1CBA"/>
    <w:rsid w:val="000F7552"/>
    <w:rsid w:val="00107049"/>
    <w:rsid w:val="00160019"/>
    <w:rsid w:val="0018007E"/>
    <w:rsid w:val="001B1B7B"/>
    <w:rsid w:val="0022485C"/>
    <w:rsid w:val="002608B2"/>
    <w:rsid w:val="002B5B2A"/>
    <w:rsid w:val="002D6068"/>
    <w:rsid w:val="002F7419"/>
    <w:rsid w:val="0034060D"/>
    <w:rsid w:val="003C2456"/>
    <w:rsid w:val="003C6AAC"/>
    <w:rsid w:val="004418B3"/>
    <w:rsid w:val="005057B0"/>
    <w:rsid w:val="005771C7"/>
    <w:rsid w:val="005C7D6F"/>
    <w:rsid w:val="006508BE"/>
    <w:rsid w:val="007769C2"/>
    <w:rsid w:val="00810C33"/>
    <w:rsid w:val="00816F79"/>
    <w:rsid w:val="009E7156"/>
    <w:rsid w:val="00A0281B"/>
    <w:rsid w:val="00A17020"/>
    <w:rsid w:val="00A466E5"/>
    <w:rsid w:val="00A826CD"/>
    <w:rsid w:val="00A84722"/>
    <w:rsid w:val="00AA187B"/>
    <w:rsid w:val="00AC44D2"/>
    <w:rsid w:val="00B82FE1"/>
    <w:rsid w:val="00B84739"/>
    <w:rsid w:val="00CC2C27"/>
    <w:rsid w:val="00D2732E"/>
    <w:rsid w:val="00D4093D"/>
    <w:rsid w:val="00D53A69"/>
    <w:rsid w:val="00F62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FD08"/>
  <w15:chartTrackingRefBased/>
  <w15:docId w15:val="{A87BEB0D-D2D9-40BC-8F9C-4167C13D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81B"/>
    <w:rPr>
      <w:rFonts w:eastAsiaTheme="majorEastAsia" w:cstheme="majorBidi"/>
      <w:color w:val="272727" w:themeColor="text1" w:themeTint="D8"/>
    </w:rPr>
  </w:style>
  <w:style w:type="paragraph" w:styleId="Title">
    <w:name w:val="Title"/>
    <w:basedOn w:val="Normal"/>
    <w:next w:val="Normal"/>
    <w:link w:val="TitleChar"/>
    <w:uiPriority w:val="10"/>
    <w:qFormat/>
    <w:rsid w:val="00A02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81B"/>
    <w:pPr>
      <w:spacing w:before="160"/>
      <w:jc w:val="center"/>
    </w:pPr>
    <w:rPr>
      <w:i/>
      <w:iCs/>
      <w:color w:val="404040" w:themeColor="text1" w:themeTint="BF"/>
    </w:rPr>
  </w:style>
  <w:style w:type="character" w:customStyle="1" w:styleId="QuoteChar">
    <w:name w:val="Quote Char"/>
    <w:basedOn w:val="DefaultParagraphFont"/>
    <w:link w:val="Quote"/>
    <w:uiPriority w:val="29"/>
    <w:rsid w:val="00A0281B"/>
    <w:rPr>
      <w:i/>
      <w:iCs/>
      <w:color w:val="404040" w:themeColor="text1" w:themeTint="BF"/>
    </w:rPr>
  </w:style>
  <w:style w:type="paragraph" w:styleId="ListParagraph">
    <w:name w:val="List Paragraph"/>
    <w:basedOn w:val="Normal"/>
    <w:uiPriority w:val="34"/>
    <w:qFormat/>
    <w:rsid w:val="00A0281B"/>
    <w:pPr>
      <w:ind w:left="720"/>
      <w:contextualSpacing/>
    </w:pPr>
  </w:style>
  <w:style w:type="character" w:styleId="IntenseEmphasis">
    <w:name w:val="Intense Emphasis"/>
    <w:basedOn w:val="DefaultParagraphFont"/>
    <w:uiPriority w:val="21"/>
    <w:qFormat/>
    <w:rsid w:val="00A0281B"/>
    <w:rPr>
      <w:i/>
      <w:iCs/>
      <w:color w:val="2F5496" w:themeColor="accent1" w:themeShade="BF"/>
    </w:rPr>
  </w:style>
  <w:style w:type="paragraph" w:styleId="IntenseQuote">
    <w:name w:val="Intense Quote"/>
    <w:basedOn w:val="Normal"/>
    <w:next w:val="Normal"/>
    <w:link w:val="IntenseQuoteChar"/>
    <w:uiPriority w:val="30"/>
    <w:qFormat/>
    <w:rsid w:val="00A02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81B"/>
    <w:rPr>
      <w:i/>
      <w:iCs/>
      <w:color w:val="2F5496" w:themeColor="accent1" w:themeShade="BF"/>
    </w:rPr>
  </w:style>
  <w:style w:type="character" w:styleId="IntenseReference">
    <w:name w:val="Intense Reference"/>
    <w:basedOn w:val="DefaultParagraphFont"/>
    <w:uiPriority w:val="32"/>
    <w:qFormat/>
    <w:rsid w:val="00A0281B"/>
    <w:rPr>
      <w:b/>
      <w:bCs/>
      <w:smallCaps/>
      <w:color w:val="2F5496" w:themeColor="accent1" w:themeShade="BF"/>
      <w:spacing w:val="5"/>
    </w:rPr>
  </w:style>
  <w:style w:type="character" w:styleId="Hyperlink">
    <w:name w:val="Hyperlink"/>
    <w:basedOn w:val="DefaultParagraphFont"/>
    <w:uiPriority w:val="99"/>
    <w:unhideWhenUsed/>
    <w:rsid w:val="00D53A69"/>
    <w:rPr>
      <w:color w:val="0563C1" w:themeColor="hyperlink"/>
      <w:u w:val="single"/>
    </w:rPr>
  </w:style>
  <w:style w:type="character" w:styleId="UnresolvedMention">
    <w:name w:val="Unresolved Mention"/>
    <w:basedOn w:val="DefaultParagraphFont"/>
    <w:uiPriority w:val="99"/>
    <w:semiHidden/>
    <w:unhideWhenUsed/>
    <w:rsid w:val="00D53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mailto:xxxx@example.com"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2955</TotalTime>
  <Pages>17</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J</dc:creator>
  <cp:keywords/>
  <dc:description/>
  <cp:lastModifiedBy>IBRAHIM J</cp:lastModifiedBy>
  <cp:revision>1</cp:revision>
  <dcterms:created xsi:type="dcterms:W3CDTF">2026-04-04T18:59:00Z</dcterms:created>
  <dcterms:modified xsi:type="dcterms:W3CDTF">2026-04-06T20:14:00Z</dcterms:modified>
</cp:coreProperties>
</file>