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0jufq764zja" w:id="0"/>
      <w:bookmarkEnd w:id="0"/>
      <w:r w:rsidDel="00000000" w:rsidR="00000000" w:rsidRPr="00000000">
        <w:rPr>
          <w:rtl w:val="0"/>
        </w:rPr>
        <w:t xml:space="preserve">AI Project Report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sz w:val="27"/>
          <w:szCs w:val="27"/>
        </w:rPr>
      </w:pPr>
      <w:bookmarkStart w:colFirst="0" w:colLast="0" w:name="_q5tg0kae5fwf" w:id="1"/>
      <w:bookmarkEnd w:id="1"/>
      <w:r w:rsidDel="00000000" w:rsidR="00000000" w:rsidRPr="00000000">
        <w:rPr>
          <w:rtl w:val="0"/>
        </w:rPr>
        <w:t xml:space="preserve">1/ Define Use Case: Life Insurance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one-click shopping world with on-demand everything, the life insurance application process is antiquated. Customers provide extensive information to identify risk classification and eligibility, including scheduling medical exams, a process that takes an average of 30 days.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result? People are turned off. That’s why only 40% of U.S. households own individual life insurance. Prudential wants to make it quicker and less labor intensive for new and existing customers to get a quote while maintaining privacy boundaries.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developing a predictive model that accurately classifies risk using a more automated approach, you can greatly impact public perception of the industry.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developing a predictive model that accurately classifies risk using a more automated approach, you can greatly impact public perception of the industry.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who register for life insurance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Benefit: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Quickly received estimation about their health risk level and the compatible package after they register their information, making it easier for them to make purchasing decisions.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 Prudential Life Insurance Assessment Dataset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Source: https://www.kaggle.com/c/prudential-life-insurance-assessment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management framework:</w:t>
      </w:r>
      <w:r w:rsidDel="00000000" w:rsidR="00000000" w:rsidRPr="00000000">
        <w:rPr>
          <w:sz w:val="24"/>
          <w:szCs w:val="24"/>
          <w:rtl w:val="0"/>
        </w:rPr>
        <w:t xml:space="preserve"> Agile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Organization and Roles: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Ibrahim Sobh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Viet-Cuong NGHIEM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