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000000"/>
          <w:sz w:val="72"/>
          <w:szCs w:val="72"/>
        </w:rPr>
      </w:pPr>
      <w:proofErr w:type="spellStart"/>
      <w:r>
        <w:rPr>
          <w:rFonts w:ascii="TrebuchetMS-Bold" w:hAnsi="TrebuchetMS-Bold" w:cs="TrebuchetMS-Bold"/>
          <w:b/>
          <w:bCs/>
          <w:color w:val="000000"/>
          <w:sz w:val="72"/>
          <w:szCs w:val="72"/>
        </w:rPr>
        <w:t>Sharq</w:t>
      </w:r>
      <w:proofErr w:type="spellEnd"/>
      <w:r>
        <w:rPr>
          <w:rFonts w:ascii="TrebuchetMS-Bold" w:hAnsi="TrebuchetMS-Bold" w:cs="TrebuchetMS-Bold"/>
          <w:b/>
          <w:bCs/>
          <w:color w:val="000000"/>
          <w:sz w:val="72"/>
          <w:szCs w:val="72"/>
        </w:rPr>
        <w:t xml:space="preserve"> Application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5A5A5A"/>
          <w:sz w:val="24"/>
          <w:szCs w:val="24"/>
        </w:rPr>
      </w:pPr>
      <w:r>
        <w:rPr>
          <w:rFonts w:ascii="TrebuchetMS" w:hAnsi="TrebuchetMS" w:cs="TrebuchetMS"/>
          <w:color w:val="5A5A5A"/>
          <w:sz w:val="24"/>
          <w:szCs w:val="24"/>
        </w:rPr>
        <w:t>Phase 1.1 Development Requirements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June 6, 2016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2E74B6"/>
          <w:sz w:val="32"/>
          <w:szCs w:val="32"/>
        </w:rPr>
      </w:pPr>
      <w:r>
        <w:rPr>
          <w:rFonts w:ascii="TrebuchetMS" w:hAnsi="TrebuchetMS" w:cs="TrebuchetMS"/>
          <w:color w:val="2E74B6"/>
          <w:sz w:val="32"/>
          <w:szCs w:val="32"/>
        </w:rPr>
        <w:t>Introduction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2E74B6"/>
          <w:sz w:val="32"/>
          <w:szCs w:val="32"/>
        </w:rPr>
      </w:pP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proofErr w:type="spellStart"/>
      <w:r>
        <w:rPr>
          <w:rFonts w:ascii="TrebuchetMS" w:hAnsi="TrebuchetMS" w:cs="TrebuchetMS"/>
          <w:color w:val="000000"/>
        </w:rPr>
        <w:t>Sharq</w:t>
      </w:r>
      <w:proofErr w:type="spellEnd"/>
      <w:r>
        <w:rPr>
          <w:rFonts w:ascii="TrebuchetMS" w:hAnsi="TrebuchetMS" w:cs="TrebuchetMS"/>
          <w:color w:val="000000"/>
        </w:rPr>
        <w:t xml:space="preserve"> is an Arabic mobile application that provides</w:t>
      </w:r>
      <w:r>
        <w:rPr>
          <w:rFonts w:ascii="TrebuchetMS" w:hAnsi="TrebuchetMS" w:cs="TrebuchetMS"/>
          <w:color w:val="000000"/>
        </w:rPr>
        <w:t xml:space="preserve"> you with the latest Arabic and </w:t>
      </w:r>
      <w:r>
        <w:rPr>
          <w:rFonts w:ascii="TrebuchetMS" w:hAnsi="TrebuchetMS" w:cs="TrebuchetMS"/>
          <w:color w:val="000000"/>
        </w:rPr>
        <w:t>international news from the most important and the b</w:t>
      </w:r>
      <w:r>
        <w:rPr>
          <w:rFonts w:ascii="TrebuchetMS" w:hAnsi="TrebuchetMS" w:cs="TrebuchetMS"/>
          <w:color w:val="000000"/>
        </w:rPr>
        <w:t xml:space="preserve">est sources from different news </w:t>
      </w:r>
      <w:r>
        <w:rPr>
          <w:rFonts w:ascii="TrebuchetMS" w:hAnsi="TrebuchetMS" w:cs="TrebuchetMS"/>
          <w:color w:val="000000"/>
        </w:rPr>
        <w:t>agencies. The application basically utilizes auto</w:t>
      </w:r>
      <w:r>
        <w:rPr>
          <w:rFonts w:ascii="TrebuchetMS" w:hAnsi="TrebuchetMS" w:cs="TrebuchetMS"/>
          <w:color w:val="000000"/>
        </w:rPr>
        <w:t xml:space="preserve">mated data extraction method to </w:t>
      </w:r>
      <w:r>
        <w:rPr>
          <w:rFonts w:ascii="TrebuchetMS" w:hAnsi="TrebuchetMS" w:cs="TrebuchetMS"/>
          <w:color w:val="000000"/>
        </w:rPr>
        <w:t>automatically pull news from predefined sources and provide</w:t>
      </w:r>
      <w:r>
        <w:rPr>
          <w:rFonts w:ascii="TrebuchetMS" w:hAnsi="TrebuchetMS" w:cs="TrebuchetMS"/>
          <w:color w:val="000000"/>
        </w:rPr>
        <w:t xml:space="preserve"> it to end users based on their </w:t>
      </w:r>
      <w:r>
        <w:rPr>
          <w:rFonts w:ascii="TrebuchetMS" w:hAnsi="TrebuchetMS" w:cs="TrebuchetMS"/>
          <w:color w:val="000000"/>
        </w:rPr>
        <w:t>location, favorite tags or subscriptions.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2E74B6"/>
          <w:sz w:val="32"/>
          <w:szCs w:val="32"/>
        </w:rPr>
      </w:pPr>
      <w:r>
        <w:rPr>
          <w:rFonts w:ascii="TrebuchetMS" w:hAnsi="TrebuchetMS" w:cs="TrebuchetMS"/>
          <w:color w:val="2E74B6"/>
          <w:sz w:val="32"/>
          <w:szCs w:val="32"/>
        </w:rPr>
        <w:t>Additional Requirements: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2E74B6"/>
          <w:sz w:val="32"/>
          <w:szCs w:val="32"/>
        </w:rPr>
      </w:pP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The following describes the list of requirements to be implemented and added to both the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Android mobile application and the backend that supports it.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sz w:val="28"/>
          <w:szCs w:val="28"/>
        </w:rPr>
      </w:pPr>
      <w:r>
        <w:rPr>
          <w:rFonts w:ascii="TrebuchetMS" w:hAnsi="TrebuchetMS" w:cs="TrebuchetMS"/>
          <w:color w:val="000000"/>
          <w:sz w:val="28"/>
          <w:szCs w:val="28"/>
        </w:rPr>
        <w:t>Login &amp; Account Management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sz w:val="28"/>
          <w:szCs w:val="28"/>
        </w:rPr>
      </w:pP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000000"/>
        </w:rPr>
      </w:pPr>
      <w:r>
        <w:rPr>
          <w:rFonts w:ascii="TrebuchetMS-Bold" w:hAnsi="TrebuchetMS-Bold" w:cs="TrebuchetMS-Bold"/>
          <w:b/>
          <w:bCs/>
          <w:color w:val="000000"/>
        </w:rPr>
        <w:t>1. Login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Forgot Password should allow the user to enter hi</w:t>
      </w:r>
      <w:r>
        <w:rPr>
          <w:rFonts w:ascii="TrebuchetMS" w:hAnsi="TrebuchetMS" w:cs="TrebuchetMS"/>
          <w:color w:val="000000"/>
        </w:rPr>
        <w:t xml:space="preserve">s email to recover his/her lost </w:t>
      </w:r>
      <w:r>
        <w:rPr>
          <w:rFonts w:ascii="TrebuchetMS" w:hAnsi="TrebuchetMS" w:cs="TrebuchetMS"/>
          <w:color w:val="000000"/>
        </w:rPr>
        <w:t>password. The mobile app will validate the email aga</w:t>
      </w:r>
      <w:r>
        <w:rPr>
          <w:rFonts w:ascii="TrebuchetMS" w:hAnsi="TrebuchetMS" w:cs="TrebuchetMS"/>
          <w:color w:val="000000"/>
        </w:rPr>
        <w:t xml:space="preserve">inst existing accounts and send </w:t>
      </w:r>
      <w:r>
        <w:rPr>
          <w:rFonts w:ascii="TrebuchetMS" w:hAnsi="TrebuchetMS" w:cs="TrebuchetMS"/>
          <w:color w:val="000000"/>
        </w:rPr>
        <w:t>an email to the designated account with a link to reset the user’</w:t>
      </w:r>
      <w:r>
        <w:rPr>
          <w:rFonts w:ascii="TrebuchetMS" w:hAnsi="TrebuchetMS" w:cs="TrebuchetMS"/>
          <w:color w:val="000000"/>
        </w:rPr>
        <w:t xml:space="preserve">s password. If the </w:t>
      </w:r>
      <w:r>
        <w:rPr>
          <w:rFonts w:ascii="TrebuchetMS" w:hAnsi="TrebuchetMS" w:cs="TrebuchetMS"/>
          <w:color w:val="000000"/>
        </w:rPr>
        <w:t>email does not exist, the user will be presented wit</w:t>
      </w:r>
      <w:r>
        <w:rPr>
          <w:rFonts w:ascii="TrebuchetMS" w:hAnsi="TrebuchetMS" w:cs="TrebuchetMS"/>
          <w:color w:val="000000"/>
        </w:rPr>
        <w:t xml:space="preserve">h an error message stating that </w:t>
      </w:r>
      <w:r>
        <w:rPr>
          <w:rFonts w:ascii="TrebuchetMS" w:hAnsi="TrebuchetMS" w:cs="TrebuchetMS"/>
          <w:color w:val="000000"/>
        </w:rPr>
        <w:t>the account</w:t>
      </w:r>
      <w:r>
        <w:rPr>
          <w:rFonts w:ascii="TrebuchetMS" w:hAnsi="TrebuchetMS" w:cs="TrebuchetMS"/>
          <w:color w:val="000000"/>
        </w:rPr>
        <w:t xml:space="preserve"> email is not valid and suggest </w:t>
      </w:r>
      <w:r>
        <w:rPr>
          <w:rFonts w:ascii="TrebuchetMS" w:hAnsi="TrebuchetMS" w:cs="TrebuchetMS"/>
          <w:color w:val="000000"/>
        </w:rPr>
        <w:t>registering a new account.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-BoldItalic" w:hAnsi="Trebuchet-BoldItalic" w:cs="Trebuchet-BoldItalic"/>
          <w:b/>
          <w:bCs/>
          <w:i/>
          <w:iCs/>
          <w:color w:val="000000"/>
        </w:rPr>
        <w:t xml:space="preserve">Requirement from </w:t>
      </w:r>
      <w:proofErr w:type="spellStart"/>
      <w:r>
        <w:rPr>
          <w:rFonts w:ascii="Trebuchet-BoldItalic" w:hAnsi="Trebuchet-BoldItalic" w:cs="Trebuchet-BoldItalic"/>
          <w:b/>
          <w:bCs/>
          <w:i/>
          <w:iCs/>
          <w:color w:val="000000"/>
        </w:rPr>
        <w:t>PremaIT</w:t>
      </w:r>
      <w:proofErr w:type="spellEnd"/>
      <w:r>
        <w:rPr>
          <w:rFonts w:ascii="TrebuchetMS" w:hAnsi="TrebuchetMS" w:cs="TrebuchetMS"/>
          <w:color w:val="000000"/>
        </w:rPr>
        <w:t>: HTML templates</w:t>
      </w:r>
      <w:r>
        <w:rPr>
          <w:rFonts w:ascii="TrebuchetMS" w:hAnsi="TrebuchetMS" w:cs="TrebuchetMS"/>
          <w:color w:val="000000"/>
        </w:rPr>
        <w:t xml:space="preserve"> for the email that the user is </w:t>
      </w:r>
      <w:r>
        <w:rPr>
          <w:rFonts w:ascii="TrebuchetMS" w:hAnsi="TrebuchetMS" w:cs="TrebuchetMS"/>
          <w:color w:val="000000"/>
        </w:rPr>
        <w:t>going to receive.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000000"/>
        </w:rPr>
      </w:pPr>
      <w:r>
        <w:rPr>
          <w:rFonts w:ascii="TrebuchetMS-Bold" w:hAnsi="TrebuchetMS-Bold" w:cs="TrebuchetMS-Bold"/>
          <w:b/>
          <w:bCs/>
          <w:color w:val="000000"/>
        </w:rPr>
        <w:t>2. Optional Login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000000"/>
        </w:rPr>
      </w:pP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Skip login functionality allowing unregistered users to use the App which it saves the</w:t>
      </w:r>
      <w:r>
        <w:rPr>
          <w:rFonts w:ascii="TrebuchetMS" w:hAnsi="TrebuchetMS" w:cs="TrebuchetMS"/>
          <w:color w:val="000000"/>
        </w:rPr>
        <w:t xml:space="preserve">ir </w:t>
      </w:r>
      <w:r>
        <w:rPr>
          <w:rFonts w:ascii="TrebuchetMS" w:hAnsi="TrebuchetMS" w:cs="TrebuchetMS"/>
          <w:color w:val="000000"/>
        </w:rPr>
        <w:t xml:space="preserve">preferences locally (News, subscriptions, keywords </w:t>
      </w:r>
      <w:proofErr w:type="spellStart"/>
      <w:r>
        <w:rPr>
          <w:rFonts w:ascii="TrebuchetMS" w:hAnsi="TrebuchetMS" w:cs="TrebuchetMS"/>
          <w:color w:val="000000"/>
        </w:rPr>
        <w:t>etc</w:t>
      </w:r>
      <w:proofErr w:type="spellEnd"/>
      <w:r>
        <w:rPr>
          <w:rFonts w:ascii="TrebuchetMS" w:hAnsi="TrebuchetMS" w:cs="TrebuchetMS"/>
          <w:color w:val="000000"/>
        </w:rPr>
        <w:t>…).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 xml:space="preserve">This means that the backend should auto generate in </w:t>
      </w:r>
      <w:r>
        <w:rPr>
          <w:rFonts w:ascii="TrebuchetMS" w:hAnsi="TrebuchetMS" w:cs="TrebuchetMS"/>
          <w:color w:val="000000"/>
        </w:rPr>
        <w:t xml:space="preserve">cooperation with the mobile app </w:t>
      </w:r>
      <w:r>
        <w:rPr>
          <w:rFonts w:ascii="TrebuchetMS" w:hAnsi="TrebuchetMS" w:cs="TrebuchetMS"/>
          <w:color w:val="000000"/>
        </w:rPr>
        <w:t>a unique identifier for the guest user and send a token specific to that guest user.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The backend should add a flag to indicate guest use</w:t>
      </w:r>
      <w:r>
        <w:rPr>
          <w:rFonts w:ascii="TrebuchetMS" w:hAnsi="TrebuchetMS" w:cs="TrebuchetMS"/>
          <w:color w:val="000000"/>
        </w:rPr>
        <w:t xml:space="preserve">rs and should not display guest </w:t>
      </w:r>
      <w:r>
        <w:rPr>
          <w:rFonts w:ascii="TrebuchetMS" w:hAnsi="TrebuchetMS" w:cs="TrebuchetMS"/>
          <w:color w:val="000000"/>
        </w:rPr>
        <w:t>users in admin listings.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000000"/>
        </w:rPr>
      </w:pPr>
      <w:r>
        <w:rPr>
          <w:rFonts w:ascii="TrebuchetMS-Bold" w:hAnsi="TrebuchetMS-Bold" w:cs="TrebuchetMS-Bold"/>
          <w:b/>
          <w:bCs/>
          <w:color w:val="000000"/>
        </w:rPr>
        <w:t>3. My Account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000000"/>
        </w:rPr>
      </w:pP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My account will have the following functionality: (You can include under “My Account”</w:t>
      </w:r>
      <w:r>
        <w:rPr>
          <w:rFonts w:ascii="TrebuchetMS" w:hAnsi="TrebuchetMS" w:cs="TrebuchetMS"/>
          <w:color w:val="000000"/>
        </w:rPr>
        <w:t xml:space="preserve"> </w:t>
      </w:r>
      <w:r>
        <w:rPr>
          <w:rFonts w:ascii="TrebuchetMS" w:hAnsi="TrebuchetMS" w:cs="TrebuchetMS"/>
          <w:color w:val="000000"/>
        </w:rPr>
        <w:t>tab in the left side menu)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lastRenderedPageBreak/>
        <w:t>A. Edit Account Info: View registration informatio</w:t>
      </w:r>
      <w:r>
        <w:rPr>
          <w:rFonts w:ascii="TrebuchetMS" w:hAnsi="TrebuchetMS" w:cs="TrebuchetMS"/>
          <w:color w:val="000000"/>
        </w:rPr>
        <w:t xml:space="preserve">n and ability to edit full name </w:t>
      </w:r>
      <w:r>
        <w:rPr>
          <w:rFonts w:ascii="TrebuchetMS" w:hAnsi="TrebuchetMS" w:cs="TrebuchetMS"/>
          <w:color w:val="000000"/>
        </w:rPr>
        <w:t xml:space="preserve">field &amp; Password in case of normal registration. </w:t>
      </w:r>
      <w:r>
        <w:rPr>
          <w:rFonts w:ascii="TrebuchetMS" w:hAnsi="TrebuchetMS" w:cs="TrebuchetMS"/>
          <w:color w:val="000000"/>
        </w:rPr>
        <w:t xml:space="preserve">If any other login methods have </w:t>
      </w:r>
      <w:r>
        <w:rPr>
          <w:rFonts w:ascii="TrebuchetMS" w:hAnsi="TrebuchetMS" w:cs="TrebuchetMS"/>
          <w:color w:val="000000"/>
        </w:rPr>
        <w:t>been used (Facebook or Google) then those information cannot be changed.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B. Connected Account: Described in section #4 below.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C. Logout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000000"/>
        </w:rPr>
      </w:pPr>
      <w:r>
        <w:rPr>
          <w:rFonts w:ascii="TrebuchetMS-Bold" w:hAnsi="TrebuchetMS-Bold" w:cs="TrebuchetMS-Bold"/>
          <w:b/>
          <w:bCs/>
          <w:color w:val="000000"/>
        </w:rPr>
        <w:t>4. Connected Accounts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000000"/>
        </w:rPr>
      </w:pP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 xml:space="preserve">Display the list of connected accounts and enable </w:t>
      </w:r>
      <w:r>
        <w:rPr>
          <w:rFonts w:ascii="TrebuchetMS" w:hAnsi="TrebuchetMS" w:cs="TrebuchetMS"/>
          <w:color w:val="000000"/>
        </w:rPr>
        <w:t xml:space="preserve">the user to disconnect (Remove) </w:t>
      </w:r>
      <w:r>
        <w:rPr>
          <w:rFonts w:ascii="TrebuchetMS" w:hAnsi="TrebuchetMS" w:cs="TrebuchetMS"/>
          <w:color w:val="000000"/>
        </w:rPr>
        <w:t>authentication token information stored in the database.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000000"/>
        </w:rPr>
      </w:pPr>
      <w:r>
        <w:rPr>
          <w:rFonts w:ascii="TrebuchetMS-Bold" w:hAnsi="TrebuchetMS-Bold" w:cs="TrebuchetMS-Bold"/>
          <w:b/>
          <w:bCs/>
          <w:color w:val="000000"/>
        </w:rPr>
        <w:t>5. Optional Feature - Guest &amp; User Profiles &amp; profile pictures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000000"/>
        </w:rPr>
      </w:pP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Provide a UX which indicates that the user is a guest or not (From section #2, Optional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Login) is to implement the left side menu similar to</w:t>
      </w:r>
      <w:r>
        <w:rPr>
          <w:rFonts w:ascii="TrebuchetMS" w:hAnsi="TrebuchetMS" w:cs="TrebuchetMS"/>
          <w:color w:val="000000"/>
        </w:rPr>
        <w:t xml:space="preserve"> google play where an anonymous </w:t>
      </w:r>
      <w:r>
        <w:rPr>
          <w:rFonts w:ascii="TrebuchetMS" w:hAnsi="TrebuchetMS" w:cs="TrebuchetMS"/>
          <w:color w:val="000000"/>
        </w:rPr>
        <w:t>picture appears for the guest user. For the standard user, “My account” s</w:t>
      </w:r>
      <w:r>
        <w:rPr>
          <w:rFonts w:ascii="TrebuchetMS" w:hAnsi="TrebuchetMS" w:cs="TrebuchetMS"/>
          <w:color w:val="000000"/>
        </w:rPr>
        <w:t xml:space="preserve">creen has to </w:t>
      </w:r>
      <w:r>
        <w:rPr>
          <w:rFonts w:ascii="TrebuchetMS" w:hAnsi="TrebuchetMS" w:cs="TrebuchetMS"/>
          <w:color w:val="000000"/>
        </w:rPr>
        <w:t>contain functionality to enable the user to change his/her profile picture.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sz w:val="28"/>
          <w:szCs w:val="28"/>
        </w:rPr>
      </w:pPr>
      <w:r>
        <w:rPr>
          <w:rFonts w:ascii="TrebuchetMS" w:hAnsi="TrebuchetMS" w:cs="TrebuchetMS"/>
          <w:color w:val="000000"/>
          <w:sz w:val="28"/>
          <w:szCs w:val="28"/>
        </w:rPr>
        <w:t>Interests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The list of interests that the user chooses should be used in the backend to send notifications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proofErr w:type="gramStart"/>
      <w:r>
        <w:rPr>
          <w:rFonts w:ascii="TrebuchetMS" w:hAnsi="TrebuchetMS" w:cs="TrebuchetMS"/>
          <w:color w:val="000000"/>
        </w:rPr>
        <w:t>to</w:t>
      </w:r>
      <w:proofErr w:type="gramEnd"/>
      <w:r>
        <w:rPr>
          <w:rFonts w:ascii="TrebuchetMS" w:hAnsi="TrebuchetMS" w:cs="TrebuchetMS"/>
          <w:color w:val="000000"/>
        </w:rPr>
        <w:t xml:space="preserve"> the user about new categories that fall into his list of interests.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The non UI notification received by the app will be used to flag the next app run to show an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proofErr w:type="gramStart"/>
      <w:r>
        <w:rPr>
          <w:rFonts w:ascii="TrebuchetMS" w:hAnsi="TrebuchetMS" w:cs="TrebuchetMS"/>
          <w:color w:val="000000"/>
        </w:rPr>
        <w:t>overlay</w:t>
      </w:r>
      <w:proofErr w:type="gramEnd"/>
      <w:r>
        <w:rPr>
          <w:rFonts w:ascii="TrebuchetMS" w:hAnsi="TrebuchetMS" w:cs="TrebuchetMS"/>
          <w:color w:val="000000"/>
        </w:rPr>
        <w:t xml:space="preserve"> dialog screen which shows the newly added categories, since the user’s last visit and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proofErr w:type="gramStart"/>
      <w:r>
        <w:rPr>
          <w:rFonts w:ascii="TrebuchetMS" w:hAnsi="TrebuchetMS" w:cs="TrebuchetMS"/>
          <w:color w:val="000000"/>
        </w:rPr>
        <w:t>that</w:t>
      </w:r>
      <w:proofErr w:type="gramEnd"/>
      <w:r>
        <w:rPr>
          <w:rFonts w:ascii="TrebuchetMS" w:hAnsi="TrebuchetMS" w:cs="TrebuchetMS"/>
          <w:color w:val="000000"/>
        </w:rPr>
        <w:t xml:space="preserve"> fall under the user’s interests with the ability to let the user subscribe to those new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proofErr w:type="gramStart"/>
      <w:r>
        <w:rPr>
          <w:rFonts w:ascii="TrebuchetMS" w:hAnsi="TrebuchetMS" w:cs="TrebuchetMS"/>
          <w:color w:val="000000"/>
        </w:rPr>
        <w:t>categories</w:t>
      </w:r>
      <w:proofErr w:type="gramEnd"/>
      <w:r>
        <w:rPr>
          <w:rFonts w:ascii="TrebuchetMS" w:hAnsi="TrebuchetMS" w:cs="TrebuchetMS"/>
          <w:color w:val="000000"/>
        </w:rPr>
        <w:t xml:space="preserve"> (UX same as the categories screen).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In addition, user’s interests will be used to sort/order the websites so that ones that focus on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proofErr w:type="gramStart"/>
      <w:r>
        <w:rPr>
          <w:rFonts w:ascii="TrebuchetMS" w:hAnsi="TrebuchetMS" w:cs="TrebuchetMS"/>
          <w:color w:val="000000"/>
        </w:rPr>
        <w:t>the</w:t>
      </w:r>
      <w:proofErr w:type="gramEnd"/>
      <w:r>
        <w:rPr>
          <w:rFonts w:ascii="TrebuchetMS" w:hAnsi="TrebuchetMS" w:cs="TrebuchetMS"/>
          <w:color w:val="000000"/>
        </w:rPr>
        <w:t xml:space="preserve"> user’s interests are shown first and the rest that don’t will follow.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sz w:val="28"/>
          <w:szCs w:val="28"/>
        </w:rPr>
      </w:pPr>
      <w:r>
        <w:rPr>
          <w:rFonts w:ascii="TrebuchetMS" w:hAnsi="TrebuchetMS" w:cs="TrebuchetMS"/>
          <w:color w:val="000000"/>
          <w:sz w:val="28"/>
          <w:szCs w:val="28"/>
        </w:rPr>
        <w:t xml:space="preserve">Ads integration with </w:t>
      </w:r>
      <w:proofErr w:type="spellStart"/>
      <w:r>
        <w:rPr>
          <w:rFonts w:ascii="TrebuchetMS" w:hAnsi="TrebuchetMS" w:cs="TrebuchetMS"/>
          <w:color w:val="000000"/>
          <w:sz w:val="28"/>
          <w:szCs w:val="28"/>
        </w:rPr>
        <w:t>Admob</w:t>
      </w:r>
      <w:proofErr w:type="spellEnd"/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sz w:val="28"/>
          <w:szCs w:val="28"/>
        </w:rPr>
      </w:pP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Every screen should have a small banner at the bottom except for the newsfeed screen. The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proofErr w:type="gramStart"/>
      <w:r>
        <w:rPr>
          <w:rFonts w:ascii="TrebuchetMS" w:hAnsi="TrebuchetMS" w:cs="TrebuchetMS"/>
          <w:color w:val="000000"/>
        </w:rPr>
        <w:t>newsfeed</w:t>
      </w:r>
      <w:proofErr w:type="gramEnd"/>
      <w:r>
        <w:rPr>
          <w:rFonts w:ascii="TrebuchetMS" w:hAnsi="TrebuchetMS" w:cs="TrebuchetMS"/>
          <w:color w:val="000000"/>
        </w:rPr>
        <w:t xml:space="preserve"> screen will have a square (article-like) ad which is supported by </w:t>
      </w:r>
      <w:proofErr w:type="spellStart"/>
      <w:r>
        <w:rPr>
          <w:rFonts w:ascii="TrebuchetMS" w:hAnsi="TrebuchetMS" w:cs="TrebuchetMS"/>
          <w:color w:val="000000"/>
        </w:rPr>
        <w:t>admob</w:t>
      </w:r>
      <w:proofErr w:type="spellEnd"/>
      <w:r>
        <w:rPr>
          <w:rFonts w:ascii="TrebuchetMS" w:hAnsi="TrebuchetMS" w:cs="TrebuchetMS"/>
          <w:color w:val="000000"/>
        </w:rPr>
        <w:t xml:space="preserve"> to be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proofErr w:type="gramStart"/>
      <w:r>
        <w:rPr>
          <w:rFonts w:ascii="TrebuchetMS" w:hAnsi="TrebuchetMS" w:cs="TrebuchetMS"/>
          <w:color w:val="000000"/>
        </w:rPr>
        <w:t>displayed</w:t>
      </w:r>
      <w:proofErr w:type="gramEnd"/>
      <w:r>
        <w:rPr>
          <w:rFonts w:ascii="TrebuchetMS" w:hAnsi="TrebuchetMS" w:cs="TrebuchetMS"/>
          <w:color w:val="000000"/>
        </w:rPr>
        <w:t xml:space="preserve"> every predefined number of articles (ex: displays an ad every 6 articles)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sz w:val="28"/>
          <w:szCs w:val="28"/>
        </w:rPr>
      </w:pPr>
      <w:r>
        <w:rPr>
          <w:rFonts w:ascii="TrebuchetMS" w:hAnsi="TrebuchetMS" w:cs="TrebuchetMS"/>
          <w:color w:val="000000"/>
          <w:sz w:val="28"/>
          <w:szCs w:val="28"/>
        </w:rPr>
        <w:t>Article Screen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sz w:val="28"/>
          <w:szCs w:val="28"/>
        </w:rPr>
      </w:pP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1. Enable user to download an image for a certain article in the article screen.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>2. Highlighted keywords within the article which is predefined by the user. That scenario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proofErr w:type="gramStart"/>
      <w:r>
        <w:rPr>
          <w:rFonts w:ascii="TrebuchetMS" w:hAnsi="TrebuchetMS" w:cs="TrebuchetMS"/>
          <w:color w:val="000000"/>
        </w:rPr>
        <w:t>should</w:t>
      </w:r>
      <w:proofErr w:type="gramEnd"/>
      <w:r>
        <w:rPr>
          <w:rFonts w:ascii="TrebuchetMS" w:hAnsi="TrebuchetMS" w:cs="TrebuchetMS"/>
          <w:color w:val="000000"/>
        </w:rPr>
        <w:t xml:space="preserve"> only happen if the user selects one or more keywords from the right hand side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proofErr w:type="gramStart"/>
      <w:r>
        <w:rPr>
          <w:rFonts w:ascii="TrebuchetMS" w:hAnsi="TrebuchetMS" w:cs="TrebuchetMS"/>
          <w:color w:val="000000"/>
        </w:rPr>
        <w:t>menu</w:t>
      </w:r>
      <w:proofErr w:type="gramEnd"/>
      <w:r>
        <w:rPr>
          <w:rFonts w:ascii="TrebuchetMS" w:hAnsi="TrebuchetMS" w:cs="TrebuchetMS"/>
          <w:color w:val="000000"/>
        </w:rPr>
        <w:t xml:space="preserve"> and clicks to read the details of an article. The selected keywords before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proofErr w:type="gramStart"/>
      <w:r>
        <w:rPr>
          <w:rFonts w:ascii="TrebuchetMS" w:hAnsi="TrebuchetMS" w:cs="TrebuchetMS"/>
          <w:color w:val="000000"/>
        </w:rPr>
        <w:t>entering</w:t>
      </w:r>
      <w:proofErr w:type="gramEnd"/>
      <w:r>
        <w:rPr>
          <w:rFonts w:ascii="TrebuchetMS" w:hAnsi="TrebuchetMS" w:cs="TrebuchetMS"/>
          <w:color w:val="000000"/>
        </w:rPr>
        <w:t xml:space="preserve"> the article details screen will be highlighted in the article details screen.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  <w:r>
        <w:rPr>
          <w:rFonts w:ascii="TrebuchetMS" w:hAnsi="TrebuchetMS" w:cs="TrebuchetMS"/>
          <w:color w:val="000000"/>
        </w:rPr>
        <w:t xml:space="preserve">3. Share link from </w:t>
      </w:r>
      <w:proofErr w:type="spellStart"/>
      <w:r>
        <w:rPr>
          <w:rFonts w:ascii="TrebuchetMS" w:hAnsi="TrebuchetMS" w:cs="TrebuchetMS"/>
          <w:color w:val="000000"/>
        </w:rPr>
        <w:t>Sharq</w:t>
      </w:r>
      <w:proofErr w:type="spellEnd"/>
      <w:r>
        <w:rPr>
          <w:rFonts w:ascii="TrebuchetMS" w:hAnsi="TrebuchetMS" w:cs="TrebuchetMS"/>
          <w:color w:val="000000"/>
        </w:rPr>
        <w:t xml:space="preserve"> rather than the original website.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</w:rPr>
      </w:pP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sz w:val="28"/>
          <w:szCs w:val="28"/>
        </w:rPr>
      </w:pP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sz w:val="28"/>
          <w:szCs w:val="28"/>
        </w:rPr>
      </w:pPr>
      <w:r>
        <w:rPr>
          <w:rFonts w:ascii="TrebuchetMS" w:hAnsi="TrebuchetMS" w:cs="TrebuchetMS"/>
          <w:color w:val="000000"/>
          <w:sz w:val="28"/>
          <w:szCs w:val="28"/>
        </w:rPr>
        <w:lastRenderedPageBreak/>
        <w:t>Contact Us Screen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sz w:val="28"/>
          <w:szCs w:val="28"/>
        </w:rPr>
      </w:pPr>
      <w:bookmarkStart w:id="0" w:name="_GoBack"/>
      <w:bookmarkEnd w:id="0"/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The screen will show </w:t>
      </w:r>
      <w:proofErr w:type="spellStart"/>
      <w:r>
        <w:rPr>
          <w:rFonts w:ascii="Helvetica" w:hAnsi="Helvetica" w:cs="Helvetica"/>
          <w:color w:val="000000"/>
        </w:rPr>
        <w:t>Sharq</w:t>
      </w:r>
      <w:proofErr w:type="spellEnd"/>
      <w:r>
        <w:rPr>
          <w:rFonts w:ascii="Helvetica" w:hAnsi="Helvetica" w:cs="Helvetica"/>
          <w:color w:val="000000"/>
        </w:rPr>
        <w:t xml:space="preserve"> contact information set from the backend. The information include: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1. Address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2. Phone number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3. Mobile number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4. Fax number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5. Email address (Clickable to open the email client for the user to send an email)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6. Geo location coordinates (Clickable to show google maps to the set location)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7. Facebook page link (Clickable to open the </w:t>
      </w:r>
      <w:proofErr w:type="spellStart"/>
      <w:r>
        <w:rPr>
          <w:rFonts w:ascii="Helvetica" w:hAnsi="Helvetica" w:cs="Helvetica"/>
          <w:color w:val="000000"/>
        </w:rPr>
        <w:t>facebook</w:t>
      </w:r>
      <w:proofErr w:type="spellEnd"/>
      <w:r>
        <w:rPr>
          <w:rFonts w:ascii="Helvetica" w:hAnsi="Helvetica" w:cs="Helvetica"/>
          <w:color w:val="000000"/>
        </w:rPr>
        <w:t xml:space="preserve"> app with that page)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8. Free text area for comments or announcements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In addition, the screen will contain a form which is going to request the user to input: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1. Name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2. Email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3. Subject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4. Message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Where name &amp; email are going to be auto-filled in case the user’s profile has these information.</w:t>
      </w:r>
    </w:p>
    <w:p w:rsidR="00C07575" w:rsidRDefault="00C07575" w:rsidP="00C075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form is going to enable the user to write a subject and a message which will in turn be sent</w:t>
      </w:r>
    </w:p>
    <w:p w:rsidR="00B017ED" w:rsidRDefault="00C07575" w:rsidP="00C07575">
      <w:proofErr w:type="gramStart"/>
      <w:r>
        <w:rPr>
          <w:rFonts w:ascii="Helvetica" w:hAnsi="Helvetica" w:cs="Helvetica"/>
          <w:color w:val="000000"/>
        </w:rPr>
        <w:t>to</w:t>
      </w:r>
      <w:proofErr w:type="gramEnd"/>
      <w:r>
        <w:rPr>
          <w:rFonts w:ascii="Helvetica" w:hAnsi="Helvetica" w:cs="Helvetica"/>
          <w:color w:val="000000"/>
        </w:rPr>
        <w:t xml:space="preserve"> a pre-defined email address (Hardcoded in the app).</w:t>
      </w:r>
    </w:p>
    <w:sectPr w:rsidR="00B01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axMDezMLcwMzYyNTFX0lEKTi0uzszPAykwrAUA+ILrNCwAAAA="/>
  </w:docVars>
  <w:rsids>
    <w:rsidRoot w:val="0067216D"/>
    <w:rsid w:val="0067216D"/>
    <w:rsid w:val="00B017ED"/>
    <w:rsid w:val="00C0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4A2BE-36E4-4EAE-B9B7-71B3E8C5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HHijjawi</dc:creator>
  <cp:keywords/>
  <dc:description/>
  <cp:lastModifiedBy>HHijjawi</cp:lastModifiedBy>
  <cp:revision>2</cp:revision>
  <dcterms:created xsi:type="dcterms:W3CDTF">2016-07-20T11:28:00Z</dcterms:created>
  <dcterms:modified xsi:type="dcterms:W3CDTF">2016-07-20T11:31:00Z</dcterms:modified>
</cp:coreProperties>
</file>