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5D2" w:rsidRPr="000B2AD2" w:rsidRDefault="000B2AD2" w:rsidP="000B2AD2">
      <w:pPr>
        <w:jc w:val="center"/>
        <w:rPr>
          <w:rFonts w:ascii="Times New Roman" w:hAnsi="Times New Roman" w:cs="Times New Roman"/>
          <w:b/>
          <w:sz w:val="28"/>
          <w:lang w:val="es-PA"/>
        </w:rPr>
      </w:pPr>
      <w:proofErr w:type="spellStart"/>
      <w:r w:rsidRPr="000B2AD2">
        <w:rPr>
          <w:rFonts w:ascii="Times New Roman" w:hAnsi="Times New Roman" w:cs="Times New Roman"/>
          <w:b/>
          <w:sz w:val="28"/>
          <w:lang w:val="es-PA"/>
        </w:rPr>
        <w:t>JUnit</w:t>
      </w:r>
      <w:proofErr w:type="spellEnd"/>
      <w:r w:rsidRPr="000B2AD2">
        <w:rPr>
          <w:rFonts w:ascii="Times New Roman" w:hAnsi="Times New Roman" w:cs="Times New Roman"/>
          <w:b/>
          <w:sz w:val="28"/>
          <w:lang w:val="es-PA"/>
        </w:rPr>
        <w:t xml:space="preserve"> </w:t>
      </w:r>
    </w:p>
    <w:p w:rsidR="000B2AD2" w:rsidRDefault="000B2AD2" w:rsidP="000B2AD2">
      <w:pPr>
        <w:jc w:val="center"/>
        <w:rPr>
          <w:rFonts w:ascii="Times New Roman" w:hAnsi="Times New Roman" w:cs="Times New Roman"/>
          <w:b/>
          <w:sz w:val="28"/>
          <w:lang w:val="es-PA"/>
        </w:rPr>
      </w:pPr>
      <w:proofErr w:type="spellStart"/>
      <w:r w:rsidRPr="000B2AD2">
        <w:rPr>
          <w:rFonts w:ascii="Times New Roman" w:hAnsi="Times New Roman" w:cs="Times New Roman"/>
          <w:b/>
          <w:sz w:val="28"/>
          <w:lang w:val="es-PA"/>
        </w:rPr>
        <w:t>Patel</w:t>
      </w:r>
      <w:proofErr w:type="spellEnd"/>
      <w:r w:rsidRPr="000B2AD2">
        <w:rPr>
          <w:rFonts w:ascii="Times New Roman" w:hAnsi="Times New Roman" w:cs="Times New Roman"/>
          <w:b/>
          <w:sz w:val="28"/>
          <w:lang w:val="es-PA"/>
        </w:rPr>
        <w:t>, Ibrahim 8-920-710</w:t>
      </w:r>
    </w:p>
    <w:p w:rsidR="000B2AD2" w:rsidRDefault="000B2AD2" w:rsidP="000B2AD2">
      <w:pPr>
        <w:jc w:val="center"/>
        <w:rPr>
          <w:rFonts w:ascii="Times New Roman" w:hAnsi="Times New Roman" w:cs="Times New Roman"/>
          <w:b/>
          <w:sz w:val="28"/>
          <w:lang w:val="es-PA"/>
        </w:rPr>
      </w:pPr>
    </w:p>
    <w:p w:rsidR="000B2AD2" w:rsidRPr="000B2AD2" w:rsidRDefault="000B2AD2" w:rsidP="000B2AD2">
      <w:pPr>
        <w:jc w:val="both"/>
        <w:rPr>
          <w:rFonts w:ascii="Times New Roman" w:hAnsi="Times New Roman" w:cs="Times New Roman"/>
          <w:b/>
          <w:sz w:val="24"/>
          <w:lang w:val="es-PA"/>
        </w:rPr>
      </w:pPr>
      <w:r w:rsidRPr="000B2AD2">
        <w:rPr>
          <w:rFonts w:ascii="Times New Roman" w:hAnsi="Times New Roman" w:cs="Times New Roman"/>
          <w:b/>
          <w:sz w:val="24"/>
          <w:lang w:val="es-PA"/>
        </w:rPr>
        <w:t xml:space="preserve">¿Qué es </w:t>
      </w:r>
      <w:proofErr w:type="spellStart"/>
      <w:r w:rsidRPr="000B2AD2">
        <w:rPr>
          <w:rFonts w:ascii="Times New Roman" w:hAnsi="Times New Roman" w:cs="Times New Roman"/>
          <w:b/>
          <w:sz w:val="24"/>
          <w:lang w:val="es-PA"/>
        </w:rPr>
        <w:t>JUnit</w:t>
      </w:r>
      <w:proofErr w:type="spellEnd"/>
      <w:r w:rsidR="00284AC5">
        <w:rPr>
          <w:rFonts w:ascii="Times New Roman" w:hAnsi="Times New Roman" w:cs="Times New Roman"/>
          <w:b/>
          <w:sz w:val="24"/>
          <w:lang w:val="es-PA"/>
        </w:rPr>
        <w:t xml:space="preserve"> y cómo funciona</w:t>
      </w:r>
      <w:r w:rsidRPr="000B2AD2">
        <w:rPr>
          <w:rFonts w:ascii="Times New Roman" w:hAnsi="Times New Roman" w:cs="Times New Roman"/>
          <w:b/>
          <w:sz w:val="24"/>
          <w:lang w:val="es-PA"/>
        </w:rPr>
        <w:t xml:space="preserve">? </w:t>
      </w:r>
    </w:p>
    <w:p w:rsidR="000B2AD2" w:rsidRPr="000B2AD2" w:rsidRDefault="000B2AD2" w:rsidP="000B2AD2">
      <w:pPr>
        <w:pStyle w:val="NormalWeb"/>
        <w:shd w:val="clear" w:color="auto" w:fill="FFFFFF"/>
        <w:spacing w:before="120" w:beforeAutospacing="0" w:after="120" w:afterAutospacing="0" w:line="336" w:lineRule="atLeast"/>
        <w:jc w:val="both"/>
        <w:rPr>
          <w:szCs w:val="21"/>
        </w:rPr>
      </w:pPr>
      <w:proofErr w:type="spellStart"/>
      <w:r w:rsidRPr="000B2AD2">
        <w:rPr>
          <w:szCs w:val="21"/>
        </w:rPr>
        <w:t>JUnit</w:t>
      </w:r>
      <w:proofErr w:type="spellEnd"/>
      <w:r w:rsidRPr="000B2AD2">
        <w:rPr>
          <w:szCs w:val="21"/>
        </w:rPr>
        <w:t xml:space="preserve"> es un conjunto de clases (</w:t>
      </w:r>
      <w:proofErr w:type="spellStart"/>
      <w:r w:rsidRPr="000B2AD2">
        <w:rPr>
          <w:i/>
          <w:iCs/>
          <w:szCs w:val="21"/>
        </w:rPr>
        <w:fldChar w:fldCharType="begin"/>
      </w:r>
      <w:r w:rsidRPr="000B2AD2">
        <w:rPr>
          <w:i/>
          <w:iCs/>
          <w:szCs w:val="21"/>
        </w:rPr>
        <w:instrText xml:space="preserve"> HYPERLINK "https://es.wikipedia.org/wiki/Framework" \o "Framework" </w:instrText>
      </w:r>
      <w:r w:rsidRPr="000B2AD2">
        <w:rPr>
          <w:i/>
          <w:iCs/>
          <w:szCs w:val="21"/>
        </w:rPr>
        <w:fldChar w:fldCharType="separate"/>
      </w:r>
      <w:r w:rsidRPr="000B2AD2">
        <w:rPr>
          <w:rStyle w:val="Hipervnculo"/>
          <w:i/>
          <w:iCs/>
          <w:color w:val="auto"/>
          <w:szCs w:val="21"/>
          <w:u w:val="none"/>
        </w:rPr>
        <w:t>framework</w:t>
      </w:r>
      <w:proofErr w:type="spellEnd"/>
      <w:r w:rsidRPr="000B2AD2">
        <w:rPr>
          <w:i/>
          <w:iCs/>
          <w:szCs w:val="21"/>
        </w:rPr>
        <w:fldChar w:fldCharType="end"/>
      </w:r>
      <w:r w:rsidRPr="000B2AD2">
        <w:rPr>
          <w:szCs w:val="21"/>
        </w:rPr>
        <w:t xml:space="preserve">) que permite realizar la ejecución de clases Java de manera controlada, para poder evaluar si el funcionamiento de cada uno de los métodos de la clase se comporta como se espera. Es decir, en función de algún valor de entrada se evalúa el valor de retorno esperado; si la clase cumple con la especificación, entonces </w:t>
      </w:r>
      <w:proofErr w:type="spellStart"/>
      <w:r w:rsidRPr="000B2AD2">
        <w:rPr>
          <w:szCs w:val="21"/>
        </w:rPr>
        <w:t>JUnit</w:t>
      </w:r>
      <w:proofErr w:type="spellEnd"/>
      <w:r w:rsidRPr="000B2AD2">
        <w:rPr>
          <w:szCs w:val="21"/>
        </w:rPr>
        <w:t xml:space="preserve"> devolverá que el método de la clase pasó exitosamente la prueba; en caso de que el valor esperado sea diferente al que regresó el método durante la ejecución, </w:t>
      </w:r>
      <w:proofErr w:type="spellStart"/>
      <w:r w:rsidRPr="000B2AD2">
        <w:rPr>
          <w:szCs w:val="21"/>
        </w:rPr>
        <w:t>JUnit</w:t>
      </w:r>
      <w:proofErr w:type="spellEnd"/>
      <w:r w:rsidRPr="000B2AD2">
        <w:rPr>
          <w:szCs w:val="21"/>
        </w:rPr>
        <w:t xml:space="preserve"> devolverá un fallo en el método correspondiente.</w:t>
      </w:r>
    </w:p>
    <w:p w:rsidR="000B2AD2" w:rsidRDefault="000B2AD2" w:rsidP="000B2AD2">
      <w:pPr>
        <w:pStyle w:val="NormalWeb"/>
        <w:shd w:val="clear" w:color="auto" w:fill="FFFFFF"/>
        <w:spacing w:before="120" w:beforeAutospacing="0" w:after="120" w:afterAutospacing="0" w:line="336" w:lineRule="atLeast"/>
        <w:jc w:val="both"/>
        <w:rPr>
          <w:szCs w:val="21"/>
        </w:rPr>
      </w:pPr>
      <w:proofErr w:type="spellStart"/>
      <w:r w:rsidRPr="000B2AD2">
        <w:rPr>
          <w:szCs w:val="21"/>
        </w:rPr>
        <w:t>JUnit</w:t>
      </w:r>
      <w:proofErr w:type="spellEnd"/>
      <w:r w:rsidRPr="000B2AD2">
        <w:rPr>
          <w:szCs w:val="21"/>
        </w:rPr>
        <w:t xml:space="preserve"> es también un medio de controlar las</w:t>
      </w:r>
      <w:r w:rsidRPr="000B2AD2">
        <w:rPr>
          <w:rStyle w:val="apple-converted-space"/>
          <w:szCs w:val="21"/>
        </w:rPr>
        <w:t> </w:t>
      </w:r>
      <w:hyperlink r:id="rId4" w:tooltip="Pruebas de regresión" w:history="1">
        <w:r w:rsidRPr="000B2AD2">
          <w:rPr>
            <w:rStyle w:val="Hipervnculo"/>
            <w:color w:val="auto"/>
            <w:szCs w:val="21"/>
            <w:u w:val="none"/>
          </w:rPr>
          <w:t>pruebas de regresión</w:t>
        </w:r>
      </w:hyperlink>
      <w:r w:rsidRPr="000B2AD2">
        <w:rPr>
          <w:szCs w:val="21"/>
        </w:rPr>
        <w:t>, necesarias cuando una parte del código ha sido modificado y se desea ver que el nuevo código cumple con los requerimientos anteriores y que no se ha alterado su funcionalidad después de la nueva modificación.</w:t>
      </w:r>
    </w:p>
    <w:p w:rsidR="000B2AD2" w:rsidRDefault="00284AC5" w:rsidP="000B2AD2">
      <w:pPr>
        <w:pStyle w:val="NormalWeb"/>
        <w:shd w:val="clear" w:color="auto" w:fill="FFFFFF"/>
        <w:spacing w:before="120" w:beforeAutospacing="0" w:after="120" w:afterAutospacing="0" w:line="336" w:lineRule="atLeast"/>
        <w:jc w:val="both"/>
        <w:rPr>
          <w:szCs w:val="21"/>
        </w:rPr>
      </w:pPr>
      <w:r w:rsidRPr="00284AC5">
        <w:rPr>
          <w:szCs w:val="21"/>
        </w:rPr>
        <w:t xml:space="preserve">Ejecutas el test unitario en tu IDE favorito (Eclipse, </w:t>
      </w:r>
      <w:proofErr w:type="spellStart"/>
      <w:r w:rsidRPr="00284AC5">
        <w:rPr>
          <w:szCs w:val="21"/>
        </w:rPr>
        <w:t>Netbeans</w:t>
      </w:r>
      <w:proofErr w:type="spellEnd"/>
      <w:r w:rsidRPr="00284AC5">
        <w:rPr>
          <w:szCs w:val="21"/>
        </w:rPr>
        <w:t xml:space="preserve">, </w:t>
      </w:r>
      <w:proofErr w:type="spellStart"/>
      <w:r w:rsidRPr="00284AC5">
        <w:rPr>
          <w:szCs w:val="21"/>
        </w:rPr>
        <w:t>IntelliJ</w:t>
      </w:r>
      <w:proofErr w:type="spellEnd"/>
      <w:r w:rsidRPr="00284AC5">
        <w:rPr>
          <w:szCs w:val="21"/>
        </w:rPr>
        <w:t>) y si tu código pasa el test vas a ver el nombre de tu test en verde, y si no lo pasa será rojo.</w:t>
      </w:r>
    </w:p>
    <w:p w:rsidR="00284AC5" w:rsidRDefault="00284AC5" w:rsidP="000B2AD2">
      <w:pPr>
        <w:pStyle w:val="NormalWeb"/>
        <w:shd w:val="clear" w:color="auto" w:fill="FFFFFF"/>
        <w:spacing w:before="120" w:beforeAutospacing="0" w:after="120" w:afterAutospacing="0" w:line="336" w:lineRule="atLeast"/>
        <w:jc w:val="both"/>
        <w:rPr>
          <w:szCs w:val="21"/>
        </w:rPr>
      </w:pPr>
    </w:p>
    <w:p w:rsidR="00284AC5" w:rsidRPr="002D561E" w:rsidRDefault="002D561E" w:rsidP="000B2AD2">
      <w:pPr>
        <w:pStyle w:val="NormalWeb"/>
        <w:shd w:val="clear" w:color="auto" w:fill="FFFFFF"/>
        <w:spacing w:before="120" w:beforeAutospacing="0" w:after="120" w:afterAutospacing="0" w:line="336" w:lineRule="atLeast"/>
        <w:jc w:val="both"/>
        <w:rPr>
          <w:b/>
          <w:szCs w:val="21"/>
        </w:rPr>
      </w:pPr>
      <w:r w:rsidRPr="002D561E">
        <w:rPr>
          <w:b/>
          <w:szCs w:val="21"/>
        </w:rPr>
        <w:t xml:space="preserve">Ejemplo: </w:t>
      </w:r>
      <w:bookmarkStart w:id="0" w:name="_GoBack"/>
      <w:bookmarkEnd w:id="0"/>
    </w:p>
    <w:p w:rsidR="002D561E" w:rsidRDefault="002D561E" w:rsidP="000B2AD2">
      <w:pPr>
        <w:pStyle w:val="NormalWeb"/>
        <w:shd w:val="clear" w:color="auto" w:fill="FFFFFF"/>
        <w:spacing w:before="120" w:beforeAutospacing="0" w:after="120" w:afterAutospacing="0" w:line="336" w:lineRule="atLeast"/>
        <w:jc w:val="both"/>
        <w:rPr>
          <w:szCs w:val="21"/>
        </w:rPr>
      </w:pP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org.junit.Assert</w:t>
      </w:r>
      <w:proofErr w:type="spellEnd"/>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java.io.BufferedReader</w:t>
      </w:r>
      <w:proofErr w:type="spellEnd"/>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java.io.InputStreamReader</w:t>
      </w:r>
      <w:proofErr w:type="spellEnd"/>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org.junit.Test</w:t>
      </w:r>
      <w:proofErr w:type="spellEnd"/>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p>
    <w:p w:rsidR="002D561E" w:rsidRDefault="002D561E" w:rsidP="002D561E">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EmperadorTest</w:t>
      </w:r>
      <w:proofErr w:type="spellEnd"/>
      <w:r>
        <w:rPr>
          <w:rFonts w:ascii="Courier New" w:hAnsi="Courier New" w:cs="Courier New"/>
          <w:color w:val="000000"/>
          <w:sz w:val="20"/>
          <w:szCs w:val="20"/>
        </w:rPr>
        <w:t xml:space="preserve"> {</w:t>
      </w:r>
    </w:p>
    <w:p w:rsidR="002D561E" w:rsidRDefault="002D561E" w:rsidP="002D561E">
      <w:pPr>
        <w:autoSpaceDE w:val="0"/>
        <w:autoSpaceDN w:val="0"/>
        <w:adjustRightInd w:val="0"/>
        <w:spacing w:after="0" w:line="240" w:lineRule="auto"/>
        <w:rPr>
          <w:rFonts w:ascii="Courier New" w:hAnsi="Courier New" w:cs="Courier New"/>
          <w:sz w:val="20"/>
          <w:szCs w:val="20"/>
        </w:rPr>
      </w:pP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test()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throws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NumberFormatException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double</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descuento</w:t>
      </w:r>
      <w:r>
        <w:rPr>
          <w:rFonts w:ascii="Courier New" w:hAnsi="Courier New" w:cs="Courier New"/>
          <w:color w:val="000000"/>
          <w:sz w:val="20"/>
          <w:szCs w:val="20"/>
        </w:rPr>
        <w:t xml:space="preserve">, </w:t>
      </w:r>
      <w:r>
        <w:rPr>
          <w:rFonts w:ascii="Courier New" w:hAnsi="Courier New" w:cs="Courier New"/>
          <w:color w:val="6A3E3E"/>
          <w:sz w:val="20"/>
          <w:szCs w:val="20"/>
        </w:rPr>
        <w:t>tcompra1</w:t>
      </w:r>
      <w:r>
        <w:rPr>
          <w:rFonts w:ascii="Courier New" w:hAnsi="Courier New" w:cs="Courier New"/>
          <w:color w:val="000000"/>
          <w:sz w:val="20"/>
          <w:szCs w:val="20"/>
        </w:rPr>
        <w:t xml:space="preserve"> = 0;</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keyboard2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InputStreamReader</w:t>
      </w:r>
      <w:proofErr w:type="spell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"\n---El Emperador---\n"</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"Ingresa el total de la compra: "</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compra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keyboard2</w:t>
      </w:r>
      <w:r>
        <w:rPr>
          <w:rFonts w:ascii="Courier New" w:hAnsi="Courier New" w:cs="Courier New"/>
          <w:color w:val="000000"/>
          <w:sz w:val="20"/>
          <w:szCs w:val="20"/>
        </w:rPr>
        <w:t>.readLine());</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if</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&gt;= 500)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descuento</w:t>
      </w:r>
      <w:proofErr w:type="gramEnd"/>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*0.30);</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proofErr w:type="gramStart"/>
      <w:r>
        <w:rPr>
          <w:rFonts w:ascii="Courier New" w:hAnsi="Courier New" w:cs="Courier New"/>
          <w:color w:val="000000"/>
          <w:sz w:val="20"/>
          <w:szCs w:val="20"/>
        </w:rPr>
        <w:t>=(</w:t>
      </w:r>
      <w:proofErr w:type="gramEnd"/>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&lt; 500 || </w:t>
      </w:r>
      <w:r>
        <w:rPr>
          <w:rFonts w:ascii="Courier New" w:hAnsi="Courier New" w:cs="Courier New"/>
          <w:color w:val="6A3E3E"/>
          <w:sz w:val="20"/>
          <w:szCs w:val="20"/>
        </w:rPr>
        <w:t>compra</w:t>
      </w:r>
      <w:r>
        <w:rPr>
          <w:rFonts w:ascii="Courier New" w:hAnsi="Courier New" w:cs="Courier New"/>
          <w:color w:val="000000"/>
          <w:sz w:val="20"/>
          <w:szCs w:val="20"/>
        </w:rPr>
        <w:t xml:space="preserve"> &gt;= 200)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descuento</w:t>
      </w:r>
      <w:proofErr w:type="gramEnd"/>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*0.20);</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proofErr w:type="gramStart"/>
      <w:r>
        <w:rPr>
          <w:rFonts w:ascii="Courier New" w:hAnsi="Courier New" w:cs="Courier New"/>
          <w:color w:val="000000"/>
          <w:sz w:val="20"/>
          <w:szCs w:val="20"/>
        </w:rPr>
        <w:t>=(</w:t>
      </w:r>
      <w:proofErr w:type="gramEnd"/>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else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compra</w:t>
      </w:r>
      <w:r>
        <w:rPr>
          <w:rFonts w:ascii="Courier New" w:hAnsi="Courier New" w:cs="Courier New"/>
          <w:color w:val="000000"/>
          <w:sz w:val="20"/>
          <w:szCs w:val="20"/>
        </w:rPr>
        <w:t xml:space="preserve"> &lt; 200 || </w:t>
      </w:r>
      <w:r>
        <w:rPr>
          <w:rFonts w:ascii="Courier New" w:hAnsi="Courier New" w:cs="Courier New"/>
          <w:color w:val="6A3E3E"/>
          <w:sz w:val="20"/>
          <w:szCs w:val="20"/>
        </w:rPr>
        <w:t>compra</w:t>
      </w:r>
      <w:r>
        <w:rPr>
          <w:rFonts w:ascii="Courier New" w:hAnsi="Courier New" w:cs="Courier New"/>
          <w:color w:val="000000"/>
          <w:sz w:val="20"/>
          <w:szCs w:val="20"/>
        </w:rPr>
        <w:t xml:space="preserve"> &gt;= 100) {</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descuento</w:t>
      </w:r>
      <w:proofErr w:type="gramEnd"/>
      <w:r>
        <w:rPr>
          <w:rFonts w:ascii="Courier New" w:hAnsi="Courier New" w:cs="Courier New"/>
          <w:color w:val="000000"/>
          <w:sz w:val="20"/>
          <w:szCs w:val="20"/>
        </w:rPr>
        <w:t>=(</w:t>
      </w:r>
      <w:r>
        <w:rPr>
          <w:rFonts w:ascii="Courier New" w:hAnsi="Courier New" w:cs="Courier New"/>
          <w:color w:val="6A3E3E"/>
          <w:sz w:val="20"/>
          <w:szCs w:val="20"/>
        </w:rPr>
        <w:t>compra</w:t>
      </w:r>
      <w:r>
        <w:rPr>
          <w:rFonts w:ascii="Courier New" w:hAnsi="Courier New" w:cs="Courier New"/>
          <w:color w:val="000000"/>
          <w:sz w:val="20"/>
          <w:szCs w:val="20"/>
        </w:rPr>
        <w:t>*0.10);</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tcompra1</w:t>
      </w:r>
      <w:proofErr w:type="gramStart"/>
      <w:r>
        <w:rPr>
          <w:rFonts w:ascii="Courier New" w:hAnsi="Courier New" w:cs="Courier New"/>
          <w:color w:val="000000"/>
          <w:sz w:val="20"/>
          <w:szCs w:val="20"/>
        </w:rPr>
        <w:t>=(</w:t>
      </w:r>
      <w:proofErr w:type="gramEnd"/>
      <w:r>
        <w:rPr>
          <w:rFonts w:ascii="Courier New" w:hAnsi="Courier New" w:cs="Courier New"/>
          <w:color w:val="6A3E3E"/>
          <w:sz w:val="20"/>
          <w:szCs w:val="20"/>
        </w:rPr>
        <w:t>compra</w:t>
      </w:r>
      <w:r>
        <w:rPr>
          <w:rFonts w:ascii="Courier New" w:hAnsi="Courier New" w:cs="Courier New"/>
          <w:color w:val="000000"/>
          <w:sz w:val="20"/>
          <w:szCs w:val="20"/>
        </w:rPr>
        <w:t xml:space="preserve"> - </w:t>
      </w:r>
      <w:r>
        <w:rPr>
          <w:rFonts w:ascii="Courier New" w:hAnsi="Courier New" w:cs="Courier New"/>
          <w:color w:val="6A3E3E"/>
          <w:sz w:val="20"/>
          <w:szCs w:val="20"/>
        </w:rPr>
        <w:t>descuento</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nEl</w:t>
      </w:r>
      <w:proofErr w:type="spellEnd"/>
      <w:r>
        <w:rPr>
          <w:rFonts w:ascii="Courier New" w:hAnsi="Courier New" w:cs="Courier New"/>
          <w:color w:val="2A00FF"/>
          <w:sz w:val="20"/>
          <w:szCs w:val="20"/>
        </w:rPr>
        <w:t xml:space="preserve"> total de tu compra es: "</w:t>
      </w:r>
      <w:r>
        <w:rPr>
          <w:rFonts w:ascii="Courier New" w:hAnsi="Courier New" w:cs="Courier New"/>
          <w:color w:val="000000"/>
          <w:sz w:val="20"/>
          <w:szCs w:val="20"/>
        </w:rPr>
        <w:t xml:space="preserve"> + </w:t>
      </w:r>
      <w:r>
        <w:rPr>
          <w:rFonts w:ascii="Courier New" w:hAnsi="Courier New" w:cs="Courier New"/>
          <w:color w:val="6A3E3E"/>
          <w:sz w:val="20"/>
          <w:szCs w:val="20"/>
        </w:rPr>
        <w:t>tcompra1</w:t>
      </w:r>
      <w:r>
        <w:rPr>
          <w:rFonts w:ascii="Courier New" w:hAnsi="Courier New" w:cs="Courier New"/>
          <w:color w:val="000000"/>
          <w:sz w:val="20"/>
          <w:szCs w:val="20"/>
        </w:rPr>
        <w:t>);</w:t>
      </w:r>
    </w:p>
    <w:p w:rsidR="002D561E" w:rsidRDefault="002D561E" w:rsidP="002D56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561E" w:rsidRPr="000B2AD2" w:rsidRDefault="002D561E" w:rsidP="002D561E">
      <w:pPr>
        <w:pStyle w:val="NormalWeb"/>
        <w:shd w:val="clear" w:color="auto" w:fill="FFFFFF"/>
        <w:spacing w:before="120" w:beforeAutospacing="0" w:after="120" w:afterAutospacing="0" w:line="336" w:lineRule="atLeast"/>
        <w:jc w:val="both"/>
        <w:rPr>
          <w:szCs w:val="21"/>
        </w:rPr>
      </w:pPr>
      <w:r>
        <w:rPr>
          <w:rFonts w:ascii="Courier New" w:hAnsi="Courier New" w:cs="Courier New"/>
          <w:color w:val="000000"/>
          <w:sz w:val="20"/>
          <w:szCs w:val="20"/>
        </w:rPr>
        <w:t>}</w:t>
      </w:r>
    </w:p>
    <w:p w:rsidR="000B2AD2" w:rsidRPr="000B2AD2" w:rsidRDefault="000B2AD2" w:rsidP="000B2AD2">
      <w:pPr>
        <w:jc w:val="both"/>
        <w:rPr>
          <w:rFonts w:ascii="Times New Roman" w:hAnsi="Times New Roman" w:cs="Times New Roman"/>
          <w:b/>
          <w:sz w:val="28"/>
          <w:lang w:val="es-PA"/>
        </w:rPr>
      </w:pPr>
    </w:p>
    <w:p w:rsidR="000B2AD2" w:rsidRDefault="000B2AD2" w:rsidP="000B2AD2">
      <w:pPr>
        <w:jc w:val="center"/>
        <w:rPr>
          <w:rFonts w:ascii="Times New Roman" w:hAnsi="Times New Roman" w:cs="Times New Roman"/>
          <w:sz w:val="28"/>
          <w:lang w:val="es-PA"/>
        </w:rPr>
      </w:pPr>
    </w:p>
    <w:p w:rsidR="000B2AD2" w:rsidRDefault="000B2AD2" w:rsidP="000B2AD2">
      <w:pPr>
        <w:jc w:val="center"/>
        <w:rPr>
          <w:rFonts w:ascii="Times New Roman" w:hAnsi="Times New Roman" w:cs="Times New Roman"/>
          <w:sz w:val="28"/>
          <w:lang w:val="es-PA"/>
        </w:rPr>
      </w:pPr>
    </w:p>
    <w:p w:rsidR="000B2AD2" w:rsidRPr="000B2AD2" w:rsidRDefault="000B2AD2" w:rsidP="000B2AD2">
      <w:pPr>
        <w:jc w:val="center"/>
        <w:rPr>
          <w:rFonts w:ascii="Times New Roman" w:hAnsi="Times New Roman" w:cs="Times New Roman"/>
          <w:sz w:val="28"/>
          <w:lang w:val="es-PA"/>
        </w:rPr>
      </w:pPr>
    </w:p>
    <w:sectPr w:rsidR="000B2AD2" w:rsidRPr="000B2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D2"/>
    <w:rsid w:val="000B2AD2"/>
    <w:rsid w:val="00284AC5"/>
    <w:rsid w:val="002D561E"/>
    <w:rsid w:val="00472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FC45F-AD40-40DD-AC2F-3ED08556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2A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B2AD2"/>
    <w:rPr>
      <w:color w:val="0000FF"/>
      <w:u w:val="single"/>
    </w:rPr>
  </w:style>
  <w:style w:type="character" w:customStyle="1" w:styleId="apple-converted-space">
    <w:name w:val="apple-converted-space"/>
    <w:basedOn w:val="Fuentedeprrafopredeter"/>
    <w:rsid w:val="000B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Pruebas_de_regre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IBRAHIM</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2015-11-19T15:48:00Z</dcterms:created>
  <dcterms:modified xsi:type="dcterms:W3CDTF">2015-11-19T16:17:00Z</dcterms:modified>
</cp:coreProperties>
</file>