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3598" w:rsidRPr="00053598" w:rsidRDefault="00CE1653" w:rsidP="001C27D4">
      <w:pPr>
        <w:spacing w:line="480" w:lineRule="auto"/>
        <w:jc w:val="center"/>
        <w:rPr>
          <w:rFonts w:ascii="Times New Roman" w:hAnsi="Times New Roman" w:cs="Times New Roman"/>
          <w:b/>
          <w:sz w:val="24"/>
          <w:szCs w:val="24"/>
        </w:rPr>
      </w:pPr>
      <w:r w:rsidRPr="00053598">
        <w:rPr>
          <w:rFonts w:ascii="Times New Roman" w:hAnsi="Times New Roman" w:cs="Times New Roman"/>
          <w:b/>
          <w:sz w:val="24"/>
          <w:szCs w:val="24"/>
        </w:rPr>
        <w:t>A</w:t>
      </w:r>
      <w:r>
        <w:rPr>
          <w:rFonts w:ascii="Times New Roman" w:hAnsi="Times New Roman" w:cs="Times New Roman"/>
          <w:b/>
          <w:sz w:val="24"/>
          <w:szCs w:val="24"/>
        </w:rPr>
        <w:t>DAPTIVE NETWORK SLICING IN NON-ORTHOGONAL MULTIPLE ACCESS (NOMA)</w:t>
      </w:r>
      <w:r w:rsidRPr="00053598">
        <w:rPr>
          <w:rFonts w:ascii="Times New Roman" w:hAnsi="Times New Roman" w:cs="Times New Roman"/>
          <w:b/>
          <w:sz w:val="24"/>
          <w:szCs w:val="24"/>
        </w:rPr>
        <w:t xml:space="preserve"> LEVERAGING UNSUPERVISED LEARNING FOR TRAFFIC CLASSIFICATION AND RESOURCE MANAGEMENT</w:t>
      </w:r>
      <w:r w:rsidR="0065490B">
        <w:rPr>
          <w:rFonts w:ascii="Times New Roman" w:hAnsi="Times New Roman" w:cs="Times New Roman"/>
          <w:b/>
          <w:sz w:val="24"/>
          <w:szCs w:val="24"/>
        </w:rPr>
        <w:t>: A REVIEW</w:t>
      </w:r>
      <w:r w:rsidRPr="00053598">
        <w:rPr>
          <w:rFonts w:ascii="Times New Roman" w:hAnsi="Times New Roman" w:cs="Times New Roman"/>
          <w:b/>
          <w:sz w:val="24"/>
          <w:szCs w:val="24"/>
        </w:rPr>
        <w:t>.</w:t>
      </w:r>
    </w:p>
    <w:p w:rsidR="0022516F" w:rsidRDefault="00053598" w:rsidP="001C27D4">
      <w:pPr>
        <w:spacing w:line="480" w:lineRule="auto"/>
        <w:jc w:val="both"/>
        <w:rPr>
          <w:rFonts w:ascii="Times New Roman" w:hAnsi="Times New Roman" w:cs="Times New Roman"/>
          <w:sz w:val="24"/>
          <w:szCs w:val="24"/>
        </w:rPr>
      </w:pPr>
      <w:r w:rsidRPr="00053598">
        <w:rPr>
          <w:rFonts w:ascii="Times New Roman" w:hAnsi="Times New Roman" w:cs="Times New Roman"/>
          <w:sz w:val="24"/>
          <w:szCs w:val="24"/>
        </w:rPr>
        <w:t>This research explores the integration of unsupervised machine learning techniques into adaptive network slicing within Non-Orthogonal Multiple Access (NOMA) systems to enhance traffic classification and resource management. As telecommunications networks evolve to support diverse services and applications, efficient resource allocation becomes critical. This study addresses the challenges of dynamic traffic environments by employing clustering and dimensionality reduction methods to analyze user behavior and traffic patterns without relying on labeled data. Through a comprehensive experimental framework, we demonstrate how unsupervised learning can identify hidden patterns in network traffic, leading to improved classification accuracy and more efficient resource distribution strategies. Our findings indicate that leveraging these techniques not only optimizes network performance but also enhances user experience by ensuring that quality of service requirements are met across varying conditions. This work contributes to the ongoing discourse on intelligent network management, providing a pathway for future research in adaptive resource allocation in next-generation mobile networks.</w:t>
      </w:r>
    </w:p>
    <w:p w:rsidR="00053598" w:rsidRDefault="00053598" w:rsidP="001C27D4">
      <w:pPr>
        <w:spacing w:line="480" w:lineRule="auto"/>
        <w:rPr>
          <w:rFonts w:ascii="Times New Roman" w:hAnsi="Times New Roman" w:cs="Times New Roman"/>
          <w:sz w:val="24"/>
          <w:szCs w:val="24"/>
        </w:rPr>
      </w:pPr>
      <w:r>
        <w:rPr>
          <w:rFonts w:ascii="Times New Roman" w:hAnsi="Times New Roman" w:cs="Times New Roman"/>
          <w:sz w:val="24"/>
          <w:szCs w:val="24"/>
        </w:rPr>
        <w:br w:type="page"/>
      </w:r>
    </w:p>
    <w:p w:rsidR="00053598" w:rsidRPr="00D154E0" w:rsidRDefault="00D154E0" w:rsidP="001C27D4">
      <w:pPr>
        <w:pStyle w:val="ListParagraph"/>
        <w:numPr>
          <w:ilvl w:val="0"/>
          <w:numId w:val="5"/>
        </w:numPr>
        <w:spacing w:line="480" w:lineRule="auto"/>
        <w:ind w:left="0" w:firstLine="0"/>
        <w:jc w:val="center"/>
        <w:rPr>
          <w:rFonts w:ascii="Times New Roman" w:hAnsi="Times New Roman" w:cs="Times New Roman"/>
          <w:b/>
          <w:bCs/>
          <w:sz w:val="24"/>
          <w:szCs w:val="24"/>
        </w:rPr>
      </w:pPr>
      <w:r w:rsidRPr="00D154E0">
        <w:rPr>
          <w:rFonts w:ascii="Times New Roman" w:hAnsi="Times New Roman" w:cs="Times New Roman"/>
          <w:b/>
          <w:bCs/>
          <w:sz w:val="24"/>
          <w:szCs w:val="24"/>
        </w:rPr>
        <w:lastRenderedPageBreak/>
        <w:t>INTRODUCTION</w:t>
      </w:r>
    </w:p>
    <w:p w:rsidR="00053598" w:rsidRPr="00053598" w:rsidRDefault="00D11D53" w:rsidP="001C27D4">
      <w:pPr>
        <w:spacing w:line="480" w:lineRule="auto"/>
        <w:jc w:val="both"/>
        <w:rPr>
          <w:rFonts w:ascii="Times New Roman" w:hAnsi="Times New Roman" w:cs="Times New Roman"/>
          <w:sz w:val="24"/>
          <w:szCs w:val="24"/>
        </w:rPr>
      </w:pPr>
      <w:r w:rsidRPr="00D11D53">
        <w:rPr>
          <w:rFonts w:ascii="Times New Roman" w:hAnsi="Times New Roman" w:cs="Times New Roman"/>
          <w:sz w:val="24"/>
          <w:szCs w:val="24"/>
        </w:rPr>
        <w:t xml:space="preserve">With the swift development of telecommunication networks, the demand for robust resource management methods capable of supporting diverse services and applications has surged. A notable solution to this challenge is network slicing, which facilitates the coexistence of multiple virtual networks on a single physical infrastructure, tailored to align with distinct service needs </w:t>
      </w:r>
      <w:r w:rsidR="00102687">
        <w:rPr>
          <w:rFonts w:ascii="Times New Roman" w:hAnsi="Times New Roman" w:cs="Times New Roman"/>
          <w:sz w:val="24"/>
          <w:szCs w:val="24"/>
        </w:rPr>
        <w:fldChar w:fldCharType="begin" w:fldLock="1"/>
      </w:r>
      <w:r w:rsidR="00851153">
        <w:rPr>
          <w:rFonts w:ascii="Times New Roman" w:hAnsi="Times New Roman" w:cs="Times New Roman"/>
          <w:sz w:val="24"/>
          <w:szCs w:val="24"/>
        </w:rPr>
        <w:instrText>ADDIN CSL_CITATION {"citationItems":[{"id":"ITEM-1","itemData":{"DOI":"10.1109/ACCESS.2021.3104509","ISSN":"21693536","abstract":"Mobile communication systems are always in continuous evolution due to the demands of the end-users using this technology. Therefore, before the possible launch of 5G, some technologies have opened the way to the new mobile communication system. The need for technologies that provide more comfort to users has led to the construction of complex communication systems that were only science fiction decades ago. The information society in which we are now immersed has been the result of constant progress over time. In this paper, a survey of multiple access schemes for next-generation wireless communication systems is presented. Multiple access schemes are reviewed for possible use in next-generation wireless communication systems such as orthogonal multiple access (OMA), non-orthogonal multiple access (NOMA), and delta-orthogonal multiple access (D-OMA), etc. General comparisons of 1G to 6G are presented. Different types of OMA are explained, and then orthogonal frequency division multiple access (OFDMA) is chosen as an example of the OMA scheme to compare with NOMA and D-OMA. There are two types of NOMA: power-domain and code-domain, which are discussed and compared. Simulation results are presented, and a comparison among different access schemes is provided.","author":[{"dropping-particle":"","family":"Shah","given":"A. F.M.Shahen","non-dropping-particle":"","parse-names":false,"suffix":""},{"dropping-particle":"","family":"Qasim","given":"Ahmed Nidham","non-dropping-particle":"","parse-names":false,"suffix":""},{"dropping-particle":"","family":"Karabulut","given":"Muhammet Ali","non-dropping-particle":"","parse-names":false,"suffix":""},{"dropping-particle":"","family":"Ilhan","given":"Haci","non-dropping-particle":"","parse-names":false,"suffix":""},{"dropping-particle":"","family":"Islam","given":"Md Baharul","non-dropping-particle":"","parse-names":false,"suffix":""}],"container-title":"IEEE Access","id":"ITEM-1","issued":{"date-parts":[["2021"]]},"page":"113428-113442","publisher":"IEEE","title":"Survey and performance evaluation of multiple access schemes for next-generation wireless communication systems","type":"article-journal","volume":"9"},"uris":["http://www.mendeley.com/documents/?uuid=a8ccd600-9e40-49e9-b612-fd6b3d6711bc"]}],"mendeley":{"formattedCitation":"(Shah et al., 2021)","manualFormatting":"(Shah et-al., 2021)","plainTextFormattedCitation":"(Shah et al., 2021)","previouslyFormattedCitation":"(Shah et al., 2021)"},"properties":{"noteIndex":0},"schema":"https://github.com/citation-style-language/schema/raw/master/csl-citation.json"}</w:instrText>
      </w:r>
      <w:r w:rsidR="00102687">
        <w:rPr>
          <w:rFonts w:ascii="Times New Roman" w:hAnsi="Times New Roman" w:cs="Times New Roman"/>
          <w:sz w:val="24"/>
          <w:szCs w:val="24"/>
        </w:rPr>
        <w:fldChar w:fldCharType="separate"/>
      </w:r>
      <w:r w:rsidR="006866B8" w:rsidRPr="006866B8">
        <w:rPr>
          <w:rFonts w:ascii="Times New Roman" w:hAnsi="Times New Roman" w:cs="Times New Roman"/>
          <w:noProof/>
          <w:sz w:val="24"/>
          <w:szCs w:val="24"/>
        </w:rPr>
        <w:t xml:space="preserve">(Shah </w:t>
      </w:r>
      <w:r w:rsidR="006866B8" w:rsidRPr="006866B8">
        <w:rPr>
          <w:rFonts w:ascii="Times New Roman" w:hAnsi="Times New Roman" w:cs="Times New Roman"/>
          <w:i/>
          <w:noProof/>
          <w:sz w:val="24"/>
          <w:szCs w:val="24"/>
        </w:rPr>
        <w:t>et-al</w:t>
      </w:r>
      <w:r w:rsidR="006866B8" w:rsidRPr="006866B8">
        <w:rPr>
          <w:rFonts w:ascii="Times New Roman" w:hAnsi="Times New Roman" w:cs="Times New Roman"/>
          <w:noProof/>
          <w:sz w:val="24"/>
          <w:szCs w:val="24"/>
        </w:rPr>
        <w:t>., 2021)</w:t>
      </w:r>
      <w:r w:rsidR="00102687">
        <w:rPr>
          <w:rFonts w:ascii="Times New Roman" w:hAnsi="Times New Roman" w:cs="Times New Roman"/>
          <w:sz w:val="24"/>
          <w:szCs w:val="24"/>
        </w:rPr>
        <w:fldChar w:fldCharType="end"/>
      </w:r>
      <w:r w:rsidR="00053598" w:rsidRPr="00053598">
        <w:rPr>
          <w:rFonts w:ascii="Times New Roman" w:hAnsi="Times New Roman" w:cs="Times New Roman"/>
          <w:sz w:val="24"/>
          <w:szCs w:val="24"/>
        </w:rPr>
        <w:t xml:space="preserve">. </w:t>
      </w:r>
      <w:r w:rsidRPr="00D11D53">
        <w:rPr>
          <w:rFonts w:ascii="Times New Roman" w:hAnsi="Times New Roman" w:cs="Times New Roman"/>
          <w:sz w:val="24"/>
          <w:szCs w:val="24"/>
        </w:rPr>
        <w:t xml:space="preserve">NOMA, or Non-Orthogonal Multiple Access, stands out as an essential innovation, permitting several users to access identical frequency resources concurrently. This advancement boosts spectral efficiency and expands the system's user capacity </w:t>
      </w:r>
      <w:r w:rsidR="00102687">
        <w:rPr>
          <w:rFonts w:ascii="Times New Roman" w:hAnsi="Times New Roman" w:cs="Times New Roman"/>
          <w:sz w:val="24"/>
          <w:szCs w:val="24"/>
        </w:rPr>
        <w:fldChar w:fldCharType="begin" w:fldLock="1"/>
      </w:r>
      <w:r w:rsidR="00851153">
        <w:rPr>
          <w:rFonts w:ascii="Times New Roman" w:hAnsi="Times New Roman" w:cs="Times New Roman"/>
          <w:sz w:val="24"/>
          <w:szCs w:val="24"/>
        </w:rPr>
        <w:instrText>ADDIN CSL_CITATION {"citationItems":[{"id":"ITEM-1","itemData":{"DOI":"10.1109/JSAC.2017.2725519","ISSN":"07338716","abstract":"Non-orthogonal multiple access (NOMA) is an essential enabling technology for the fifth-generation (5G) wireless networks to meet the heterogeneous demands on low latency, high reliability, massive connectivity, improved fairness, and high throughput. The key idea behind NOMA is to serve multiple users in the same resource block, such as a time slot, subcarrier, or spreading code. The NOMA principle is a general framework, and several recently proposed 5G multiple access schemes can be viewed as special cases. This survey provides an overview of the latest NOMA research and innovations as well as their applications. Thereby, the papers published in this special issue are put into the context of the existing literature. Future research challenges regarding NOMA in 5G and beyond are also discussed.","author":[{"dropping-particle":"","family":"DIng","given":"Zhiguo","non-dropping-particle":"","parse-names":false,"suffix":""},{"dropping-particle":"","family":"Lei","given":"Xianfu","non-dropping-particle":"","parse-names":false,"suffix":""},{"dropping-particle":"","family":"Karagiannidis","given":"George K.","non-dropping-particle":"","parse-names":false,"suffix":""},{"dropping-particle":"","family":"Schober","given":"Robert","non-dropping-particle":"","parse-names":false,"suffix":""},{"dropping-particle":"","family":"Yuan","given":"Jinhong","non-dropping-particle":"","parse-names":false,"suffix":""},{"dropping-particle":"","family":"Bhargava","given":"Vijay K.","non-dropping-particle":"","parse-names":false,"suffix":""}],"container-title":"IEEE Journal on Selected Areas in Communications","id":"ITEM-1","issue":"10","issued":{"date-parts":[["2017"]]},"page":"2181-2195","title":"A Survey on Non-Orthogonal Multiple Access for 5G Networks: Research Challenges and Future Trends","type":"article-journal","volume":"35"},"uris":["http://www.mendeley.com/documents/?uuid=d164deb3-cf0c-4568-b16e-4c93cda9b6ec"]}],"mendeley":{"formattedCitation":"(DIng et al., 2017)","manualFormatting":"(DIng et-al., 2017)","plainTextFormattedCitation":"(DIng et al., 2017)","previouslyFormattedCitation":"(DIng et al., 2017)"},"properties":{"noteIndex":0},"schema":"https://github.com/citation-style-language/schema/raw/master/csl-citation.json"}</w:instrText>
      </w:r>
      <w:r w:rsidR="00102687">
        <w:rPr>
          <w:rFonts w:ascii="Times New Roman" w:hAnsi="Times New Roman" w:cs="Times New Roman"/>
          <w:sz w:val="24"/>
          <w:szCs w:val="24"/>
        </w:rPr>
        <w:fldChar w:fldCharType="separate"/>
      </w:r>
      <w:r w:rsidR="006866B8" w:rsidRPr="006866B8">
        <w:rPr>
          <w:rFonts w:ascii="Times New Roman" w:hAnsi="Times New Roman" w:cs="Times New Roman"/>
          <w:noProof/>
          <w:sz w:val="24"/>
          <w:szCs w:val="24"/>
        </w:rPr>
        <w:t xml:space="preserve">(DIng </w:t>
      </w:r>
      <w:r w:rsidR="006866B8" w:rsidRPr="006866B8">
        <w:rPr>
          <w:rFonts w:ascii="Times New Roman" w:hAnsi="Times New Roman" w:cs="Times New Roman"/>
          <w:i/>
          <w:noProof/>
          <w:sz w:val="24"/>
          <w:szCs w:val="24"/>
        </w:rPr>
        <w:t>et-al</w:t>
      </w:r>
      <w:r w:rsidR="006866B8" w:rsidRPr="006866B8">
        <w:rPr>
          <w:rFonts w:ascii="Times New Roman" w:hAnsi="Times New Roman" w:cs="Times New Roman"/>
          <w:noProof/>
          <w:sz w:val="24"/>
          <w:szCs w:val="24"/>
        </w:rPr>
        <w:t>., 2017)</w:t>
      </w:r>
      <w:r w:rsidR="00102687">
        <w:rPr>
          <w:rFonts w:ascii="Times New Roman" w:hAnsi="Times New Roman" w:cs="Times New Roman"/>
          <w:sz w:val="24"/>
          <w:szCs w:val="24"/>
        </w:rPr>
        <w:fldChar w:fldCharType="end"/>
      </w:r>
      <w:r w:rsidR="00053598" w:rsidRPr="00053598">
        <w:rPr>
          <w:rFonts w:ascii="Times New Roman" w:hAnsi="Times New Roman" w:cs="Times New Roman"/>
          <w:sz w:val="24"/>
          <w:szCs w:val="24"/>
        </w:rPr>
        <w:t>.</w:t>
      </w:r>
    </w:p>
    <w:p w:rsidR="00053598" w:rsidRDefault="00D11D53" w:rsidP="001C27D4">
      <w:pPr>
        <w:spacing w:line="480" w:lineRule="auto"/>
        <w:jc w:val="both"/>
        <w:rPr>
          <w:rFonts w:ascii="Times New Roman" w:hAnsi="Times New Roman" w:cs="Times New Roman"/>
          <w:sz w:val="24"/>
          <w:szCs w:val="24"/>
        </w:rPr>
      </w:pPr>
      <w:r w:rsidRPr="00D11D53">
        <w:rPr>
          <w:rFonts w:ascii="Times New Roman" w:hAnsi="Times New Roman" w:cs="Times New Roman"/>
          <w:sz w:val="24"/>
          <w:szCs w:val="24"/>
        </w:rPr>
        <w:t>As</w:t>
      </w:r>
      <w:r w:rsidR="007B6B7D">
        <w:rPr>
          <w:rFonts w:ascii="Times New Roman" w:hAnsi="Times New Roman" w:cs="Times New Roman"/>
          <w:sz w:val="24"/>
          <w:szCs w:val="24"/>
        </w:rPr>
        <w:t xml:space="preserve"> shown in figure 1.1,</w:t>
      </w:r>
      <w:r w:rsidRPr="00D11D53">
        <w:rPr>
          <w:rFonts w:ascii="Times New Roman" w:hAnsi="Times New Roman" w:cs="Times New Roman"/>
          <w:sz w:val="24"/>
          <w:szCs w:val="24"/>
        </w:rPr>
        <w:t xml:space="preserve"> network systems grow more intricate, traditional methods for managing resources often struggle to respond to changing traffic patterns effectively. Unsupervised machine learning offers a robust alternative by employing algorithms that analyze unlabeled data to uncover patterns and structures. This approach significantly enhances traffic categorization and resource distribution within dynamic network slicing environments </w:t>
      </w:r>
      <w:r w:rsidR="006B4137">
        <w:rPr>
          <w:rFonts w:ascii="Times New Roman" w:hAnsi="Times New Roman" w:cs="Times New Roman"/>
          <w:sz w:val="24"/>
          <w:szCs w:val="24"/>
        </w:rPr>
        <w:fldChar w:fldCharType="begin" w:fldLock="1"/>
      </w:r>
      <w:r w:rsidR="00851153">
        <w:rPr>
          <w:rFonts w:ascii="Times New Roman" w:hAnsi="Times New Roman" w:cs="Times New Roman"/>
          <w:sz w:val="24"/>
          <w:szCs w:val="24"/>
        </w:rPr>
        <w:instrText>ADDIN CSL_CITATION {"citationItems":[{"id":"ITEM-1","itemData":{"DOI":"10.1016/j.comnet.2021.107950","ISSN":"13891286","abstract":"Power Domain Non-Orthogonal Multiple Access (PD-NOMA) is a potential technology for the next generation of cellular networks. Compared to classical orthogonal multiple access (OMA) techniques, PD-NOMA leverages the distinct channel gains of users for multiplexing different signals in a single resource block (time, frequency, code) in power domain. This results in higher spectral efficiency, improved user fairness, better cell-edge throughput, increased reliability and connectivity and low-latency. The flexible combination of PD-NOMA with existing and emerging technologies such as heterogeneous networks (HetNets), multiple-input multiple-output (MIMO), massive MIMO, cooperative communication, cognitive radios (CRs), millimeter wave communication, simultaneous wireless information and power transfer (SWIPT), visible light communication (VLC), mobile edge computing (MEC), intelligent reflecting surfaces (IRS), unmanned aerial vehicles (UAVs), underwater communication etc., is expected to cause further enhancements in performance. Existing survey papers on NOMA mainly focus on its concept, comparison, issues and analysis without any categorization of different techniques to solve the issues related to it. This survey paper highlights the main issues and constraints of resource allocation, signaling, practical implementation and security aspects of NOMA and its integration with 5G and upcoming wireless technologies. Various solutions have been proposed in the literature that involve optimization, analytical, game theory, matching theory, graph theory and machine learning (ML) techniques. We present an in-depth analysis and comparison of these solutions with key insights emphasizing the feasibility and applicability for a qualitative analysis. We finally identify promising future research directions and challenges in the context of PD-NOMA's application to the existing 5G and next generation wireless networks.","author":[{"dropping-particle":"","family":"Akbar","given":"Aamina","non-dropping-particle":"","parse-names":false,"suffix":""},{"dropping-particle":"","family":"Jangsher","given":"Sobia","non-dropping-particle":"","parse-names":false,"suffix":""},{"dropping-particle":"","family":"Bhatti","given":"Farrukh A.","non-dropping-particle":"","parse-names":false,"suffix":""}],"container-title":"Computer Networks","id":"ITEM-1","issue":"February","issued":{"date-parts":[["2021"]]},"page":"107950","publisher":"Elsevier B.V.","title":"NOMA and 5G emerging technologies: A survey on issues and solution techniques","type":"article-journal","volume":"190"},"uris":["http://www.mendeley.com/documents/?uuid=17c6429c-6924-4c04-aef7-9f10c6cf152a"]}],"mendeley":{"formattedCitation":"(Akbar et al., 2021)","manualFormatting":"(Akbar et-al., 2021)","plainTextFormattedCitation":"(Akbar et al., 2021)","previouslyFormattedCitation":"(Akbar et al., 2021)"},"properties":{"noteIndex":0},"schema":"https://github.com/citation-style-language/schema/raw/master/csl-citation.json"}</w:instrText>
      </w:r>
      <w:r w:rsidR="006B4137">
        <w:rPr>
          <w:rFonts w:ascii="Times New Roman" w:hAnsi="Times New Roman" w:cs="Times New Roman"/>
          <w:sz w:val="24"/>
          <w:szCs w:val="24"/>
        </w:rPr>
        <w:fldChar w:fldCharType="separate"/>
      </w:r>
      <w:r w:rsidR="006866B8" w:rsidRPr="006866B8">
        <w:rPr>
          <w:rFonts w:ascii="Times New Roman" w:hAnsi="Times New Roman" w:cs="Times New Roman"/>
          <w:noProof/>
          <w:sz w:val="24"/>
          <w:szCs w:val="24"/>
        </w:rPr>
        <w:t xml:space="preserve">(Akbar </w:t>
      </w:r>
      <w:r w:rsidR="006866B8" w:rsidRPr="006866B8">
        <w:rPr>
          <w:rFonts w:ascii="Times New Roman" w:hAnsi="Times New Roman" w:cs="Times New Roman"/>
          <w:i/>
          <w:noProof/>
          <w:sz w:val="24"/>
          <w:szCs w:val="24"/>
        </w:rPr>
        <w:t>et-al</w:t>
      </w:r>
      <w:r w:rsidR="006866B8" w:rsidRPr="006866B8">
        <w:rPr>
          <w:rFonts w:ascii="Times New Roman" w:hAnsi="Times New Roman" w:cs="Times New Roman"/>
          <w:noProof/>
          <w:sz w:val="24"/>
          <w:szCs w:val="24"/>
        </w:rPr>
        <w:t>., 2021)</w:t>
      </w:r>
      <w:r w:rsidR="006B4137">
        <w:rPr>
          <w:rFonts w:ascii="Times New Roman" w:hAnsi="Times New Roman" w:cs="Times New Roman"/>
          <w:sz w:val="24"/>
          <w:szCs w:val="24"/>
        </w:rPr>
        <w:fldChar w:fldCharType="end"/>
      </w:r>
      <w:r w:rsidR="00053598" w:rsidRPr="00053598">
        <w:rPr>
          <w:rFonts w:ascii="Times New Roman" w:hAnsi="Times New Roman" w:cs="Times New Roman"/>
          <w:sz w:val="24"/>
          <w:szCs w:val="24"/>
        </w:rPr>
        <w:t xml:space="preserve">. </w:t>
      </w:r>
      <w:r w:rsidRPr="00D11D53">
        <w:rPr>
          <w:rFonts w:ascii="Times New Roman" w:hAnsi="Times New Roman" w:cs="Times New Roman"/>
          <w:sz w:val="24"/>
          <w:szCs w:val="24"/>
        </w:rPr>
        <w:t>Methods like clustering and dimensionality reduction, which fall under unsupervised learning, facilitate the examination of traffic trends and user behavior without requiring large labeled datasets. Their efficiency makes them ideal for real-time applications in constantly changing network scenarios</w:t>
      </w:r>
      <w:r w:rsidR="00053598" w:rsidRPr="00053598">
        <w:rPr>
          <w:rFonts w:ascii="Times New Roman" w:hAnsi="Times New Roman" w:cs="Times New Roman"/>
          <w:sz w:val="24"/>
          <w:szCs w:val="24"/>
        </w:rPr>
        <w:t xml:space="preserve"> </w:t>
      </w:r>
      <w:r w:rsidR="009D4DDF">
        <w:rPr>
          <w:rFonts w:ascii="Times New Roman" w:hAnsi="Times New Roman" w:cs="Times New Roman"/>
          <w:sz w:val="24"/>
          <w:szCs w:val="24"/>
        </w:rPr>
        <w:fldChar w:fldCharType="begin" w:fldLock="1"/>
      </w:r>
      <w:r w:rsidR="00851153">
        <w:rPr>
          <w:rFonts w:ascii="Times New Roman" w:hAnsi="Times New Roman" w:cs="Times New Roman"/>
          <w:sz w:val="24"/>
          <w:szCs w:val="24"/>
        </w:rPr>
        <w:instrText>ADDIN CSL_CITATION {"citationItems":[{"id":"ITEM-1","itemData":{"DOI":"10.1109/ACCESS.2023.3274556","author":[{"dropping-particle":"","family":"Rajasekaran","given":"Aditya S","non-dropping-particle":"","parse-names":false,"suffix":""},{"dropping-particle":"","family":"Yanikomeroglu","given":"Halim","non-dropping-particle":"","parse-names":false,"suffix":""}],"container-title":"IEEE Access","id":"ITEM-1","issue":"May","issued":{"date-parts":[["2023"]]},"page":"45672-45687","publisher":"IEEE","title":"Neural Network Aided User Clustering in mmWave-NOMA Systems With User Decoding Capability Constraints","type":"article-journal","volume":"11"},"uris":["http://www.mendeley.com/documents/?uuid=832d0439-f9a5-4695-abe3-b10b519d630c"]}],"mendeley":{"formattedCitation":"(Rajasekaran &amp; Yanikomeroglu, 2023)","plainTextFormattedCitation":"(Rajasekaran &amp; Yanikomeroglu, 2023)","previouslyFormattedCitation":"(Rajasekaran &amp; Yanikomeroglu, 2023)"},"properties":{"noteIndex":0},"schema":"https://github.com/citation-style-language/schema/raw/master/csl-citation.json"}</w:instrText>
      </w:r>
      <w:r w:rsidR="009D4DDF">
        <w:rPr>
          <w:rFonts w:ascii="Times New Roman" w:hAnsi="Times New Roman" w:cs="Times New Roman"/>
          <w:sz w:val="24"/>
          <w:szCs w:val="24"/>
        </w:rPr>
        <w:fldChar w:fldCharType="separate"/>
      </w:r>
      <w:r w:rsidR="006866B8" w:rsidRPr="006866B8">
        <w:rPr>
          <w:rFonts w:ascii="Times New Roman" w:hAnsi="Times New Roman" w:cs="Times New Roman"/>
          <w:noProof/>
          <w:sz w:val="24"/>
          <w:szCs w:val="24"/>
        </w:rPr>
        <w:t>(Rajasekaran &amp; Yanikomeroglu, 2023)</w:t>
      </w:r>
      <w:r w:rsidR="009D4DDF">
        <w:rPr>
          <w:rFonts w:ascii="Times New Roman" w:hAnsi="Times New Roman" w:cs="Times New Roman"/>
          <w:sz w:val="24"/>
          <w:szCs w:val="24"/>
        </w:rPr>
        <w:fldChar w:fldCharType="end"/>
      </w:r>
      <w:r w:rsidR="009D4DDF">
        <w:rPr>
          <w:rFonts w:ascii="Times New Roman" w:hAnsi="Times New Roman" w:cs="Times New Roman"/>
          <w:sz w:val="24"/>
          <w:szCs w:val="24"/>
        </w:rPr>
        <w:t>.</w:t>
      </w:r>
    </w:p>
    <w:p w:rsidR="000E78BA" w:rsidRDefault="000E78BA" w:rsidP="001C27D4">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C2CCB55" wp14:editId="7D81400F">
            <wp:extent cx="4705350" cy="43094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08736" cy="4312502"/>
                    </a:xfrm>
                    <a:prstGeom prst="rect">
                      <a:avLst/>
                    </a:prstGeom>
                    <a:noFill/>
                    <a:ln>
                      <a:noFill/>
                    </a:ln>
                  </pic:spPr>
                </pic:pic>
              </a:graphicData>
            </a:graphic>
          </wp:inline>
        </w:drawing>
      </w:r>
    </w:p>
    <w:p w:rsidR="000E78BA" w:rsidRPr="00053598" w:rsidRDefault="000E78BA" w:rsidP="001C27D4">
      <w:pPr>
        <w:spacing w:line="480" w:lineRule="auto"/>
        <w:jc w:val="center"/>
        <w:rPr>
          <w:rFonts w:ascii="Times New Roman" w:hAnsi="Times New Roman" w:cs="Times New Roman"/>
          <w:sz w:val="24"/>
          <w:szCs w:val="24"/>
        </w:rPr>
      </w:pPr>
      <w:r>
        <w:rPr>
          <w:rFonts w:ascii="Times New Roman" w:hAnsi="Times New Roman" w:cs="Times New Roman"/>
          <w:sz w:val="24"/>
          <w:szCs w:val="24"/>
        </w:rPr>
        <w:t>Figure: 1.1 An illustration of Network Slicing</w:t>
      </w:r>
      <w:r w:rsidR="006866B8">
        <w:rPr>
          <w:rFonts w:ascii="Times New Roman" w:hAnsi="Times New Roman" w:cs="Times New Roman"/>
          <w:sz w:val="24"/>
          <w:szCs w:val="24"/>
        </w:rPr>
        <w:t xml:space="preserve"> based on NGWN Architecture </w:t>
      </w:r>
      <w:r w:rsidR="006866B8">
        <w:rPr>
          <w:rFonts w:ascii="Times New Roman" w:hAnsi="Times New Roman" w:cs="Times New Roman"/>
          <w:sz w:val="24"/>
          <w:szCs w:val="24"/>
        </w:rPr>
        <w:fldChar w:fldCharType="begin" w:fldLock="1"/>
      </w:r>
      <w:r w:rsidR="00851153">
        <w:rPr>
          <w:rFonts w:ascii="Times New Roman" w:hAnsi="Times New Roman" w:cs="Times New Roman"/>
          <w:sz w:val="24"/>
          <w:szCs w:val="24"/>
        </w:rPr>
        <w:instrText>ADDIN CSL_CITATION {"citationItems":[{"id":"ITEM-1","itemData":{"DOI":"10.1109/OJVT.2020.2965100","ISSN":"26441330","abstract":"The integration of communications with different scales, diverse radio access technologies, and various network resources renders next-generation wireless networks (NGWNs) highly heterogeneous and dynamic. Emerging use cases and applications, such as machine to machine communications, autonomous driving, and factory automation, have stringent requirements in terms of reliability, latency, throughput, and so on. Such requirements pose new challenges to architecture design, network management, and resource orchestration in NGWNs. Starting from illustrating these challenges, this paper aims at providing a good understanding of the overall architecture of NGWNs and three specific research problems under this architecture. First, we introduce a network-slicing based architecture and explain why and where artificial intelligence (AI) should be incorporated into this architecture. Second, the motivation, research challenges, existing works, and potential future directions related to applying AI-based approaches in three research problems are described in detail, i.e., flexible radio access network slicing, automated radio access technology selection, and mobile edge caching and content delivery. In summary, this paper highlights the benefits and potentials of AI-based approaches in the research of NGWNs.","author":[{"dropping-particle":"","family":"Shen","given":"Xuemin","non-dropping-particle":"","parse-names":false,"suffix":""},{"dropping-particle":"","family":"Gao","given":"Jie","non-dropping-particle":"","parse-names":false,"suffix":""},{"dropping-particle":"","family":"Wu","given":"Wen","non-dropping-particle":"","parse-names":false,"suffix":""},{"dropping-particle":"","family":"Lyu","given":"Kangjia","non-dropping-particle":"","parse-names":false,"suffix":""},{"dropping-particle":"","family":"Li","given":"Mushu","non-dropping-particle":"","parse-names":false,"suffix":""},{"dropping-particle":"","family":"Zhuang","given":"Weihua","non-dropping-particle":"","parse-names":false,"suffix":""},{"dropping-particle":"","family":"Li","given":"Xu","non-dropping-particle":"","parse-names":false,"suffix":""},{"dropping-particle":"","family":"Rao","given":"Jaya","non-dropping-particle":"","parse-names":false,"suffix":""}],"container-title":"IEEE Open Journal of Vehicular Technology","id":"ITEM-1","issue":"November 2019","issued":{"date-parts":[["2020"]]},"page":"45-66","title":"AI-assisted network-slicing based next-generation wireless networks","type":"article-journal","volume":"1"},"uris":["http://www.mendeley.com/documents/?uuid=15778bee-0733-4a8c-90eb-f392d2459882"]}],"mendeley":{"formattedCitation":"(Shen et al., 2020)","manualFormatting":"(Shen et-al., 2020)","plainTextFormattedCitation":"(Shen et al., 2020)","previouslyFormattedCitation":"(Shen et al., 2020)"},"properties":{"noteIndex":0},"schema":"https://github.com/citation-style-language/schema/raw/master/csl-citation.json"}</w:instrText>
      </w:r>
      <w:r w:rsidR="006866B8">
        <w:rPr>
          <w:rFonts w:ascii="Times New Roman" w:hAnsi="Times New Roman" w:cs="Times New Roman"/>
          <w:sz w:val="24"/>
          <w:szCs w:val="24"/>
        </w:rPr>
        <w:fldChar w:fldCharType="separate"/>
      </w:r>
      <w:r w:rsidR="006866B8" w:rsidRPr="006866B8">
        <w:rPr>
          <w:rFonts w:ascii="Times New Roman" w:hAnsi="Times New Roman" w:cs="Times New Roman"/>
          <w:noProof/>
          <w:sz w:val="24"/>
          <w:szCs w:val="24"/>
        </w:rPr>
        <w:t xml:space="preserve">(Shen </w:t>
      </w:r>
      <w:r w:rsidR="006866B8" w:rsidRPr="006866B8">
        <w:rPr>
          <w:rFonts w:ascii="Times New Roman" w:hAnsi="Times New Roman" w:cs="Times New Roman"/>
          <w:i/>
          <w:noProof/>
          <w:sz w:val="24"/>
          <w:szCs w:val="24"/>
        </w:rPr>
        <w:t>et-al</w:t>
      </w:r>
      <w:r w:rsidR="006866B8" w:rsidRPr="006866B8">
        <w:rPr>
          <w:rFonts w:ascii="Times New Roman" w:hAnsi="Times New Roman" w:cs="Times New Roman"/>
          <w:noProof/>
          <w:sz w:val="24"/>
          <w:szCs w:val="24"/>
        </w:rPr>
        <w:t>., 2020)</w:t>
      </w:r>
      <w:r w:rsidR="006866B8">
        <w:rPr>
          <w:rFonts w:ascii="Times New Roman" w:hAnsi="Times New Roman" w:cs="Times New Roman"/>
          <w:sz w:val="24"/>
          <w:szCs w:val="24"/>
        </w:rPr>
        <w:fldChar w:fldCharType="end"/>
      </w:r>
      <w:r w:rsidR="006866B8">
        <w:rPr>
          <w:rFonts w:ascii="Times New Roman" w:hAnsi="Times New Roman" w:cs="Times New Roman"/>
          <w:sz w:val="24"/>
          <w:szCs w:val="24"/>
        </w:rPr>
        <w:t>.</w:t>
      </w:r>
      <w:r>
        <w:rPr>
          <w:rFonts w:ascii="Times New Roman" w:hAnsi="Times New Roman" w:cs="Times New Roman"/>
          <w:sz w:val="24"/>
          <w:szCs w:val="24"/>
        </w:rPr>
        <w:t xml:space="preserve"> </w:t>
      </w:r>
    </w:p>
    <w:p w:rsidR="00053598" w:rsidRPr="00053598" w:rsidRDefault="00D11D53" w:rsidP="001C27D4">
      <w:pPr>
        <w:spacing w:line="480" w:lineRule="auto"/>
        <w:jc w:val="both"/>
        <w:rPr>
          <w:rFonts w:ascii="Times New Roman" w:hAnsi="Times New Roman" w:cs="Times New Roman"/>
          <w:sz w:val="24"/>
          <w:szCs w:val="24"/>
        </w:rPr>
      </w:pPr>
      <w:r w:rsidRPr="00D11D53">
        <w:rPr>
          <w:rFonts w:ascii="Times New Roman" w:hAnsi="Times New Roman" w:cs="Times New Roman"/>
          <w:sz w:val="24"/>
          <w:szCs w:val="24"/>
        </w:rPr>
        <w:t xml:space="preserve">The use of unsupervised learning within network slicing frameworks can substantially boost network efficiency. Clustering techniques, for instance, can classify traffic with similar characteristics, facilitating resource allocation that is better suited to the specific demands of each group </w:t>
      </w:r>
      <w:r w:rsidR="009D4DDF">
        <w:rPr>
          <w:rFonts w:ascii="Times New Roman" w:hAnsi="Times New Roman" w:cs="Times New Roman"/>
          <w:sz w:val="24"/>
          <w:szCs w:val="24"/>
        </w:rPr>
        <w:fldChar w:fldCharType="begin" w:fldLock="1"/>
      </w:r>
      <w:r w:rsidR="00851153">
        <w:rPr>
          <w:rFonts w:ascii="Times New Roman" w:hAnsi="Times New Roman" w:cs="Times New Roman"/>
          <w:sz w:val="24"/>
          <w:szCs w:val="24"/>
        </w:rPr>
        <w:instrText>ADDIN CSL_CITATION {"citationItems":[{"id":"ITEM-1","itemData":{"DOI":"10.3390/app12136617","ISSN":"20763417","abstract":"Fifth-generation (5G) and beyond networks are envisioned to serve multiple emerging applications having diverse and strict quality of service (QoS) requirements. To meet ultra-reliable and low latency communication, real-time data processing and massive device connectivity demands of the new services, network slicing and edge computing, are envisioned as key enabling technologies. Network slicing will prioritize virtualized and dedicated logical networks over common physical infrastructure and encourage flexible and scalable networks. On the other hand, edge computing offers storage and computational resources at the edge of networks, hence providing real-time, high-bandwidth, low-latency access to radio network resources. As the integration of two technologies delivers network capabilities more efficiently and effectively, this paper provides a comprehensive study on edge-enabled network slicing frameworks and potential solutions with example use cases. In addition, this article further elaborated on the application of machine learning in edge-sliced networks and discussed some recent works as well as example deployment scenarios. Furthermore, to reveal the benefits of these systems further, a novel framework based on reinforcement learning for controller synchronization in distributed edge sliced networks is proposed.","author":[{"dropping-particle":"","family":"Domeke","given":"Afra","non-dropping-particle":"","parse-names":false,"suffix":""},{"dropping-particle":"","family":"Cimoli","given":"Bruno","non-dropping-particle":"","parse-names":false,"suffix":""},{"dropping-particle":"","family":"Monroy","given":"Idelfonso Tafur","non-dropping-particle":"","parse-names":false,"suffix":""}],"container-title":"Applied Sciences (Switzerland)","id":"ITEM-1","issue":"13","issued":{"date-parts":[["2022"]]},"page":"1 - 22","title":"Integration of Network Slicing and Machine Learning into Edge Networks for Low-Latency Services in 5G and beyond Systems","type":"article-journal","volume":"12"},"uris":["http://www.mendeley.com/documents/?uuid=881d29d9-5fb5-4fcf-9b85-922285e61bde"]}],"mendeley":{"formattedCitation":"(Domeke et al., 2022)","manualFormatting":"(Domeke et-al., 2022)","plainTextFormattedCitation":"(Domeke et al., 2022)","previouslyFormattedCitation":"(Domeke et al., 2022)"},"properties":{"noteIndex":0},"schema":"https://github.com/citation-style-language/schema/raw/master/csl-citation.json"}</w:instrText>
      </w:r>
      <w:r w:rsidR="009D4DDF">
        <w:rPr>
          <w:rFonts w:ascii="Times New Roman" w:hAnsi="Times New Roman" w:cs="Times New Roman"/>
          <w:sz w:val="24"/>
          <w:szCs w:val="24"/>
        </w:rPr>
        <w:fldChar w:fldCharType="separate"/>
      </w:r>
      <w:r w:rsidR="006866B8" w:rsidRPr="006866B8">
        <w:rPr>
          <w:rFonts w:ascii="Times New Roman" w:hAnsi="Times New Roman" w:cs="Times New Roman"/>
          <w:noProof/>
          <w:sz w:val="24"/>
          <w:szCs w:val="24"/>
        </w:rPr>
        <w:t xml:space="preserve">(Domeke </w:t>
      </w:r>
      <w:r w:rsidR="006866B8" w:rsidRPr="006866B8">
        <w:rPr>
          <w:rFonts w:ascii="Times New Roman" w:hAnsi="Times New Roman" w:cs="Times New Roman"/>
          <w:i/>
          <w:noProof/>
          <w:sz w:val="24"/>
          <w:szCs w:val="24"/>
        </w:rPr>
        <w:t>et-al</w:t>
      </w:r>
      <w:r w:rsidR="006866B8" w:rsidRPr="006866B8">
        <w:rPr>
          <w:rFonts w:ascii="Times New Roman" w:hAnsi="Times New Roman" w:cs="Times New Roman"/>
          <w:noProof/>
          <w:sz w:val="24"/>
          <w:szCs w:val="24"/>
        </w:rPr>
        <w:t>., 2022)</w:t>
      </w:r>
      <w:r w:rsidR="009D4DDF">
        <w:rPr>
          <w:rFonts w:ascii="Times New Roman" w:hAnsi="Times New Roman" w:cs="Times New Roman"/>
          <w:sz w:val="24"/>
          <w:szCs w:val="24"/>
        </w:rPr>
        <w:fldChar w:fldCharType="end"/>
      </w:r>
      <w:r w:rsidR="00053598" w:rsidRPr="00053598">
        <w:rPr>
          <w:rFonts w:ascii="Times New Roman" w:hAnsi="Times New Roman" w:cs="Times New Roman"/>
          <w:sz w:val="24"/>
          <w:szCs w:val="24"/>
        </w:rPr>
        <w:t xml:space="preserve">. </w:t>
      </w:r>
      <w:r w:rsidRPr="00D11D53">
        <w:rPr>
          <w:rFonts w:ascii="Times New Roman" w:hAnsi="Times New Roman" w:cs="Times New Roman"/>
          <w:sz w:val="24"/>
          <w:szCs w:val="24"/>
        </w:rPr>
        <w:t xml:space="preserve">Dimensionality reduction techniques play a vital role in simplifying complex datasets, enhancing the ability to visualize and analyze traffic trends, a key factor in efficient resource management and decision-making processes </w:t>
      </w:r>
      <w:r w:rsidR="00291521">
        <w:rPr>
          <w:rFonts w:ascii="Times New Roman" w:hAnsi="Times New Roman" w:cs="Times New Roman"/>
          <w:sz w:val="24"/>
          <w:szCs w:val="24"/>
        </w:rPr>
        <w:fldChar w:fldCharType="begin" w:fldLock="1"/>
      </w:r>
      <w:r w:rsidR="00851153">
        <w:rPr>
          <w:rFonts w:ascii="Times New Roman" w:hAnsi="Times New Roman" w:cs="Times New Roman"/>
          <w:sz w:val="24"/>
          <w:szCs w:val="24"/>
        </w:rPr>
        <w:instrText>ADDIN CSL_CITATION {"citationItems":[{"id":"ITEM-1","itemData":{"DOI":"10.3390/app12136617","ISSN":"20763417","abstract":"Fifth-generation (5G) and beyond networks are envisioned to serve multiple emerging applications having diverse and strict quality of service (QoS) requirements. To meet ultra-reliable and low latency communication, real-time data processing and massive device connectivity demands of the new services, network slicing and edge computing, are envisioned as key enabling technologies. Network slicing will prioritize virtualized and dedicated logical networks over common physical infrastructure and encourage flexible and scalable networks. On the other hand, edge computing offers storage and computational resources at the edge of networks, hence providing real-time, high-bandwidth, low-latency access to radio network resources. As the integration of two technologies delivers network capabilities more efficiently and effectively, this paper provides a comprehensive study on edge-enabled network slicing frameworks and potential solutions with example use cases. In addition, this article further elaborated on the application of machine learning in edge-sliced networks and discussed some recent works as well as example deployment scenarios. Furthermore, to reveal the benefits of these systems further, a novel framework based on reinforcement learning for controller synchronization in distributed edge sliced networks is proposed.","author":[{"dropping-particle":"","family":"Domeke","given":"Afra","non-dropping-particle":"","parse-names":false,"suffix":""},{"dropping-particle":"","family":"Cimoli","given":"Bruno","non-dropping-particle":"","parse-names":false,"suffix":""},{"dropping-particle":"","family":"Monroy","given":"Idelfonso Tafur","non-dropping-particle":"","parse-names":false,"suffix":""}],"container-title":"Applied Sciences (Switzerland)","id":"ITEM-1","issue":"13","issued":{"date-parts":[["2022"]]},"page":"1 - 22","title":"Integration of Network Slicing and Machine Learning into Edge Networks for Low-Latency Services in 5G and beyond Systems","type":"article-journal","volume":"12"},"uris":["http://www.mendeley.com/documents/?uuid=881d29d9-5fb5-4fcf-9b85-922285e61bde"]}],"mendeley":{"formattedCitation":"(Domeke et al., 2022)","manualFormatting":"(Domeke et-al., 2022)","plainTextFormattedCitation":"(Domeke et al., 2022)","previouslyFormattedCitation":"(Domeke et al., 2022)"},"properties":{"noteIndex":0},"schema":"https://github.com/citation-style-language/schema/raw/master/csl-citation.json"}</w:instrText>
      </w:r>
      <w:r w:rsidR="00291521">
        <w:rPr>
          <w:rFonts w:ascii="Times New Roman" w:hAnsi="Times New Roman" w:cs="Times New Roman"/>
          <w:sz w:val="24"/>
          <w:szCs w:val="24"/>
        </w:rPr>
        <w:fldChar w:fldCharType="separate"/>
      </w:r>
      <w:r w:rsidR="006866B8" w:rsidRPr="006866B8">
        <w:rPr>
          <w:rFonts w:ascii="Times New Roman" w:hAnsi="Times New Roman" w:cs="Times New Roman"/>
          <w:noProof/>
          <w:sz w:val="24"/>
          <w:szCs w:val="24"/>
        </w:rPr>
        <w:t xml:space="preserve">(Domeke </w:t>
      </w:r>
      <w:r w:rsidR="006866B8" w:rsidRPr="006866B8">
        <w:rPr>
          <w:rFonts w:ascii="Times New Roman" w:hAnsi="Times New Roman" w:cs="Times New Roman"/>
          <w:i/>
          <w:noProof/>
          <w:sz w:val="24"/>
          <w:szCs w:val="24"/>
        </w:rPr>
        <w:t>et-al</w:t>
      </w:r>
      <w:r w:rsidR="006866B8" w:rsidRPr="006866B8">
        <w:rPr>
          <w:rFonts w:ascii="Times New Roman" w:hAnsi="Times New Roman" w:cs="Times New Roman"/>
          <w:noProof/>
          <w:sz w:val="24"/>
          <w:szCs w:val="24"/>
        </w:rPr>
        <w:t>., 2022)</w:t>
      </w:r>
      <w:r w:rsidR="00291521">
        <w:rPr>
          <w:rFonts w:ascii="Times New Roman" w:hAnsi="Times New Roman" w:cs="Times New Roman"/>
          <w:sz w:val="24"/>
          <w:szCs w:val="24"/>
        </w:rPr>
        <w:fldChar w:fldCharType="end"/>
      </w:r>
      <w:r w:rsidR="00053598" w:rsidRPr="00053598">
        <w:rPr>
          <w:rFonts w:ascii="Times New Roman" w:hAnsi="Times New Roman" w:cs="Times New Roman"/>
          <w:sz w:val="24"/>
          <w:szCs w:val="24"/>
        </w:rPr>
        <w:t>.</w:t>
      </w:r>
    </w:p>
    <w:p w:rsidR="00053598" w:rsidRPr="00053598" w:rsidRDefault="008421E9" w:rsidP="001C27D4">
      <w:pPr>
        <w:spacing w:line="480" w:lineRule="auto"/>
        <w:jc w:val="both"/>
        <w:rPr>
          <w:rFonts w:ascii="Times New Roman" w:hAnsi="Times New Roman" w:cs="Times New Roman"/>
          <w:sz w:val="24"/>
          <w:szCs w:val="24"/>
        </w:rPr>
      </w:pPr>
      <w:r w:rsidRPr="008421E9">
        <w:rPr>
          <w:rFonts w:ascii="Times New Roman" w:hAnsi="Times New Roman" w:cs="Times New Roman"/>
          <w:sz w:val="24"/>
          <w:szCs w:val="24"/>
        </w:rPr>
        <w:t xml:space="preserve">Applying these methods helps optimize user satisfaction by maintaining quality of service (QoS) across different scenarios. As the need for fast and reliable connections grows, the ability to adjust </w:t>
      </w:r>
      <w:r w:rsidRPr="008421E9">
        <w:rPr>
          <w:rFonts w:ascii="Times New Roman" w:hAnsi="Times New Roman" w:cs="Times New Roman"/>
          <w:sz w:val="24"/>
          <w:szCs w:val="24"/>
        </w:rPr>
        <w:lastRenderedPageBreak/>
        <w:t xml:space="preserve">network resources dynamically based on real-time traffic insights becomes more essential </w:t>
      </w:r>
      <w:r w:rsidR="00291521">
        <w:rPr>
          <w:rFonts w:ascii="Times New Roman" w:hAnsi="Times New Roman" w:cs="Times New Roman"/>
          <w:sz w:val="24"/>
          <w:szCs w:val="24"/>
        </w:rPr>
        <w:fldChar w:fldCharType="begin" w:fldLock="1"/>
      </w:r>
      <w:r w:rsidR="00851153">
        <w:rPr>
          <w:rFonts w:ascii="Times New Roman" w:hAnsi="Times New Roman" w:cs="Times New Roman"/>
          <w:sz w:val="24"/>
          <w:szCs w:val="24"/>
        </w:rPr>
        <w:instrText>ADDIN CSL_CITATION {"citationItems":[{"id":"ITEM-1","itemData":{"DOI":"10.1109/MNET.001.1900423","author":[{"dropping-particle":"","family":"Shu","given":"Zhaogang","non-dropping-particle":"","parse-names":false,"suffix":""},{"dropping-particle":"","family":"Taleb","given":"Tarik","non-dropping-particle":"","parse-names":false,"suffix":""}],"id":"ITEM-1","issue":"3","issued":{"date-parts":[["2020"]]},"page":"256-263","title":"A novel QoS framework for network slicing in 5G and beyond networks based on SDN and NFV","type":"article-journal","volume":"34"},"uris":["http://www.mendeley.com/documents/?uuid=e4f837f7-9dea-4e72-acdf-11b717ecb36c"]}],"mendeley":{"formattedCitation":"(Shu &amp; Taleb, 2020)","plainTextFormattedCitation":"(Shu &amp; Taleb, 2020)","previouslyFormattedCitation":"(Shu &amp; Taleb, 2020)"},"properties":{"noteIndex":0},"schema":"https://github.com/citation-style-language/schema/raw/master/csl-citation.json"}</w:instrText>
      </w:r>
      <w:r w:rsidR="00291521">
        <w:rPr>
          <w:rFonts w:ascii="Times New Roman" w:hAnsi="Times New Roman" w:cs="Times New Roman"/>
          <w:sz w:val="24"/>
          <w:szCs w:val="24"/>
        </w:rPr>
        <w:fldChar w:fldCharType="separate"/>
      </w:r>
      <w:r w:rsidR="006866B8" w:rsidRPr="006866B8">
        <w:rPr>
          <w:rFonts w:ascii="Times New Roman" w:hAnsi="Times New Roman" w:cs="Times New Roman"/>
          <w:noProof/>
          <w:sz w:val="24"/>
          <w:szCs w:val="24"/>
        </w:rPr>
        <w:t>(Shu &amp; Taleb, 2020)</w:t>
      </w:r>
      <w:r w:rsidR="00291521">
        <w:rPr>
          <w:rFonts w:ascii="Times New Roman" w:hAnsi="Times New Roman" w:cs="Times New Roman"/>
          <w:sz w:val="24"/>
          <w:szCs w:val="24"/>
        </w:rPr>
        <w:fldChar w:fldCharType="end"/>
      </w:r>
      <w:r w:rsidR="00053598" w:rsidRPr="00053598">
        <w:rPr>
          <w:rFonts w:ascii="Times New Roman" w:hAnsi="Times New Roman" w:cs="Times New Roman"/>
          <w:sz w:val="24"/>
          <w:szCs w:val="24"/>
        </w:rPr>
        <w:t>.</w:t>
      </w:r>
    </w:p>
    <w:p w:rsidR="00053598" w:rsidRDefault="00664C57" w:rsidP="001C27D4">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MOTIVATION</w:t>
      </w:r>
    </w:p>
    <w:p w:rsidR="008421E9" w:rsidRDefault="008421E9" w:rsidP="0094627D">
      <w:pPr>
        <w:spacing w:before="100" w:beforeAutospacing="1" w:after="100" w:afterAutospacing="1" w:line="480" w:lineRule="auto"/>
        <w:jc w:val="both"/>
        <w:outlineLvl w:val="2"/>
        <w:rPr>
          <w:rFonts w:ascii="Times New Roman" w:hAnsi="Times New Roman" w:cs="Times New Roman"/>
          <w:bCs/>
          <w:sz w:val="24"/>
          <w:szCs w:val="24"/>
        </w:rPr>
      </w:pPr>
      <w:r w:rsidRPr="008421E9">
        <w:rPr>
          <w:rFonts w:ascii="Times New Roman" w:hAnsi="Times New Roman" w:cs="Times New Roman"/>
          <w:bCs/>
          <w:sz w:val="24"/>
          <w:szCs w:val="24"/>
        </w:rPr>
        <w:t>Unsupervised machine learning (uML) techniques are pivotal for managing the immense volumes of unlabeled data produced by wireless communication networks in 5G and beyond. These approaches identify underlying patterns and structures without relying on predefined outcomes. Tasks such as clustering network traffic and user behavior are efficiently handled by uML, enabling better resource allocation and enhanced system performance. Furthermore, dimensionality reduction techniques simplify high-dimensional datasets, improving clarity and decision-making. By automating feature extraction, uML supports analyses where manual labeling is impractical and adapts effectively to real-time data, allowing dynamic network adjustments. This adaptability, combined with complementary machine learning methods, enables the creation of more advanced and efficient wireless communication technologies</w:t>
      </w:r>
      <w:r w:rsidR="0094627D">
        <w:rPr>
          <w:rFonts w:ascii="Times New Roman" w:hAnsi="Times New Roman" w:cs="Times New Roman"/>
          <w:bCs/>
          <w:sz w:val="24"/>
          <w:szCs w:val="24"/>
        </w:rPr>
        <w:t>.</w:t>
      </w:r>
    </w:p>
    <w:p w:rsidR="005F1816" w:rsidRPr="005F1816" w:rsidRDefault="005F1816" w:rsidP="001C27D4">
      <w:pPr>
        <w:spacing w:before="100" w:beforeAutospacing="1" w:after="100" w:afterAutospacing="1" w:line="480" w:lineRule="auto"/>
        <w:outlineLvl w:val="2"/>
        <w:rPr>
          <w:rFonts w:ascii="Times New Roman" w:eastAsia="Times New Roman" w:hAnsi="Times New Roman" w:cs="Times New Roman"/>
          <w:b/>
          <w:bCs/>
          <w:sz w:val="27"/>
          <w:szCs w:val="27"/>
        </w:rPr>
      </w:pPr>
      <w:r w:rsidRPr="005F1816">
        <w:rPr>
          <w:rFonts w:ascii="Times New Roman" w:eastAsia="Times New Roman" w:hAnsi="Times New Roman" w:cs="Times New Roman"/>
          <w:b/>
          <w:bCs/>
          <w:sz w:val="27"/>
          <w:szCs w:val="27"/>
        </w:rPr>
        <w:t>Aim and Objectives</w:t>
      </w:r>
    </w:p>
    <w:p w:rsidR="005F1816" w:rsidRPr="005F1816" w:rsidRDefault="005F1816" w:rsidP="001C27D4">
      <w:pPr>
        <w:spacing w:before="100" w:beforeAutospacing="1" w:after="100" w:afterAutospacing="1" w:line="480" w:lineRule="auto"/>
        <w:rPr>
          <w:rFonts w:ascii="Times New Roman" w:eastAsia="Times New Roman" w:hAnsi="Times New Roman" w:cs="Times New Roman"/>
          <w:sz w:val="24"/>
          <w:szCs w:val="24"/>
        </w:rPr>
      </w:pPr>
      <w:r w:rsidRPr="005F1816">
        <w:rPr>
          <w:rFonts w:ascii="Times New Roman" w:eastAsia="Times New Roman" w:hAnsi="Times New Roman" w:cs="Times New Roman"/>
          <w:b/>
          <w:bCs/>
          <w:sz w:val="24"/>
          <w:szCs w:val="24"/>
        </w:rPr>
        <w:t>Aim:</w:t>
      </w:r>
    </w:p>
    <w:p w:rsidR="005F1816" w:rsidRPr="005F1816" w:rsidRDefault="006476FD" w:rsidP="001C27D4">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w:t>
      </w:r>
      <w:r w:rsidR="005F1816" w:rsidRPr="005F1816">
        <w:rPr>
          <w:rFonts w:ascii="Times New Roman" w:eastAsia="Times New Roman" w:hAnsi="Times New Roman" w:cs="Times New Roman"/>
          <w:sz w:val="24"/>
          <w:szCs w:val="24"/>
        </w:rPr>
        <w:t xml:space="preserve"> aim of this research is to investigate the implementation of adaptive network slicing in Non-Orthogonal Multiple Access (NOMA) systems, utilizing unsupervised learning techniques for effective traffic classification and resource management to optimize network performance and user experience.</w:t>
      </w:r>
    </w:p>
    <w:p w:rsidR="0094627D" w:rsidRDefault="0094627D" w:rsidP="001C27D4">
      <w:pPr>
        <w:spacing w:before="100" w:beforeAutospacing="1" w:after="100" w:afterAutospacing="1" w:line="480" w:lineRule="auto"/>
        <w:rPr>
          <w:rFonts w:ascii="Times New Roman" w:eastAsia="Times New Roman" w:hAnsi="Times New Roman" w:cs="Times New Roman"/>
          <w:b/>
          <w:bCs/>
          <w:sz w:val="24"/>
          <w:szCs w:val="24"/>
        </w:rPr>
      </w:pPr>
    </w:p>
    <w:p w:rsidR="005F1816" w:rsidRDefault="005F1816" w:rsidP="001C27D4">
      <w:pPr>
        <w:spacing w:before="100" w:beforeAutospacing="1" w:after="100" w:afterAutospacing="1" w:line="480" w:lineRule="auto"/>
        <w:rPr>
          <w:rFonts w:ascii="Times New Roman" w:eastAsia="Times New Roman" w:hAnsi="Times New Roman" w:cs="Times New Roman"/>
          <w:b/>
          <w:bCs/>
          <w:sz w:val="24"/>
          <w:szCs w:val="24"/>
        </w:rPr>
      </w:pPr>
      <w:r w:rsidRPr="005F1816">
        <w:rPr>
          <w:rFonts w:ascii="Times New Roman" w:eastAsia="Times New Roman" w:hAnsi="Times New Roman" w:cs="Times New Roman"/>
          <w:b/>
          <w:bCs/>
          <w:sz w:val="24"/>
          <w:szCs w:val="24"/>
        </w:rPr>
        <w:lastRenderedPageBreak/>
        <w:t>Objectives:</w:t>
      </w:r>
    </w:p>
    <w:p w:rsidR="005F1816" w:rsidRPr="005F1816" w:rsidRDefault="005F1816" w:rsidP="001C27D4">
      <w:pPr>
        <w:spacing w:before="100" w:beforeAutospacing="1" w:after="100" w:afterAutospacing="1" w:line="48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The above aim will be achieved through the following objectives</w:t>
      </w:r>
    </w:p>
    <w:p w:rsidR="005F1816" w:rsidRPr="006D5024" w:rsidRDefault="005F1816" w:rsidP="001C27D4">
      <w:pPr>
        <w:numPr>
          <w:ilvl w:val="0"/>
          <w:numId w:val="2"/>
        </w:numPr>
        <w:spacing w:before="100" w:beforeAutospacing="1" w:after="100" w:afterAutospacing="1" w:line="480" w:lineRule="auto"/>
        <w:jc w:val="both"/>
        <w:rPr>
          <w:rFonts w:ascii="Times New Roman" w:eastAsia="Times New Roman" w:hAnsi="Times New Roman" w:cs="Times New Roman"/>
          <w:sz w:val="24"/>
          <w:szCs w:val="24"/>
        </w:rPr>
      </w:pPr>
      <w:r w:rsidRPr="006D5024">
        <w:rPr>
          <w:rFonts w:ascii="Times New Roman" w:eastAsia="Times New Roman" w:hAnsi="Times New Roman" w:cs="Times New Roman"/>
          <w:bCs/>
          <w:sz w:val="24"/>
          <w:szCs w:val="24"/>
        </w:rPr>
        <w:t>To Review Existing Literature</w:t>
      </w:r>
      <w:r w:rsidRPr="006D5024">
        <w:rPr>
          <w:rFonts w:ascii="Times New Roman" w:eastAsia="Times New Roman" w:hAnsi="Times New Roman" w:cs="Times New Roman"/>
          <w:sz w:val="24"/>
          <w:szCs w:val="24"/>
        </w:rPr>
        <w:t>: Conduct a thorough review of current research on network slicing, NOMA, and unsupervised learning techniques to identify existing methodologies, challenges, and potential areas for improvement.</w:t>
      </w:r>
    </w:p>
    <w:p w:rsidR="005F1816" w:rsidRPr="006D5024" w:rsidRDefault="005F1816" w:rsidP="001C27D4">
      <w:pPr>
        <w:numPr>
          <w:ilvl w:val="0"/>
          <w:numId w:val="2"/>
        </w:numPr>
        <w:spacing w:before="100" w:beforeAutospacing="1" w:after="100" w:afterAutospacing="1" w:line="480" w:lineRule="auto"/>
        <w:jc w:val="both"/>
        <w:rPr>
          <w:rFonts w:ascii="Times New Roman" w:eastAsia="Times New Roman" w:hAnsi="Times New Roman" w:cs="Times New Roman"/>
          <w:sz w:val="24"/>
          <w:szCs w:val="24"/>
        </w:rPr>
      </w:pPr>
      <w:r w:rsidRPr="006D5024">
        <w:rPr>
          <w:rFonts w:ascii="Times New Roman" w:eastAsia="Times New Roman" w:hAnsi="Times New Roman" w:cs="Times New Roman"/>
          <w:bCs/>
          <w:sz w:val="24"/>
          <w:szCs w:val="24"/>
        </w:rPr>
        <w:t>To Analyze Traffic Patterns</w:t>
      </w:r>
      <w:r w:rsidRPr="006D5024">
        <w:rPr>
          <w:rFonts w:ascii="Times New Roman" w:eastAsia="Times New Roman" w:hAnsi="Times New Roman" w:cs="Times New Roman"/>
          <w:sz w:val="24"/>
          <w:szCs w:val="24"/>
        </w:rPr>
        <w:t>: Utilize unsupervised learning algorithms to analyze and classify traffic patterns in NOMA systems, aiming to identify distinct user behaviors and service requirements.</w:t>
      </w:r>
    </w:p>
    <w:p w:rsidR="005F1816" w:rsidRPr="006D5024" w:rsidRDefault="005F1816" w:rsidP="001C27D4">
      <w:pPr>
        <w:numPr>
          <w:ilvl w:val="0"/>
          <w:numId w:val="2"/>
        </w:numPr>
        <w:spacing w:before="100" w:beforeAutospacing="1" w:after="100" w:afterAutospacing="1" w:line="480" w:lineRule="auto"/>
        <w:jc w:val="both"/>
        <w:rPr>
          <w:rFonts w:ascii="Times New Roman" w:eastAsia="Times New Roman" w:hAnsi="Times New Roman" w:cs="Times New Roman"/>
          <w:sz w:val="24"/>
          <w:szCs w:val="24"/>
        </w:rPr>
      </w:pPr>
      <w:r w:rsidRPr="006D5024">
        <w:rPr>
          <w:rFonts w:ascii="Times New Roman" w:eastAsia="Times New Roman" w:hAnsi="Times New Roman" w:cs="Times New Roman"/>
          <w:bCs/>
          <w:sz w:val="24"/>
          <w:szCs w:val="24"/>
        </w:rPr>
        <w:t>To Develop an Adaptive Network Slicing Framework</w:t>
      </w:r>
      <w:r w:rsidRPr="006D5024">
        <w:rPr>
          <w:rFonts w:ascii="Times New Roman" w:eastAsia="Times New Roman" w:hAnsi="Times New Roman" w:cs="Times New Roman"/>
          <w:sz w:val="24"/>
          <w:szCs w:val="24"/>
        </w:rPr>
        <w:t>: Design and implement a framework for adaptive network slicing that can dynamically allocate resources based on traffic classification and user demands, enhancing overall network efficiency.</w:t>
      </w:r>
    </w:p>
    <w:p w:rsidR="005F1816" w:rsidRPr="006D5024" w:rsidRDefault="005F1816" w:rsidP="001C27D4">
      <w:pPr>
        <w:numPr>
          <w:ilvl w:val="0"/>
          <w:numId w:val="2"/>
        </w:numPr>
        <w:spacing w:before="100" w:beforeAutospacing="1" w:after="100" w:afterAutospacing="1" w:line="480" w:lineRule="auto"/>
        <w:jc w:val="both"/>
        <w:rPr>
          <w:rFonts w:ascii="Times New Roman" w:eastAsia="Times New Roman" w:hAnsi="Times New Roman" w:cs="Times New Roman"/>
          <w:sz w:val="24"/>
          <w:szCs w:val="24"/>
        </w:rPr>
      </w:pPr>
      <w:r w:rsidRPr="006D5024">
        <w:rPr>
          <w:rFonts w:ascii="Times New Roman" w:eastAsia="Times New Roman" w:hAnsi="Times New Roman" w:cs="Times New Roman"/>
          <w:bCs/>
          <w:sz w:val="24"/>
          <w:szCs w:val="24"/>
        </w:rPr>
        <w:t>To Simulate Network Scenarios</w:t>
      </w:r>
      <w:r w:rsidRPr="006D5024">
        <w:rPr>
          <w:rFonts w:ascii="Times New Roman" w:eastAsia="Times New Roman" w:hAnsi="Times New Roman" w:cs="Times New Roman"/>
          <w:sz w:val="24"/>
          <w:szCs w:val="24"/>
        </w:rPr>
        <w:t>: Create simulation models to evaluate the performance of the proposed adaptive network slicing framework under various traffic conditions and network topologies.</w:t>
      </w:r>
    </w:p>
    <w:p w:rsidR="005F1816" w:rsidRPr="006D5024" w:rsidRDefault="005F1816" w:rsidP="001C27D4">
      <w:pPr>
        <w:numPr>
          <w:ilvl w:val="0"/>
          <w:numId w:val="2"/>
        </w:numPr>
        <w:spacing w:before="100" w:beforeAutospacing="1" w:after="100" w:afterAutospacing="1" w:line="480" w:lineRule="auto"/>
        <w:jc w:val="both"/>
        <w:rPr>
          <w:rFonts w:ascii="Times New Roman" w:eastAsia="Times New Roman" w:hAnsi="Times New Roman" w:cs="Times New Roman"/>
          <w:sz w:val="24"/>
          <w:szCs w:val="24"/>
        </w:rPr>
      </w:pPr>
      <w:r w:rsidRPr="006D5024">
        <w:rPr>
          <w:rFonts w:ascii="Times New Roman" w:eastAsia="Times New Roman" w:hAnsi="Times New Roman" w:cs="Times New Roman"/>
          <w:bCs/>
          <w:sz w:val="24"/>
          <w:szCs w:val="24"/>
        </w:rPr>
        <w:t>To Evaluate Resource Management Strategies</w:t>
      </w:r>
      <w:r w:rsidRPr="006D5024">
        <w:rPr>
          <w:rFonts w:ascii="Times New Roman" w:eastAsia="Times New Roman" w:hAnsi="Times New Roman" w:cs="Times New Roman"/>
          <w:sz w:val="24"/>
          <w:szCs w:val="24"/>
        </w:rPr>
        <w:t>: Assess the effectiveness of different resource management strategies enabled by the adaptive slicing approach, focusing on metrics such as throughput, latency, and user satisfaction.</w:t>
      </w:r>
    </w:p>
    <w:p w:rsidR="005F1816" w:rsidRPr="006D5024" w:rsidRDefault="005F1816" w:rsidP="001C27D4">
      <w:pPr>
        <w:numPr>
          <w:ilvl w:val="0"/>
          <w:numId w:val="2"/>
        </w:numPr>
        <w:spacing w:before="100" w:beforeAutospacing="1" w:after="100" w:afterAutospacing="1" w:line="480" w:lineRule="auto"/>
        <w:jc w:val="both"/>
        <w:rPr>
          <w:rFonts w:ascii="Times New Roman" w:eastAsia="Times New Roman" w:hAnsi="Times New Roman" w:cs="Times New Roman"/>
          <w:sz w:val="24"/>
          <w:szCs w:val="24"/>
        </w:rPr>
      </w:pPr>
      <w:r w:rsidRPr="006D5024">
        <w:rPr>
          <w:rFonts w:ascii="Times New Roman" w:eastAsia="Times New Roman" w:hAnsi="Times New Roman" w:cs="Times New Roman"/>
          <w:bCs/>
          <w:sz w:val="24"/>
          <w:szCs w:val="24"/>
        </w:rPr>
        <w:t>To Validate the Framework with Real-World Data</w:t>
      </w:r>
      <w:r w:rsidRPr="006D5024">
        <w:rPr>
          <w:rFonts w:ascii="Times New Roman" w:eastAsia="Times New Roman" w:hAnsi="Times New Roman" w:cs="Times New Roman"/>
          <w:sz w:val="24"/>
          <w:szCs w:val="24"/>
        </w:rPr>
        <w:t>: Conduct experiments using real-world traffic data to validate the proposed framework's performance and its ability to adapt to changing network conditions.</w:t>
      </w:r>
    </w:p>
    <w:p w:rsidR="0005500A" w:rsidRDefault="0005500A" w:rsidP="001C27D4">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05500A" w:rsidRDefault="00CC1025" w:rsidP="001C27D4">
      <w:pPr>
        <w:pStyle w:val="ListParagraph"/>
        <w:numPr>
          <w:ilvl w:val="0"/>
          <w:numId w:val="5"/>
        </w:numPr>
        <w:spacing w:before="100" w:beforeAutospacing="1" w:after="100" w:afterAutospacing="1" w:line="480" w:lineRule="auto"/>
        <w:ind w:left="0" w:firstLine="0"/>
        <w:jc w:val="center"/>
        <w:rPr>
          <w:rFonts w:ascii="Times New Roman" w:eastAsia="Times New Roman" w:hAnsi="Times New Roman" w:cs="Times New Roman"/>
          <w:b/>
          <w:sz w:val="24"/>
          <w:szCs w:val="24"/>
        </w:rPr>
      </w:pPr>
      <w:r w:rsidRPr="00D154E0">
        <w:rPr>
          <w:rFonts w:ascii="Times New Roman" w:eastAsia="Times New Roman" w:hAnsi="Times New Roman" w:cs="Times New Roman"/>
          <w:b/>
          <w:sz w:val="24"/>
          <w:szCs w:val="24"/>
        </w:rPr>
        <w:lastRenderedPageBreak/>
        <w:t>LITERATURE REVIEW</w:t>
      </w:r>
    </w:p>
    <w:p w:rsidR="00FD14E1" w:rsidRPr="00D154E0" w:rsidRDefault="00FD14E1" w:rsidP="001C27D4">
      <w:pPr>
        <w:pStyle w:val="ListParagraph"/>
        <w:spacing w:before="100" w:beforeAutospacing="1" w:after="100" w:afterAutospacing="1" w:line="480" w:lineRule="auto"/>
        <w:ind w:left="1080"/>
        <w:jc w:val="center"/>
        <w:rPr>
          <w:rFonts w:ascii="Times New Roman" w:eastAsia="Times New Roman" w:hAnsi="Times New Roman" w:cs="Times New Roman"/>
          <w:b/>
          <w:sz w:val="24"/>
          <w:szCs w:val="24"/>
        </w:rPr>
      </w:pPr>
    </w:p>
    <w:p w:rsidR="00CC1025" w:rsidRPr="00940512" w:rsidRDefault="00CC1025" w:rsidP="001C27D4">
      <w:pPr>
        <w:pStyle w:val="ListParagraph"/>
        <w:numPr>
          <w:ilvl w:val="1"/>
          <w:numId w:val="2"/>
        </w:numPr>
        <w:spacing w:line="480" w:lineRule="auto"/>
        <w:ind w:left="0" w:firstLine="0"/>
        <w:jc w:val="both"/>
        <w:rPr>
          <w:rFonts w:ascii="Times New Roman" w:hAnsi="Times New Roman" w:cs="Times New Roman"/>
          <w:b/>
          <w:bCs/>
          <w:sz w:val="24"/>
          <w:szCs w:val="24"/>
        </w:rPr>
      </w:pPr>
      <w:r w:rsidRPr="00940512">
        <w:rPr>
          <w:rFonts w:ascii="Times New Roman" w:hAnsi="Times New Roman" w:cs="Times New Roman"/>
          <w:b/>
          <w:bCs/>
          <w:sz w:val="24"/>
          <w:szCs w:val="24"/>
        </w:rPr>
        <w:t>Orthogonal Multiple Access Technology</w:t>
      </w:r>
    </w:p>
    <w:p w:rsidR="00CC1025" w:rsidRPr="00CC1025" w:rsidRDefault="00CC1025" w:rsidP="001C27D4">
      <w:pPr>
        <w:spacing w:line="480" w:lineRule="auto"/>
        <w:jc w:val="both"/>
        <w:rPr>
          <w:rFonts w:ascii="Times New Roman" w:hAnsi="Times New Roman" w:cs="Times New Roman"/>
          <w:bCs/>
          <w:sz w:val="24"/>
          <w:szCs w:val="24"/>
        </w:rPr>
      </w:pPr>
      <w:r w:rsidRPr="00CC1025">
        <w:rPr>
          <w:rFonts w:ascii="Times New Roman" w:hAnsi="Times New Roman" w:cs="Times New Roman"/>
          <w:bCs/>
          <w:sz w:val="24"/>
          <w:szCs w:val="24"/>
        </w:rPr>
        <w:t>Orthogonal Multiple Access (OMA) is a communication technology that enables multiple users to share the same communication medium by allocating distinct resources to each user, thereby preventing interference among their signals. This technology is foundational in wireless communication systems, particularly in the context of 4G and 5G networks. OMA encompasses various methods, including Time Division Multiple Access (TDMA), Frequency Division Multiple Access (FDMA), and Code Division Multiple Access (CDMA), each designed to ensure that users can transmit data simultaneously without overlap</w:t>
      </w:r>
      <w:r w:rsidR="00291521">
        <w:rPr>
          <w:rFonts w:ascii="Times New Roman" w:hAnsi="Times New Roman" w:cs="Times New Roman"/>
          <w:bCs/>
          <w:sz w:val="24"/>
          <w:szCs w:val="24"/>
        </w:rPr>
        <w:t xml:space="preserve">ping signals </w:t>
      </w:r>
      <w:r w:rsidR="00291521">
        <w:rPr>
          <w:rFonts w:ascii="Times New Roman" w:hAnsi="Times New Roman" w:cs="Times New Roman"/>
          <w:bCs/>
          <w:sz w:val="24"/>
          <w:szCs w:val="24"/>
        </w:rPr>
        <w:fldChar w:fldCharType="begin" w:fldLock="1"/>
      </w:r>
      <w:r w:rsidR="00851153">
        <w:rPr>
          <w:rFonts w:ascii="Times New Roman" w:hAnsi="Times New Roman" w:cs="Times New Roman"/>
          <w:bCs/>
          <w:sz w:val="24"/>
          <w:szCs w:val="24"/>
        </w:rPr>
        <w:instrText>ADDIN CSL_CITATION {"citationItems":[{"id":"ITEM-1","itemData":{"DOI":"10.1109/JSAC.2017.2725519","ISSN":"07338716","abstract":"Non-orthogonal multiple access (NOMA) is an essential enabling technology for the fifth-generation (5G) wireless networks to meet the heterogeneous demands on low latency, high reliability, massive connectivity, improved fairness, and high throughput. The key idea behind NOMA is to serve multiple users in the same resource block, such as a time slot, subcarrier, or spreading code. The NOMA principle is a general framework, and several recently proposed 5G multiple access schemes can be viewed as special cases. This survey provides an overview of the latest NOMA research and innovations as well as their applications. Thereby, the papers published in this special issue are put into the context of the existing literature. Future research challenges regarding NOMA in 5G and beyond are also discussed.","author":[{"dropping-particle":"","family":"DIng","given":"Zhiguo","non-dropping-particle":"","parse-names":false,"suffix":""},{"dropping-particle":"","family":"Lei","given":"Xianfu","non-dropping-particle":"","parse-names":false,"suffix":""},{"dropping-particle":"","family":"Karagiannidis","given":"George K.","non-dropping-particle":"","parse-names":false,"suffix":""},{"dropping-particle":"","family":"Schober","given":"Robert","non-dropping-particle":"","parse-names":false,"suffix":""},{"dropping-particle":"","family":"Yuan","given":"Jinhong","non-dropping-particle":"","parse-names":false,"suffix":""},{"dropping-particle":"","family":"Bhargava","given":"Vijay K.","non-dropping-particle":"","parse-names":false,"suffix":""}],"container-title":"IEEE Journal on Selected Areas in Communications","id":"ITEM-1","issue":"10","issued":{"date-parts":[["2017"]]},"page":"2181-2195","title":"A Survey on Non-Orthogonal Multiple Access for 5G Networks: Research Challenges and Future Trends","type":"article-journal","volume":"35"},"uris":["http://www.mendeley.com/documents/?uuid=d164deb3-cf0c-4568-b16e-4c93cda9b6ec"]}],"mendeley":{"formattedCitation":"(DIng et al., 2017)","manualFormatting":"(DIng et-al., 2017)","plainTextFormattedCitation":"(DIng et al., 2017)","previouslyFormattedCitation":"(DIng et al., 2017)"},"properties":{"noteIndex":0},"schema":"https://github.com/citation-style-language/schema/raw/master/csl-citation.json"}</w:instrText>
      </w:r>
      <w:r w:rsidR="00291521">
        <w:rPr>
          <w:rFonts w:ascii="Times New Roman" w:hAnsi="Times New Roman" w:cs="Times New Roman"/>
          <w:bCs/>
          <w:sz w:val="24"/>
          <w:szCs w:val="24"/>
        </w:rPr>
        <w:fldChar w:fldCharType="separate"/>
      </w:r>
      <w:r w:rsidR="006866B8" w:rsidRPr="006866B8">
        <w:rPr>
          <w:rFonts w:ascii="Times New Roman" w:hAnsi="Times New Roman" w:cs="Times New Roman"/>
          <w:bCs/>
          <w:noProof/>
          <w:sz w:val="24"/>
          <w:szCs w:val="24"/>
        </w:rPr>
        <w:t xml:space="preserve">(DIng </w:t>
      </w:r>
      <w:r w:rsidR="006866B8" w:rsidRPr="006866B8">
        <w:rPr>
          <w:rFonts w:ascii="Times New Roman" w:hAnsi="Times New Roman" w:cs="Times New Roman"/>
          <w:bCs/>
          <w:i/>
          <w:noProof/>
          <w:sz w:val="24"/>
          <w:szCs w:val="24"/>
        </w:rPr>
        <w:t>et-al</w:t>
      </w:r>
      <w:r w:rsidR="006866B8" w:rsidRPr="006866B8">
        <w:rPr>
          <w:rFonts w:ascii="Times New Roman" w:hAnsi="Times New Roman" w:cs="Times New Roman"/>
          <w:bCs/>
          <w:noProof/>
          <w:sz w:val="24"/>
          <w:szCs w:val="24"/>
        </w:rPr>
        <w:t>., 2017)</w:t>
      </w:r>
      <w:r w:rsidR="00291521">
        <w:rPr>
          <w:rFonts w:ascii="Times New Roman" w:hAnsi="Times New Roman" w:cs="Times New Roman"/>
          <w:bCs/>
          <w:sz w:val="24"/>
          <w:szCs w:val="24"/>
        </w:rPr>
        <w:fldChar w:fldCharType="end"/>
      </w:r>
      <w:r w:rsidRPr="00CC1025">
        <w:rPr>
          <w:rFonts w:ascii="Times New Roman" w:hAnsi="Times New Roman" w:cs="Times New Roman"/>
          <w:bCs/>
          <w:sz w:val="24"/>
          <w:szCs w:val="24"/>
        </w:rPr>
        <w:t>. The development of OMA has been driven by the increasing demand for efficient spectrum utilization and the need for reliable communication in densely populated areas, where multiple users require simultaneous access to</w:t>
      </w:r>
      <w:r w:rsidR="00291521">
        <w:rPr>
          <w:rFonts w:ascii="Times New Roman" w:hAnsi="Times New Roman" w:cs="Times New Roman"/>
          <w:bCs/>
          <w:sz w:val="24"/>
          <w:szCs w:val="24"/>
        </w:rPr>
        <w:t xml:space="preserve"> network resources </w:t>
      </w:r>
      <w:r w:rsidR="00291521">
        <w:rPr>
          <w:rFonts w:ascii="Times New Roman" w:hAnsi="Times New Roman" w:cs="Times New Roman"/>
          <w:bCs/>
          <w:sz w:val="24"/>
          <w:szCs w:val="24"/>
        </w:rPr>
        <w:fldChar w:fldCharType="begin" w:fldLock="1"/>
      </w:r>
      <w:r w:rsidR="00851153">
        <w:rPr>
          <w:rFonts w:ascii="Times New Roman" w:hAnsi="Times New Roman" w:cs="Times New Roman"/>
          <w:bCs/>
          <w:sz w:val="24"/>
          <w:szCs w:val="24"/>
        </w:rPr>
        <w:instrText>ADDIN CSL_CITATION {"citationItems":[{"id":"ITEM-1","itemData":{"DOI":"10.1109/ACCESS.2021.3104509","ISSN":"21693536","abstract":"Mobile communication systems are always in continuous evolution due to the demands of the end-users using this technology. Therefore, before the possible launch of 5G, some technologies have opened the way to the new mobile communication system. The need for technologies that provide more comfort to users has led to the construction of complex communication systems that were only science fiction decades ago. The information society in which we are now immersed has been the result of constant progress over time. In this paper, a survey of multiple access schemes for next-generation wireless communication systems is presented. Multiple access schemes are reviewed for possible use in next-generation wireless communication systems such as orthogonal multiple access (OMA), non-orthogonal multiple access (NOMA), and delta-orthogonal multiple access (D-OMA), etc. General comparisons of 1G to 6G are presented. Different types of OMA are explained, and then orthogonal frequency division multiple access (OFDMA) is chosen as an example of the OMA scheme to compare with NOMA and D-OMA. There are two types of NOMA: power-domain and code-domain, which are discussed and compared. Simulation results are presented, and a comparison among different access schemes is provided.","author":[{"dropping-particle":"","family":"Shah","given":"A. F.M.Shahen","non-dropping-particle":"","parse-names":false,"suffix":""},{"dropping-particle":"","family":"Qasim","given":"Ahmed Nidham","non-dropping-particle":"","parse-names":false,"suffix":""},{"dropping-particle":"","family":"Karabulut","given":"Muhammet Ali","non-dropping-particle":"","parse-names":false,"suffix":""},{"dropping-particle":"","family":"Ilhan","given":"Haci","non-dropping-particle":"","parse-names":false,"suffix":""},{"dropping-particle":"","family":"Islam","given":"Md Baharul","non-dropping-particle":"","parse-names":false,"suffix":""}],"container-title":"IEEE Access","id":"ITEM-1","issued":{"date-parts":[["2021"]]},"page":"113428-113442","publisher":"IEEE","title":"Survey and performance evaluation of multiple access schemes for next-generation wireless communication systems","type":"article-journal","volume":"9"},"uris":["http://www.mendeley.com/documents/?uuid=a8ccd600-9e40-49e9-b612-fd6b3d6711bc"]}],"mendeley":{"formattedCitation":"(Shah et al., 2021)","manualFormatting":"(Shah et-al., 2021)","plainTextFormattedCitation":"(Shah et al., 2021)","previouslyFormattedCitation":"(Shah et al., 2021)"},"properties":{"noteIndex":0},"schema":"https://github.com/citation-style-language/schema/raw/master/csl-citation.json"}</w:instrText>
      </w:r>
      <w:r w:rsidR="00291521">
        <w:rPr>
          <w:rFonts w:ascii="Times New Roman" w:hAnsi="Times New Roman" w:cs="Times New Roman"/>
          <w:bCs/>
          <w:sz w:val="24"/>
          <w:szCs w:val="24"/>
        </w:rPr>
        <w:fldChar w:fldCharType="separate"/>
      </w:r>
      <w:r w:rsidR="006866B8" w:rsidRPr="006866B8">
        <w:rPr>
          <w:rFonts w:ascii="Times New Roman" w:hAnsi="Times New Roman" w:cs="Times New Roman"/>
          <w:bCs/>
          <w:noProof/>
          <w:sz w:val="24"/>
          <w:szCs w:val="24"/>
        </w:rPr>
        <w:t xml:space="preserve">(Shah </w:t>
      </w:r>
      <w:r w:rsidR="006866B8" w:rsidRPr="006866B8">
        <w:rPr>
          <w:rFonts w:ascii="Times New Roman" w:hAnsi="Times New Roman" w:cs="Times New Roman"/>
          <w:bCs/>
          <w:i/>
          <w:noProof/>
          <w:sz w:val="24"/>
          <w:szCs w:val="24"/>
        </w:rPr>
        <w:t>et-al</w:t>
      </w:r>
      <w:r w:rsidR="006866B8" w:rsidRPr="006866B8">
        <w:rPr>
          <w:rFonts w:ascii="Times New Roman" w:hAnsi="Times New Roman" w:cs="Times New Roman"/>
          <w:bCs/>
          <w:noProof/>
          <w:sz w:val="24"/>
          <w:szCs w:val="24"/>
        </w:rPr>
        <w:t>., 2021)</w:t>
      </w:r>
      <w:r w:rsidR="00291521">
        <w:rPr>
          <w:rFonts w:ascii="Times New Roman" w:hAnsi="Times New Roman" w:cs="Times New Roman"/>
          <w:bCs/>
          <w:sz w:val="24"/>
          <w:szCs w:val="24"/>
        </w:rPr>
        <w:fldChar w:fldCharType="end"/>
      </w:r>
      <w:r w:rsidRPr="00CC1025">
        <w:rPr>
          <w:rFonts w:ascii="Times New Roman" w:hAnsi="Times New Roman" w:cs="Times New Roman"/>
          <w:bCs/>
          <w:sz w:val="24"/>
          <w:szCs w:val="24"/>
        </w:rPr>
        <w:t>.</w:t>
      </w:r>
    </w:p>
    <w:p w:rsidR="00CC1025" w:rsidRPr="00CC1025" w:rsidRDefault="00CC1025" w:rsidP="001C27D4">
      <w:pPr>
        <w:spacing w:line="480" w:lineRule="auto"/>
        <w:jc w:val="both"/>
        <w:rPr>
          <w:rFonts w:ascii="Times New Roman" w:hAnsi="Times New Roman" w:cs="Times New Roman"/>
          <w:bCs/>
          <w:sz w:val="24"/>
          <w:szCs w:val="24"/>
        </w:rPr>
      </w:pPr>
      <w:r w:rsidRPr="00CC1025">
        <w:rPr>
          <w:rFonts w:ascii="Times New Roman" w:hAnsi="Times New Roman" w:cs="Times New Roman"/>
          <w:bCs/>
          <w:sz w:val="24"/>
          <w:szCs w:val="24"/>
        </w:rPr>
        <w:t xml:space="preserve">The key characteristics of OMA include its structured resource allocation, effective interference management, and relative simplicity in implementation. OMA systems allocate specific time slots, frequency bands, or codes to users, which allows for clear separation and minimizes the risk of </w:t>
      </w:r>
      <w:r w:rsidR="00291521">
        <w:rPr>
          <w:rFonts w:ascii="Times New Roman" w:hAnsi="Times New Roman" w:cs="Times New Roman"/>
          <w:bCs/>
          <w:sz w:val="24"/>
          <w:szCs w:val="24"/>
        </w:rPr>
        <w:t xml:space="preserve">interference </w:t>
      </w:r>
      <w:r w:rsidR="00291521">
        <w:rPr>
          <w:rFonts w:ascii="Times New Roman" w:hAnsi="Times New Roman" w:cs="Times New Roman"/>
          <w:bCs/>
          <w:sz w:val="24"/>
          <w:szCs w:val="24"/>
        </w:rPr>
        <w:fldChar w:fldCharType="begin" w:fldLock="1"/>
      </w:r>
      <w:r w:rsidR="00851153">
        <w:rPr>
          <w:rFonts w:ascii="Times New Roman" w:hAnsi="Times New Roman" w:cs="Times New Roman"/>
          <w:bCs/>
          <w:sz w:val="24"/>
          <w:szCs w:val="24"/>
        </w:rPr>
        <w:instrText>ADDIN CSL_CITATION {"citationItems":[{"id":"ITEM-1","itemData":{"DOI":"10.1109/JSAC.2017.2725519","ISSN":"07338716","abstract":"Non-orthogonal multiple access (NOMA) is an essential enabling technology for the fifth-generation (5G) wireless networks to meet the heterogeneous demands on low latency, high reliability, massive connectivity, improved fairness, and high throughput. The key idea behind NOMA is to serve multiple users in the same resource block, such as a time slot, subcarrier, or spreading code. The NOMA principle is a general framework, and several recently proposed 5G multiple access schemes can be viewed as special cases. This survey provides an overview of the latest NOMA research and innovations as well as their applications. Thereby, the papers published in this special issue are put into the context of the existing literature. Future research challenges regarding NOMA in 5G and beyond are also discussed.","author":[{"dropping-particle":"","family":"DIng","given":"Zhiguo","non-dropping-particle":"","parse-names":false,"suffix":""},{"dropping-particle":"","family":"Lei","given":"Xianfu","non-dropping-particle":"","parse-names":false,"suffix":""},{"dropping-particle":"","family":"Karagiannidis","given":"George K.","non-dropping-particle":"","parse-names":false,"suffix":""},{"dropping-particle":"","family":"Schober","given":"Robert","non-dropping-particle":"","parse-names":false,"suffix":""},{"dropping-particle":"","family":"Yuan","given":"Jinhong","non-dropping-particle":"","parse-names":false,"suffix":""},{"dropping-particle":"","family":"Bhargava","given":"Vijay K.","non-dropping-particle":"","parse-names":false,"suffix":""}],"container-title":"IEEE Journal on Selected Areas in Communications","id":"ITEM-1","issue":"10","issued":{"date-parts":[["2017"]]},"page":"2181-2195","title":"A Survey on Non-Orthogonal Multiple Access for 5G Networks: Research Challenges and Future Trends","type":"article-journal","volume":"35"},"uris":["http://www.mendeley.com/documents/?uuid=d164deb3-cf0c-4568-b16e-4c93cda9b6ec"]}],"mendeley":{"formattedCitation":"(DIng et al., 2017)","manualFormatting":"(DIng et-al., 2017)","plainTextFormattedCitation":"(DIng et al., 2017)","previouslyFormattedCitation":"(DIng et al., 2017)"},"properties":{"noteIndex":0},"schema":"https://github.com/citation-style-language/schema/raw/master/csl-citation.json"}</w:instrText>
      </w:r>
      <w:r w:rsidR="00291521">
        <w:rPr>
          <w:rFonts w:ascii="Times New Roman" w:hAnsi="Times New Roman" w:cs="Times New Roman"/>
          <w:bCs/>
          <w:sz w:val="24"/>
          <w:szCs w:val="24"/>
        </w:rPr>
        <w:fldChar w:fldCharType="separate"/>
      </w:r>
      <w:r w:rsidR="006866B8" w:rsidRPr="006866B8">
        <w:rPr>
          <w:rFonts w:ascii="Times New Roman" w:hAnsi="Times New Roman" w:cs="Times New Roman"/>
          <w:bCs/>
          <w:noProof/>
          <w:sz w:val="24"/>
          <w:szCs w:val="24"/>
        </w:rPr>
        <w:t xml:space="preserve">(DIng </w:t>
      </w:r>
      <w:r w:rsidR="006866B8" w:rsidRPr="006866B8">
        <w:rPr>
          <w:rFonts w:ascii="Times New Roman" w:hAnsi="Times New Roman" w:cs="Times New Roman"/>
          <w:bCs/>
          <w:i/>
          <w:noProof/>
          <w:sz w:val="24"/>
          <w:szCs w:val="24"/>
        </w:rPr>
        <w:t>et-al</w:t>
      </w:r>
      <w:r w:rsidR="006866B8" w:rsidRPr="006866B8">
        <w:rPr>
          <w:rFonts w:ascii="Times New Roman" w:hAnsi="Times New Roman" w:cs="Times New Roman"/>
          <w:bCs/>
          <w:noProof/>
          <w:sz w:val="24"/>
          <w:szCs w:val="24"/>
        </w:rPr>
        <w:t>., 2017)</w:t>
      </w:r>
      <w:r w:rsidR="00291521">
        <w:rPr>
          <w:rFonts w:ascii="Times New Roman" w:hAnsi="Times New Roman" w:cs="Times New Roman"/>
          <w:bCs/>
          <w:sz w:val="24"/>
          <w:szCs w:val="24"/>
        </w:rPr>
        <w:fldChar w:fldCharType="end"/>
      </w:r>
      <w:r w:rsidRPr="00CC1025">
        <w:rPr>
          <w:rFonts w:ascii="Times New Roman" w:hAnsi="Times New Roman" w:cs="Times New Roman"/>
          <w:bCs/>
          <w:sz w:val="24"/>
          <w:szCs w:val="24"/>
        </w:rPr>
        <w:t>. This structured approach not only enhances the predictability of network performance but also simplifies the signal processing required at the receiver end. For instance, in TDMA, users take turns transmitting in their designated time slots, while in FDMA, each user operates on a unique frequency band. This clear delineation of resources makes OMA systems easier to manage and implement compared to more complex schemes like Non-Orthogonal Mult</w:t>
      </w:r>
      <w:r w:rsidR="00291521">
        <w:rPr>
          <w:rFonts w:ascii="Times New Roman" w:hAnsi="Times New Roman" w:cs="Times New Roman"/>
          <w:bCs/>
          <w:sz w:val="24"/>
          <w:szCs w:val="24"/>
        </w:rPr>
        <w:t xml:space="preserve">iple Access (NOMA) </w:t>
      </w:r>
      <w:r w:rsidR="00291521">
        <w:rPr>
          <w:rFonts w:ascii="Times New Roman" w:hAnsi="Times New Roman" w:cs="Times New Roman"/>
          <w:bCs/>
          <w:sz w:val="24"/>
          <w:szCs w:val="24"/>
        </w:rPr>
        <w:fldChar w:fldCharType="begin" w:fldLock="1"/>
      </w:r>
      <w:r w:rsidR="00851153">
        <w:rPr>
          <w:rFonts w:ascii="Times New Roman" w:hAnsi="Times New Roman" w:cs="Times New Roman"/>
          <w:bCs/>
          <w:sz w:val="24"/>
          <w:szCs w:val="24"/>
        </w:rPr>
        <w:instrText>ADDIN CSL_CITATION {"citationItems":[{"id":"ITEM-1","itemData":{"DOI":"10.1109/COMST.2018.2835558","ISSN":"1553877X","abstract":"In the fifth generation (5G) of wireless communication systems, hitherto unprecedented requirements are expected to be satisfied. As one of the promising techniques of addressing these challenges, non-orthogonal multiple access (NOMA) has been actively investigated in recent years. In contrast to the family of conventional orthogonal multiple access (OMA) schemes, the key distinguishing feature of NOMA is to support a higher number of users than the number of orthogonal resource slots with the aid of non-orthogonal resource allocation. This may be realized by the sophisticated inter-user interference cancellation at the cost of an increased receiver complexity. In this paper, we provide a comprehensive survey of the original birth, the most recent development, and the future research directions of NOMA. Specifically, the basic principle of NOMA will be introduced at first, with the comparison between NOMA and OMA especially from the perspective of information theory. Then, the prominent NOMA schemes are discussed by dividing them into two categories, namely, power-domain and code-domain NOMA. Their design principles and key features will be discussed in detail, and a systematic comparison of these NOMA schemes will be summarized in terms of their spectral efficiency, system performance, receiver complexity, etc. Finally, we will highlight a range of challenging open problems that should be solved for NOMA, along with corresponding opportunities and future research trends to address these challenges.","author":[{"dropping-particle":"","family":"Dai","given":"Linglong","non-dropping-particle":"","parse-names":false,"suffix":""},{"dropping-particle":"","family":"Wang","given":"Bichai","non-dropping-particle":"","parse-names":false,"suffix":""},{"dropping-particle":"","family":"Ding","given":"Zhiguo","non-dropping-particle":"","parse-names":false,"suffix":""},{"dropping-particle":"","family":"Wang","given":"Zhaocheng","non-dropping-particle":"","parse-names":false,"suffix":""},{"dropping-particle":"","family":"Chen","given":"Sheng","non-dropping-particle":"","parse-names":false,"suffix":""},{"dropping-particle":"","family":"Hanzo","given":"Lajos","non-dropping-particle":"","parse-names":false,"suffix":""}],"container-title":"IEEE Communications Surveys and Tutorials","id":"ITEM-1","issue":"3","issued":{"date-parts":[["2018"]]},"page":"2294-2323","title":"A survey of non-orthogonal multiple access for 5G","type":"article-journal","volume":"20"},"uris":["http://www.mendeley.com/documents/?uuid=7d7f372a-2ff7-4f3d-9c82-4c813336d58a"]}],"mendeley":{"formattedCitation":"(Dai et al., 2018)","manualFormatting":"(Dai et-al., 2018)","plainTextFormattedCitation":"(Dai et al., 2018)","previouslyFormattedCitation":"(Dai et al., 2018)"},"properties":{"noteIndex":0},"schema":"https://github.com/citation-style-language/schema/raw/master/csl-citation.json"}</w:instrText>
      </w:r>
      <w:r w:rsidR="00291521">
        <w:rPr>
          <w:rFonts w:ascii="Times New Roman" w:hAnsi="Times New Roman" w:cs="Times New Roman"/>
          <w:bCs/>
          <w:sz w:val="24"/>
          <w:szCs w:val="24"/>
        </w:rPr>
        <w:fldChar w:fldCharType="separate"/>
      </w:r>
      <w:r w:rsidR="006866B8" w:rsidRPr="006866B8">
        <w:rPr>
          <w:rFonts w:ascii="Times New Roman" w:hAnsi="Times New Roman" w:cs="Times New Roman"/>
          <w:bCs/>
          <w:noProof/>
          <w:sz w:val="24"/>
          <w:szCs w:val="24"/>
        </w:rPr>
        <w:t xml:space="preserve">(Dai </w:t>
      </w:r>
      <w:r w:rsidR="006866B8" w:rsidRPr="006866B8">
        <w:rPr>
          <w:rFonts w:ascii="Times New Roman" w:hAnsi="Times New Roman" w:cs="Times New Roman"/>
          <w:bCs/>
          <w:i/>
          <w:noProof/>
          <w:sz w:val="24"/>
          <w:szCs w:val="24"/>
        </w:rPr>
        <w:t>et-al</w:t>
      </w:r>
      <w:r w:rsidR="006866B8" w:rsidRPr="006866B8">
        <w:rPr>
          <w:rFonts w:ascii="Times New Roman" w:hAnsi="Times New Roman" w:cs="Times New Roman"/>
          <w:bCs/>
          <w:noProof/>
          <w:sz w:val="24"/>
          <w:szCs w:val="24"/>
        </w:rPr>
        <w:t>., 2018)</w:t>
      </w:r>
      <w:r w:rsidR="00291521">
        <w:rPr>
          <w:rFonts w:ascii="Times New Roman" w:hAnsi="Times New Roman" w:cs="Times New Roman"/>
          <w:bCs/>
          <w:sz w:val="24"/>
          <w:szCs w:val="24"/>
        </w:rPr>
        <w:fldChar w:fldCharType="end"/>
      </w:r>
      <w:r w:rsidRPr="00CC1025">
        <w:rPr>
          <w:rFonts w:ascii="Times New Roman" w:hAnsi="Times New Roman" w:cs="Times New Roman"/>
          <w:bCs/>
          <w:sz w:val="24"/>
          <w:szCs w:val="24"/>
        </w:rPr>
        <w:t>.</w:t>
      </w:r>
    </w:p>
    <w:p w:rsidR="00CC1025" w:rsidRDefault="00CC1025" w:rsidP="001C27D4">
      <w:pPr>
        <w:spacing w:line="480" w:lineRule="auto"/>
        <w:jc w:val="both"/>
        <w:rPr>
          <w:rFonts w:ascii="Times New Roman" w:hAnsi="Times New Roman" w:cs="Times New Roman"/>
          <w:bCs/>
          <w:sz w:val="24"/>
          <w:szCs w:val="24"/>
        </w:rPr>
      </w:pPr>
      <w:r w:rsidRPr="00CC1025">
        <w:rPr>
          <w:rFonts w:ascii="Times New Roman" w:hAnsi="Times New Roman" w:cs="Times New Roman"/>
          <w:bCs/>
          <w:sz w:val="24"/>
          <w:szCs w:val="24"/>
        </w:rPr>
        <w:lastRenderedPageBreak/>
        <w:t>Despite its advantages, OMA has notable limitations that can hinder its effectiveness in modern communication environments. One significant drawback is the inefficient utilization of resources, particularly in scenarios where user traffic demands vary widely. If a user is inactive, their allocated resources remain unused, leading to potential waste of valua</w:t>
      </w:r>
      <w:r w:rsidR="00291521">
        <w:rPr>
          <w:rFonts w:ascii="Times New Roman" w:hAnsi="Times New Roman" w:cs="Times New Roman"/>
          <w:bCs/>
          <w:sz w:val="24"/>
          <w:szCs w:val="24"/>
        </w:rPr>
        <w:t xml:space="preserve">ble spectrum </w:t>
      </w:r>
      <w:r w:rsidR="00291521">
        <w:rPr>
          <w:rFonts w:ascii="Times New Roman" w:hAnsi="Times New Roman" w:cs="Times New Roman"/>
          <w:bCs/>
          <w:sz w:val="24"/>
          <w:szCs w:val="24"/>
        </w:rPr>
        <w:fldChar w:fldCharType="begin" w:fldLock="1"/>
      </w:r>
      <w:r w:rsidR="00851153">
        <w:rPr>
          <w:rFonts w:ascii="Times New Roman" w:hAnsi="Times New Roman" w:cs="Times New Roman"/>
          <w:bCs/>
          <w:sz w:val="24"/>
          <w:szCs w:val="24"/>
        </w:rPr>
        <w:instrText>ADDIN CSL_CITATION {"citationItems":[{"id":"ITEM-1","itemData":{"DOI":"10.1109/ACCESS.2021.3104509","ISSN":"21693536","abstract":"Mobile communication systems are always in continuous evolution due to the demands of the end-users using this technology. Therefore, before the possible launch of 5G, some technologies have opened the way to the new mobile communication system. The need for technologies that provide more comfort to users has led to the construction of complex communication systems that were only science fiction decades ago. The information society in which we are now immersed has been the result of constant progress over time. In this paper, a survey of multiple access schemes for next-generation wireless communication systems is presented. Multiple access schemes are reviewed for possible use in next-generation wireless communication systems such as orthogonal multiple access (OMA), non-orthogonal multiple access (NOMA), and delta-orthogonal multiple access (D-OMA), etc. General comparisons of 1G to 6G are presented. Different types of OMA are explained, and then orthogonal frequency division multiple access (OFDMA) is chosen as an example of the OMA scheme to compare with NOMA and D-OMA. There are two types of NOMA: power-domain and code-domain, which are discussed and compared. Simulation results are presented, and a comparison among different access schemes is provided.","author":[{"dropping-particle":"","family":"Shah","given":"A. F.M.Shahen","non-dropping-particle":"","parse-names":false,"suffix":""},{"dropping-particle":"","family":"Qasim","given":"Ahmed Nidham","non-dropping-particle":"","parse-names":false,"suffix":""},{"dropping-particle":"","family":"Karabulut","given":"Muhammet Ali","non-dropping-particle":"","parse-names":false,"suffix":""},{"dropping-particle":"","family":"Ilhan","given":"Haci","non-dropping-particle":"","parse-names":false,"suffix":""},{"dropping-particle":"","family":"Islam","given":"Md Baharul","non-dropping-particle":"","parse-names":false,"suffix":""}],"container-title":"IEEE Access","id":"ITEM-1","issued":{"date-parts":[["2021"]]},"page":"113428-113442","publisher":"IEEE","title":"Survey and performance evaluation of multiple access schemes for next-generation wireless communication systems","type":"article-journal","volume":"9"},"uris":["http://www.mendeley.com/documents/?uuid=a8ccd600-9e40-49e9-b612-fd6b3d6711bc"]}],"mendeley":{"formattedCitation":"(Shah et al., 2021)","manualFormatting":"(Shah et-al., 2021)","plainTextFormattedCitation":"(Shah et al., 2021)","previouslyFormattedCitation":"(Shah et al., 2021)"},"properties":{"noteIndex":0},"schema":"https://github.com/citation-style-language/schema/raw/master/csl-citation.json"}</w:instrText>
      </w:r>
      <w:r w:rsidR="00291521">
        <w:rPr>
          <w:rFonts w:ascii="Times New Roman" w:hAnsi="Times New Roman" w:cs="Times New Roman"/>
          <w:bCs/>
          <w:sz w:val="24"/>
          <w:szCs w:val="24"/>
        </w:rPr>
        <w:fldChar w:fldCharType="separate"/>
      </w:r>
      <w:r w:rsidR="006866B8" w:rsidRPr="006866B8">
        <w:rPr>
          <w:rFonts w:ascii="Times New Roman" w:hAnsi="Times New Roman" w:cs="Times New Roman"/>
          <w:bCs/>
          <w:noProof/>
          <w:sz w:val="24"/>
          <w:szCs w:val="24"/>
        </w:rPr>
        <w:t xml:space="preserve">(Shah </w:t>
      </w:r>
      <w:r w:rsidR="006866B8" w:rsidRPr="006866B8">
        <w:rPr>
          <w:rFonts w:ascii="Times New Roman" w:hAnsi="Times New Roman" w:cs="Times New Roman"/>
          <w:bCs/>
          <w:i/>
          <w:noProof/>
          <w:sz w:val="24"/>
          <w:szCs w:val="24"/>
        </w:rPr>
        <w:t>et-al</w:t>
      </w:r>
      <w:r w:rsidR="006866B8" w:rsidRPr="006866B8">
        <w:rPr>
          <w:rFonts w:ascii="Times New Roman" w:hAnsi="Times New Roman" w:cs="Times New Roman"/>
          <w:bCs/>
          <w:noProof/>
          <w:sz w:val="24"/>
          <w:szCs w:val="24"/>
        </w:rPr>
        <w:t>., 2021)</w:t>
      </w:r>
      <w:r w:rsidR="00291521">
        <w:rPr>
          <w:rFonts w:ascii="Times New Roman" w:hAnsi="Times New Roman" w:cs="Times New Roman"/>
          <w:bCs/>
          <w:sz w:val="24"/>
          <w:szCs w:val="24"/>
        </w:rPr>
        <w:fldChar w:fldCharType="end"/>
      </w:r>
      <w:r w:rsidRPr="00CC1025">
        <w:rPr>
          <w:rFonts w:ascii="Times New Roman" w:hAnsi="Times New Roman" w:cs="Times New Roman"/>
          <w:bCs/>
          <w:sz w:val="24"/>
          <w:szCs w:val="24"/>
        </w:rPr>
        <w:t>. Additionally, as the number of users increases, the fixed allocation of resources can limit the scalability of OMA systems, making it challenging to accommodate the growing demand for mobile data, especially in urban areas with</w:t>
      </w:r>
      <w:r w:rsidR="001C4B27">
        <w:rPr>
          <w:rFonts w:ascii="Times New Roman" w:hAnsi="Times New Roman" w:cs="Times New Roman"/>
          <w:bCs/>
          <w:sz w:val="24"/>
          <w:szCs w:val="24"/>
        </w:rPr>
        <w:t xml:space="preserve"> high user density</w:t>
      </w:r>
      <w:r w:rsidRPr="00CC1025">
        <w:rPr>
          <w:rFonts w:ascii="Times New Roman" w:hAnsi="Times New Roman" w:cs="Times New Roman"/>
          <w:bCs/>
          <w:sz w:val="24"/>
          <w:szCs w:val="24"/>
        </w:rPr>
        <w:t>. These limitations highlight the need for more flexible and efficient access technologies as the telecommunications landscape continues to evolve</w:t>
      </w:r>
      <w:r w:rsidR="001C4B27">
        <w:rPr>
          <w:rFonts w:ascii="Times New Roman" w:hAnsi="Times New Roman" w:cs="Times New Roman"/>
          <w:bCs/>
          <w:sz w:val="24"/>
          <w:szCs w:val="24"/>
        </w:rPr>
        <w:t xml:space="preserve"> </w:t>
      </w:r>
      <w:r w:rsidR="001C4B27">
        <w:rPr>
          <w:rFonts w:ascii="Times New Roman" w:hAnsi="Times New Roman" w:cs="Times New Roman"/>
          <w:bCs/>
          <w:sz w:val="24"/>
          <w:szCs w:val="24"/>
        </w:rPr>
        <w:fldChar w:fldCharType="begin" w:fldLock="1"/>
      </w:r>
      <w:r w:rsidR="00851153">
        <w:rPr>
          <w:rFonts w:ascii="Times New Roman" w:hAnsi="Times New Roman" w:cs="Times New Roman"/>
          <w:bCs/>
          <w:sz w:val="24"/>
          <w:szCs w:val="24"/>
        </w:rPr>
        <w:instrText>ADDIN CSL_CITATION {"citationItems":[{"id":"ITEM-1","itemData":{"DOI":"10.1109/JPROC.2024.3476675","ISSN":"15582256","abstract":"The evolution of wireless communications has been significantly influenced by remarkable advancements in multiple access (MA) technologies over the past five decades, shaping the landscape of modern connectivity. Within this context, a comprehensive tutorial review is presented, focusing on representative MA techniques developed over the past 50 years. The following areas are explored: i) The foundational principles and information-theoretic capacity limits of power-domain non-orthogonal multiple access (NOMA) are characterized, along with its extension to multiple-input multiple-output (MIMO)-NOMA. ii) Several MA transmission schemes exploiting the spatial domain are investigated, encompassing both conventional space-division multiple access (SDMA)/MIMO-NOMA systems and near-field MA systems utilizing spherical-wave propagation models. iii) The application of NOMA to integrated sensing and communications (ISAC) systems is studied. This includes an introduction to typical NOMA-based downlink/uplink ISAC frameworks, followed by an evaluation of their performance limits using a mutual information (MI)-based analytical framework. iv) Major issues and research opportunities associated with the integration of MA with other emerging technologies are identified to facilitate MA in next-generation networks, i.e., next-generation multiple access (NGMA). Throughout the paper, promising directions are highlighted to inspire future research endeavors in the realm of MA and NGMA.","author":[{"dropping-particle":"","family":"Liu","given":"Yuanwei","non-dropping-particle":"","parse-names":false,"suffix":""},{"dropping-particle":"","family":"Ouyang","given":"Chongjun","non-dropping-particle":"","parse-names":false,"suffix":""},{"dropping-particle":"","family":"Ding","given":"Zhiguo","non-dropping-particle":"","parse-names":false,"suffix":""},{"dropping-particle":"","family":"Schober","given":"Robert","non-dropping-particle":"","parse-names":false,"suffix":""}],"id":"ITEM-1","issued":{"date-parts":[["2024"]]},"page":"1-46","title":"The Road to Next-Generation Multiple Access: A 50-Year Tutorial Review","type":"article-journal"},"uris":["http://www.mendeley.com/documents/?uuid=33538bac-7817-485c-8438-d17d94dcac72"]}],"mendeley":{"formattedCitation":"(Liu et al., 2024)","manualFormatting":"(Liu et-al., 2024)","plainTextFormattedCitation":"(Liu et al., 2024)","previouslyFormattedCitation":"(Liu et al., 2024)"},"properties":{"noteIndex":0},"schema":"https://github.com/citation-style-language/schema/raw/master/csl-citation.json"}</w:instrText>
      </w:r>
      <w:r w:rsidR="001C4B27">
        <w:rPr>
          <w:rFonts w:ascii="Times New Roman" w:hAnsi="Times New Roman" w:cs="Times New Roman"/>
          <w:bCs/>
          <w:sz w:val="24"/>
          <w:szCs w:val="24"/>
        </w:rPr>
        <w:fldChar w:fldCharType="separate"/>
      </w:r>
      <w:r w:rsidR="006866B8" w:rsidRPr="006866B8">
        <w:rPr>
          <w:rFonts w:ascii="Times New Roman" w:hAnsi="Times New Roman" w:cs="Times New Roman"/>
          <w:bCs/>
          <w:noProof/>
          <w:sz w:val="24"/>
          <w:szCs w:val="24"/>
        </w:rPr>
        <w:t xml:space="preserve">(Liu </w:t>
      </w:r>
      <w:r w:rsidR="006866B8" w:rsidRPr="006866B8">
        <w:rPr>
          <w:rFonts w:ascii="Times New Roman" w:hAnsi="Times New Roman" w:cs="Times New Roman"/>
          <w:bCs/>
          <w:i/>
          <w:noProof/>
          <w:sz w:val="24"/>
          <w:szCs w:val="24"/>
        </w:rPr>
        <w:t>et-al</w:t>
      </w:r>
      <w:r w:rsidR="006866B8" w:rsidRPr="006866B8">
        <w:rPr>
          <w:rFonts w:ascii="Times New Roman" w:hAnsi="Times New Roman" w:cs="Times New Roman"/>
          <w:bCs/>
          <w:noProof/>
          <w:sz w:val="24"/>
          <w:szCs w:val="24"/>
        </w:rPr>
        <w:t>., 2024)</w:t>
      </w:r>
      <w:r w:rsidR="001C4B27">
        <w:rPr>
          <w:rFonts w:ascii="Times New Roman" w:hAnsi="Times New Roman" w:cs="Times New Roman"/>
          <w:bCs/>
          <w:sz w:val="24"/>
          <w:szCs w:val="24"/>
        </w:rPr>
        <w:fldChar w:fldCharType="end"/>
      </w:r>
      <w:r w:rsidRPr="00CC1025">
        <w:rPr>
          <w:rFonts w:ascii="Times New Roman" w:hAnsi="Times New Roman" w:cs="Times New Roman"/>
          <w:bCs/>
          <w:sz w:val="24"/>
          <w:szCs w:val="24"/>
        </w:rPr>
        <w:t>.</w:t>
      </w:r>
    </w:p>
    <w:p w:rsidR="00CC1025" w:rsidRPr="00940512" w:rsidRDefault="00CC1025" w:rsidP="001C27D4">
      <w:pPr>
        <w:pStyle w:val="ListParagraph"/>
        <w:numPr>
          <w:ilvl w:val="1"/>
          <w:numId w:val="2"/>
        </w:numPr>
        <w:spacing w:line="480" w:lineRule="auto"/>
        <w:ind w:left="0" w:firstLine="0"/>
        <w:jc w:val="both"/>
        <w:rPr>
          <w:rFonts w:ascii="Times New Roman" w:hAnsi="Times New Roman" w:cs="Times New Roman"/>
          <w:b/>
          <w:bCs/>
          <w:sz w:val="24"/>
          <w:szCs w:val="24"/>
        </w:rPr>
      </w:pPr>
      <w:r w:rsidRPr="00940512">
        <w:rPr>
          <w:rFonts w:ascii="Times New Roman" w:hAnsi="Times New Roman" w:cs="Times New Roman"/>
          <w:b/>
          <w:bCs/>
          <w:sz w:val="24"/>
          <w:szCs w:val="24"/>
        </w:rPr>
        <w:t>Non-Orthogonal Multiple Access Technology</w:t>
      </w:r>
    </w:p>
    <w:p w:rsidR="00CC1025" w:rsidRPr="00CC1025" w:rsidRDefault="00CC1025" w:rsidP="001C27D4">
      <w:pPr>
        <w:spacing w:line="480" w:lineRule="auto"/>
        <w:jc w:val="both"/>
        <w:rPr>
          <w:rFonts w:ascii="Times New Roman" w:hAnsi="Times New Roman" w:cs="Times New Roman"/>
          <w:bCs/>
          <w:sz w:val="24"/>
          <w:szCs w:val="24"/>
        </w:rPr>
      </w:pPr>
      <w:r w:rsidRPr="00CC1025">
        <w:rPr>
          <w:rFonts w:ascii="Times New Roman" w:hAnsi="Times New Roman" w:cs="Times New Roman"/>
          <w:bCs/>
          <w:sz w:val="24"/>
          <w:szCs w:val="24"/>
        </w:rPr>
        <w:t>Non-Orthogonal Multiple Access (NOMA) is an advanced communication technology designed to enhance the capacity and efficiency of wireless networks by allowing multiple users to share the same time and frequency resources simultaneously. Unlike traditional Orthogonal Multiple Access (OMA) methods, which allocate distinct resources to each user to avoid interference, NOMA employs power-domain multiplexing to differentiate users based on their channel conditions. This means that users with better channel conditions can transmit at lower power levels, while those with poorer conditions transmit at higher power levels, enabling simultaneous transmission without</w:t>
      </w:r>
      <w:r w:rsidR="001C4B27">
        <w:rPr>
          <w:rFonts w:ascii="Times New Roman" w:hAnsi="Times New Roman" w:cs="Times New Roman"/>
          <w:bCs/>
          <w:sz w:val="24"/>
          <w:szCs w:val="24"/>
        </w:rPr>
        <w:t xml:space="preserve"> interference </w:t>
      </w:r>
      <w:r w:rsidR="001C4B27">
        <w:rPr>
          <w:rFonts w:ascii="Times New Roman" w:hAnsi="Times New Roman" w:cs="Times New Roman"/>
          <w:bCs/>
          <w:sz w:val="24"/>
          <w:szCs w:val="24"/>
        </w:rPr>
        <w:fldChar w:fldCharType="begin" w:fldLock="1"/>
      </w:r>
      <w:r w:rsidR="00851153">
        <w:rPr>
          <w:rFonts w:ascii="Times New Roman" w:hAnsi="Times New Roman" w:cs="Times New Roman"/>
          <w:bCs/>
          <w:sz w:val="24"/>
          <w:szCs w:val="24"/>
        </w:rPr>
        <w:instrText>ADDIN CSL_CITATION {"citationItems":[{"id":"ITEM-1","itemData":{"DOI":"10.1109/JSAC.2017.2725519","ISSN":"07338716","abstract":"Non-orthogonal multiple access (NOMA) is an essential enabling technology for the fifth-generation (5G) wireless networks to meet the heterogeneous demands on low latency, high reliability, massive connectivity, improved fairness, and high throughput. The key idea behind NOMA is to serve multiple users in the same resource block, such as a time slot, subcarrier, or spreading code. The NOMA principle is a general framework, and several recently proposed 5G multiple access schemes can be viewed as special cases. This survey provides an overview of the latest NOMA research and innovations as well as their applications. Thereby, the papers published in this special issue are put into the context of the existing literature. Future research challenges regarding NOMA in 5G and beyond are also discussed.","author":[{"dropping-particle":"","family":"DIng","given":"Zhiguo","non-dropping-particle":"","parse-names":false,"suffix":""},{"dropping-particle":"","family":"Lei","given":"Xianfu","non-dropping-particle":"","parse-names":false,"suffix":""},{"dropping-particle":"","family":"Karagiannidis","given":"George K.","non-dropping-particle":"","parse-names":false,"suffix":""},{"dropping-particle":"","family":"Schober","given":"Robert","non-dropping-particle":"","parse-names":false,"suffix":""},{"dropping-particle":"","family":"Yuan","given":"Jinhong","non-dropping-particle":"","parse-names":false,"suffix":""},{"dropping-particle":"","family":"Bhargava","given":"Vijay K.","non-dropping-particle":"","parse-names":false,"suffix":""}],"container-title":"IEEE Journal on Selected Areas in Communications","id":"ITEM-1","issue":"10","issued":{"date-parts":[["2017"]]},"page":"2181-2195","title":"A Survey on Non-Orthogonal Multiple Access for 5G Networks: Research Challenges and Future Trends","type":"article-journal","volume":"35"},"uris":["http://www.mendeley.com/documents/?uuid=d164deb3-cf0c-4568-b16e-4c93cda9b6ec"]}],"mendeley":{"formattedCitation":"(DIng et al., 2017)","manualFormatting":"(DIng et-al., 2017)","plainTextFormattedCitation":"(DIng et al., 2017)","previouslyFormattedCitation":"(DIng et al., 2017)"},"properties":{"noteIndex":0},"schema":"https://github.com/citation-style-language/schema/raw/master/csl-citation.json"}</w:instrText>
      </w:r>
      <w:r w:rsidR="001C4B27">
        <w:rPr>
          <w:rFonts w:ascii="Times New Roman" w:hAnsi="Times New Roman" w:cs="Times New Roman"/>
          <w:bCs/>
          <w:sz w:val="24"/>
          <w:szCs w:val="24"/>
        </w:rPr>
        <w:fldChar w:fldCharType="separate"/>
      </w:r>
      <w:r w:rsidR="006866B8" w:rsidRPr="006866B8">
        <w:rPr>
          <w:rFonts w:ascii="Times New Roman" w:hAnsi="Times New Roman" w:cs="Times New Roman"/>
          <w:bCs/>
          <w:noProof/>
          <w:sz w:val="24"/>
          <w:szCs w:val="24"/>
        </w:rPr>
        <w:t xml:space="preserve">(DIng </w:t>
      </w:r>
      <w:r w:rsidR="006866B8" w:rsidRPr="006866B8">
        <w:rPr>
          <w:rFonts w:ascii="Times New Roman" w:hAnsi="Times New Roman" w:cs="Times New Roman"/>
          <w:bCs/>
          <w:i/>
          <w:noProof/>
          <w:sz w:val="24"/>
          <w:szCs w:val="24"/>
        </w:rPr>
        <w:t>et-al</w:t>
      </w:r>
      <w:r w:rsidR="006866B8" w:rsidRPr="006866B8">
        <w:rPr>
          <w:rFonts w:ascii="Times New Roman" w:hAnsi="Times New Roman" w:cs="Times New Roman"/>
          <w:bCs/>
          <w:noProof/>
          <w:sz w:val="24"/>
          <w:szCs w:val="24"/>
        </w:rPr>
        <w:t>., 2017)</w:t>
      </w:r>
      <w:r w:rsidR="001C4B27">
        <w:rPr>
          <w:rFonts w:ascii="Times New Roman" w:hAnsi="Times New Roman" w:cs="Times New Roman"/>
          <w:bCs/>
          <w:sz w:val="24"/>
          <w:szCs w:val="24"/>
        </w:rPr>
        <w:fldChar w:fldCharType="end"/>
      </w:r>
      <w:r w:rsidRPr="00CC1025">
        <w:rPr>
          <w:rFonts w:ascii="Times New Roman" w:hAnsi="Times New Roman" w:cs="Times New Roman"/>
          <w:bCs/>
          <w:sz w:val="24"/>
          <w:szCs w:val="24"/>
        </w:rPr>
        <w:t>. The emergence of NOMA is largely driven by the increasing demand for higher data rates and the need to accommodate a growing number of users in next-generation networks, particularly in the context of 5G and beyond</w:t>
      </w:r>
      <w:r w:rsidR="001C4B27">
        <w:rPr>
          <w:rFonts w:ascii="Times New Roman" w:hAnsi="Times New Roman" w:cs="Times New Roman"/>
          <w:bCs/>
          <w:sz w:val="24"/>
          <w:szCs w:val="24"/>
        </w:rPr>
        <w:fldChar w:fldCharType="begin" w:fldLock="1"/>
      </w:r>
      <w:r w:rsidR="00851153">
        <w:rPr>
          <w:rFonts w:ascii="Times New Roman" w:hAnsi="Times New Roman" w:cs="Times New Roman"/>
          <w:bCs/>
          <w:sz w:val="24"/>
          <w:szCs w:val="24"/>
        </w:rPr>
        <w:instrText>ADDIN CSL_CITATION {"citationItems":[{"id":"ITEM-1","itemData":{"DOI":"10.1016/j.comnet.2021.107950","ISSN":"13891286","abstract":"Power Domain Non-Orthogonal Multiple Access (PD-NOMA) is a potential technology for the next generation of cellular networks. Compared to classical orthogonal multiple access (OMA) techniques, PD-NOMA leverages the distinct channel gains of users for multiplexing different signals in a single resource block (time, frequency, code) in power domain. This results in higher spectral efficiency, improved user fairness, better cell-edge throughput, increased reliability and connectivity and low-latency. The flexible combination of PD-NOMA with existing and emerging technologies such as heterogeneous networks (HetNets), multiple-input multiple-output (MIMO), massive MIMO, cooperative communication, cognitive radios (CRs), millimeter wave communication, simultaneous wireless information and power transfer (SWIPT), visible light communication (VLC), mobile edge computing (MEC), intelligent reflecting surfaces (IRS), unmanned aerial vehicles (UAVs), underwater communication etc., is expected to cause further enhancements in performance. Existing survey papers on NOMA mainly focus on its concept, comparison, issues and analysis without any categorization of different techniques to solve the issues related to it. This survey paper highlights the main issues and constraints of resource allocation, signaling, practical implementation and security aspects of NOMA and its integration with 5G and upcoming wireless technologies. Various solutions have been proposed in the literature that involve optimization, analytical, game theory, matching theory, graph theory and machine learning (ML) techniques. We present an in-depth analysis and comparison of these solutions with key insights emphasizing the feasibility and applicability for a qualitative analysis. We finally identify promising future research directions and challenges in the context of PD-NOMA's application to the existing 5G and next generation wireless networks.","author":[{"dropping-particle":"","family":"Akbar","given":"Aamina","non-dropping-particle":"","parse-names":false,"suffix":""},{"dropping-particle":"","family":"Jangsher","given":"Sobia","non-dropping-particle":"","parse-names":false,"suffix":""},{"dropping-particle":"","family":"Bhatti","given":"Farrukh A.","non-dropping-particle":"","parse-names":false,"suffix":""}],"container-title":"Computer Networks","id":"ITEM-1","issue":"February","issued":{"date-parts":[["2021"]]},"page":"107950","publisher":"Elsevier B.V.","title":"NOMA and 5G emerging technologies: A survey on issues and solution techniques","type":"article-journal","volume":"190"},"uris":["http://www.mendeley.com/documents/?uuid=17c6429c-6924-4c04-aef7-9f10c6cf152a"]}],"mendeley":{"formattedCitation":"(Akbar et al., 2021)","manualFormatting":"(Akbar et-al., 2021)","plainTextFormattedCitation":"(Akbar et al., 2021)","previouslyFormattedCitation":"(Akbar et al., 2021)"},"properties":{"noteIndex":0},"schema":"https://github.com/citation-style-language/schema/raw/master/csl-citation.json"}</w:instrText>
      </w:r>
      <w:r w:rsidR="001C4B27">
        <w:rPr>
          <w:rFonts w:ascii="Times New Roman" w:hAnsi="Times New Roman" w:cs="Times New Roman"/>
          <w:bCs/>
          <w:sz w:val="24"/>
          <w:szCs w:val="24"/>
        </w:rPr>
        <w:fldChar w:fldCharType="separate"/>
      </w:r>
      <w:r w:rsidR="006866B8" w:rsidRPr="006866B8">
        <w:rPr>
          <w:rFonts w:ascii="Times New Roman" w:hAnsi="Times New Roman" w:cs="Times New Roman"/>
          <w:bCs/>
          <w:noProof/>
          <w:sz w:val="24"/>
          <w:szCs w:val="24"/>
        </w:rPr>
        <w:t xml:space="preserve">(Akbar </w:t>
      </w:r>
      <w:r w:rsidR="006866B8" w:rsidRPr="006866B8">
        <w:rPr>
          <w:rFonts w:ascii="Times New Roman" w:hAnsi="Times New Roman" w:cs="Times New Roman"/>
          <w:bCs/>
          <w:i/>
          <w:noProof/>
          <w:sz w:val="24"/>
          <w:szCs w:val="24"/>
        </w:rPr>
        <w:t>et-al</w:t>
      </w:r>
      <w:r w:rsidR="006866B8" w:rsidRPr="006866B8">
        <w:rPr>
          <w:rFonts w:ascii="Times New Roman" w:hAnsi="Times New Roman" w:cs="Times New Roman"/>
          <w:bCs/>
          <w:noProof/>
          <w:sz w:val="24"/>
          <w:szCs w:val="24"/>
        </w:rPr>
        <w:t>., 2021)</w:t>
      </w:r>
      <w:r w:rsidR="001C4B27">
        <w:rPr>
          <w:rFonts w:ascii="Times New Roman" w:hAnsi="Times New Roman" w:cs="Times New Roman"/>
          <w:bCs/>
          <w:sz w:val="24"/>
          <w:szCs w:val="24"/>
        </w:rPr>
        <w:fldChar w:fldCharType="end"/>
      </w:r>
      <w:r w:rsidRPr="00CC1025">
        <w:rPr>
          <w:rFonts w:ascii="Times New Roman" w:hAnsi="Times New Roman" w:cs="Times New Roman"/>
          <w:bCs/>
          <w:sz w:val="24"/>
          <w:szCs w:val="24"/>
        </w:rPr>
        <w:t xml:space="preserve"> </w:t>
      </w:r>
    </w:p>
    <w:p w:rsidR="00CC1025" w:rsidRPr="00CC1025" w:rsidRDefault="00CC1025" w:rsidP="001C27D4">
      <w:pPr>
        <w:spacing w:line="480" w:lineRule="auto"/>
        <w:jc w:val="both"/>
        <w:rPr>
          <w:rFonts w:ascii="Times New Roman" w:hAnsi="Times New Roman" w:cs="Times New Roman"/>
          <w:bCs/>
          <w:sz w:val="24"/>
          <w:szCs w:val="24"/>
        </w:rPr>
      </w:pPr>
      <w:r w:rsidRPr="00CC1025">
        <w:rPr>
          <w:rFonts w:ascii="Times New Roman" w:hAnsi="Times New Roman" w:cs="Times New Roman"/>
          <w:bCs/>
          <w:sz w:val="24"/>
          <w:szCs w:val="24"/>
        </w:rPr>
        <w:t xml:space="preserve">The key characteristics of NOMA include its ability to significantly improve spectral efficiency, enhance user capacity, and provide better service to users with varying channel conditions. By allowing multiple users to transmit simultaneously over the same frequency band, NOMA can </w:t>
      </w:r>
      <w:r w:rsidRPr="00CC1025">
        <w:rPr>
          <w:rFonts w:ascii="Times New Roman" w:hAnsi="Times New Roman" w:cs="Times New Roman"/>
          <w:bCs/>
          <w:sz w:val="24"/>
          <w:szCs w:val="24"/>
        </w:rPr>
        <w:lastRenderedPageBreak/>
        <w:t>accommodate a larger number of users compared to OMA, which is limited by its fixed resource allocation</w:t>
      </w:r>
      <w:r w:rsidR="001C4B27">
        <w:rPr>
          <w:rFonts w:ascii="Times New Roman" w:hAnsi="Times New Roman" w:cs="Times New Roman"/>
          <w:bCs/>
          <w:sz w:val="24"/>
          <w:szCs w:val="24"/>
        </w:rPr>
        <w:t xml:space="preserve"> </w:t>
      </w:r>
      <w:r w:rsidR="001C4B27">
        <w:rPr>
          <w:rFonts w:ascii="Times New Roman" w:hAnsi="Times New Roman" w:cs="Times New Roman"/>
          <w:bCs/>
          <w:sz w:val="24"/>
          <w:szCs w:val="24"/>
        </w:rPr>
        <w:fldChar w:fldCharType="begin" w:fldLock="1"/>
      </w:r>
      <w:r w:rsidR="00851153">
        <w:rPr>
          <w:rFonts w:ascii="Times New Roman" w:hAnsi="Times New Roman" w:cs="Times New Roman"/>
          <w:bCs/>
          <w:sz w:val="24"/>
          <w:szCs w:val="24"/>
        </w:rPr>
        <w:instrText>ADDIN CSL_CITATION {"citationItems":[{"id":"ITEM-1","itemData":{"DOI":"10.1109/JPROC.2024.3476675","ISSN":"15582256","abstract":"The evolution of wireless communications has been significantly influenced by remarkable advancements in multiple access (MA) technologies over the past five decades, shaping the landscape of modern connectivity. Within this context, a comprehensive tutorial review is presented, focusing on representative MA techniques developed over the past 50 years. The following areas are explored: i) The foundational principles and information-theoretic capacity limits of power-domain non-orthogonal multiple access (NOMA) are characterized, along with its extension to multiple-input multiple-output (MIMO)-NOMA. ii) Several MA transmission schemes exploiting the spatial domain are investigated, encompassing both conventional space-division multiple access (SDMA)/MIMO-NOMA systems and near-field MA systems utilizing spherical-wave propagation models. iii) The application of NOMA to integrated sensing and communications (ISAC) systems is studied. This includes an introduction to typical NOMA-based downlink/uplink ISAC frameworks, followed by an evaluation of their performance limits using a mutual information (MI)-based analytical framework. iv) Major issues and research opportunities associated with the integration of MA with other emerging technologies are identified to facilitate MA in next-generation networks, i.e., next-generation multiple access (NGMA). Throughout the paper, promising directions are highlighted to inspire future research endeavors in the realm of MA and NGMA.","author":[{"dropping-particle":"","family":"Liu","given":"Yuanwei","non-dropping-particle":"","parse-names":false,"suffix":""},{"dropping-particle":"","family":"Ouyang","given":"Chongjun","non-dropping-particle":"","parse-names":false,"suffix":""},{"dropping-particle":"","family":"Ding","given":"Zhiguo","non-dropping-particle":"","parse-names":false,"suffix":""},{"dropping-particle":"","family":"Schober","given":"Robert","non-dropping-particle":"","parse-names":false,"suffix":""}],"id":"ITEM-1","issued":{"date-parts":[["2024"]]},"page":"1-46","title":"The Road to Next-Generation Multiple Access: A 50-Year Tutorial Review","type":"article-journal"},"uris":["http://www.mendeley.com/documents/?uuid=33538bac-7817-485c-8438-d17d94dcac72"]}],"mendeley":{"formattedCitation":"(Liu et al., 2024)","manualFormatting":"(Liu et-al., 2024)","plainTextFormattedCitation":"(Liu et al., 2024)","previouslyFormattedCitation":"(Liu et al., 2024)"},"properties":{"noteIndex":0},"schema":"https://github.com/citation-style-language/schema/raw/master/csl-citation.json"}</w:instrText>
      </w:r>
      <w:r w:rsidR="001C4B27">
        <w:rPr>
          <w:rFonts w:ascii="Times New Roman" w:hAnsi="Times New Roman" w:cs="Times New Roman"/>
          <w:bCs/>
          <w:sz w:val="24"/>
          <w:szCs w:val="24"/>
        </w:rPr>
        <w:fldChar w:fldCharType="separate"/>
      </w:r>
      <w:r w:rsidR="006866B8" w:rsidRPr="006866B8">
        <w:rPr>
          <w:rFonts w:ascii="Times New Roman" w:hAnsi="Times New Roman" w:cs="Times New Roman"/>
          <w:bCs/>
          <w:noProof/>
          <w:sz w:val="24"/>
          <w:szCs w:val="24"/>
        </w:rPr>
        <w:t xml:space="preserve">(Liu </w:t>
      </w:r>
      <w:r w:rsidR="006866B8" w:rsidRPr="006866B8">
        <w:rPr>
          <w:rFonts w:ascii="Times New Roman" w:hAnsi="Times New Roman" w:cs="Times New Roman"/>
          <w:bCs/>
          <w:i/>
          <w:noProof/>
          <w:sz w:val="24"/>
          <w:szCs w:val="24"/>
        </w:rPr>
        <w:t>et-al</w:t>
      </w:r>
      <w:r w:rsidR="006866B8" w:rsidRPr="006866B8">
        <w:rPr>
          <w:rFonts w:ascii="Times New Roman" w:hAnsi="Times New Roman" w:cs="Times New Roman"/>
          <w:bCs/>
          <w:noProof/>
          <w:sz w:val="24"/>
          <w:szCs w:val="24"/>
        </w:rPr>
        <w:t>., 2024)</w:t>
      </w:r>
      <w:r w:rsidR="001C4B27">
        <w:rPr>
          <w:rFonts w:ascii="Times New Roman" w:hAnsi="Times New Roman" w:cs="Times New Roman"/>
          <w:bCs/>
          <w:sz w:val="24"/>
          <w:szCs w:val="24"/>
        </w:rPr>
        <w:fldChar w:fldCharType="end"/>
      </w:r>
      <w:r w:rsidRPr="00CC1025">
        <w:rPr>
          <w:rFonts w:ascii="Times New Roman" w:hAnsi="Times New Roman" w:cs="Times New Roman"/>
          <w:bCs/>
          <w:sz w:val="24"/>
          <w:szCs w:val="24"/>
        </w:rPr>
        <w:t>. Additionally, NOMA employs advanced signal processing techniques, such as Successive Interference Cancellation (SIC), to decode the superimposed signals at the receiver, which further enhances its</w:t>
      </w:r>
      <w:r w:rsidR="001C4B27">
        <w:rPr>
          <w:rFonts w:ascii="Times New Roman" w:hAnsi="Times New Roman" w:cs="Times New Roman"/>
          <w:bCs/>
          <w:sz w:val="24"/>
          <w:szCs w:val="24"/>
        </w:rPr>
        <w:t xml:space="preserve"> performance </w:t>
      </w:r>
      <w:r w:rsidR="001C4B27">
        <w:rPr>
          <w:rFonts w:ascii="Times New Roman" w:hAnsi="Times New Roman" w:cs="Times New Roman"/>
          <w:bCs/>
          <w:sz w:val="24"/>
          <w:szCs w:val="24"/>
        </w:rPr>
        <w:fldChar w:fldCharType="begin" w:fldLock="1"/>
      </w:r>
      <w:r w:rsidR="00851153">
        <w:rPr>
          <w:rFonts w:ascii="Times New Roman" w:hAnsi="Times New Roman" w:cs="Times New Roman"/>
          <w:bCs/>
          <w:sz w:val="24"/>
          <w:szCs w:val="24"/>
        </w:rPr>
        <w:instrText>ADDIN CSL_CITATION {"citationItems":[{"id":"ITEM-1","itemData":{"DOI":"10.1109/COMST.2018.2835558","ISSN":"1553877X","abstract":"In the fifth generation (5G) of wireless communication systems, hitherto unprecedented requirements are expected to be satisfied. As one of the promising techniques of addressing these challenges, non-orthogonal multiple access (NOMA) has been actively investigated in recent years. In contrast to the family of conventional orthogonal multiple access (OMA) schemes, the key distinguishing feature of NOMA is to support a higher number of users than the number of orthogonal resource slots with the aid of non-orthogonal resource allocation. This may be realized by the sophisticated inter-user interference cancellation at the cost of an increased receiver complexity. In this paper, we provide a comprehensive survey of the original birth, the most recent development, and the future research directions of NOMA. Specifically, the basic principle of NOMA will be introduced at first, with the comparison between NOMA and OMA especially from the perspective of information theory. Then, the prominent NOMA schemes are discussed by dividing them into two categories, namely, power-domain and code-domain NOMA. Their design principles and key features will be discussed in detail, and a systematic comparison of these NOMA schemes will be summarized in terms of their spectral efficiency, system performance, receiver complexity, etc. Finally, we will highlight a range of challenging open problems that should be solved for NOMA, along with corresponding opportunities and future research trends to address these challenges.","author":[{"dropping-particle":"","family":"Dai","given":"Linglong","non-dropping-particle":"","parse-names":false,"suffix":""},{"dropping-particle":"","family":"Wang","given":"Bichai","non-dropping-particle":"","parse-names":false,"suffix":""},{"dropping-particle":"","family":"Ding","given":"Zhiguo","non-dropping-particle":"","parse-names":false,"suffix":""},{"dropping-particle":"","family":"Wang","given":"Zhaocheng","non-dropping-particle":"","parse-names":false,"suffix":""},{"dropping-particle":"","family":"Chen","given":"Sheng","non-dropping-particle":"","parse-names":false,"suffix":""},{"dropping-particle":"","family":"Hanzo","given":"Lajos","non-dropping-particle":"","parse-names":false,"suffix":""}],"container-title":"IEEE Communications Surveys and Tutorials","id":"ITEM-1","issue":"3","issued":{"date-parts":[["2018"]]},"page":"2294-2323","title":"A survey of non-orthogonal multiple access for 5G","type":"article-journal","volume":"20"},"uris":["http://www.mendeley.com/documents/?uuid=7d7f372a-2ff7-4f3d-9c82-4c813336d58a"]}],"mendeley":{"formattedCitation":"(Dai et al., 2018)","manualFormatting":"(Dai et-al., 2018)","plainTextFormattedCitation":"(Dai et al., 2018)","previouslyFormattedCitation":"(Dai et al., 2018)"},"properties":{"noteIndex":0},"schema":"https://github.com/citation-style-language/schema/raw/master/csl-citation.json"}</w:instrText>
      </w:r>
      <w:r w:rsidR="001C4B27">
        <w:rPr>
          <w:rFonts w:ascii="Times New Roman" w:hAnsi="Times New Roman" w:cs="Times New Roman"/>
          <w:bCs/>
          <w:sz w:val="24"/>
          <w:szCs w:val="24"/>
        </w:rPr>
        <w:fldChar w:fldCharType="separate"/>
      </w:r>
      <w:r w:rsidR="006866B8" w:rsidRPr="006866B8">
        <w:rPr>
          <w:rFonts w:ascii="Times New Roman" w:hAnsi="Times New Roman" w:cs="Times New Roman"/>
          <w:bCs/>
          <w:noProof/>
          <w:sz w:val="24"/>
          <w:szCs w:val="24"/>
        </w:rPr>
        <w:t xml:space="preserve">(Dai </w:t>
      </w:r>
      <w:r w:rsidR="006866B8" w:rsidRPr="006866B8">
        <w:rPr>
          <w:rFonts w:ascii="Times New Roman" w:hAnsi="Times New Roman" w:cs="Times New Roman"/>
          <w:bCs/>
          <w:i/>
          <w:noProof/>
          <w:sz w:val="24"/>
          <w:szCs w:val="24"/>
        </w:rPr>
        <w:t>et-al</w:t>
      </w:r>
      <w:r w:rsidR="006866B8" w:rsidRPr="006866B8">
        <w:rPr>
          <w:rFonts w:ascii="Times New Roman" w:hAnsi="Times New Roman" w:cs="Times New Roman"/>
          <w:bCs/>
          <w:noProof/>
          <w:sz w:val="24"/>
          <w:szCs w:val="24"/>
        </w:rPr>
        <w:t>., 2018)</w:t>
      </w:r>
      <w:r w:rsidR="001C4B27">
        <w:rPr>
          <w:rFonts w:ascii="Times New Roman" w:hAnsi="Times New Roman" w:cs="Times New Roman"/>
          <w:bCs/>
          <w:sz w:val="24"/>
          <w:szCs w:val="24"/>
        </w:rPr>
        <w:fldChar w:fldCharType="end"/>
      </w:r>
      <w:r w:rsidRPr="00CC1025">
        <w:rPr>
          <w:rFonts w:ascii="Times New Roman" w:hAnsi="Times New Roman" w:cs="Times New Roman"/>
          <w:bCs/>
          <w:sz w:val="24"/>
          <w:szCs w:val="24"/>
        </w:rPr>
        <w:t xml:space="preserve">. This capability makes NOMA particularly suitable for scenarios with high user density, such as urban environments, where efficient resource utilization </w:t>
      </w:r>
      <w:r w:rsidR="001C4B27">
        <w:rPr>
          <w:rFonts w:ascii="Times New Roman" w:hAnsi="Times New Roman" w:cs="Times New Roman"/>
          <w:bCs/>
          <w:sz w:val="24"/>
          <w:szCs w:val="24"/>
        </w:rPr>
        <w:t xml:space="preserve">is critical </w:t>
      </w:r>
      <w:r w:rsidR="001C4B27">
        <w:rPr>
          <w:rFonts w:ascii="Times New Roman" w:hAnsi="Times New Roman" w:cs="Times New Roman"/>
          <w:bCs/>
          <w:sz w:val="24"/>
          <w:szCs w:val="24"/>
        </w:rPr>
        <w:fldChar w:fldCharType="begin" w:fldLock="1"/>
      </w:r>
      <w:r w:rsidR="00851153">
        <w:rPr>
          <w:rFonts w:ascii="Times New Roman" w:hAnsi="Times New Roman" w:cs="Times New Roman"/>
          <w:bCs/>
          <w:sz w:val="24"/>
          <w:szCs w:val="24"/>
        </w:rPr>
        <w:instrText>ADDIN CSL_CITATION {"citationItems":[{"id":"ITEM-1","itemData":{"ISBN":"9781728149738","author":[{"dropping-particle":"","family":"Ebrahimi","given":"Sina","non-dropping-particle":"","parse-names":false,"suffix":""},{"dropping-particle":"","family":"Zakeri","given":"Abulfazl","non-dropping-particle":"","parse-names":false,"suffix":""},{"dropping-particle":"","family":"Akbari","given":"Behzad","non-dropping-particle":"","parse-names":false,"suffix":""},{"dropping-particle":"","family":"Mokari","given":"Nader","non-dropping-particle":"","parse-names":false,"suffix":""}],"id":"ITEM-1","issued":{"date-parts":[["2020"]]},"title":"Joint Resource and Admission Management for Slice-enabled Networks","type":"article-journal"},"uris":["http://www.mendeley.com/documents/?uuid=51d6c5e8-0e74-4815-ae5e-41515cfd1fc7"]}],"mendeley":{"formattedCitation":"(Ebrahimi et al., 2020)","manualFormatting":"(Ebrahimi et-al., 2020)","plainTextFormattedCitation":"(Ebrahimi et al., 2020)","previouslyFormattedCitation":"(Ebrahimi et al., 2020)"},"properties":{"noteIndex":0},"schema":"https://github.com/citation-style-language/schema/raw/master/csl-citation.json"}</w:instrText>
      </w:r>
      <w:r w:rsidR="001C4B27">
        <w:rPr>
          <w:rFonts w:ascii="Times New Roman" w:hAnsi="Times New Roman" w:cs="Times New Roman"/>
          <w:bCs/>
          <w:sz w:val="24"/>
          <w:szCs w:val="24"/>
        </w:rPr>
        <w:fldChar w:fldCharType="separate"/>
      </w:r>
      <w:r w:rsidR="006866B8" w:rsidRPr="006866B8">
        <w:rPr>
          <w:rFonts w:ascii="Times New Roman" w:hAnsi="Times New Roman" w:cs="Times New Roman"/>
          <w:bCs/>
          <w:noProof/>
          <w:sz w:val="24"/>
          <w:szCs w:val="24"/>
        </w:rPr>
        <w:t xml:space="preserve">(Ebrahimi </w:t>
      </w:r>
      <w:r w:rsidR="006866B8" w:rsidRPr="006866B8">
        <w:rPr>
          <w:rFonts w:ascii="Times New Roman" w:hAnsi="Times New Roman" w:cs="Times New Roman"/>
          <w:bCs/>
          <w:i/>
          <w:noProof/>
          <w:sz w:val="24"/>
          <w:szCs w:val="24"/>
        </w:rPr>
        <w:t>et-al</w:t>
      </w:r>
      <w:r w:rsidR="006866B8" w:rsidRPr="006866B8">
        <w:rPr>
          <w:rFonts w:ascii="Times New Roman" w:hAnsi="Times New Roman" w:cs="Times New Roman"/>
          <w:bCs/>
          <w:noProof/>
          <w:sz w:val="24"/>
          <w:szCs w:val="24"/>
        </w:rPr>
        <w:t>., 2020)</w:t>
      </w:r>
      <w:r w:rsidR="001C4B27">
        <w:rPr>
          <w:rFonts w:ascii="Times New Roman" w:hAnsi="Times New Roman" w:cs="Times New Roman"/>
          <w:bCs/>
          <w:sz w:val="24"/>
          <w:szCs w:val="24"/>
        </w:rPr>
        <w:fldChar w:fldCharType="end"/>
      </w:r>
      <w:r w:rsidRPr="00CC1025">
        <w:rPr>
          <w:rFonts w:ascii="Times New Roman" w:hAnsi="Times New Roman" w:cs="Times New Roman"/>
          <w:bCs/>
          <w:sz w:val="24"/>
          <w:szCs w:val="24"/>
        </w:rPr>
        <w:t>.</w:t>
      </w:r>
    </w:p>
    <w:p w:rsidR="00CC1025" w:rsidRDefault="00CC1025" w:rsidP="001C27D4">
      <w:pPr>
        <w:spacing w:line="480" w:lineRule="auto"/>
        <w:jc w:val="both"/>
        <w:rPr>
          <w:rFonts w:ascii="Times New Roman" w:hAnsi="Times New Roman" w:cs="Times New Roman"/>
          <w:bCs/>
          <w:sz w:val="24"/>
          <w:szCs w:val="24"/>
        </w:rPr>
      </w:pPr>
      <w:r w:rsidRPr="00CC1025">
        <w:rPr>
          <w:rFonts w:ascii="Times New Roman" w:hAnsi="Times New Roman" w:cs="Times New Roman"/>
          <w:bCs/>
          <w:sz w:val="24"/>
          <w:szCs w:val="24"/>
        </w:rPr>
        <w:t>Promising solutions for implementing NOMA in 5G and beyond include the integration of machine learning techniques for dynamic resource allocation and user pairing, which can optimize performance based on real-time traff</w:t>
      </w:r>
      <w:r w:rsidR="001C4B27">
        <w:rPr>
          <w:rFonts w:ascii="Times New Roman" w:hAnsi="Times New Roman" w:cs="Times New Roman"/>
          <w:bCs/>
          <w:sz w:val="24"/>
          <w:szCs w:val="24"/>
        </w:rPr>
        <w:t xml:space="preserve">ic condition </w:t>
      </w:r>
      <w:r w:rsidR="001C4B27">
        <w:rPr>
          <w:rFonts w:ascii="Times New Roman" w:hAnsi="Times New Roman" w:cs="Times New Roman"/>
          <w:bCs/>
          <w:sz w:val="24"/>
          <w:szCs w:val="24"/>
        </w:rPr>
        <w:fldChar w:fldCharType="begin" w:fldLock="1"/>
      </w:r>
      <w:r w:rsidR="00851153">
        <w:rPr>
          <w:rFonts w:ascii="Times New Roman" w:hAnsi="Times New Roman" w:cs="Times New Roman"/>
          <w:bCs/>
          <w:sz w:val="24"/>
          <w:szCs w:val="24"/>
        </w:rPr>
        <w:instrText>ADDIN CSL_CITATION {"citationItems":[{"id":"ITEM-1","itemData":{"DOI":"10.1016/j.comnet.2021.107950","ISSN":"13891286","abstract":"Power Domain Non-Orthogonal Multiple Access (PD-NOMA) is a potential technology for the next generation of cellular networks. Compared to classical orthogonal multiple access (OMA) techniques, PD-NOMA leverages the distinct channel gains of users for multiplexing different signals in a single resource block (time, frequency, code) in power domain. This results in higher spectral efficiency, improved user fairness, better cell-edge throughput, increased reliability and connectivity and low-latency. The flexible combination of PD-NOMA with existing and emerging technologies such as heterogeneous networks (HetNets), multiple-input multiple-output (MIMO), massive MIMO, cooperative communication, cognitive radios (CRs), millimeter wave communication, simultaneous wireless information and power transfer (SWIPT), visible light communication (VLC), mobile edge computing (MEC), intelligent reflecting surfaces (IRS), unmanned aerial vehicles (UAVs), underwater communication etc., is expected to cause further enhancements in performance. Existing survey papers on NOMA mainly focus on its concept, comparison, issues and analysis without any categorization of different techniques to solve the issues related to it. This survey paper highlights the main issues and constraints of resource allocation, signaling, practical implementation and security aspects of NOMA and its integration with 5G and upcoming wireless technologies. Various solutions have been proposed in the literature that involve optimization, analytical, game theory, matching theory, graph theory and machine learning (ML) techniques. We present an in-depth analysis and comparison of these solutions with key insights emphasizing the feasibility and applicability for a qualitative analysis. We finally identify promising future research directions and challenges in the context of PD-NOMA's application to the existing 5G and next generation wireless networks.","author":[{"dropping-particle":"","family":"Akbar","given":"Aamina","non-dropping-particle":"","parse-names":false,"suffix":""},{"dropping-particle":"","family":"Jangsher","given":"Sobia","non-dropping-particle":"","parse-names":false,"suffix":""},{"dropping-particle":"","family":"Bhatti","given":"Farrukh A.","non-dropping-particle":"","parse-names":false,"suffix":""}],"container-title":"Computer Networks","id":"ITEM-1","issue":"February","issued":{"date-parts":[["2021"]]},"page":"107950","publisher":"Elsevier B.V.","title":"NOMA and 5G emerging technologies: A survey on issues and solution techniques","type":"article-journal","volume":"190"},"uris":["http://www.mendeley.com/documents/?uuid=17c6429c-6924-4c04-aef7-9f10c6cf152a"]}],"mendeley":{"formattedCitation":"(Akbar et al., 2021)","manualFormatting":"(Akbar et-al., 2021)","plainTextFormattedCitation":"(Akbar et al., 2021)","previouslyFormattedCitation":"(Akbar et al., 2021)"},"properties":{"noteIndex":0},"schema":"https://github.com/citation-style-language/schema/raw/master/csl-citation.json"}</w:instrText>
      </w:r>
      <w:r w:rsidR="001C4B27">
        <w:rPr>
          <w:rFonts w:ascii="Times New Roman" w:hAnsi="Times New Roman" w:cs="Times New Roman"/>
          <w:bCs/>
          <w:sz w:val="24"/>
          <w:szCs w:val="24"/>
        </w:rPr>
        <w:fldChar w:fldCharType="separate"/>
      </w:r>
      <w:r w:rsidR="006866B8" w:rsidRPr="006866B8">
        <w:rPr>
          <w:rFonts w:ascii="Times New Roman" w:hAnsi="Times New Roman" w:cs="Times New Roman"/>
          <w:bCs/>
          <w:noProof/>
          <w:sz w:val="24"/>
          <w:szCs w:val="24"/>
        </w:rPr>
        <w:t xml:space="preserve">(Akbar </w:t>
      </w:r>
      <w:r w:rsidR="006866B8" w:rsidRPr="006866B8">
        <w:rPr>
          <w:rFonts w:ascii="Times New Roman" w:hAnsi="Times New Roman" w:cs="Times New Roman"/>
          <w:bCs/>
          <w:i/>
          <w:noProof/>
          <w:sz w:val="24"/>
          <w:szCs w:val="24"/>
        </w:rPr>
        <w:t>et-al</w:t>
      </w:r>
      <w:r w:rsidR="006866B8" w:rsidRPr="006866B8">
        <w:rPr>
          <w:rFonts w:ascii="Times New Roman" w:hAnsi="Times New Roman" w:cs="Times New Roman"/>
          <w:bCs/>
          <w:noProof/>
          <w:sz w:val="24"/>
          <w:szCs w:val="24"/>
        </w:rPr>
        <w:t>., 2021)</w:t>
      </w:r>
      <w:r w:rsidR="001C4B27">
        <w:rPr>
          <w:rFonts w:ascii="Times New Roman" w:hAnsi="Times New Roman" w:cs="Times New Roman"/>
          <w:bCs/>
          <w:sz w:val="24"/>
          <w:szCs w:val="24"/>
        </w:rPr>
        <w:fldChar w:fldCharType="end"/>
      </w:r>
      <w:r w:rsidRPr="00CC1025">
        <w:rPr>
          <w:rFonts w:ascii="Times New Roman" w:hAnsi="Times New Roman" w:cs="Times New Roman"/>
          <w:bCs/>
          <w:sz w:val="24"/>
          <w:szCs w:val="24"/>
        </w:rPr>
        <w:t>. Furthermore, the combination of NOMA with other emerging technologies, such as Massive MIMO and millimeter-wave communications, can further enhance its effectiveness by leveraging the advantages of these technologies to improve overall network</w:t>
      </w:r>
      <w:r w:rsidR="001C4B27">
        <w:rPr>
          <w:rFonts w:ascii="Times New Roman" w:hAnsi="Times New Roman" w:cs="Times New Roman"/>
          <w:bCs/>
          <w:sz w:val="24"/>
          <w:szCs w:val="24"/>
        </w:rPr>
        <w:t xml:space="preserve"> performance </w:t>
      </w:r>
      <w:r w:rsidR="001C4B27">
        <w:rPr>
          <w:rFonts w:ascii="Times New Roman" w:hAnsi="Times New Roman" w:cs="Times New Roman"/>
          <w:bCs/>
          <w:sz w:val="24"/>
          <w:szCs w:val="24"/>
        </w:rPr>
        <w:fldChar w:fldCharType="begin" w:fldLock="1"/>
      </w:r>
      <w:r w:rsidR="00851153">
        <w:rPr>
          <w:rFonts w:ascii="Times New Roman" w:hAnsi="Times New Roman" w:cs="Times New Roman"/>
          <w:bCs/>
          <w:sz w:val="24"/>
          <w:szCs w:val="24"/>
        </w:rPr>
        <w:instrText>ADDIN CSL_CITATION {"citationItems":[{"id":"ITEM-1","itemData":{"DOI":"10.1109/OJCOMS.2020.2969899","ISSN":"2644125X","abstract":"Non-orthogonal multiple access (NOMA) has been considered as a study-item in 3GPP for 5G new radio (NR). However, it was decided not to continue with it as a work-item, and to leave it for possible use in beyond 5G. In this paper, we first review the discussions that ended in such decision. Particularly, we present simulation comparisons between the Welch-bound equality spread multiple access (WSMA)-based NOMA and multi-user multiple-input-multiple-output (MU-MIMO), where the possible gain of WSMA-based NOMA, compared to MU-MIMO, is negligible. Then, we summarize the 3GPP discussions on NOMA, and propose a number of methods to reduce the implementation complexity and delay of both uplink (UL) and downlink (DL) NOMA-based transmission, as different ways to improve its efficiency. Here, particular attention is paid to reducing the receiver complexity, the cost of hybrid automatic repeat request as well as the user pairing complexity. As demonstrated, different smart techniques can be applied to improve the energy efficiency and the end-to-end transmission delay of NOMA-based systems.","author":[{"dropping-particle":"","family":"Makki","given":"Behrooz","non-dropping-particle":"","parse-names":false,"suffix":""},{"dropping-particle":"","family":"Chitti","given":"Krishna","non-dropping-particle":"","parse-names":false,"suffix":""},{"dropping-particle":"","family":"Behravan","given":"Ali","non-dropping-particle":"","parse-names":false,"suffix":""},{"dropping-particle":"","family":"Alouini","given":"Mohamed Slim","non-dropping-particle":"","parse-names":false,"suffix":""}],"container-title":"IEEE Open Journal of the Communications Society","id":"ITEM-1","issue":"December 2019","issued":{"date-parts":[["2020"]]},"page":"179-189","publisher":"IEEE","title":"A survey of noma: Current status and open research challenges","type":"article-journal","volume":"1"},"uris":["http://www.mendeley.com/documents/?uuid=1e467f75-3010-44ef-aaa3-9aa6ac25cef9"]}],"mendeley":{"formattedCitation":"(Makki et al., 2020)","manualFormatting":"(Makki et-al., 2020)","plainTextFormattedCitation":"(Makki et al., 2020)","previouslyFormattedCitation":"(Makki et al., 2020)"},"properties":{"noteIndex":0},"schema":"https://github.com/citation-style-language/schema/raw/master/csl-citation.json"}</w:instrText>
      </w:r>
      <w:r w:rsidR="001C4B27">
        <w:rPr>
          <w:rFonts w:ascii="Times New Roman" w:hAnsi="Times New Roman" w:cs="Times New Roman"/>
          <w:bCs/>
          <w:sz w:val="24"/>
          <w:szCs w:val="24"/>
        </w:rPr>
        <w:fldChar w:fldCharType="separate"/>
      </w:r>
      <w:r w:rsidR="006866B8" w:rsidRPr="006866B8">
        <w:rPr>
          <w:rFonts w:ascii="Times New Roman" w:hAnsi="Times New Roman" w:cs="Times New Roman"/>
          <w:bCs/>
          <w:noProof/>
          <w:sz w:val="24"/>
          <w:szCs w:val="24"/>
        </w:rPr>
        <w:t xml:space="preserve">(Makki </w:t>
      </w:r>
      <w:r w:rsidR="006866B8" w:rsidRPr="006866B8">
        <w:rPr>
          <w:rFonts w:ascii="Times New Roman" w:hAnsi="Times New Roman" w:cs="Times New Roman"/>
          <w:bCs/>
          <w:i/>
          <w:noProof/>
          <w:sz w:val="24"/>
          <w:szCs w:val="24"/>
        </w:rPr>
        <w:t>et-al</w:t>
      </w:r>
      <w:r w:rsidR="006866B8" w:rsidRPr="006866B8">
        <w:rPr>
          <w:rFonts w:ascii="Times New Roman" w:hAnsi="Times New Roman" w:cs="Times New Roman"/>
          <w:bCs/>
          <w:noProof/>
          <w:sz w:val="24"/>
          <w:szCs w:val="24"/>
        </w:rPr>
        <w:t>., 2020)</w:t>
      </w:r>
      <w:r w:rsidR="001C4B27">
        <w:rPr>
          <w:rFonts w:ascii="Times New Roman" w:hAnsi="Times New Roman" w:cs="Times New Roman"/>
          <w:bCs/>
          <w:sz w:val="24"/>
          <w:szCs w:val="24"/>
        </w:rPr>
        <w:fldChar w:fldCharType="end"/>
      </w:r>
      <w:r w:rsidRPr="00CC1025">
        <w:rPr>
          <w:rFonts w:ascii="Times New Roman" w:hAnsi="Times New Roman" w:cs="Times New Roman"/>
          <w:bCs/>
          <w:sz w:val="24"/>
          <w:szCs w:val="24"/>
        </w:rPr>
        <w:t>. Additionally, research into hybrid NOMA schemes, which combine both power and code domain multiplexing, is being explored to address the challenges of interference management and to enhance the flexibility of resource allocation in future wirel</w:t>
      </w:r>
      <w:r w:rsidR="001C4B27">
        <w:rPr>
          <w:rFonts w:ascii="Times New Roman" w:hAnsi="Times New Roman" w:cs="Times New Roman"/>
          <w:bCs/>
          <w:sz w:val="24"/>
          <w:szCs w:val="24"/>
        </w:rPr>
        <w:t>ess networks.</w:t>
      </w:r>
      <w:r w:rsidRPr="00CC1025">
        <w:rPr>
          <w:rFonts w:ascii="Times New Roman" w:hAnsi="Times New Roman" w:cs="Times New Roman"/>
          <w:bCs/>
          <w:sz w:val="24"/>
          <w:szCs w:val="24"/>
        </w:rPr>
        <w:t xml:space="preserve"> These innovations position NOMA as a key enabler for the next generation of wireless communication systems, addressing the increasing demands for capacity and efficiency</w:t>
      </w:r>
      <w:r w:rsidR="001C4B27">
        <w:rPr>
          <w:rFonts w:ascii="Times New Roman" w:hAnsi="Times New Roman" w:cs="Times New Roman"/>
          <w:bCs/>
          <w:sz w:val="24"/>
          <w:szCs w:val="24"/>
        </w:rPr>
        <w:t xml:space="preserve"> </w:t>
      </w:r>
      <w:r w:rsidR="001C4B27">
        <w:rPr>
          <w:rFonts w:ascii="Times New Roman" w:hAnsi="Times New Roman" w:cs="Times New Roman"/>
          <w:bCs/>
          <w:sz w:val="24"/>
          <w:szCs w:val="24"/>
        </w:rPr>
        <w:fldChar w:fldCharType="begin" w:fldLock="1"/>
      </w:r>
      <w:r w:rsidR="00851153">
        <w:rPr>
          <w:rFonts w:ascii="Times New Roman" w:hAnsi="Times New Roman" w:cs="Times New Roman"/>
          <w:bCs/>
          <w:sz w:val="24"/>
          <w:szCs w:val="24"/>
        </w:rPr>
        <w:instrText>ADDIN CSL_CITATION {"citationItems":[{"id":"ITEM-1","itemData":{"DOI":"10.1109/OJCOMS.2020.2969899","ISSN":"2644125X","abstract":"Non-orthogonal multiple access (NOMA) has been considered as a study-item in 3GPP for 5G new radio (NR). However, it was decided not to continue with it as a work-item, and to leave it for possible use in beyond 5G. In this paper, we first review the discussions that ended in such decision. Particularly, we present simulation comparisons between the Welch-bound equality spread multiple access (WSMA)-based NOMA and multi-user multiple-input-multiple-output (MU-MIMO), where the possible gain of WSMA-based NOMA, compared to MU-MIMO, is negligible. Then, we summarize the 3GPP discussions on NOMA, and propose a number of methods to reduce the implementation complexity and delay of both uplink (UL) and downlink (DL) NOMA-based transmission, as different ways to improve its efficiency. Here, particular attention is paid to reducing the receiver complexity, the cost of hybrid automatic repeat request as well as the user pairing complexity. As demonstrated, different smart techniques can be applied to improve the energy efficiency and the end-to-end transmission delay of NOMA-based systems.","author":[{"dropping-particle":"","family":"Makki","given":"Behrooz","non-dropping-particle":"","parse-names":false,"suffix":""},{"dropping-particle":"","family":"Chitti","given":"Krishna","non-dropping-particle":"","parse-names":false,"suffix":""},{"dropping-particle":"","family":"Behravan","given":"Ali","non-dropping-particle":"","parse-names":false,"suffix":""},{"dropping-particle":"","family":"Alouini","given":"Mohamed Slim","non-dropping-particle":"","parse-names":false,"suffix":""}],"container-title":"IEEE Open Journal of the Communications Society","id":"ITEM-1","issue":"December 2019","issued":{"date-parts":[["2020"]]},"page":"179-189","publisher":"IEEE","title":"A survey of noma: Current status and open research challenges","type":"article-journal","volume":"1"},"uris":["http://www.mendeley.com/documents/?uuid=1e467f75-3010-44ef-aaa3-9aa6ac25cef9"]}],"mendeley":{"formattedCitation":"(Makki et al., 2020)","manualFormatting":"(Makki et-al., 2020)","plainTextFormattedCitation":"(Makki et al., 2020)","previouslyFormattedCitation":"(Makki et al., 2020)"},"properties":{"noteIndex":0},"schema":"https://github.com/citation-style-language/schema/raw/master/csl-citation.json"}</w:instrText>
      </w:r>
      <w:r w:rsidR="001C4B27">
        <w:rPr>
          <w:rFonts w:ascii="Times New Roman" w:hAnsi="Times New Roman" w:cs="Times New Roman"/>
          <w:bCs/>
          <w:sz w:val="24"/>
          <w:szCs w:val="24"/>
        </w:rPr>
        <w:fldChar w:fldCharType="separate"/>
      </w:r>
      <w:r w:rsidR="006866B8" w:rsidRPr="006866B8">
        <w:rPr>
          <w:rFonts w:ascii="Times New Roman" w:hAnsi="Times New Roman" w:cs="Times New Roman"/>
          <w:bCs/>
          <w:noProof/>
          <w:sz w:val="24"/>
          <w:szCs w:val="24"/>
        </w:rPr>
        <w:t xml:space="preserve">(Makki </w:t>
      </w:r>
      <w:r w:rsidR="006866B8" w:rsidRPr="006866B8">
        <w:rPr>
          <w:rFonts w:ascii="Times New Roman" w:hAnsi="Times New Roman" w:cs="Times New Roman"/>
          <w:bCs/>
          <w:i/>
          <w:noProof/>
          <w:sz w:val="24"/>
          <w:szCs w:val="24"/>
        </w:rPr>
        <w:t>et-al</w:t>
      </w:r>
      <w:r w:rsidR="006866B8" w:rsidRPr="006866B8">
        <w:rPr>
          <w:rFonts w:ascii="Times New Roman" w:hAnsi="Times New Roman" w:cs="Times New Roman"/>
          <w:bCs/>
          <w:noProof/>
          <w:sz w:val="24"/>
          <w:szCs w:val="24"/>
        </w:rPr>
        <w:t>., 2020)</w:t>
      </w:r>
      <w:r w:rsidR="001C4B27">
        <w:rPr>
          <w:rFonts w:ascii="Times New Roman" w:hAnsi="Times New Roman" w:cs="Times New Roman"/>
          <w:bCs/>
          <w:sz w:val="24"/>
          <w:szCs w:val="24"/>
        </w:rPr>
        <w:fldChar w:fldCharType="end"/>
      </w:r>
      <w:r w:rsidRPr="00CC1025">
        <w:rPr>
          <w:rFonts w:ascii="Times New Roman" w:hAnsi="Times New Roman" w:cs="Times New Roman"/>
          <w:bCs/>
          <w:sz w:val="24"/>
          <w:szCs w:val="24"/>
        </w:rPr>
        <w:t>.</w:t>
      </w:r>
    </w:p>
    <w:p w:rsidR="00CC1025" w:rsidRPr="00940512" w:rsidRDefault="00CC1025" w:rsidP="001C27D4">
      <w:pPr>
        <w:pStyle w:val="ListParagraph"/>
        <w:numPr>
          <w:ilvl w:val="1"/>
          <w:numId w:val="2"/>
        </w:numPr>
        <w:tabs>
          <w:tab w:val="left" w:pos="0"/>
        </w:tabs>
        <w:spacing w:line="480" w:lineRule="auto"/>
        <w:ind w:left="0" w:firstLine="0"/>
        <w:jc w:val="both"/>
        <w:rPr>
          <w:rFonts w:ascii="Times New Roman" w:hAnsi="Times New Roman" w:cs="Times New Roman"/>
          <w:b/>
          <w:bCs/>
          <w:sz w:val="24"/>
          <w:szCs w:val="24"/>
        </w:rPr>
      </w:pPr>
      <w:r w:rsidRPr="00940512">
        <w:rPr>
          <w:rFonts w:ascii="Times New Roman" w:hAnsi="Times New Roman" w:cs="Times New Roman"/>
          <w:b/>
          <w:bCs/>
          <w:sz w:val="24"/>
          <w:szCs w:val="24"/>
        </w:rPr>
        <w:t>Description of the Network Slicing Architecture in NOMA</w:t>
      </w:r>
    </w:p>
    <w:p w:rsidR="00CC1025" w:rsidRPr="006D5024" w:rsidRDefault="00CC1025" w:rsidP="001C27D4">
      <w:pPr>
        <w:spacing w:line="480" w:lineRule="auto"/>
        <w:jc w:val="both"/>
        <w:rPr>
          <w:rFonts w:ascii="Times New Roman" w:hAnsi="Times New Roman" w:cs="Times New Roman"/>
          <w:bCs/>
          <w:sz w:val="24"/>
          <w:szCs w:val="24"/>
        </w:rPr>
      </w:pPr>
      <w:r w:rsidRPr="006D5024">
        <w:rPr>
          <w:rFonts w:ascii="Times New Roman" w:hAnsi="Times New Roman" w:cs="Times New Roman"/>
          <w:bCs/>
          <w:sz w:val="24"/>
          <w:szCs w:val="24"/>
        </w:rPr>
        <w:t xml:space="preserve">Network slicing architecture in Non-Orthogonal Multiple Access (NOMA) is a significant advancement in the design of 5G networks, facilitating the efficient allocation of resources to accommodate diverse user demands and application requirements. This architecture allows multiple virtual networks to operate on a single physical infrastructure, each tailored to specific service needs. The integration of NOMA with network slicing enhances the ability to support a </w:t>
      </w:r>
      <w:r w:rsidRPr="006D5024">
        <w:rPr>
          <w:rFonts w:ascii="Times New Roman" w:hAnsi="Times New Roman" w:cs="Times New Roman"/>
          <w:bCs/>
          <w:sz w:val="24"/>
          <w:szCs w:val="24"/>
        </w:rPr>
        <w:lastRenderedPageBreak/>
        <w:t>wide range of applications, from massive machine-type communications to ultra-reliable low-latency communications, by enabling multiple users to share the same frequency resources simultaneously without i</w:t>
      </w:r>
      <w:r w:rsidR="001C4B27" w:rsidRPr="006D5024">
        <w:rPr>
          <w:rFonts w:ascii="Times New Roman" w:hAnsi="Times New Roman" w:cs="Times New Roman"/>
          <w:bCs/>
          <w:sz w:val="24"/>
          <w:szCs w:val="24"/>
        </w:rPr>
        <w:t xml:space="preserve">nterference </w:t>
      </w:r>
      <w:r w:rsidR="001C4B27" w:rsidRPr="006D5024">
        <w:rPr>
          <w:rFonts w:ascii="Times New Roman" w:hAnsi="Times New Roman" w:cs="Times New Roman"/>
          <w:bCs/>
          <w:sz w:val="24"/>
          <w:szCs w:val="24"/>
        </w:rPr>
        <w:fldChar w:fldCharType="begin" w:fldLock="1"/>
      </w:r>
      <w:r w:rsidR="00851153" w:rsidRPr="006D5024">
        <w:rPr>
          <w:rFonts w:ascii="Times New Roman" w:hAnsi="Times New Roman" w:cs="Times New Roman"/>
          <w:bCs/>
          <w:sz w:val="24"/>
          <w:szCs w:val="24"/>
        </w:rPr>
        <w:instrText>ADDIN CSL_CITATION {"citationItems":[{"id":"ITEM-1","itemData":{"author":[{"dropping-particle":"","family":"Architecture","given":"Beyond B G","non-dropping-particle":"","parse-names":false,"suffix":""}],"id":"ITEM-1","issued":{"date-parts":[["2023"]]},"title":"Intelligent Congestion Control In Internet of Vehicles ( IoV ) employing Network Slicing in","type":"article-journal"},"uris":["http://www.mendeley.com/documents/?uuid=a5a083c3-2802-4010-9dfe-997ca188b30e"]}],"mendeley":{"formattedCitation":"(Architecture, 2023)","plainTextFormattedCitation":"(Architecture, 2023)","previouslyFormattedCitation":"(Architecture, 2023)"},"properties":{"noteIndex":0},"schema":"https://github.com/citation-style-language/schema/raw/master/csl-citation.json"}</w:instrText>
      </w:r>
      <w:r w:rsidR="001C4B27" w:rsidRPr="006D5024">
        <w:rPr>
          <w:rFonts w:ascii="Times New Roman" w:hAnsi="Times New Roman" w:cs="Times New Roman"/>
          <w:bCs/>
          <w:sz w:val="24"/>
          <w:szCs w:val="24"/>
        </w:rPr>
        <w:fldChar w:fldCharType="separate"/>
      </w:r>
      <w:r w:rsidR="006866B8" w:rsidRPr="006D5024">
        <w:rPr>
          <w:rFonts w:ascii="Times New Roman" w:hAnsi="Times New Roman" w:cs="Times New Roman"/>
          <w:bCs/>
          <w:noProof/>
          <w:sz w:val="24"/>
          <w:szCs w:val="24"/>
        </w:rPr>
        <w:t>(Architecture, 2023)</w:t>
      </w:r>
      <w:r w:rsidR="001C4B27" w:rsidRPr="006D5024">
        <w:rPr>
          <w:rFonts w:ascii="Times New Roman" w:hAnsi="Times New Roman" w:cs="Times New Roman"/>
          <w:bCs/>
          <w:sz w:val="24"/>
          <w:szCs w:val="24"/>
        </w:rPr>
        <w:fldChar w:fldCharType="end"/>
      </w:r>
      <w:r w:rsidRPr="006D5024">
        <w:rPr>
          <w:rFonts w:ascii="Times New Roman" w:hAnsi="Times New Roman" w:cs="Times New Roman"/>
          <w:bCs/>
          <w:sz w:val="24"/>
          <w:szCs w:val="24"/>
        </w:rPr>
        <w:t>.</w:t>
      </w:r>
    </w:p>
    <w:p w:rsidR="00CC1025" w:rsidRDefault="00CC1025" w:rsidP="001C27D4">
      <w:pPr>
        <w:spacing w:line="480" w:lineRule="auto"/>
        <w:jc w:val="both"/>
        <w:rPr>
          <w:rFonts w:ascii="Times New Roman" w:hAnsi="Times New Roman" w:cs="Times New Roman"/>
          <w:bCs/>
          <w:sz w:val="24"/>
          <w:szCs w:val="24"/>
        </w:rPr>
      </w:pPr>
      <w:r w:rsidRPr="006D5024">
        <w:rPr>
          <w:rFonts w:ascii="Times New Roman" w:hAnsi="Times New Roman" w:cs="Times New Roman"/>
          <w:bCs/>
          <w:sz w:val="24"/>
          <w:szCs w:val="24"/>
        </w:rPr>
        <w:t>The architecture consists of several essential components. The slice management layer oversees the lifecycle of network slices, including their creation, modification, and deletion based on real-time traffic demands and service level agreements (SLAs). This layer ensures that each slice can dynamically adapt to changing conditions, providing the necessary resources to meet diverse user requirements effectiv</w:t>
      </w:r>
      <w:r w:rsidR="008F6F91" w:rsidRPr="006D5024">
        <w:rPr>
          <w:rFonts w:ascii="Times New Roman" w:hAnsi="Times New Roman" w:cs="Times New Roman"/>
          <w:bCs/>
          <w:sz w:val="24"/>
          <w:szCs w:val="24"/>
        </w:rPr>
        <w:t xml:space="preserve">ely </w:t>
      </w:r>
      <w:r w:rsidR="008F6F91" w:rsidRPr="006D5024">
        <w:rPr>
          <w:rFonts w:ascii="Times New Roman" w:hAnsi="Times New Roman" w:cs="Times New Roman"/>
          <w:bCs/>
          <w:sz w:val="24"/>
          <w:szCs w:val="24"/>
        </w:rPr>
        <w:fldChar w:fldCharType="begin" w:fldLock="1"/>
      </w:r>
      <w:r w:rsidR="00851153" w:rsidRPr="006D5024">
        <w:rPr>
          <w:rFonts w:ascii="Times New Roman" w:hAnsi="Times New Roman" w:cs="Times New Roman"/>
          <w:bCs/>
          <w:sz w:val="24"/>
          <w:szCs w:val="24"/>
        </w:rPr>
        <w:instrText>ADDIN CSL_CITATION {"citationItems":[{"id":"ITEM-1","itemData":{"DOI":"10.1109/OJCOMS.2022.3165000","ISSN":"2644125X","abstract":"The mapping of a virtual network service onto a physical network infrastructure is a challenging task due to the joint allocation of virtual resources across nodes and links, the diverse technical requirements of end-users, the coordination between multiple host domains, and others. This issue is exacerbated further by the extension of virtualization to the next-generation radio access network (NG-RAN) architecture and the provisioning of radio access network (RAN) slicing. To that end, this article focuses on the mapping problem of the virtual network functions (VNFs), as well as their internal and external virtual links (VLs), of a RAN slice subnet onto intelligent points of presence (I-PoPs) and transport networks in the NG-RAN architecture. In this context, in contrast to the majority of the state-of-the-art proposals, which frequently fail to achieve performance objectives and neglect resource allocation constraints, this article introduces automation and intelligence at an architectural level to map VNFs and VLs onto their corresponding physical nodes and links, with the goal of achieving superior efficiency in virtual resource utilization while granting the performance of a RAN slice subnet. Benefiting from a top-down approach, the key contributions of this article are: (i) to extend the architectural framework of network slicing towards the NG-RAN architecture and provide a comprehensive overview and critical analysis of the components and functionalities of a RAN slice subnet; (ii) to integrate the Experiential Network Intelligence (ENI) framework into a joint architecture of the network functions virtualization-management and orchestration (NFV-MANO), Third Generation Partnership Project-network slicing management system (3GPP-NSMS), and I-PoPs in order to render automation and intelligence to the management and orchestration aspects of a RAN slice subnet in the NG-RAN architecture; and (iii) to propose a learning-assisted architectural solution for mapping the VNFs, as well as their internal and external VLs, of a RAN slice subnet onto the underlying I-PoPs and transport networks.","author":[{"dropping-particle":"","family":"Habibi","given":"Mohammad Asif","non-dropping-particle":"","parse-names":false,"suffix":""},{"dropping-particle":"","family":"Yousaf","given":"Faqir Zarrar","non-dropping-particle":"","parse-names":false,"suffix":""},{"dropping-particle":"","family":"Schotten","given":"Hans D.","non-dropping-particle":"","parse-names":false,"suffix":""}],"container-title":"IEEE Open Journal of the Communications Society","id":"ITEM-1","issue":"March","issued":{"date-parts":[["2022"]]},"page":"670-704","publisher":"IEEE","title":"Mapping the VNFs and VLs of a RAN Slice Onto Intelligent PoPs in Beyond 5G Mobile Networks","type":"article-journal","volume":"3"},"uris":["http://www.mendeley.com/documents/?uuid=c8977aed-c1dd-4d9b-851d-279852e14017"]}],"mendeley":{"formattedCitation":"(Habibi et al., 2022)","manualFormatting":"(Habibi et-al., 2022)","plainTextFormattedCitation":"(Habibi et al., 2022)","previouslyFormattedCitation":"(Habibi et al., 2022)"},"properties":{"noteIndex":0},"schema":"https://github.com/citation-style-language/schema/raw/master/csl-citation.json"}</w:instrText>
      </w:r>
      <w:r w:rsidR="008F6F91" w:rsidRPr="006D5024">
        <w:rPr>
          <w:rFonts w:ascii="Times New Roman" w:hAnsi="Times New Roman" w:cs="Times New Roman"/>
          <w:bCs/>
          <w:sz w:val="24"/>
          <w:szCs w:val="24"/>
        </w:rPr>
        <w:fldChar w:fldCharType="separate"/>
      </w:r>
      <w:r w:rsidR="006866B8" w:rsidRPr="006D5024">
        <w:rPr>
          <w:rFonts w:ascii="Times New Roman" w:hAnsi="Times New Roman" w:cs="Times New Roman"/>
          <w:bCs/>
          <w:noProof/>
          <w:sz w:val="24"/>
          <w:szCs w:val="24"/>
        </w:rPr>
        <w:t xml:space="preserve">(Habibi </w:t>
      </w:r>
      <w:r w:rsidR="006866B8" w:rsidRPr="006D5024">
        <w:rPr>
          <w:rFonts w:ascii="Times New Roman" w:hAnsi="Times New Roman" w:cs="Times New Roman"/>
          <w:bCs/>
          <w:i/>
          <w:noProof/>
          <w:sz w:val="24"/>
          <w:szCs w:val="24"/>
        </w:rPr>
        <w:t>et-al</w:t>
      </w:r>
      <w:r w:rsidR="006866B8" w:rsidRPr="006D5024">
        <w:rPr>
          <w:rFonts w:ascii="Times New Roman" w:hAnsi="Times New Roman" w:cs="Times New Roman"/>
          <w:bCs/>
          <w:noProof/>
          <w:sz w:val="24"/>
          <w:szCs w:val="24"/>
        </w:rPr>
        <w:t>., 2022)</w:t>
      </w:r>
      <w:r w:rsidR="008F6F91" w:rsidRPr="006D5024">
        <w:rPr>
          <w:rFonts w:ascii="Times New Roman" w:hAnsi="Times New Roman" w:cs="Times New Roman"/>
          <w:bCs/>
          <w:sz w:val="24"/>
          <w:szCs w:val="24"/>
        </w:rPr>
        <w:fldChar w:fldCharType="end"/>
      </w:r>
      <w:r w:rsidRPr="006D5024">
        <w:rPr>
          <w:rFonts w:ascii="Times New Roman" w:hAnsi="Times New Roman" w:cs="Times New Roman"/>
          <w:bCs/>
          <w:sz w:val="24"/>
          <w:szCs w:val="24"/>
        </w:rPr>
        <w:t>. The resource allocation layer is crucial for distributing resources among different slices. By employing advanced algorithms, this layer optimizes resource allocation based on user priority, channel conditions, and traffic patterns, which is essential for leveraging the advant</w:t>
      </w:r>
      <w:r w:rsidR="008F6F91" w:rsidRPr="006D5024">
        <w:rPr>
          <w:rFonts w:ascii="Times New Roman" w:hAnsi="Times New Roman" w:cs="Times New Roman"/>
          <w:bCs/>
          <w:sz w:val="24"/>
          <w:szCs w:val="24"/>
        </w:rPr>
        <w:t xml:space="preserve">ages of NOMA </w:t>
      </w:r>
      <w:r w:rsidR="008F6F91" w:rsidRPr="006D5024">
        <w:rPr>
          <w:rFonts w:ascii="Times New Roman" w:hAnsi="Times New Roman" w:cs="Times New Roman"/>
          <w:bCs/>
          <w:sz w:val="24"/>
          <w:szCs w:val="24"/>
        </w:rPr>
        <w:fldChar w:fldCharType="begin" w:fldLock="1"/>
      </w:r>
      <w:r w:rsidR="00851153" w:rsidRPr="006D5024">
        <w:rPr>
          <w:rFonts w:ascii="Times New Roman" w:hAnsi="Times New Roman" w:cs="Times New Roman"/>
          <w:bCs/>
          <w:sz w:val="24"/>
          <w:szCs w:val="24"/>
        </w:rPr>
        <w:instrText>ADDIN CSL_CITATION {"citationItems":[{"id":"ITEM-1","itemData":{"DOI":"10.1109/COMST.2020.2996032","ISSN":"1553877X","abstract":"Massive machine-type communications (mMTC) is one of the main three focus areas in the 5th generation (5G) of wireless communications technologies to enable connectivity of a massive number of Internet of things (IoT) devices with little or no human intervention. In conventional human-type communications (HTC), due to the limited number of available channel resources and orthogonal resource allocation techniques, users get a transmission slot by making scheduling/connection requests. The involved control channel signaling, negligible with respect to the huge transmit data, is not a major issue. However, this may turn into a potential performance bottleneck in mMTC, where huge number of devices transmit short packet data in a sporadic way. To tackle the limited radio resources and massive connectivity challenges, non-orthogonal multiple access (NOMA) has emerged as a promising technology that allows multiple users to simultaneously transmit their data over the same channel resource. This is achieved by employing user-specific signature sequences at the transmitting devices, which are exploited by the receiver for multi-user data detection. Due to its massive connectivity potential, NOMA has also been considered to enable grant-free transmissions especially in mMTC, where devices can transmit their data whenever they need without the scheduling requests. The existing surveys majorly discuss different NOMA schemes, and exploit their potential, in typical grant-based HTC scenarios, where users are connected with the base station, and various system parameters are pre-defined in the scheduling phase. Different from these works, this survey provides a comprehensive review of the recent advances in NOMA from a grant-free connectivity perspective. Various grant-free NOMA schemes are presented, their potential and related practical challenges are highlighted, and possible future directions are thoroughly discussed at the end.","author":[{"dropping-particle":"","family":"Shahab","given":"Muhammad Basit","non-dropping-particle":"","parse-names":false,"suffix":""},{"dropping-particle":"","family":"Abbas","given":"Rana","non-dropping-particle":"","parse-names":false,"suffix":""},{"dropping-particle":"","family":"Shirvanimoghaddam","given":"Mahyar","non-dropping-particle":"","parse-names":false,"suffix":""},{"dropping-particle":"","family":"Johnson","given":"Sarah J.","non-dropping-particle":"","parse-names":false,"suffix":""}],"container-title":"IEEE Communications Surveys and Tutorials","id":"ITEM-1","issue":"3","issued":{"date-parts":[["2020"]]},"page":"1805-1838","title":"Grant-Free Non-Orthogonal Multiple Access for IoT: A Survey","type":"article-journal","volume":"22"},"uris":["http://www.mendeley.com/documents/?uuid=6fe56ccc-d08d-46c3-834e-7d098269d8bf"]}],"mendeley":{"formattedCitation":"(Shahab et al., 2020)","manualFormatting":"(Shahab et-al., 2020)","plainTextFormattedCitation":"(Shahab et al., 2020)","previouslyFormattedCitation":"(Shahab et al., 2020)"},"properties":{"noteIndex":0},"schema":"https://github.com/citation-style-language/schema/raw/master/csl-citation.json"}</w:instrText>
      </w:r>
      <w:r w:rsidR="008F6F91" w:rsidRPr="006D5024">
        <w:rPr>
          <w:rFonts w:ascii="Times New Roman" w:hAnsi="Times New Roman" w:cs="Times New Roman"/>
          <w:bCs/>
          <w:sz w:val="24"/>
          <w:szCs w:val="24"/>
        </w:rPr>
        <w:fldChar w:fldCharType="separate"/>
      </w:r>
      <w:r w:rsidR="006866B8" w:rsidRPr="006D5024">
        <w:rPr>
          <w:rFonts w:ascii="Times New Roman" w:hAnsi="Times New Roman" w:cs="Times New Roman"/>
          <w:bCs/>
          <w:noProof/>
          <w:sz w:val="24"/>
          <w:szCs w:val="24"/>
        </w:rPr>
        <w:t xml:space="preserve">(Shahab </w:t>
      </w:r>
      <w:r w:rsidR="006866B8" w:rsidRPr="006D5024">
        <w:rPr>
          <w:rFonts w:ascii="Times New Roman" w:hAnsi="Times New Roman" w:cs="Times New Roman"/>
          <w:bCs/>
          <w:i/>
          <w:noProof/>
          <w:sz w:val="24"/>
          <w:szCs w:val="24"/>
        </w:rPr>
        <w:t>et-al</w:t>
      </w:r>
      <w:r w:rsidR="006866B8" w:rsidRPr="006D5024">
        <w:rPr>
          <w:rFonts w:ascii="Times New Roman" w:hAnsi="Times New Roman" w:cs="Times New Roman"/>
          <w:bCs/>
          <w:noProof/>
          <w:sz w:val="24"/>
          <w:szCs w:val="24"/>
        </w:rPr>
        <w:t>., 2020)</w:t>
      </w:r>
      <w:r w:rsidR="008F6F91" w:rsidRPr="006D5024">
        <w:rPr>
          <w:rFonts w:ascii="Times New Roman" w:hAnsi="Times New Roman" w:cs="Times New Roman"/>
          <w:bCs/>
          <w:sz w:val="24"/>
          <w:szCs w:val="24"/>
        </w:rPr>
        <w:fldChar w:fldCharType="end"/>
      </w:r>
      <w:r w:rsidRPr="006D5024">
        <w:rPr>
          <w:rFonts w:ascii="Times New Roman" w:hAnsi="Times New Roman" w:cs="Times New Roman"/>
          <w:bCs/>
          <w:sz w:val="24"/>
          <w:szCs w:val="24"/>
        </w:rPr>
        <w:t>.</w:t>
      </w:r>
    </w:p>
    <w:p w:rsidR="006D5024" w:rsidRPr="006D5024" w:rsidRDefault="006D5024" w:rsidP="001C27D4">
      <w:pPr>
        <w:spacing w:line="480" w:lineRule="auto"/>
        <w:jc w:val="both"/>
        <w:rPr>
          <w:rFonts w:ascii="Times New Roman" w:hAnsi="Times New Roman" w:cs="Times New Roman"/>
          <w:bCs/>
          <w:sz w:val="24"/>
          <w:szCs w:val="24"/>
        </w:rPr>
      </w:pPr>
      <w:r w:rsidRPr="006D5024">
        <w:rPr>
          <w:rFonts w:ascii="Times New Roman" w:hAnsi="Times New Roman" w:cs="Times New Roman"/>
          <w:bCs/>
          <w:sz w:val="24"/>
          <w:szCs w:val="24"/>
        </w:rPr>
        <w:t>The ITU and 3GPP have outlined three key network usage scenarios to address the wide range of connected devices and their unique QoS demands. These include enhanced mobile broadband (eMBB), massive machine-type communications (mMTC), and ultra-reliable low-latency communications (URLLC). eMBB typically supports human-type or human-to-human communications, characterized by a smaller number of devices, a strong focus on downlink traffic, and larger data volumes per device. Conversely, mMTC and URLLC are designed for IoT applications and exhibit characteristics that differ markedly from those of HTC</w:t>
      </w:r>
      <w:r>
        <w:rPr>
          <w:rFonts w:ascii="Times New Roman" w:hAnsi="Times New Roman" w:cs="Times New Roman"/>
          <w:bCs/>
          <w:sz w:val="24"/>
          <w:szCs w:val="24"/>
        </w:rPr>
        <w:t xml:space="preserve"> </w:t>
      </w:r>
      <w:r>
        <w:rPr>
          <w:rFonts w:ascii="Times New Roman" w:hAnsi="Times New Roman" w:cs="Times New Roman"/>
          <w:bCs/>
          <w:sz w:val="24"/>
          <w:szCs w:val="24"/>
        </w:rPr>
        <w:fldChar w:fldCharType="begin" w:fldLock="1"/>
      </w:r>
      <w:r w:rsidR="00987336">
        <w:rPr>
          <w:rFonts w:ascii="Times New Roman" w:hAnsi="Times New Roman" w:cs="Times New Roman"/>
          <w:bCs/>
          <w:sz w:val="24"/>
          <w:szCs w:val="24"/>
        </w:rPr>
        <w:instrText>ADDIN CSL_CITATION {"citationItems":[{"id":"ITEM-1","itemData":{"DOI":"10.1109/COMST.2020.2996032","ISSN":"1553877X","abstract":"Massive machine-type communications (mMTC) is one of the main three focus areas in the 5th generation (5G) of wireless communications technologies to enable connectivity of a massive number of Internet of things (IoT) devices with little or no human intervention. In conventional human-type communications (HTC), due to the limited number of available channel resources and orthogonal resource allocation techniques, users get a transmission slot by making scheduling/connection requests. The involved control channel signaling, negligible with respect to the huge transmit data, is not a major issue. However, this may turn into a potential performance bottleneck in mMTC, where huge number of devices transmit short packet data in a sporadic way. To tackle the limited radio resources and massive connectivity challenges, non-orthogonal multiple access (NOMA) has emerged as a promising technology that allows multiple users to simultaneously transmit their data over the same channel resource. This is achieved by employing user-specific signature sequences at the transmitting devices, which are exploited by the receiver for multi-user data detection. Due to its massive connectivity potential, NOMA has also been considered to enable grant-free transmissions especially in mMTC, where devices can transmit their data whenever they need without the scheduling requests. The existing surveys majorly discuss different NOMA schemes, and exploit their potential, in typical grant-based HTC scenarios, where users are connected with the base station, and various system parameters are pre-defined in the scheduling phase. Different from these works, this survey provides a comprehensive review of the recent advances in NOMA from a grant-free connectivity perspective. Various grant-free NOMA schemes are presented, their potential and related practical challenges are highlighted, and possible future directions are thoroughly discussed at the end.","author":[{"dropping-particle":"","family":"Shahab","given":"Muhammad Basit","non-dropping-particle":"","parse-names":false,"suffix":""},{"dropping-particle":"","family":"Abbas","given":"Rana","non-dropping-particle":"","parse-names":false,"suffix":""},{"dropping-particle":"","family":"Shirvanimoghaddam","given":"Mahyar","non-dropping-particle":"","parse-names":false,"suffix":""},{"dropping-particle":"","family":"Johnson","given":"Sarah J.","non-dropping-particle":"","parse-names":false,"suffix":""}],"container-title":"IEEE Communications Surveys and Tutorials","id":"ITEM-1","issue":"3","issued":{"date-parts":[["2020"]]},"page":"1805-1838","title":"Grant-Free Non-Orthogonal Multiple Access for IoT: A Survey","type":"article-journal","volume":"22"},"uris":["http://www.mendeley.com/documents/?uuid=6fe56ccc-d08d-46c3-834e-7d098269d8bf"]}],"mendeley":{"formattedCitation":"(Shahab et al., 2020)","plainTextFormattedCitation":"(Shahab et al., 2020)","previouslyFormattedCitation":"(Shahab et al., 2020)"},"properties":{"noteIndex":0},"schema":"https://github.com/citation-style-language/schema/raw/master/csl-citation.json"}</w:instrText>
      </w:r>
      <w:r>
        <w:rPr>
          <w:rFonts w:ascii="Times New Roman" w:hAnsi="Times New Roman" w:cs="Times New Roman"/>
          <w:bCs/>
          <w:sz w:val="24"/>
          <w:szCs w:val="24"/>
        </w:rPr>
        <w:fldChar w:fldCharType="separate"/>
      </w:r>
      <w:r w:rsidRPr="006D5024">
        <w:rPr>
          <w:rFonts w:ascii="Times New Roman" w:hAnsi="Times New Roman" w:cs="Times New Roman"/>
          <w:bCs/>
          <w:noProof/>
          <w:sz w:val="24"/>
          <w:szCs w:val="24"/>
        </w:rPr>
        <w:t>(Shahab et al., 2020)</w:t>
      </w:r>
      <w:r>
        <w:rPr>
          <w:rFonts w:ascii="Times New Roman" w:hAnsi="Times New Roman" w:cs="Times New Roman"/>
          <w:bCs/>
          <w:sz w:val="24"/>
          <w:szCs w:val="24"/>
        </w:rPr>
        <w:fldChar w:fldCharType="end"/>
      </w:r>
      <w:r w:rsidRPr="006D5024">
        <w:rPr>
          <w:rFonts w:ascii="Times New Roman" w:hAnsi="Times New Roman" w:cs="Times New Roman"/>
          <w:bCs/>
          <w:sz w:val="24"/>
          <w:szCs w:val="24"/>
        </w:rPr>
        <w:t>.</w:t>
      </w:r>
    </w:p>
    <w:p w:rsidR="00CC1025" w:rsidRPr="006D5024" w:rsidRDefault="00CC1025" w:rsidP="001C27D4">
      <w:pPr>
        <w:spacing w:line="480" w:lineRule="auto"/>
        <w:jc w:val="both"/>
        <w:rPr>
          <w:rFonts w:ascii="Times New Roman" w:hAnsi="Times New Roman" w:cs="Times New Roman"/>
          <w:bCs/>
          <w:sz w:val="24"/>
          <w:szCs w:val="24"/>
        </w:rPr>
      </w:pPr>
      <w:r w:rsidRPr="006D5024">
        <w:rPr>
          <w:rFonts w:ascii="Times New Roman" w:hAnsi="Times New Roman" w:cs="Times New Roman"/>
          <w:bCs/>
          <w:sz w:val="24"/>
          <w:szCs w:val="24"/>
        </w:rPr>
        <w:t xml:space="preserve">Furthermore, the control and orchestration layer integrates various network functions and manages interactions between different slices. This layer is vital for maintaining quality of service (QoS) across slices, particularly in a NOMA environment where multiple users share resources. Machine learning techniques can be utilized in this layer to predict traffic patterns and proactively adjust </w:t>
      </w:r>
      <w:r w:rsidRPr="006D5024">
        <w:rPr>
          <w:rFonts w:ascii="Times New Roman" w:hAnsi="Times New Roman" w:cs="Times New Roman"/>
          <w:bCs/>
          <w:sz w:val="24"/>
          <w:szCs w:val="24"/>
        </w:rPr>
        <w:lastRenderedPageBreak/>
        <w:t>resource allocation, enhancing the overall efficiency of the network slicing a</w:t>
      </w:r>
      <w:r w:rsidR="008F6F91" w:rsidRPr="006D5024">
        <w:rPr>
          <w:rFonts w:ascii="Times New Roman" w:hAnsi="Times New Roman" w:cs="Times New Roman"/>
          <w:bCs/>
          <w:sz w:val="24"/>
          <w:szCs w:val="24"/>
        </w:rPr>
        <w:t xml:space="preserve">rchitecture </w:t>
      </w:r>
      <w:r w:rsidR="008F6F91" w:rsidRPr="006D5024">
        <w:rPr>
          <w:rFonts w:ascii="Times New Roman" w:hAnsi="Times New Roman" w:cs="Times New Roman"/>
          <w:bCs/>
          <w:sz w:val="24"/>
          <w:szCs w:val="24"/>
        </w:rPr>
        <w:fldChar w:fldCharType="begin" w:fldLock="1"/>
      </w:r>
      <w:r w:rsidR="00851153" w:rsidRPr="006D5024">
        <w:rPr>
          <w:rFonts w:ascii="Times New Roman" w:hAnsi="Times New Roman" w:cs="Times New Roman"/>
          <w:bCs/>
          <w:sz w:val="24"/>
          <w:szCs w:val="24"/>
        </w:rPr>
        <w:instrText>ADDIN CSL_CITATION {"citationItems":[{"id":"ITEM-1","itemData":{"DOI":"10.1109/COMST.2020.2996032","ISSN":"1553877X","abstract":"Massive machine-type communications (mMTC) is one of the main three focus areas in the 5th generation (5G) of wireless communications technologies to enable connectivity of a massive number of Internet of things (IoT) devices with little or no human intervention. In conventional human-type communications (HTC), due to the limited number of available channel resources and orthogonal resource allocation techniques, users get a transmission slot by making scheduling/connection requests. The involved control channel signaling, negligible with respect to the huge transmit data, is not a major issue. However, this may turn into a potential performance bottleneck in mMTC, where huge number of devices transmit short packet data in a sporadic way. To tackle the limited radio resources and massive connectivity challenges, non-orthogonal multiple access (NOMA) has emerged as a promising technology that allows multiple users to simultaneously transmit their data over the same channel resource. This is achieved by employing user-specific signature sequences at the transmitting devices, which are exploited by the receiver for multi-user data detection. Due to its massive connectivity potential, NOMA has also been considered to enable grant-free transmissions especially in mMTC, where devices can transmit their data whenever they need without the scheduling requests. The existing surveys majorly discuss different NOMA schemes, and exploit their potential, in typical grant-based HTC scenarios, where users are connected with the base station, and various system parameters are pre-defined in the scheduling phase. Different from these works, this survey provides a comprehensive review of the recent advances in NOMA from a grant-free connectivity perspective. Various grant-free NOMA schemes are presented, their potential and related practical challenges are highlighted, and possible future directions are thoroughly discussed at the end.","author":[{"dropping-particle":"","family":"Shahab","given":"Muhammad Basit","non-dropping-particle":"","parse-names":false,"suffix":""},{"dropping-particle":"","family":"Abbas","given":"Rana","non-dropping-particle":"","parse-names":false,"suffix":""},{"dropping-particle":"","family":"Shirvanimoghaddam","given":"Mahyar","non-dropping-particle":"","parse-names":false,"suffix":""},{"dropping-particle":"","family":"Johnson","given":"Sarah J.","non-dropping-particle":"","parse-names":false,"suffix":""}],"container-title":"IEEE Communications Surveys and Tutorials","id":"ITEM-1","issue":"3","issued":{"date-parts":[["2020"]]},"page":"1805-1838","title":"Grant-Free Non-Orthogonal Multiple Access for IoT: A Survey","type":"article-journal","volume":"22"},"uris":["http://www.mendeley.com/documents/?uuid=6fe56ccc-d08d-46c3-834e-7d098269d8bf"]}],"mendeley":{"formattedCitation":"(Shahab et al., 2020)","manualFormatting":"(Shahab et-al., 2020)","plainTextFormattedCitation":"(Shahab et al., 2020)","previouslyFormattedCitation":"(Shahab et al., 2020)"},"properties":{"noteIndex":0},"schema":"https://github.com/citation-style-language/schema/raw/master/csl-citation.json"}</w:instrText>
      </w:r>
      <w:r w:rsidR="008F6F91" w:rsidRPr="006D5024">
        <w:rPr>
          <w:rFonts w:ascii="Times New Roman" w:hAnsi="Times New Roman" w:cs="Times New Roman"/>
          <w:bCs/>
          <w:sz w:val="24"/>
          <w:szCs w:val="24"/>
        </w:rPr>
        <w:fldChar w:fldCharType="separate"/>
      </w:r>
      <w:r w:rsidR="006866B8" w:rsidRPr="006D5024">
        <w:rPr>
          <w:rFonts w:ascii="Times New Roman" w:hAnsi="Times New Roman" w:cs="Times New Roman"/>
          <w:bCs/>
          <w:noProof/>
          <w:sz w:val="24"/>
          <w:szCs w:val="24"/>
        </w:rPr>
        <w:t xml:space="preserve">(Shahab </w:t>
      </w:r>
      <w:r w:rsidR="006866B8" w:rsidRPr="006D5024">
        <w:rPr>
          <w:rFonts w:ascii="Times New Roman" w:hAnsi="Times New Roman" w:cs="Times New Roman"/>
          <w:bCs/>
          <w:i/>
          <w:noProof/>
          <w:sz w:val="24"/>
          <w:szCs w:val="24"/>
        </w:rPr>
        <w:t>et-al</w:t>
      </w:r>
      <w:r w:rsidR="006866B8" w:rsidRPr="006D5024">
        <w:rPr>
          <w:rFonts w:ascii="Times New Roman" w:hAnsi="Times New Roman" w:cs="Times New Roman"/>
          <w:bCs/>
          <w:noProof/>
          <w:sz w:val="24"/>
          <w:szCs w:val="24"/>
        </w:rPr>
        <w:t>., 2020)</w:t>
      </w:r>
      <w:r w:rsidR="008F6F91" w:rsidRPr="006D5024">
        <w:rPr>
          <w:rFonts w:ascii="Times New Roman" w:hAnsi="Times New Roman" w:cs="Times New Roman"/>
          <w:bCs/>
          <w:sz w:val="24"/>
          <w:szCs w:val="24"/>
        </w:rPr>
        <w:fldChar w:fldCharType="end"/>
      </w:r>
      <w:r w:rsidRPr="006D5024">
        <w:rPr>
          <w:rFonts w:ascii="Times New Roman" w:hAnsi="Times New Roman" w:cs="Times New Roman"/>
          <w:bCs/>
          <w:sz w:val="24"/>
          <w:szCs w:val="24"/>
        </w:rPr>
        <w:t>. Finally, the user equipment (UE) layer interacts directly with the network slices, allowing users to access services tailored to their specific needs. Advanced user-centric protocols facilitate seamless connectivity and optimal performance, ensuring that users benefit from the tailored services provided by the ne</w:t>
      </w:r>
      <w:r w:rsidR="008F6F91" w:rsidRPr="006D5024">
        <w:rPr>
          <w:rFonts w:ascii="Times New Roman" w:hAnsi="Times New Roman" w:cs="Times New Roman"/>
          <w:bCs/>
          <w:sz w:val="24"/>
          <w:szCs w:val="24"/>
        </w:rPr>
        <w:t xml:space="preserve">twork slices </w:t>
      </w:r>
      <w:r w:rsidR="008F6F91" w:rsidRPr="006D5024">
        <w:rPr>
          <w:rFonts w:ascii="Times New Roman" w:hAnsi="Times New Roman" w:cs="Times New Roman"/>
          <w:bCs/>
          <w:sz w:val="24"/>
          <w:szCs w:val="24"/>
        </w:rPr>
        <w:fldChar w:fldCharType="begin" w:fldLock="1"/>
      </w:r>
      <w:r w:rsidR="00851153" w:rsidRPr="006D5024">
        <w:rPr>
          <w:rFonts w:ascii="Times New Roman" w:hAnsi="Times New Roman" w:cs="Times New Roman"/>
          <w:bCs/>
          <w:sz w:val="24"/>
          <w:szCs w:val="24"/>
        </w:rPr>
        <w:instrText>ADDIN CSL_CITATION {"citationItems":[{"id":"ITEM-1","itemData":{"DOI":"10.1007/s11277-021-08504-1","ISBN":"0123456789","ISSN":"1572834X","abstract":"The fifth generation (5G) of wireless communication accompanied by the advancement of mobile internet and the Internet of Things (IoT) will create stormy data traffic. The 5G challenges like higher spectral efficiency, massive connectivity, and low latency are addressed by the Non-Orthogonal Multiple Access (NOMA) in recent years. NOMA is proven to be a promising technique from its capability to accommodate a larger number of users in contrast to the conventional orthogonal multiple access (OMA) schemes. NOMA comprises two distinct techniques such as Power-Domain NOMA and Code-Domain NOMA. The non-orthogonal resource allocation in Power-Domain NOMA is practically realized by the Superposition Coding (SC) at the Base Station (BS) and an advanced Successive Interference Cancellation at the User Equipment (UE). In this manuscript, the basic concepts of NOMA, on comparing its channel gain with OMA are discussed first. Specifically, a comprehensive survey of various SIC techniques applied under perfect and imperfect Channel State Information (CSI) uncertainties are summarized in terms of outage probability, ergodic capacity, and system performance. In addition, the sophisticated SIC techniques, when NOMA is integrated with modern wireless communication technologies such as multiple-input multiple-output (MIMO-NOMA) and Cooperative (C-NOMA) communications are investigated. Furthermore, the challenges to be solved with their corresponding opportunities and future research directions of NOMA are explored.","author":[{"dropping-particle":"","family":"Iswarya","given":"N.","non-dropping-particle":"","parse-names":false,"suffix":""},{"dropping-particle":"","family":"Jayashree","given":"L. S.","non-dropping-particle":"","parse-names":false,"suffix":""}],"container-title":"Wireless Personal Communications","id":"ITEM-1","issue":"2","issued":{"date-parts":[["2021"]]},"page":"1057-1078","publisher":"Springer US","title":"A Survey on Successive Interference Cancellation Schemes in Non-Orthogonal Multiple Access for Future Radio Access","type":"article-journal","volume":"120"},"uris":["http://www.mendeley.com/documents/?uuid=a800d2f1-4604-4a40-a7bb-b01e073fc183"]}],"mendeley":{"formattedCitation":"(Iswarya &amp; Jayashree, 2021)","plainTextFormattedCitation":"(Iswarya &amp; Jayashree, 2021)","previouslyFormattedCitation":"(Iswarya &amp; Jayashree, 2021)"},"properties":{"noteIndex":0},"schema":"https://github.com/citation-style-language/schema/raw/master/csl-citation.json"}</w:instrText>
      </w:r>
      <w:r w:rsidR="008F6F91" w:rsidRPr="006D5024">
        <w:rPr>
          <w:rFonts w:ascii="Times New Roman" w:hAnsi="Times New Roman" w:cs="Times New Roman"/>
          <w:bCs/>
          <w:sz w:val="24"/>
          <w:szCs w:val="24"/>
        </w:rPr>
        <w:fldChar w:fldCharType="separate"/>
      </w:r>
      <w:r w:rsidR="006866B8" w:rsidRPr="006D5024">
        <w:rPr>
          <w:rFonts w:ascii="Times New Roman" w:hAnsi="Times New Roman" w:cs="Times New Roman"/>
          <w:bCs/>
          <w:noProof/>
          <w:sz w:val="24"/>
          <w:szCs w:val="24"/>
        </w:rPr>
        <w:t>(Iswarya &amp; Jayashree, 2021)</w:t>
      </w:r>
      <w:r w:rsidR="008F6F91" w:rsidRPr="006D5024">
        <w:rPr>
          <w:rFonts w:ascii="Times New Roman" w:hAnsi="Times New Roman" w:cs="Times New Roman"/>
          <w:bCs/>
          <w:sz w:val="24"/>
          <w:szCs w:val="24"/>
        </w:rPr>
        <w:fldChar w:fldCharType="end"/>
      </w:r>
      <w:r w:rsidRPr="006D5024">
        <w:rPr>
          <w:rFonts w:ascii="Times New Roman" w:hAnsi="Times New Roman" w:cs="Times New Roman"/>
          <w:bCs/>
          <w:sz w:val="24"/>
          <w:szCs w:val="24"/>
        </w:rPr>
        <w:t>.</w:t>
      </w:r>
    </w:p>
    <w:p w:rsidR="00CC1025" w:rsidRPr="006D5024" w:rsidRDefault="00CC1025" w:rsidP="001C27D4">
      <w:pPr>
        <w:spacing w:line="480" w:lineRule="auto"/>
        <w:jc w:val="both"/>
        <w:rPr>
          <w:rFonts w:ascii="Times New Roman" w:hAnsi="Times New Roman" w:cs="Times New Roman"/>
          <w:bCs/>
          <w:sz w:val="24"/>
          <w:szCs w:val="24"/>
        </w:rPr>
      </w:pPr>
      <w:r w:rsidRPr="006D5024">
        <w:rPr>
          <w:rFonts w:ascii="Times New Roman" w:hAnsi="Times New Roman" w:cs="Times New Roman"/>
          <w:bCs/>
          <w:sz w:val="24"/>
          <w:szCs w:val="24"/>
        </w:rPr>
        <w:t>The combination of NOMA and network slicing presents promising solutions for addressing the diverse requirements of 5G and beyond. By enabling efficient resource management and tailored service delivery, this architecture not only enhances user experience but also maximizes the utilization of network resources, paving the way for more flexible and scalable wireless communica</w:t>
      </w:r>
      <w:r w:rsidR="008F6F91" w:rsidRPr="006D5024">
        <w:rPr>
          <w:rFonts w:ascii="Times New Roman" w:hAnsi="Times New Roman" w:cs="Times New Roman"/>
          <w:bCs/>
          <w:sz w:val="24"/>
          <w:szCs w:val="24"/>
        </w:rPr>
        <w:t xml:space="preserve">tion systems </w:t>
      </w:r>
      <w:r w:rsidR="008F6F91" w:rsidRPr="006D5024">
        <w:rPr>
          <w:rFonts w:ascii="Times New Roman" w:hAnsi="Times New Roman" w:cs="Times New Roman"/>
          <w:bCs/>
          <w:sz w:val="24"/>
          <w:szCs w:val="24"/>
        </w:rPr>
        <w:fldChar w:fldCharType="begin" w:fldLock="1"/>
      </w:r>
      <w:r w:rsidR="00851153" w:rsidRPr="006D5024">
        <w:rPr>
          <w:rFonts w:ascii="Times New Roman" w:hAnsi="Times New Roman" w:cs="Times New Roman"/>
          <w:bCs/>
          <w:sz w:val="24"/>
          <w:szCs w:val="24"/>
        </w:rPr>
        <w:instrText>ADDIN CSL_CITATION {"citationItems":[{"id":"ITEM-1","itemData":{"DOI":"10.1002/ett.3202","ISSN":"21613915","abstract":"The intensity in the requirements of Internet of Things and mobile internet makes the efficiency of fifth-generation (5G) wireless communications very challenging to achieve. Accomplishing the drastically increasing demand of massive connectivity and high spectral efficiency is a strenuous task. Because of the very large number of devices, 5G wireless communication systems are inevitable to satisfy the traffic requirements. Recently, nonorthogonal multiple-access (NOMA) schemes are immensely being explored to address the challenges in 5G, which include effective bandwidth utilization, support for a massive number of devices, and low latency. This paper provides the reader with a holistic view of multiple-access schemes, methods, and strategies for optimization in NOMA. First, we discuss the taxonomy of multiple-access schemes in the literature; then, we provide a detailed discussion of objectives, constraints, problem types, and solution approaches for NOMA. This paper also discusses the decoding methods and key performance indicators used in NOMA. Finally, we outline future research directions.","author":[{"dropping-particle":"","family":"Basharat","given":"Mehak","non-dropping-particle":"","parse-names":false,"suffix":""},{"dropping-particle":"","family":"Ejaz","given":"Waleed","non-dropping-particle":"","parse-names":false,"suffix":""},{"dropping-particle":"","family":"Naeem","given":"Muhammad","non-dropping-particle":"","parse-names":false,"suffix":""},{"dropping-particle":"","family":"Khattak","given":"Asad Masood","non-dropping-particle":"","parse-names":false,"suffix":""},{"dropping-particle":"","family":"Anpalagan","given":"Alagan","non-dropping-particle":"","parse-names":false,"suffix":""}],"container-title":"Transactions on Emerging Telecommunications Technologies","id":"ITEM-1","issue":"1","issued":{"date-parts":[["2018"]]},"page":"1-17","title":"A survey and taxonomy on nonorthogonal multiple-access schemes for 5G networks","type":"article-journal","volume":"29"},"uris":["http://www.mendeley.com/documents/?uuid=0b2d618a-1dc0-4877-bbcb-734aaf9454b0"]}],"mendeley":{"formattedCitation":"(Basharat et al., 2018)","manualFormatting":"(Basharat et-al., 2018)","plainTextFormattedCitation":"(Basharat et al., 2018)","previouslyFormattedCitation":"(Basharat et al., 2018)"},"properties":{"noteIndex":0},"schema":"https://github.com/citation-style-language/schema/raw/master/csl-citation.json"}</w:instrText>
      </w:r>
      <w:r w:rsidR="008F6F91" w:rsidRPr="006D5024">
        <w:rPr>
          <w:rFonts w:ascii="Times New Roman" w:hAnsi="Times New Roman" w:cs="Times New Roman"/>
          <w:bCs/>
          <w:sz w:val="24"/>
          <w:szCs w:val="24"/>
        </w:rPr>
        <w:fldChar w:fldCharType="separate"/>
      </w:r>
      <w:r w:rsidR="006866B8" w:rsidRPr="006D5024">
        <w:rPr>
          <w:rFonts w:ascii="Times New Roman" w:hAnsi="Times New Roman" w:cs="Times New Roman"/>
          <w:bCs/>
          <w:noProof/>
          <w:sz w:val="24"/>
          <w:szCs w:val="24"/>
        </w:rPr>
        <w:t xml:space="preserve">(Basharat </w:t>
      </w:r>
      <w:r w:rsidR="006866B8" w:rsidRPr="006D5024">
        <w:rPr>
          <w:rFonts w:ascii="Times New Roman" w:hAnsi="Times New Roman" w:cs="Times New Roman"/>
          <w:bCs/>
          <w:i/>
          <w:noProof/>
          <w:sz w:val="24"/>
          <w:szCs w:val="24"/>
        </w:rPr>
        <w:t>et-al</w:t>
      </w:r>
      <w:r w:rsidR="006866B8" w:rsidRPr="006D5024">
        <w:rPr>
          <w:rFonts w:ascii="Times New Roman" w:hAnsi="Times New Roman" w:cs="Times New Roman"/>
          <w:bCs/>
          <w:noProof/>
          <w:sz w:val="24"/>
          <w:szCs w:val="24"/>
        </w:rPr>
        <w:t>., 2018)</w:t>
      </w:r>
      <w:r w:rsidR="008F6F91" w:rsidRPr="006D5024">
        <w:rPr>
          <w:rFonts w:ascii="Times New Roman" w:hAnsi="Times New Roman" w:cs="Times New Roman"/>
          <w:bCs/>
          <w:sz w:val="24"/>
          <w:szCs w:val="24"/>
        </w:rPr>
        <w:fldChar w:fldCharType="end"/>
      </w:r>
      <w:r w:rsidRPr="006D5024">
        <w:rPr>
          <w:rFonts w:ascii="Times New Roman" w:hAnsi="Times New Roman" w:cs="Times New Roman"/>
          <w:bCs/>
          <w:sz w:val="24"/>
          <w:szCs w:val="24"/>
        </w:rPr>
        <w:t>.</w:t>
      </w:r>
    </w:p>
    <w:p w:rsidR="00114282" w:rsidRPr="00114282" w:rsidRDefault="002F2464" w:rsidP="001C27D4">
      <w:pPr>
        <w:pStyle w:val="ListParagraph"/>
        <w:numPr>
          <w:ilvl w:val="0"/>
          <w:numId w:val="5"/>
        </w:numPr>
        <w:spacing w:line="480" w:lineRule="auto"/>
        <w:jc w:val="center"/>
        <w:rPr>
          <w:rFonts w:ascii="Times New Roman" w:hAnsi="Times New Roman" w:cs="Times New Roman"/>
          <w:bCs/>
          <w:sz w:val="24"/>
          <w:szCs w:val="24"/>
        </w:rPr>
      </w:pPr>
      <w:r w:rsidRPr="00114282">
        <w:rPr>
          <w:rFonts w:ascii="Times New Roman" w:hAnsi="Times New Roman" w:cs="Times New Roman"/>
          <w:b/>
          <w:bCs/>
          <w:sz w:val="24"/>
          <w:szCs w:val="24"/>
        </w:rPr>
        <w:t>CLASSIFICATION OF MACHINE LEARNING</w:t>
      </w:r>
    </w:p>
    <w:p w:rsidR="00C750AA" w:rsidRPr="00114282" w:rsidRDefault="00C750AA" w:rsidP="001C27D4">
      <w:pPr>
        <w:pStyle w:val="ListParagraph"/>
        <w:spacing w:line="480" w:lineRule="auto"/>
        <w:ind w:left="0"/>
        <w:jc w:val="both"/>
        <w:rPr>
          <w:rFonts w:ascii="Times New Roman" w:hAnsi="Times New Roman" w:cs="Times New Roman"/>
          <w:bCs/>
          <w:sz w:val="24"/>
          <w:szCs w:val="24"/>
        </w:rPr>
      </w:pPr>
      <w:r w:rsidRPr="00114282">
        <w:rPr>
          <w:rFonts w:ascii="Times New Roman" w:hAnsi="Times New Roman" w:cs="Times New Roman"/>
          <w:bCs/>
          <w:sz w:val="24"/>
          <w:szCs w:val="24"/>
        </w:rPr>
        <w:t xml:space="preserve">The process of learning generally encompasses acquiring or adapting behaviors, values, knowledge, abilities, or preferences. Theories like Behaviorism, Cognitivism, Constructivism, Experientialism, and Social Learning explain the methods humans use to understand and apply new information. In contrast to humans, who naturally learn from their experiences, machines require data as the foundation for learning and decision-making </w:t>
      </w:r>
      <w:r w:rsidRPr="00114282">
        <w:rPr>
          <w:rFonts w:ascii="Times New Roman" w:hAnsi="Times New Roman" w:cs="Times New Roman"/>
          <w:bCs/>
          <w:sz w:val="24"/>
          <w:szCs w:val="24"/>
        </w:rPr>
        <w:fldChar w:fldCharType="begin" w:fldLock="1"/>
      </w:r>
      <w:r w:rsidR="00851153">
        <w:rPr>
          <w:rFonts w:ascii="Times New Roman" w:hAnsi="Times New Roman" w:cs="Times New Roman"/>
          <w:bCs/>
          <w:sz w:val="24"/>
          <w:szCs w:val="24"/>
        </w:rPr>
        <w:instrText>ADDIN CSL_CITATION {"citationItems":[{"id":"ITEM-1","itemData":{"DOI":"10.1088/1742-6596/1142/1/012012","ISSN":"17426596","abstract":"The current SMAC (Social, Mobile, Analytic, Cloud) technology trend paves the way to a future in which intelligent machines, networked processes and big data are brought together. This virtual world has generated vast amount of data which is accelerating the adoption of machine learning solutions &amp; practices. Machine Learning enables computers to imitate and adapt human-like behaviour. Using machine learning, each interaction, each action performed, becomes something the system can learn and use as experience for the next time. This work is an overview of this data analytics method which enables computers to learn and do what comes naturally to humans, i.e. learn from experience. It includes the preliminaries of machine learning, the definition, nomenclature and applications' describing it's what, how and why. The technology roadmap of machine learning is discussed to understand and verify its potential as a market &amp; industry practice. The primary intent of this work is to give insight into why machine learning is the future.","author":[{"dropping-particle":"","family":"Alzubi","given":"Jafar","non-dropping-particle":"","parse-names":false,"suffix":""},{"dropping-particle":"","family":"Nayyar","given":"Anand","non-dropping-particle":"","parse-names":false,"suffix":""},{"dropping-particle":"","family":"Kumar","given":"Akshi","non-dropping-particle":"","parse-names":false,"suffix":""}],"container-title":"Journal of Physics: Conference Series","id":"ITEM-1","issue":"1","issued":{"date-parts":[["2018"]]},"page":"1-16","title":"Machine Learning from Theory to Algorithms: An Overview","type":"article-journal","volume":"1142"},"uris":["http://www.mendeley.com/documents/?uuid=f532b9d8-a161-4a37-9586-a38b9d394473"]}],"mendeley":{"formattedCitation":"(Alzubi et al., 2018)","manualFormatting":"(Alzubi et-al., 2018)","plainTextFormattedCitation":"(Alzubi et al., 2018)","previouslyFormattedCitation":"(Alzubi et al., 2018)"},"properties":{"noteIndex":0},"schema":"https://github.com/citation-style-language/schema/raw/master/csl-citation.json"}</w:instrText>
      </w:r>
      <w:r w:rsidRPr="00114282">
        <w:rPr>
          <w:rFonts w:ascii="Times New Roman" w:hAnsi="Times New Roman" w:cs="Times New Roman"/>
          <w:bCs/>
          <w:sz w:val="24"/>
          <w:szCs w:val="24"/>
        </w:rPr>
        <w:fldChar w:fldCharType="separate"/>
      </w:r>
      <w:r w:rsidR="006866B8" w:rsidRPr="00114282">
        <w:rPr>
          <w:rFonts w:ascii="Times New Roman" w:hAnsi="Times New Roman" w:cs="Times New Roman"/>
          <w:bCs/>
          <w:noProof/>
          <w:sz w:val="24"/>
          <w:szCs w:val="24"/>
        </w:rPr>
        <w:t xml:space="preserve">(Alzubi </w:t>
      </w:r>
      <w:r w:rsidR="006866B8" w:rsidRPr="00114282">
        <w:rPr>
          <w:rFonts w:ascii="Times New Roman" w:hAnsi="Times New Roman" w:cs="Times New Roman"/>
          <w:bCs/>
          <w:i/>
          <w:noProof/>
          <w:sz w:val="24"/>
          <w:szCs w:val="24"/>
        </w:rPr>
        <w:t>et-al</w:t>
      </w:r>
      <w:r w:rsidR="006866B8" w:rsidRPr="00114282">
        <w:rPr>
          <w:rFonts w:ascii="Times New Roman" w:hAnsi="Times New Roman" w:cs="Times New Roman"/>
          <w:bCs/>
          <w:noProof/>
          <w:sz w:val="24"/>
          <w:szCs w:val="24"/>
        </w:rPr>
        <w:t>., 2018)</w:t>
      </w:r>
      <w:r w:rsidRPr="00114282">
        <w:rPr>
          <w:rFonts w:ascii="Times New Roman" w:hAnsi="Times New Roman" w:cs="Times New Roman"/>
          <w:bCs/>
          <w:sz w:val="24"/>
          <w:szCs w:val="24"/>
        </w:rPr>
        <w:fldChar w:fldCharType="end"/>
      </w:r>
      <w:r w:rsidRPr="00114282">
        <w:rPr>
          <w:rFonts w:ascii="Times New Roman" w:hAnsi="Times New Roman" w:cs="Times New Roman"/>
          <w:bCs/>
          <w:sz w:val="24"/>
          <w:szCs w:val="24"/>
        </w:rPr>
        <w:t xml:space="preserve">. Arthur Samuel described machine learning as the discipline that empowers computers to acquire knowledge and skills without direct programming. Known for his pioneering work in creating a checkers-playing program, Samuel's contributions laid a foundation for the field. ML aims to train machines to manage and analyze data with greater efficiency. In many cases, understanding or extracting valuable insights from raw data can prove difficult without such techniques </w:t>
      </w:r>
      <w:r w:rsidRPr="00114282">
        <w:rPr>
          <w:rFonts w:ascii="Times New Roman" w:hAnsi="Times New Roman" w:cs="Times New Roman"/>
          <w:bCs/>
          <w:sz w:val="24"/>
          <w:szCs w:val="24"/>
        </w:rPr>
        <w:fldChar w:fldCharType="begin" w:fldLock="1"/>
      </w:r>
      <w:r w:rsidR="00851153">
        <w:rPr>
          <w:rFonts w:ascii="Times New Roman" w:hAnsi="Times New Roman" w:cs="Times New Roman"/>
          <w:bCs/>
          <w:sz w:val="24"/>
          <w:szCs w:val="24"/>
        </w:rPr>
        <w:instrText>ADDIN CSL_CITATION {"citationItems":[{"id":"ITEM-1","itemData":{"DOI":"10.21275/art20203995","abstract":"Machine learning (ML) is the scientific study of algorithms and statistical models that computer systems use to perform a specific task without being explicitly programmed. Learning algorithms in many applications that's we make use of daily. Every time a web search engine like Google is used to search the internet, one of the reasons that work so well is because a learning algorithm that has learned how to rank web pages. These algorithms are used for various purposes like data mining, image processing, predictive analytics, etc. to name a few. The main advantage of using machine learning is that, once an algorithm learns what to do with data, it can do its work automatically. In this paper, a brief review and future prospect of the vast applications of machine learning algorithms has been made.","author":[{"dropping-particle":"","family":"Mahesh","given":"Batta","non-dropping-particle":"","parse-names":false,"suffix":""}],"container-title":"International Journal of Science and Research (IJSR)","id":"ITEM-1","issue":"1","issued":{"date-parts":[["2020"]]},"page":"381-386","title":"Machine Learning Algorithms - A Review","type":"article-journal","volume":"9"},"uris":["http://www.mendeley.com/documents/?uuid=677ff66d-4e02-4856-bfea-d9cd8ee6358a"]}],"mendeley":{"formattedCitation":"(Mahesh, 2020)","plainTextFormattedCitation":"(Mahesh, 2020)","previouslyFormattedCitation":"(Mahesh, 2020)"},"properties":{"noteIndex":0},"schema":"https://github.com/citation-style-language/schema/raw/master/csl-citation.json"}</w:instrText>
      </w:r>
      <w:r w:rsidRPr="00114282">
        <w:rPr>
          <w:rFonts w:ascii="Times New Roman" w:hAnsi="Times New Roman" w:cs="Times New Roman"/>
          <w:bCs/>
          <w:sz w:val="24"/>
          <w:szCs w:val="24"/>
        </w:rPr>
        <w:fldChar w:fldCharType="separate"/>
      </w:r>
      <w:r w:rsidR="006866B8" w:rsidRPr="00114282">
        <w:rPr>
          <w:rFonts w:ascii="Times New Roman" w:hAnsi="Times New Roman" w:cs="Times New Roman"/>
          <w:bCs/>
          <w:noProof/>
          <w:sz w:val="24"/>
          <w:szCs w:val="24"/>
        </w:rPr>
        <w:t>(Mahesh, 2020)</w:t>
      </w:r>
      <w:r w:rsidRPr="00114282">
        <w:rPr>
          <w:rFonts w:ascii="Times New Roman" w:hAnsi="Times New Roman" w:cs="Times New Roman"/>
          <w:bCs/>
          <w:sz w:val="24"/>
          <w:szCs w:val="24"/>
        </w:rPr>
        <w:fldChar w:fldCharType="end"/>
      </w:r>
      <w:r w:rsidRPr="00114282">
        <w:rPr>
          <w:rFonts w:ascii="Times New Roman" w:hAnsi="Times New Roman" w:cs="Times New Roman"/>
          <w:bCs/>
          <w:sz w:val="24"/>
          <w:szCs w:val="24"/>
        </w:rPr>
        <w:t xml:space="preserve">. The telecom industry is primed for the integration of machine learning techniques. Operators handle extensive datasets, such as customer details, web performance records, Internet </w:t>
      </w:r>
      <w:r w:rsidRPr="00114282">
        <w:rPr>
          <w:rFonts w:ascii="Times New Roman" w:hAnsi="Times New Roman" w:cs="Times New Roman"/>
          <w:bCs/>
          <w:sz w:val="24"/>
          <w:szCs w:val="24"/>
        </w:rPr>
        <w:lastRenderedPageBreak/>
        <w:t xml:space="preserve">traffic analytics, and data from social media platforms </w:t>
      </w:r>
      <w:r w:rsidRPr="00114282">
        <w:rPr>
          <w:rFonts w:ascii="Times New Roman" w:hAnsi="Times New Roman" w:cs="Times New Roman"/>
          <w:bCs/>
          <w:sz w:val="24"/>
          <w:szCs w:val="24"/>
        </w:rPr>
        <w:fldChar w:fldCharType="begin" w:fldLock="1"/>
      </w:r>
      <w:r w:rsidR="00851153">
        <w:rPr>
          <w:rFonts w:ascii="Times New Roman" w:hAnsi="Times New Roman" w:cs="Times New Roman"/>
          <w:bCs/>
          <w:sz w:val="24"/>
          <w:szCs w:val="24"/>
        </w:rPr>
        <w:instrText>ADDIN CSL_CITATION {"citationItems":[{"id":"ITEM-1","itemData":{"ISBN":"0000000329","ISSN":"16130073","abstract":"This paper presents some optimization method aspects use in telecommunications networks. The use of optimization methods by machine learning means is especially important to avoid various emergencies in networks. It is advisable to use machine learning methods to obtain information about signal quality, traffic, etc. At the same time, it is possible to make various malfunctions forecasts, routing, safety control. It is determined that the Markov random field model is effective in modeling in homogeneous networks. This approach allows an exponential distribution nodes modeling in heterogeneous networks. A proximal gradient algorithm modification is presented-a method of variable metric proximal gradient. Ensuring fast convergence is achieved by diagonal step size means, which is more efficient than scalar. The article reveals an adaptive metric selection rule, i.e., a diagonal step based on the Barzilai-Borwein (BB) method. The presented algorithm combines two approaches: the standard proximal gradient method and the proximal Newton method. The establishment of clear rules for choosing the diagonal step size for convex optimization algorithms has been implemented.","author":[{"dropping-particle":"","family":"Zhebka","given":"Viktoriia","non-dropping-particle":"","parse-names":false,"suffix":""},{"dropping-particle":"","family":"Gertsiuk","given":"Mykola","non-dropping-particle":"","parse-names":false,"suffix":""},{"dropping-particle":"","family":"Sokolov","given":"Volodymyr","non-dropping-particle":"","parse-names":false,"suffix":""},{"dropping-particle":"","family":"Malinov","given":"Vladyslav","non-dropping-particle":"","parse-names":false,"suffix":""},{"dropping-particle":"","family":"Sablina","given":"Mylana","non-dropping-particle":"","parse-names":false,"suffix":""}],"container-title":"CEUR Workshop Proceedings","id":"ITEM-1","issued":{"date-parts":[["2022"]]},"page":"149-155","title":"Optimization of Machine Learning Method to Improve the Management Efficiency of Heterogeneous Telecommunication Network","type":"article-journal","volume":"3288"},"uris":["http://www.mendeley.com/documents/?uuid=823d1e36-4474-4352-bff8-f28074969bd8"]}],"mendeley":{"formattedCitation":"(Zhebka et al., 2022)","manualFormatting":"(Zhebka et-al., 2022)","plainTextFormattedCitation":"(Zhebka et al., 2022)","previouslyFormattedCitation":"(Zhebka et al., 2022)"},"properties":{"noteIndex":0},"schema":"https://github.com/citation-style-language/schema/raw/master/csl-citation.json"}</w:instrText>
      </w:r>
      <w:r w:rsidRPr="00114282">
        <w:rPr>
          <w:rFonts w:ascii="Times New Roman" w:hAnsi="Times New Roman" w:cs="Times New Roman"/>
          <w:bCs/>
          <w:sz w:val="24"/>
          <w:szCs w:val="24"/>
        </w:rPr>
        <w:fldChar w:fldCharType="separate"/>
      </w:r>
      <w:r w:rsidR="006866B8" w:rsidRPr="00114282">
        <w:rPr>
          <w:rFonts w:ascii="Times New Roman" w:hAnsi="Times New Roman" w:cs="Times New Roman"/>
          <w:bCs/>
          <w:noProof/>
          <w:sz w:val="24"/>
          <w:szCs w:val="24"/>
        </w:rPr>
        <w:t xml:space="preserve">(Zhebka </w:t>
      </w:r>
      <w:r w:rsidR="006866B8" w:rsidRPr="00114282">
        <w:rPr>
          <w:rFonts w:ascii="Times New Roman" w:hAnsi="Times New Roman" w:cs="Times New Roman"/>
          <w:bCs/>
          <w:i/>
          <w:noProof/>
          <w:sz w:val="24"/>
          <w:szCs w:val="24"/>
        </w:rPr>
        <w:t>et-al</w:t>
      </w:r>
      <w:r w:rsidR="006866B8" w:rsidRPr="00114282">
        <w:rPr>
          <w:rFonts w:ascii="Times New Roman" w:hAnsi="Times New Roman" w:cs="Times New Roman"/>
          <w:bCs/>
          <w:noProof/>
          <w:sz w:val="24"/>
          <w:szCs w:val="24"/>
        </w:rPr>
        <w:t>., 2022)</w:t>
      </w:r>
      <w:r w:rsidRPr="00114282">
        <w:rPr>
          <w:rFonts w:ascii="Times New Roman" w:hAnsi="Times New Roman" w:cs="Times New Roman"/>
          <w:bCs/>
          <w:sz w:val="24"/>
          <w:szCs w:val="24"/>
        </w:rPr>
        <w:fldChar w:fldCharType="end"/>
      </w:r>
      <w:r w:rsidRPr="00114282">
        <w:rPr>
          <w:rFonts w:ascii="Times New Roman" w:hAnsi="Times New Roman" w:cs="Times New Roman"/>
          <w:bCs/>
          <w:sz w:val="24"/>
          <w:szCs w:val="24"/>
        </w:rPr>
        <w:t>.</w:t>
      </w:r>
      <w:r w:rsidR="007B6B7D">
        <w:rPr>
          <w:rFonts w:ascii="Times New Roman" w:hAnsi="Times New Roman" w:cs="Times New Roman"/>
          <w:bCs/>
          <w:sz w:val="24"/>
          <w:szCs w:val="24"/>
        </w:rPr>
        <w:t xml:space="preserve"> The discipline that uses machine learning is shown in figure 2.1 below.</w:t>
      </w:r>
    </w:p>
    <w:p w:rsidR="00242A6B" w:rsidRDefault="00242A6B" w:rsidP="001C27D4">
      <w:pPr>
        <w:pStyle w:val="ListParagraph"/>
        <w:spacing w:line="480" w:lineRule="auto"/>
        <w:ind w:left="0"/>
        <w:jc w:val="center"/>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62838AE4" wp14:editId="6B742803">
            <wp:extent cx="4171950" cy="2813641"/>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07782" cy="2837807"/>
                    </a:xfrm>
                    <a:prstGeom prst="rect">
                      <a:avLst/>
                    </a:prstGeom>
                    <a:noFill/>
                    <a:ln>
                      <a:noFill/>
                    </a:ln>
                  </pic:spPr>
                </pic:pic>
              </a:graphicData>
            </a:graphic>
          </wp:inline>
        </w:drawing>
      </w:r>
    </w:p>
    <w:p w:rsidR="00242A6B" w:rsidRDefault="00242A6B" w:rsidP="001C27D4">
      <w:pPr>
        <w:pStyle w:val="ListParagraph"/>
        <w:spacing w:line="480" w:lineRule="auto"/>
        <w:ind w:left="0"/>
        <w:jc w:val="center"/>
        <w:rPr>
          <w:rFonts w:ascii="Times New Roman" w:hAnsi="Times New Roman" w:cs="Times New Roman"/>
          <w:bCs/>
          <w:sz w:val="24"/>
          <w:szCs w:val="24"/>
        </w:rPr>
      </w:pPr>
      <w:r>
        <w:rPr>
          <w:rFonts w:ascii="Times New Roman" w:hAnsi="Times New Roman" w:cs="Times New Roman"/>
          <w:bCs/>
          <w:sz w:val="24"/>
          <w:szCs w:val="24"/>
        </w:rPr>
        <w:t xml:space="preserve">Figure: 2.1 Machine Learning Multi-discipline </w:t>
      </w:r>
      <w:r>
        <w:rPr>
          <w:rFonts w:ascii="Times New Roman" w:hAnsi="Times New Roman" w:cs="Times New Roman"/>
          <w:bCs/>
          <w:sz w:val="24"/>
          <w:szCs w:val="24"/>
        </w:rPr>
        <w:fldChar w:fldCharType="begin" w:fldLock="1"/>
      </w:r>
      <w:r w:rsidR="00851153">
        <w:rPr>
          <w:rFonts w:ascii="Times New Roman" w:hAnsi="Times New Roman" w:cs="Times New Roman"/>
          <w:bCs/>
          <w:sz w:val="24"/>
          <w:szCs w:val="24"/>
        </w:rPr>
        <w:instrText>ADDIN CSL_CITATION {"citationItems":[{"id":"ITEM-1","itemData":{"DOI":"10.1088/1742-6596/1142/1/012012","ISSN":"17426596","abstract":"The current SMAC (Social, Mobile, Analytic, Cloud) technology trend paves the way to a future in which intelligent machines, networked processes and big data are brought together. This virtual world has generated vast amount of data which is accelerating the adoption of machine learning solutions &amp; practices. Machine Learning enables computers to imitate and adapt human-like behaviour. Using machine learning, each interaction, each action performed, becomes something the system can learn and use as experience for the next time. This work is an overview of this data analytics method which enables computers to learn and do what comes naturally to humans, i.e. learn from experience. It includes the preliminaries of machine learning, the definition, nomenclature and applications' describing it's what, how and why. The technology roadmap of machine learning is discussed to understand and verify its potential as a market &amp; industry practice. The primary intent of this work is to give insight into why machine learning is the future.","author":[{"dropping-particle":"","family":"Alzubi","given":"Jafar","non-dropping-particle":"","parse-names":false,"suffix":""},{"dropping-particle":"","family":"Nayyar","given":"Anand","non-dropping-particle":"","parse-names":false,"suffix":""},{"dropping-particle":"","family":"Kumar","given":"Akshi","non-dropping-particle":"","parse-names":false,"suffix":""}],"container-title":"Journal of Physics: Conference Series","id":"ITEM-1","issue":"1","issued":{"date-parts":[["2018"]]},"page":"1-16","title":"Machine Learning from Theory to Algorithms: An Overview","type":"article-journal","volume":"1142"},"uris":["http://www.mendeley.com/documents/?uuid=f532b9d8-a161-4a37-9586-a38b9d394473"]}],"mendeley":{"formattedCitation":"(Alzubi et al., 2018)","manualFormatting":"(Alzubi et-al., 2018)","plainTextFormattedCitation":"(Alzubi et al., 2018)","previouslyFormattedCitation":"(Alzubi et al., 2018)"},"properties":{"noteIndex":0},"schema":"https://github.com/citation-style-language/schema/raw/master/csl-citation.json"}</w:instrText>
      </w:r>
      <w:r>
        <w:rPr>
          <w:rFonts w:ascii="Times New Roman" w:hAnsi="Times New Roman" w:cs="Times New Roman"/>
          <w:bCs/>
          <w:sz w:val="24"/>
          <w:szCs w:val="24"/>
        </w:rPr>
        <w:fldChar w:fldCharType="separate"/>
      </w:r>
      <w:r w:rsidR="006866B8" w:rsidRPr="006866B8">
        <w:rPr>
          <w:rFonts w:ascii="Times New Roman" w:hAnsi="Times New Roman" w:cs="Times New Roman"/>
          <w:bCs/>
          <w:noProof/>
          <w:sz w:val="24"/>
          <w:szCs w:val="24"/>
        </w:rPr>
        <w:t xml:space="preserve">(Alzubi </w:t>
      </w:r>
      <w:r w:rsidR="006866B8" w:rsidRPr="006866B8">
        <w:rPr>
          <w:rFonts w:ascii="Times New Roman" w:hAnsi="Times New Roman" w:cs="Times New Roman"/>
          <w:bCs/>
          <w:i/>
          <w:noProof/>
          <w:sz w:val="24"/>
          <w:szCs w:val="24"/>
        </w:rPr>
        <w:t>et-al</w:t>
      </w:r>
      <w:r w:rsidR="006866B8" w:rsidRPr="006866B8">
        <w:rPr>
          <w:rFonts w:ascii="Times New Roman" w:hAnsi="Times New Roman" w:cs="Times New Roman"/>
          <w:bCs/>
          <w:noProof/>
          <w:sz w:val="24"/>
          <w:szCs w:val="24"/>
        </w:rPr>
        <w:t>., 2018)</w:t>
      </w:r>
      <w:r>
        <w:rPr>
          <w:rFonts w:ascii="Times New Roman" w:hAnsi="Times New Roman" w:cs="Times New Roman"/>
          <w:bCs/>
          <w:sz w:val="24"/>
          <w:szCs w:val="24"/>
        </w:rPr>
        <w:fldChar w:fldCharType="end"/>
      </w:r>
      <w:r>
        <w:rPr>
          <w:rFonts w:ascii="Times New Roman" w:hAnsi="Times New Roman" w:cs="Times New Roman"/>
          <w:bCs/>
          <w:sz w:val="24"/>
          <w:szCs w:val="24"/>
        </w:rPr>
        <w:t>.</w:t>
      </w:r>
    </w:p>
    <w:p w:rsidR="00242A6B" w:rsidRDefault="00242A6B" w:rsidP="001C27D4">
      <w:pPr>
        <w:pStyle w:val="ListParagraph"/>
        <w:spacing w:line="480" w:lineRule="auto"/>
        <w:ind w:left="0"/>
        <w:jc w:val="center"/>
        <w:rPr>
          <w:rFonts w:ascii="Times New Roman" w:hAnsi="Times New Roman" w:cs="Times New Roman"/>
          <w:bCs/>
          <w:sz w:val="24"/>
          <w:szCs w:val="24"/>
        </w:rPr>
      </w:pPr>
    </w:p>
    <w:p w:rsidR="00C750AA" w:rsidRDefault="00242A6B" w:rsidP="001C27D4">
      <w:pPr>
        <w:pStyle w:val="ListParagraph"/>
        <w:spacing w:line="480" w:lineRule="auto"/>
        <w:ind w:left="0"/>
        <w:jc w:val="both"/>
        <w:rPr>
          <w:rFonts w:ascii="Times New Roman" w:hAnsi="Times New Roman" w:cs="Times New Roman"/>
          <w:bCs/>
          <w:sz w:val="24"/>
          <w:szCs w:val="24"/>
        </w:rPr>
      </w:pPr>
      <w:r w:rsidRPr="00242A6B">
        <w:rPr>
          <w:rFonts w:ascii="Times New Roman" w:hAnsi="Times New Roman" w:cs="Times New Roman"/>
          <w:bCs/>
          <w:sz w:val="24"/>
          <w:szCs w:val="24"/>
        </w:rPr>
        <w:t>Next-Generation Wireless Networks (NGWNs) possess diverse and constantly evolving characteristics, requiring advanced tools to automate and enhance network slicing processes. Research indicates that machine learning (ML) holds significant promise in addressing these needs. Leveraging ML in network slicing can drive innovations to overcome architectural and resource management challenges, thereby supporting the vision and capabilities of NGWNs</w:t>
      </w:r>
      <w:r>
        <w:rPr>
          <w:rFonts w:ascii="Times New Roman" w:hAnsi="Times New Roman" w:cs="Times New Roman"/>
          <w:bCs/>
          <w:sz w:val="24"/>
          <w:szCs w:val="24"/>
        </w:rPr>
        <w:t xml:space="preserve"> </w:t>
      </w:r>
      <w:r>
        <w:rPr>
          <w:rFonts w:ascii="Times New Roman" w:hAnsi="Times New Roman" w:cs="Times New Roman"/>
          <w:bCs/>
          <w:sz w:val="24"/>
          <w:szCs w:val="24"/>
        </w:rPr>
        <w:fldChar w:fldCharType="begin" w:fldLock="1"/>
      </w:r>
      <w:r w:rsidR="00851153">
        <w:rPr>
          <w:rFonts w:ascii="Times New Roman" w:hAnsi="Times New Roman" w:cs="Times New Roman"/>
          <w:bCs/>
          <w:sz w:val="24"/>
          <w:szCs w:val="24"/>
        </w:rPr>
        <w:instrText>ADDIN CSL_CITATION {"citationItems":[{"id":"ITEM-1","itemData":{"DOI":"10.1109/OJVT.2020.2965100","ISSN":"26441330","abstract":"The integration of communications with different scales, diverse radio access technologies, and various network resources renders next-generation wireless networks (NGWNs) highly heterogeneous and dynamic. Emerging use cases and applications, such as machine to machine communications, autonomous driving, and factory automation, have stringent requirements in terms of reliability, latency, throughput, and so on. Such requirements pose new challenges to architecture design, network management, and resource orchestration in NGWNs. Starting from illustrating these challenges, this paper aims at providing a good understanding of the overall architecture of NGWNs and three specific research problems under this architecture. First, we introduce a network-slicing based architecture and explain why and where artificial intelligence (AI) should be incorporated into this architecture. Second, the motivation, research challenges, existing works, and potential future directions related to applying AI-based approaches in three research problems are described in detail, i.e., flexible radio access network slicing, automated radio access technology selection, and mobile edge caching and content delivery. In summary, this paper highlights the benefits and potentials of AI-based approaches in the research of NGWNs.","author":[{"dropping-particle":"","family":"Shen","given":"Xuemin","non-dropping-particle":"","parse-names":false,"suffix":""},{"dropping-particle":"","family":"Gao","given":"Jie","non-dropping-particle":"","parse-names":false,"suffix":""},{"dropping-particle":"","family":"Wu","given":"Wen","non-dropping-particle":"","parse-names":false,"suffix":""},{"dropping-particle":"","family":"Lyu","given":"Kangjia","non-dropping-particle":"","parse-names":false,"suffix":""},{"dropping-particle":"","family":"Li","given":"Mushu","non-dropping-particle":"","parse-names":false,"suffix":""},{"dropping-particle":"","family":"Zhuang","given":"Weihua","non-dropping-particle":"","parse-names":false,"suffix":""},{"dropping-particle":"","family":"Li","given":"Xu","non-dropping-particle":"","parse-names":false,"suffix":""},{"dropping-particle":"","family":"Rao","given":"Jaya","non-dropping-particle":"","parse-names":false,"suffix":""}],"container-title":"IEEE Open Journal of Vehicular Technology","id":"ITEM-1","issue":"November 2019","issued":{"date-parts":[["2020"]]},"page":"45-66","title":"AI-assisted network-slicing based next-generation wireless networks","type":"article-journal","volume":"1"},"uris":["http://www.mendeley.com/documents/?uuid=15778bee-0733-4a8c-90eb-f392d2459882"]}],"mendeley":{"formattedCitation":"(Shen et al., 2020)","manualFormatting":"(Shen et-al., 2020)","plainTextFormattedCitation":"(Shen et al., 2020)","previouslyFormattedCitation":"(Shen et al., 2020)"},"properties":{"noteIndex":0},"schema":"https://github.com/citation-style-language/schema/raw/master/csl-citation.json"}</w:instrText>
      </w:r>
      <w:r>
        <w:rPr>
          <w:rFonts w:ascii="Times New Roman" w:hAnsi="Times New Roman" w:cs="Times New Roman"/>
          <w:bCs/>
          <w:sz w:val="24"/>
          <w:szCs w:val="24"/>
        </w:rPr>
        <w:fldChar w:fldCharType="separate"/>
      </w:r>
      <w:r w:rsidR="006866B8" w:rsidRPr="006866B8">
        <w:rPr>
          <w:rFonts w:ascii="Times New Roman" w:hAnsi="Times New Roman" w:cs="Times New Roman"/>
          <w:bCs/>
          <w:noProof/>
          <w:sz w:val="24"/>
          <w:szCs w:val="24"/>
        </w:rPr>
        <w:t xml:space="preserve">(Shen </w:t>
      </w:r>
      <w:r w:rsidR="006866B8" w:rsidRPr="006866B8">
        <w:rPr>
          <w:rFonts w:ascii="Times New Roman" w:hAnsi="Times New Roman" w:cs="Times New Roman"/>
          <w:bCs/>
          <w:i/>
          <w:noProof/>
          <w:sz w:val="24"/>
          <w:szCs w:val="24"/>
        </w:rPr>
        <w:t>et-al</w:t>
      </w:r>
      <w:r w:rsidR="006866B8" w:rsidRPr="006866B8">
        <w:rPr>
          <w:rFonts w:ascii="Times New Roman" w:hAnsi="Times New Roman" w:cs="Times New Roman"/>
          <w:bCs/>
          <w:noProof/>
          <w:sz w:val="24"/>
          <w:szCs w:val="24"/>
        </w:rPr>
        <w:t>., 2020)</w:t>
      </w:r>
      <w:r>
        <w:rPr>
          <w:rFonts w:ascii="Times New Roman" w:hAnsi="Times New Roman" w:cs="Times New Roman"/>
          <w:bCs/>
          <w:sz w:val="24"/>
          <w:szCs w:val="24"/>
        </w:rPr>
        <w:fldChar w:fldCharType="end"/>
      </w:r>
      <w:r w:rsidRPr="00242A6B">
        <w:rPr>
          <w:rFonts w:ascii="Times New Roman" w:hAnsi="Times New Roman" w:cs="Times New Roman"/>
          <w:bCs/>
          <w:sz w:val="24"/>
          <w:szCs w:val="24"/>
        </w:rPr>
        <w:t>.</w:t>
      </w:r>
      <w:r w:rsidR="006F57A3">
        <w:rPr>
          <w:rFonts w:ascii="Times New Roman" w:hAnsi="Times New Roman" w:cs="Times New Roman"/>
          <w:bCs/>
          <w:sz w:val="24"/>
          <w:szCs w:val="24"/>
        </w:rPr>
        <w:t xml:space="preserve"> The classification of machine learning is shown in figure 2.2 below.</w:t>
      </w:r>
    </w:p>
    <w:p w:rsidR="00242A6B" w:rsidRDefault="00242A6B" w:rsidP="001C27D4">
      <w:pPr>
        <w:pStyle w:val="ListParagraph"/>
        <w:spacing w:line="480" w:lineRule="auto"/>
        <w:ind w:left="0"/>
        <w:jc w:val="center"/>
        <w:rPr>
          <w:rFonts w:ascii="Times New Roman" w:hAnsi="Times New Roman" w:cs="Times New Roman"/>
          <w:bCs/>
          <w:sz w:val="24"/>
          <w:szCs w:val="24"/>
        </w:rPr>
      </w:pPr>
      <w:r>
        <w:rPr>
          <w:rFonts w:ascii="Times New Roman" w:hAnsi="Times New Roman" w:cs="Times New Roman"/>
          <w:bCs/>
          <w:noProof/>
          <w:sz w:val="24"/>
          <w:szCs w:val="24"/>
        </w:rPr>
        <w:lastRenderedPageBreak/>
        <w:drawing>
          <wp:inline distT="0" distB="0" distL="0" distR="0" wp14:anchorId="622FFD77" wp14:editId="661B9A2A">
            <wp:extent cx="5943600" cy="2200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200275"/>
                    </a:xfrm>
                    <a:prstGeom prst="rect">
                      <a:avLst/>
                    </a:prstGeom>
                    <a:noFill/>
                    <a:ln>
                      <a:noFill/>
                    </a:ln>
                  </pic:spPr>
                </pic:pic>
              </a:graphicData>
            </a:graphic>
          </wp:inline>
        </w:drawing>
      </w:r>
    </w:p>
    <w:p w:rsidR="00242A6B" w:rsidRDefault="00242A6B" w:rsidP="001C27D4">
      <w:pPr>
        <w:pStyle w:val="ListParagraph"/>
        <w:spacing w:line="480" w:lineRule="auto"/>
        <w:ind w:left="0"/>
        <w:jc w:val="center"/>
        <w:rPr>
          <w:rFonts w:ascii="Times New Roman" w:hAnsi="Times New Roman" w:cs="Times New Roman"/>
          <w:bCs/>
          <w:sz w:val="24"/>
          <w:szCs w:val="24"/>
        </w:rPr>
      </w:pPr>
      <w:r>
        <w:rPr>
          <w:rFonts w:ascii="Times New Roman" w:hAnsi="Times New Roman" w:cs="Times New Roman"/>
          <w:bCs/>
          <w:sz w:val="24"/>
          <w:szCs w:val="24"/>
        </w:rPr>
        <w:t xml:space="preserve">Figure: 2.2 Machine Learning Classification </w:t>
      </w:r>
      <w:r>
        <w:rPr>
          <w:rFonts w:ascii="Times New Roman" w:hAnsi="Times New Roman" w:cs="Times New Roman"/>
          <w:bCs/>
          <w:sz w:val="24"/>
          <w:szCs w:val="24"/>
        </w:rPr>
        <w:fldChar w:fldCharType="begin" w:fldLock="1"/>
      </w:r>
      <w:r w:rsidR="00851153">
        <w:rPr>
          <w:rFonts w:ascii="Times New Roman" w:hAnsi="Times New Roman" w:cs="Times New Roman"/>
          <w:bCs/>
          <w:sz w:val="24"/>
          <w:szCs w:val="24"/>
        </w:rPr>
        <w:instrText>ADDIN CSL_CITATION {"citationItems":[{"id":"ITEM-1","itemData":{"DOI":"10.1007/s42979-021-00592-x","ISBN":"0123456789","ISSN":"26618907","PMID":"33778771","abstract":"In the current age of the Fourth Industrial Revolution (4IR or Industry 4.0), the digital world has a wealth of data, such as Internet of Things (IoT) data, cybersecurity data, mobile data, business data, social media data, health data, etc. To intelligently analyze these data and develop the corresponding smart and automated applications, the knowledge of artificial intelligence (AI), particularly, machine learning (ML) is the key. Various types of machine learning algorithms such as supervised, unsupervised, semi-supervised, and reinforcement learning exist in the area. Besides, the deep learning, which is part of a broader family of machine learning methods, can intelligently analyze the data on a large scale. In this paper, we present a comprehensive view on these machine learning algorithms that can be applied to enhance the intelligence and the capabilities of an application. Thus, this study’s key contribution is explaining the principles of different machine learning techniques and their applicability in various real-world application domains, such as cybersecurity systems, smart cities, healthcare, e-commerce, agriculture, and many more. We also highlight the challenges and potential research directions based on our study. Overall, this paper aims to serve as a reference point for both academia and industry professionals as well as for decision-makers in various real-world situations and application areas, particularly from the technical point of view.","author":[{"dropping-particle":"","family":"Sarker","given":"Iqbal H.","non-dropping-particle":"","parse-names":false,"suffix":""}],"container-title":"SN Computer Science","id":"ITEM-1","issue":"3","issued":{"date-parts":[["2021"]]},"page":"1-21","publisher":"Springer Singapore","title":"Machine Learning: Algorithms, Real-World Applications and Research Directions","type":"article-journal","volume":"2"},"uris":["http://www.mendeley.com/documents/?uuid=fbce45b1-14bc-4ecd-a3a1-175c7a991e42"]}],"mendeley":{"formattedCitation":"(Sarker, 2021)","plainTextFormattedCitation":"(Sarker, 2021)","previouslyFormattedCitation":"(Sarker, 2021)"},"properties":{"noteIndex":0},"schema":"https://github.com/citation-style-language/schema/raw/master/csl-citation.json"}</w:instrText>
      </w:r>
      <w:r>
        <w:rPr>
          <w:rFonts w:ascii="Times New Roman" w:hAnsi="Times New Roman" w:cs="Times New Roman"/>
          <w:bCs/>
          <w:sz w:val="24"/>
          <w:szCs w:val="24"/>
        </w:rPr>
        <w:fldChar w:fldCharType="separate"/>
      </w:r>
      <w:r w:rsidR="006866B8" w:rsidRPr="006866B8">
        <w:rPr>
          <w:rFonts w:ascii="Times New Roman" w:hAnsi="Times New Roman" w:cs="Times New Roman"/>
          <w:bCs/>
          <w:noProof/>
          <w:sz w:val="24"/>
          <w:szCs w:val="24"/>
        </w:rPr>
        <w:t>(Sarker, 2021)</w:t>
      </w:r>
      <w:r>
        <w:rPr>
          <w:rFonts w:ascii="Times New Roman" w:hAnsi="Times New Roman" w:cs="Times New Roman"/>
          <w:bCs/>
          <w:sz w:val="24"/>
          <w:szCs w:val="24"/>
        </w:rPr>
        <w:fldChar w:fldCharType="end"/>
      </w:r>
      <w:r>
        <w:rPr>
          <w:rFonts w:ascii="Times New Roman" w:hAnsi="Times New Roman" w:cs="Times New Roman"/>
          <w:bCs/>
          <w:sz w:val="24"/>
          <w:szCs w:val="24"/>
        </w:rPr>
        <w:t>.</w:t>
      </w:r>
    </w:p>
    <w:p w:rsidR="00242A6B" w:rsidRDefault="00242A6B" w:rsidP="001C27D4">
      <w:pPr>
        <w:pStyle w:val="ListParagraph"/>
        <w:spacing w:line="480" w:lineRule="auto"/>
        <w:ind w:left="0"/>
        <w:jc w:val="both"/>
        <w:rPr>
          <w:rFonts w:ascii="Times New Roman" w:hAnsi="Times New Roman" w:cs="Times New Roman"/>
          <w:bCs/>
          <w:sz w:val="24"/>
          <w:szCs w:val="24"/>
        </w:rPr>
      </w:pPr>
    </w:p>
    <w:p w:rsidR="000E2320" w:rsidRDefault="000E2320" w:rsidP="001C27D4">
      <w:pPr>
        <w:pStyle w:val="ListParagraph"/>
        <w:numPr>
          <w:ilvl w:val="0"/>
          <w:numId w:val="3"/>
        </w:numPr>
        <w:spacing w:line="480" w:lineRule="auto"/>
        <w:jc w:val="both"/>
        <w:rPr>
          <w:rFonts w:ascii="Times New Roman" w:hAnsi="Times New Roman" w:cs="Times New Roman"/>
          <w:bCs/>
          <w:sz w:val="24"/>
          <w:szCs w:val="24"/>
        </w:rPr>
      </w:pPr>
      <w:r w:rsidRPr="000E2320">
        <w:rPr>
          <w:rFonts w:ascii="Times New Roman" w:hAnsi="Times New Roman" w:cs="Times New Roman"/>
          <w:bCs/>
          <w:sz w:val="24"/>
          <w:szCs w:val="24"/>
        </w:rPr>
        <w:t>Supervised Learning</w:t>
      </w:r>
    </w:p>
    <w:p w:rsidR="000E2320" w:rsidRDefault="00242A6B" w:rsidP="001C27D4">
      <w:pPr>
        <w:pStyle w:val="ListParagraph"/>
        <w:spacing w:line="480" w:lineRule="auto"/>
        <w:ind w:left="0"/>
        <w:jc w:val="both"/>
        <w:rPr>
          <w:rFonts w:ascii="Times New Roman" w:hAnsi="Times New Roman" w:cs="Times New Roman"/>
          <w:bCs/>
          <w:sz w:val="24"/>
          <w:szCs w:val="24"/>
        </w:rPr>
      </w:pPr>
      <w:r w:rsidRPr="00242A6B">
        <w:rPr>
          <w:rFonts w:ascii="Times New Roman" w:hAnsi="Times New Roman" w:cs="Times New Roman"/>
          <w:bCs/>
          <w:sz w:val="24"/>
          <w:szCs w:val="24"/>
        </w:rPr>
        <w:t xml:space="preserve">In machine learning, supervised learning is the process of training a model to associate inputs with corresponding outputs using labeled data. </w:t>
      </w:r>
      <w:r w:rsidR="007B6B7D">
        <w:rPr>
          <w:rFonts w:ascii="Times New Roman" w:hAnsi="Times New Roman" w:cs="Times New Roman"/>
          <w:bCs/>
          <w:sz w:val="24"/>
          <w:szCs w:val="24"/>
        </w:rPr>
        <w:t>As shown in figure 2.3, t</w:t>
      </w:r>
      <w:r w:rsidRPr="00242A6B">
        <w:rPr>
          <w:rFonts w:ascii="Times New Roman" w:hAnsi="Times New Roman" w:cs="Times New Roman"/>
          <w:bCs/>
          <w:sz w:val="24"/>
          <w:szCs w:val="24"/>
        </w:rPr>
        <w:t>his method involves utilizing datasets with predefined input-output examples to develop a predictive function. It follows a goal-oriented approach, where specific outcomes are targeted based on the input data provided</w:t>
      </w:r>
      <w:r w:rsidR="000E78BA">
        <w:rPr>
          <w:rFonts w:ascii="Times New Roman" w:hAnsi="Times New Roman" w:cs="Times New Roman"/>
          <w:bCs/>
          <w:sz w:val="24"/>
          <w:szCs w:val="24"/>
        </w:rPr>
        <w:t xml:space="preserve"> </w:t>
      </w:r>
      <w:r w:rsidR="000E78BA">
        <w:rPr>
          <w:rFonts w:ascii="Times New Roman" w:hAnsi="Times New Roman" w:cs="Times New Roman"/>
          <w:bCs/>
          <w:sz w:val="24"/>
          <w:szCs w:val="24"/>
        </w:rPr>
        <w:fldChar w:fldCharType="begin" w:fldLock="1"/>
      </w:r>
      <w:r w:rsidR="00851153">
        <w:rPr>
          <w:rFonts w:ascii="Times New Roman" w:hAnsi="Times New Roman" w:cs="Times New Roman"/>
          <w:bCs/>
          <w:sz w:val="24"/>
          <w:szCs w:val="24"/>
        </w:rPr>
        <w:instrText>ADDIN CSL_CITATION {"citationItems":[{"id":"ITEM-1","itemData":{"DOI":"10.1007/s42979-021-00592-x","ISBN":"0123456789","ISSN":"26618907","PMID":"33778771","abstract":"In the current age of the Fourth Industrial Revolution (4IR or Industry 4.0), the digital world has a wealth of data, such as Internet of Things (IoT) data, cybersecurity data, mobile data, business data, social media data, health data, etc. To intelligently analyze these data and develop the corresponding smart and automated applications, the knowledge of artificial intelligence (AI), particularly, machine learning (ML) is the key. Various types of machine learning algorithms such as supervised, unsupervised, semi-supervised, and reinforcement learning exist in the area. Besides, the deep learning, which is part of a broader family of machine learning methods, can intelligently analyze the data on a large scale. In this paper, we present a comprehensive view on these machine learning algorithms that can be applied to enhance the intelligence and the capabilities of an application. Thus, this study’s key contribution is explaining the principles of different machine learning techniques and their applicability in various real-world application domains, such as cybersecurity systems, smart cities, healthcare, e-commerce, agriculture, and many more. We also highlight the challenges and potential research directions based on our study. Overall, this paper aims to serve as a reference point for both academia and industry professionals as well as for decision-makers in various real-world situations and application areas, particularly from the technical point of view.","author":[{"dropping-particle":"","family":"Sarker","given":"Iqbal H.","non-dropping-particle":"","parse-names":false,"suffix":""}],"container-title":"SN Computer Science","id":"ITEM-1","issue":"3","issued":{"date-parts":[["2021"]]},"page":"1-21","publisher":"Springer Singapore","title":"Machine Learning: Algorithms, Real-World Applications and Research Directions","type":"article-journal","volume":"2"},"uris":["http://www.mendeley.com/documents/?uuid=fbce45b1-14bc-4ecd-a3a1-175c7a991e42"]}],"mendeley":{"formattedCitation":"(Sarker, 2021)","plainTextFormattedCitation":"(Sarker, 2021)","previouslyFormattedCitation":"(Sarker, 2021)"},"properties":{"noteIndex":0},"schema":"https://github.com/citation-style-language/schema/raw/master/csl-citation.json"}</w:instrText>
      </w:r>
      <w:r w:rsidR="000E78BA">
        <w:rPr>
          <w:rFonts w:ascii="Times New Roman" w:hAnsi="Times New Roman" w:cs="Times New Roman"/>
          <w:bCs/>
          <w:sz w:val="24"/>
          <w:szCs w:val="24"/>
        </w:rPr>
        <w:fldChar w:fldCharType="separate"/>
      </w:r>
      <w:r w:rsidR="006866B8" w:rsidRPr="006866B8">
        <w:rPr>
          <w:rFonts w:ascii="Times New Roman" w:hAnsi="Times New Roman" w:cs="Times New Roman"/>
          <w:bCs/>
          <w:noProof/>
          <w:sz w:val="24"/>
          <w:szCs w:val="24"/>
        </w:rPr>
        <w:t>(Sarker, 2021)</w:t>
      </w:r>
      <w:r w:rsidR="000E78BA">
        <w:rPr>
          <w:rFonts w:ascii="Times New Roman" w:hAnsi="Times New Roman" w:cs="Times New Roman"/>
          <w:bCs/>
          <w:sz w:val="24"/>
          <w:szCs w:val="24"/>
        </w:rPr>
        <w:fldChar w:fldCharType="end"/>
      </w:r>
      <w:r w:rsidRPr="00242A6B">
        <w:rPr>
          <w:rFonts w:ascii="Times New Roman" w:hAnsi="Times New Roman" w:cs="Times New Roman"/>
          <w:bCs/>
          <w:sz w:val="24"/>
          <w:szCs w:val="24"/>
        </w:rPr>
        <w:t>.</w:t>
      </w:r>
    </w:p>
    <w:p w:rsidR="000E78BA" w:rsidRDefault="000E78BA" w:rsidP="001C27D4">
      <w:pPr>
        <w:pStyle w:val="ListParagraph"/>
        <w:spacing w:line="480" w:lineRule="auto"/>
        <w:ind w:left="0"/>
        <w:jc w:val="center"/>
        <w:rPr>
          <w:rFonts w:ascii="Times New Roman" w:hAnsi="Times New Roman" w:cs="Times New Roman"/>
          <w:bCs/>
          <w:sz w:val="24"/>
          <w:szCs w:val="24"/>
        </w:rPr>
      </w:pPr>
      <w:r>
        <w:rPr>
          <w:rFonts w:ascii="Times New Roman" w:hAnsi="Times New Roman" w:cs="Times New Roman"/>
          <w:bCs/>
          <w:noProof/>
          <w:sz w:val="24"/>
          <w:szCs w:val="24"/>
        </w:rPr>
        <w:lastRenderedPageBreak/>
        <w:drawing>
          <wp:inline distT="0" distB="0" distL="0" distR="0" wp14:anchorId="4BF63897" wp14:editId="3FE5D1F2">
            <wp:extent cx="4467225" cy="37719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67225" cy="3771900"/>
                    </a:xfrm>
                    <a:prstGeom prst="rect">
                      <a:avLst/>
                    </a:prstGeom>
                    <a:noFill/>
                    <a:ln>
                      <a:noFill/>
                    </a:ln>
                  </pic:spPr>
                </pic:pic>
              </a:graphicData>
            </a:graphic>
          </wp:inline>
        </w:drawing>
      </w:r>
    </w:p>
    <w:p w:rsidR="002F2464" w:rsidRDefault="000E78BA" w:rsidP="001C27D4">
      <w:pPr>
        <w:pStyle w:val="ListParagraph"/>
        <w:spacing w:line="480" w:lineRule="auto"/>
        <w:ind w:left="0"/>
        <w:jc w:val="center"/>
        <w:rPr>
          <w:rFonts w:ascii="Times New Roman" w:hAnsi="Times New Roman" w:cs="Times New Roman"/>
          <w:bCs/>
          <w:sz w:val="24"/>
          <w:szCs w:val="24"/>
        </w:rPr>
      </w:pPr>
      <w:r>
        <w:rPr>
          <w:rFonts w:ascii="Times New Roman" w:hAnsi="Times New Roman" w:cs="Times New Roman"/>
          <w:bCs/>
          <w:sz w:val="24"/>
          <w:szCs w:val="24"/>
        </w:rPr>
        <w:t xml:space="preserve">Figure: 2.3 Supervised Learning </w:t>
      </w:r>
      <w:r>
        <w:rPr>
          <w:rFonts w:ascii="Times New Roman" w:hAnsi="Times New Roman" w:cs="Times New Roman"/>
          <w:bCs/>
          <w:sz w:val="24"/>
          <w:szCs w:val="24"/>
        </w:rPr>
        <w:fldChar w:fldCharType="begin" w:fldLock="1"/>
      </w:r>
      <w:r w:rsidR="00851153">
        <w:rPr>
          <w:rFonts w:ascii="Times New Roman" w:hAnsi="Times New Roman" w:cs="Times New Roman"/>
          <w:bCs/>
          <w:sz w:val="24"/>
          <w:szCs w:val="24"/>
        </w:rPr>
        <w:instrText>ADDIN CSL_CITATION {"citationItems":[{"id":"ITEM-1","itemData":{"DOI":"10.1088/1742-6596/1142/1/012012","ISSN":"17426596","abstract":"The current SMAC (Social, Mobile, Analytic, Cloud) technology trend paves the way to a future in which intelligent machines, networked processes and big data are brought together. This virtual world has generated vast amount of data which is accelerating the adoption of machine learning solutions &amp; practices. Machine Learning enables computers to imitate and adapt human-like behaviour. Using machine learning, each interaction, each action performed, becomes something the system can learn and use as experience for the next time. This work is an overview of this data analytics method which enables computers to learn and do what comes naturally to humans, i.e. learn from experience. It includes the preliminaries of machine learning, the definition, nomenclature and applications' describing it's what, how and why. The technology roadmap of machine learning is discussed to understand and verify its potential as a market &amp; industry practice. The primary intent of this work is to give insight into why machine learning is the future.","author":[{"dropping-particle":"","family":"Alzubi","given":"Jafar","non-dropping-particle":"","parse-names":false,"suffix":""},{"dropping-particle":"","family":"Nayyar","given":"Anand","non-dropping-particle":"","parse-names":false,"suffix":""},{"dropping-particle":"","family":"Kumar","given":"Akshi","non-dropping-particle":"","parse-names":false,"suffix":""}],"container-title":"Journal of Physics: Conference Series","id":"ITEM-1","issue":"1","issued":{"date-parts":[["2018"]]},"page":"1-16","title":"Machine Learning from Theory to Algorithms: An Overview","type":"article-journal","volume":"1142"},"uris":["http://www.mendeley.com/documents/?uuid=f532b9d8-a161-4a37-9586-a38b9d394473"]}],"mendeley":{"formattedCitation":"(Alzubi et al., 2018)","manualFormatting":"(Alzubi et-al., 2018)","plainTextFormattedCitation":"(Alzubi et al., 2018)","previouslyFormattedCitation":"(Alzubi et al., 2018)"},"properties":{"noteIndex":0},"schema":"https://github.com/citation-style-language/schema/raw/master/csl-citation.json"}</w:instrText>
      </w:r>
      <w:r>
        <w:rPr>
          <w:rFonts w:ascii="Times New Roman" w:hAnsi="Times New Roman" w:cs="Times New Roman"/>
          <w:bCs/>
          <w:sz w:val="24"/>
          <w:szCs w:val="24"/>
        </w:rPr>
        <w:fldChar w:fldCharType="separate"/>
      </w:r>
      <w:r w:rsidR="006866B8" w:rsidRPr="006866B8">
        <w:rPr>
          <w:rFonts w:ascii="Times New Roman" w:hAnsi="Times New Roman" w:cs="Times New Roman"/>
          <w:bCs/>
          <w:noProof/>
          <w:sz w:val="24"/>
          <w:szCs w:val="24"/>
        </w:rPr>
        <w:t xml:space="preserve">(Alzubi </w:t>
      </w:r>
      <w:r w:rsidR="006866B8" w:rsidRPr="006866B8">
        <w:rPr>
          <w:rFonts w:ascii="Times New Roman" w:hAnsi="Times New Roman" w:cs="Times New Roman"/>
          <w:bCs/>
          <w:i/>
          <w:noProof/>
          <w:sz w:val="24"/>
          <w:szCs w:val="24"/>
        </w:rPr>
        <w:t>et-al</w:t>
      </w:r>
      <w:r w:rsidR="006866B8" w:rsidRPr="006866B8">
        <w:rPr>
          <w:rFonts w:ascii="Times New Roman" w:hAnsi="Times New Roman" w:cs="Times New Roman"/>
          <w:bCs/>
          <w:noProof/>
          <w:sz w:val="24"/>
          <w:szCs w:val="24"/>
        </w:rPr>
        <w:t>., 2018)</w:t>
      </w:r>
      <w:r>
        <w:rPr>
          <w:rFonts w:ascii="Times New Roman" w:hAnsi="Times New Roman" w:cs="Times New Roman"/>
          <w:bCs/>
          <w:sz w:val="24"/>
          <w:szCs w:val="24"/>
        </w:rPr>
        <w:fldChar w:fldCharType="end"/>
      </w:r>
      <w:r>
        <w:rPr>
          <w:rFonts w:ascii="Times New Roman" w:hAnsi="Times New Roman" w:cs="Times New Roman"/>
          <w:bCs/>
          <w:sz w:val="24"/>
          <w:szCs w:val="24"/>
        </w:rPr>
        <w:t>.</w:t>
      </w:r>
    </w:p>
    <w:p w:rsidR="000E2320" w:rsidRPr="002F2464" w:rsidRDefault="000E2320" w:rsidP="001C27D4">
      <w:pPr>
        <w:pStyle w:val="ListParagraph"/>
        <w:numPr>
          <w:ilvl w:val="0"/>
          <w:numId w:val="6"/>
        </w:numPr>
        <w:spacing w:line="480" w:lineRule="auto"/>
        <w:jc w:val="both"/>
        <w:rPr>
          <w:rFonts w:ascii="Times New Roman" w:hAnsi="Times New Roman" w:cs="Times New Roman"/>
          <w:b/>
          <w:bCs/>
          <w:sz w:val="24"/>
          <w:szCs w:val="24"/>
        </w:rPr>
      </w:pPr>
      <w:r w:rsidRPr="002F2464">
        <w:rPr>
          <w:rFonts w:ascii="Times New Roman" w:hAnsi="Times New Roman" w:cs="Times New Roman"/>
          <w:b/>
          <w:bCs/>
          <w:sz w:val="24"/>
          <w:szCs w:val="24"/>
        </w:rPr>
        <w:t>Un supervised Learning</w:t>
      </w:r>
    </w:p>
    <w:p w:rsidR="00191F0E" w:rsidRPr="00191F0E" w:rsidRDefault="00191F0E" w:rsidP="001C27D4">
      <w:pPr>
        <w:spacing w:line="480" w:lineRule="auto"/>
        <w:jc w:val="both"/>
        <w:rPr>
          <w:rFonts w:ascii="Times New Roman" w:hAnsi="Times New Roman" w:cs="Times New Roman"/>
          <w:bCs/>
          <w:sz w:val="24"/>
          <w:szCs w:val="24"/>
        </w:rPr>
      </w:pPr>
      <w:r w:rsidRPr="00191F0E">
        <w:rPr>
          <w:rFonts w:ascii="Times New Roman" w:hAnsi="Times New Roman" w:cs="Times New Roman"/>
          <w:bCs/>
          <w:sz w:val="24"/>
          <w:szCs w:val="24"/>
        </w:rPr>
        <w:t>Unsupervised learning algorithms are pivotal in data analysis, particularly for identifying patterns and structures in unlabeled datasets. Two primary categories of unsupervised algorithms are clustering and dimensionality reduction. Clustering algorithms, such as K-means, hierarchical clustering, and DBSCAN, are designed to group data points based on their similarities, allowing for the identification of inherent structures within the data. K-means clustering, for instance, partitions data into K distinct clusters by minimizing the variance within each cluster, making it effective for applications like customer segmentation and image recognition (MacQueen, 1967). Hierarchical clustering builds a tree of clusters, which can be useful for understanding the relationships between different data points at various levels of granularity (Müllner, 2013).</w:t>
      </w:r>
    </w:p>
    <w:p w:rsidR="00191F0E" w:rsidRPr="00191F0E" w:rsidRDefault="00191F0E" w:rsidP="001C27D4">
      <w:pPr>
        <w:spacing w:line="480" w:lineRule="auto"/>
        <w:jc w:val="both"/>
        <w:rPr>
          <w:rFonts w:ascii="Times New Roman" w:hAnsi="Times New Roman" w:cs="Times New Roman"/>
          <w:bCs/>
          <w:sz w:val="24"/>
          <w:szCs w:val="24"/>
        </w:rPr>
      </w:pPr>
      <w:r w:rsidRPr="00191F0E">
        <w:rPr>
          <w:rFonts w:ascii="Times New Roman" w:hAnsi="Times New Roman" w:cs="Times New Roman"/>
          <w:bCs/>
          <w:sz w:val="24"/>
          <w:szCs w:val="24"/>
        </w:rPr>
        <w:lastRenderedPageBreak/>
        <w:t>Dimensionality reduction techniques, such as Principal Component Analysis (PCA) and t-Distributed Stochastic Neighbor Embedding (t-SNE), are employed to reduce the number of features in a dataset while preserving its essential characteristics. PCA transforms the data into a new coordinate system, where the greatest variance by any projection lies on the first coordinate (Jolliffe, 2002). This method is particularly useful in preprocessing data for supervised learning tasks, as it helps to mitigate the curse of dimensionality and improve model performance. t-SNE, in contrast, is particularly effective for visualizing high-dimensional data by converting similarities between data points into joint probabilities, allowing for the representation of complex datasets in two or three dimensions (Van der Maaten &amp; Hinton, 2008).</w:t>
      </w:r>
    </w:p>
    <w:p w:rsidR="00053598" w:rsidRDefault="00191F0E" w:rsidP="001C27D4">
      <w:pPr>
        <w:spacing w:line="480" w:lineRule="auto"/>
        <w:jc w:val="both"/>
        <w:rPr>
          <w:rFonts w:ascii="Times New Roman" w:hAnsi="Times New Roman" w:cs="Times New Roman"/>
          <w:bCs/>
          <w:sz w:val="24"/>
          <w:szCs w:val="24"/>
        </w:rPr>
      </w:pPr>
      <w:r w:rsidRPr="00191F0E">
        <w:rPr>
          <w:rFonts w:ascii="Times New Roman" w:hAnsi="Times New Roman" w:cs="Times New Roman"/>
          <w:bCs/>
          <w:sz w:val="24"/>
          <w:szCs w:val="24"/>
        </w:rPr>
        <w:t xml:space="preserve">The choice of unsupervised learning methods is often justified by the nature of the data and the specific objectives of the analysis. For exploratory data analysis, clustering provides insights into the underlying structure of the data, which can inform further analysis or hypothesis generation (Kaufman &amp; Rousseeuw, 2009). Dimensionality reduction is justified when dealing with high-dimensional data, as it simplifies the dataset while retaining its most informative features, facilitating better visualization and interpretation (Bishop, 2006). Moreover, these methods are particularly valuable in scenarios where labeled data is scarce or unavailable, making them indispensable in fields such as bioinformatics, image processing, and market research (Xia </w:t>
      </w:r>
      <w:r w:rsidR="006866B8" w:rsidRPr="006866B8">
        <w:rPr>
          <w:rFonts w:ascii="Times New Roman" w:hAnsi="Times New Roman" w:cs="Times New Roman"/>
          <w:bCs/>
          <w:i/>
          <w:sz w:val="24"/>
          <w:szCs w:val="24"/>
        </w:rPr>
        <w:t>et-al</w:t>
      </w:r>
      <w:r w:rsidRPr="00191F0E">
        <w:rPr>
          <w:rFonts w:ascii="Times New Roman" w:hAnsi="Times New Roman" w:cs="Times New Roman"/>
          <w:bCs/>
          <w:sz w:val="24"/>
          <w:szCs w:val="24"/>
        </w:rPr>
        <w:t>., 2015).</w:t>
      </w:r>
    </w:p>
    <w:p w:rsidR="000E78BA" w:rsidRDefault="000E78BA" w:rsidP="001C27D4">
      <w:pPr>
        <w:spacing w:line="480" w:lineRule="auto"/>
        <w:jc w:val="center"/>
        <w:rPr>
          <w:rFonts w:ascii="Times New Roman" w:hAnsi="Times New Roman" w:cs="Times New Roman"/>
          <w:bCs/>
          <w:sz w:val="24"/>
          <w:szCs w:val="24"/>
        </w:rPr>
      </w:pPr>
      <w:r>
        <w:rPr>
          <w:rFonts w:ascii="Times New Roman" w:hAnsi="Times New Roman" w:cs="Times New Roman"/>
          <w:bCs/>
          <w:noProof/>
          <w:sz w:val="24"/>
          <w:szCs w:val="24"/>
        </w:rPr>
        <w:lastRenderedPageBreak/>
        <w:drawing>
          <wp:inline distT="0" distB="0" distL="0" distR="0" wp14:anchorId="6EB409A0" wp14:editId="0BE241BB">
            <wp:extent cx="3714750" cy="381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14750" cy="3810000"/>
                    </a:xfrm>
                    <a:prstGeom prst="rect">
                      <a:avLst/>
                    </a:prstGeom>
                    <a:noFill/>
                    <a:ln>
                      <a:noFill/>
                    </a:ln>
                  </pic:spPr>
                </pic:pic>
              </a:graphicData>
            </a:graphic>
          </wp:inline>
        </w:drawing>
      </w:r>
    </w:p>
    <w:p w:rsidR="000E78BA" w:rsidRDefault="000E78BA" w:rsidP="001C27D4">
      <w:pPr>
        <w:spacing w:line="480" w:lineRule="auto"/>
        <w:jc w:val="center"/>
        <w:rPr>
          <w:rFonts w:ascii="Times New Roman" w:hAnsi="Times New Roman" w:cs="Times New Roman"/>
          <w:bCs/>
          <w:sz w:val="24"/>
          <w:szCs w:val="24"/>
        </w:rPr>
      </w:pPr>
      <w:r>
        <w:rPr>
          <w:rFonts w:ascii="Times New Roman" w:hAnsi="Times New Roman" w:cs="Times New Roman"/>
          <w:bCs/>
          <w:sz w:val="24"/>
          <w:szCs w:val="24"/>
        </w:rPr>
        <w:t xml:space="preserve">Figure: 2.4 Unsupervised Machine Learning </w:t>
      </w:r>
      <w:r>
        <w:rPr>
          <w:rFonts w:ascii="Times New Roman" w:hAnsi="Times New Roman" w:cs="Times New Roman"/>
          <w:bCs/>
          <w:sz w:val="24"/>
          <w:szCs w:val="24"/>
        </w:rPr>
        <w:fldChar w:fldCharType="begin" w:fldLock="1"/>
      </w:r>
      <w:r w:rsidR="00851153">
        <w:rPr>
          <w:rFonts w:ascii="Times New Roman" w:hAnsi="Times New Roman" w:cs="Times New Roman"/>
          <w:bCs/>
          <w:sz w:val="24"/>
          <w:szCs w:val="24"/>
        </w:rPr>
        <w:instrText>ADDIN CSL_CITATION {"citationItems":[{"id":"ITEM-1","itemData":{"DOI":"10.1088/1742-6596/1142/1/012012","ISSN":"17426596","abstract":"The current SMAC (Social, Mobile, Analytic, Cloud) technology trend paves the way to a future in which intelligent machines, networked processes and big data are brought together. This virtual world has generated vast amount of data which is accelerating the adoption of machine learning solutions &amp; practices. Machine Learning enables computers to imitate and adapt human-like behaviour. Using machine learning, each interaction, each action performed, becomes something the system can learn and use as experience for the next time. This work is an overview of this data analytics method which enables computers to learn and do what comes naturally to humans, i.e. learn from experience. It includes the preliminaries of machine learning, the definition, nomenclature and applications' describing it's what, how and why. The technology roadmap of machine learning is discussed to understand and verify its potential as a market &amp; industry practice. The primary intent of this work is to give insight into why machine learning is the future.","author":[{"dropping-particle":"","family":"Alzubi","given":"Jafar","non-dropping-particle":"","parse-names":false,"suffix":""},{"dropping-particle":"","family":"Nayyar","given":"Anand","non-dropping-particle":"","parse-names":false,"suffix":""},{"dropping-particle":"","family":"Kumar","given":"Akshi","non-dropping-particle":"","parse-names":false,"suffix":""}],"container-title":"Journal of Physics: Conference Series","id":"ITEM-1","issue":"1","issued":{"date-parts":[["2018"]]},"page":"1-16","title":"Machine Learning from Theory to Algorithms: An Overview","type":"article-journal","volume":"1142"},"uris":["http://www.mendeley.com/documents/?uuid=f532b9d8-a161-4a37-9586-a38b9d394473"]}],"mendeley":{"formattedCitation":"(Alzubi et al., 2018)","manualFormatting":"(Alzubi et-al., 2018)","plainTextFormattedCitation":"(Alzubi et al., 2018)","previouslyFormattedCitation":"(Alzubi et al., 2018)"},"properties":{"noteIndex":0},"schema":"https://github.com/citation-style-language/schema/raw/master/csl-citation.json"}</w:instrText>
      </w:r>
      <w:r>
        <w:rPr>
          <w:rFonts w:ascii="Times New Roman" w:hAnsi="Times New Roman" w:cs="Times New Roman"/>
          <w:bCs/>
          <w:sz w:val="24"/>
          <w:szCs w:val="24"/>
        </w:rPr>
        <w:fldChar w:fldCharType="separate"/>
      </w:r>
      <w:r w:rsidR="006866B8" w:rsidRPr="006866B8">
        <w:rPr>
          <w:rFonts w:ascii="Times New Roman" w:hAnsi="Times New Roman" w:cs="Times New Roman"/>
          <w:bCs/>
          <w:noProof/>
          <w:sz w:val="24"/>
          <w:szCs w:val="24"/>
        </w:rPr>
        <w:t xml:space="preserve">(Alzubi </w:t>
      </w:r>
      <w:r w:rsidR="006866B8" w:rsidRPr="006866B8">
        <w:rPr>
          <w:rFonts w:ascii="Times New Roman" w:hAnsi="Times New Roman" w:cs="Times New Roman"/>
          <w:bCs/>
          <w:i/>
          <w:noProof/>
          <w:sz w:val="24"/>
          <w:szCs w:val="24"/>
        </w:rPr>
        <w:t>et-al</w:t>
      </w:r>
      <w:r w:rsidR="006866B8" w:rsidRPr="006866B8">
        <w:rPr>
          <w:rFonts w:ascii="Times New Roman" w:hAnsi="Times New Roman" w:cs="Times New Roman"/>
          <w:bCs/>
          <w:noProof/>
          <w:sz w:val="24"/>
          <w:szCs w:val="24"/>
        </w:rPr>
        <w:t>., 2018)</w:t>
      </w:r>
      <w:r>
        <w:rPr>
          <w:rFonts w:ascii="Times New Roman" w:hAnsi="Times New Roman" w:cs="Times New Roman"/>
          <w:bCs/>
          <w:sz w:val="24"/>
          <w:szCs w:val="24"/>
        </w:rPr>
        <w:fldChar w:fldCharType="end"/>
      </w:r>
      <w:r>
        <w:rPr>
          <w:rFonts w:ascii="Times New Roman" w:hAnsi="Times New Roman" w:cs="Times New Roman"/>
          <w:bCs/>
          <w:sz w:val="24"/>
          <w:szCs w:val="24"/>
        </w:rPr>
        <w:t>.</w:t>
      </w:r>
    </w:p>
    <w:p w:rsidR="00114282" w:rsidRDefault="00114282" w:rsidP="001C27D4">
      <w:pPr>
        <w:pStyle w:val="ListParagraph"/>
        <w:numPr>
          <w:ilvl w:val="0"/>
          <w:numId w:val="6"/>
        </w:num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Unsupervised Machine Learning Algorithms used for Network Slicing</w:t>
      </w:r>
    </w:p>
    <w:p w:rsidR="00114282" w:rsidRDefault="00851153" w:rsidP="001C27D4">
      <w:pPr>
        <w:pStyle w:val="ListParagraph"/>
        <w:spacing w:line="480" w:lineRule="auto"/>
        <w:ind w:left="0"/>
        <w:jc w:val="both"/>
        <w:rPr>
          <w:rFonts w:ascii="Times New Roman" w:hAnsi="Times New Roman" w:cs="Times New Roman"/>
          <w:bCs/>
          <w:sz w:val="24"/>
          <w:szCs w:val="24"/>
        </w:rPr>
      </w:pPr>
      <w:r w:rsidRPr="00851153">
        <w:rPr>
          <w:rFonts w:ascii="Times New Roman" w:hAnsi="Times New Roman" w:cs="Times New Roman"/>
          <w:bCs/>
          <w:sz w:val="24"/>
          <w:szCs w:val="24"/>
        </w:rPr>
        <w:t>Unsupervised machine learning methods, such as K-means, clustering algorithms, and genetic approaches, operate on unlabeled data without predefined results. These models work by uncovering inherent structures in the input data and deriving overarching rules or patterns. This can involve mathematical procedures to reduce redundancy or organizing the data based on shared characteristics. The ultimate aim is to reveal data groupings or patterns that offer valuable insights</w:t>
      </w:r>
      <w:r>
        <w:rPr>
          <w:rFonts w:ascii="Times New Roman" w:hAnsi="Times New Roman" w:cs="Times New Roman"/>
          <w:bCs/>
          <w:sz w:val="24"/>
          <w:szCs w:val="24"/>
        </w:rPr>
        <w:t xml:space="preserve"> </w:t>
      </w:r>
      <w:r>
        <w:rPr>
          <w:rFonts w:ascii="Times New Roman" w:hAnsi="Times New Roman" w:cs="Times New Roman"/>
          <w:bCs/>
          <w:sz w:val="24"/>
          <w:szCs w:val="24"/>
        </w:rPr>
        <w:fldChar w:fldCharType="begin" w:fldLock="1"/>
      </w:r>
      <w:r>
        <w:rPr>
          <w:rFonts w:ascii="Times New Roman" w:hAnsi="Times New Roman" w:cs="Times New Roman"/>
          <w:bCs/>
          <w:sz w:val="24"/>
          <w:szCs w:val="24"/>
        </w:rPr>
        <w:instrText>ADDIN CSL_CITATION {"citationItems":[{"id":"ITEM-1","itemData":{"author":[{"dropping-particle":"","family":"Rae","given":"I","non-dropping-particle":"","parse-names":false,"suffix":""},{"dropping-particle":"","family":"Kaur","given":"Sunpreet","non-dropping-particle":"","parse-names":false,"suffix":""},{"dropping-particle":"","family":"Jindal","given":"Sonika","non-dropping-particle":"","parse-names":false,"suffix":""}],"id":"ITEM-1","issue":"November","issued":{"date-parts":[["2014"]]},"page":"6-14","title":"I nter national Journal of I nnovative Resear ch in Advanced Engineering ( I JI RAE)","type":"article-journal","volume":"3"},"uris":["http://www.mendeley.com/documents/?uuid=086b15d7-46c8-4cc0-a2fe-6464776a48be"]}],"mendeley":{"formattedCitation":"(Rae et al., 2014)","plainTextFormattedCitation":"(Rae et al., 2014)","previouslyFormattedCitation":"(Rae et al., 2014)"},"properties":{"noteIndex":0},"schema":"https://github.com/citation-style-language/schema/raw/master/csl-citation.json"}</w:instrText>
      </w:r>
      <w:r>
        <w:rPr>
          <w:rFonts w:ascii="Times New Roman" w:hAnsi="Times New Roman" w:cs="Times New Roman"/>
          <w:bCs/>
          <w:sz w:val="24"/>
          <w:szCs w:val="24"/>
        </w:rPr>
        <w:fldChar w:fldCharType="separate"/>
      </w:r>
      <w:r w:rsidRPr="00851153">
        <w:rPr>
          <w:rFonts w:ascii="Times New Roman" w:hAnsi="Times New Roman" w:cs="Times New Roman"/>
          <w:bCs/>
          <w:noProof/>
          <w:sz w:val="24"/>
          <w:szCs w:val="24"/>
        </w:rPr>
        <w:t>(Rae et al., 2014)</w:t>
      </w:r>
      <w:r>
        <w:rPr>
          <w:rFonts w:ascii="Times New Roman" w:hAnsi="Times New Roman" w:cs="Times New Roman"/>
          <w:bCs/>
          <w:sz w:val="24"/>
          <w:szCs w:val="24"/>
        </w:rPr>
        <w:fldChar w:fldCharType="end"/>
      </w:r>
      <w:r w:rsidRPr="00851153">
        <w:rPr>
          <w:rFonts w:ascii="Times New Roman" w:hAnsi="Times New Roman" w:cs="Times New Roman"/>
          <w:bCs/>
          <w:sz w:val="24"/>
          <w:szCs w:val="24"/>
        </w:rPr>
        <w:t>.</w:t>
      </w:r>
    </w:p>
    <w:p w:rsidR="00851153" w:rsidRDefault="00851153" w:rsidP="001C27D4">
      <w:pPr>
        <w:pStyle w:val="ListParagraph"/>
        <w:numPr>
          <w:ilvl w:val="0"/>
          <w:numId w:val="4"/>
        </w:numPr>
        <w:spacing w:line="480" w:lineRule="auto"/>
        <w:jc w:val="both"/>
        <w:rPr>
          <w:rFonts w:ascii="Times New Roman" w:hAnsi="Times New Roman" w:cs="Times New Roman"/>
          <w:bCs/>
          <w:sz w:val="24"/>
          <w:szCs w:val="24"/>
        </w:rPr>
      </w:pPr>
      <w:r>
        <w:rPr>
          <w:rFonts w:ascii="Times New Roman" w:hAnsi="Times New Roman" w:cs="Times New Roman"/>
          <w:bCs/>
          <w:sz w:val="24"/>
          <w:szCs w:val="24"/>
        </w:rPr>
        <w:t>K-means Algorithm</w:t>
      </w:r>
    </w:p>
    <w:p w:rsidR="00851153" w:rsidRDefault="00851153" w:rsidP="001C27D4">
      <w:pPr>
        <w:pStyle w:val="ListParagraph"/>
        <w:spacing w:line="480" w:lineRule="auto"/>
        <w:ind w:left="0"/>
        <w:jc w:val="both"/>
        <w:rPr>
          <w:rFonts w:ascii="Times New Roman" w:hAnsi="Times New Roman" w:cs="Times New Roman"/>
          <w:bCs/>
          <w:sz w:val="24"/>
          <w:szCs w:val="24"/>
        </w:rPr>
      </w:pPr>
      <w:r w:rsidRPr="00851153">
        <w:rPr>
          <w:rFonts w:ascii="Times New Roman" w:hAnsi="Times New Roman" w:cs="Times New Roman"/>
          <w:bCs/>
          <w:sz w:val="24"/>
          <w:szCs w:val="24"/>
        </w:rPr>
        <w:t xml:space="preserve">The K-means algorithm is a common unsupervised machine learning technique for grouping data. Its objective is to segregate 'n' data points into 'k' clusters, ensuring each point belongs to the cluster whose average value is nearest to it. The cluster's center, represented by the average of its data </w:t>
      </w:r>
      <w:r w:rsidRPr="00851153">
        <w:rPr>
          <w:rFonts w:ascii="Times New Roman" w:hAnsi="Times New Roman" w:cs="Times New Roman"/>
          <w:bCs/>
          <w:sz w:val="24"/>
          <w:szCs w:val="24"/>
        </w:rPr>
        <w:lastRenderedPageBreak/>
        <w:t>points, acts as its defining feature</w:t>
      </w:r>
      <w:r>
        <w:rPr>
          <w:rFonts w:ascii="Times New Roman" w:hAnsi="Times New Roman" w:cs="Times New Roman"/>
          <w:bCs/>
          <w:sz w:val="24"/>
          <w:szCs w:val="24"/>
        </w:rPr>
        <w:t xml:space="preserve"> </w:t>
      </w:r>
      <w:r>
        <w:rPr>
          <w:rFonts w:ascii="Times New Roman" w:hAnsi="Times New Roman" w:cs="Times New Roman"/>
          <w:bCs/>
          <w:sz w:val="24"/>
          <w:szCs w:val="24"/>
        </w:rPr>
        <w:fldChar w:fldCharType="begin" w:fldLock="1"/>
      </w:r>
      <w:r w:rsidR="000E672E">
        <w:rPr>
          <w:rFonts w:ascii="Times New Roman" w:hAnsi="Times New Roman" w:cs="Times New Roman"/>
          <w:bCs/>
          <w:sz w:val="24"/>
          <w:szCs w:val="24"/>
        </w:rPr>
        <w:instrText>ADDIN CSL_CITATION {"citationItems":[{"id":"ITEM-1","itemData":{"DOI":"10.1088/1742-6596/1142/1/012012","ISSN":"17426596","abstract":"The current SMAC (Social, Mobile, Analytic, Cloud) technology trend paves the way to a future in which intelligent machines, networked processes and big data are brought together. This virtual world has generated vast amount of data which is accelerating the adoption of machine learning solutions &amp; practices. Machine Learning enables computers to imitate and adapt human-like behaviour. Using machine learning, each interaction, each action performed, becomes something the system can learn and use as experience for the next time. This work is an overview of this data analytics method which enables computers to learn and do what comes naturally to humans, i.e. learn from experience. It includes the preliminaries of machine learning, the definition, nomenclature and applications' describing it's what, how and why. The technology roadmap of machine learning is discussed to understand and verify its potential as a market &amp; industry practice. The primary intent of this work is to give insight into why machine learning is the future.","author":[{"dropping-particle":"","family":"Alzubi","given":"Jafar","non-dropping-particle":"","parse-names":false,"suffix":""},{"dropping-particle":"","family":"Nayyar","given":"Anand","non-dropping-particle":"","parse-names":false,"suffix":""},{"dropping-particle":"","family":"Kumar","given":"Akshi","non-dropping-particle":"","parse-names":false,"suffix":""}],"container-title":"Journal of Physics: Conference Series","id":"ITEM-1","issue":"1","issued":{"date-parts":[["2018"]]},"page":"1-16","title":"Machine Learning from Theory to Algorithms: An Overview","type":"article-journal","volume":"1142"},"uris":["http://www.mendeley.com/documents/?uuid=f532b9d8-a161-4a37-9586-a38b9d394473"]}],"mendeley":{"formattedCitation":"(Alzubi et al., 2018)","plainTextFormattedCitation":"(Alzubi et al., 2018)","previouslyFormattedCitation":"(Alzubi et al., 2018)"},"properties":{"noteIndex":0},"schema":"https://github.com/citation-style-language/schema/raw/master/csl-citation.json"}</w:instrText>
      </w:r>
      <w:r>
        <w:rPr>
          <w:rFonts w:ascii="Times New Roman" w:hAnsi="Times New Roman" w:cs="Times New Roman"/>
          <w:bCs/>
          <w:sz w:val="24"/>
          <w:szCs w:val="24"/>
        </w:rPr>
        <w:fldChar w:fldCharType="separate"/>
      </w:r>
      <w:r w:rsidRPr="00851153">
        <w:rPr>
          <w:rFonts w:ascii="Times New Roman" w:hAnsi="Times New Roman" w:cs="Times New Roman"/>
          <w:bCs/>
          <w:noProof/>
          <w:sz w:val="24"/>
          <w:szCs w:val="24"/>
        </w:rPr>
        <w:t>(Alzubi et al., 2018)</w:t>
      </w:r>
      <w:r>
        <w:rPr>
          <w:rFonts w:ascii="Times New Roman" w:hAnsi="Times New Roman" w:cs="Times New Roman"/>
          <w:bCs/>
          <w:sz w:val="24"/>
          <w:szCs w:val="24"/>
        </w:rPr>
        <w:fldChar w:fldCharType="end"/>
      </w:r>
      <w:r w:rsidRPr="00851153">
        <w:rPr>
          <w:rFonts w:ascii="Times New Roman" w:hAnsi="Times New Roman" w:cs="Times New Roman"/>
          <w:bCs/>
          <w:sz w:val="24"/>
          <w:szCs w:val="24"/>
        </w:rPr>
        <w:t>.</w:t>
      </w:r>
      <w:r>
        <w:rPr>
          <w:rFonts w:ascii="Times New Roman" w:hAnsi="Times New Roman" w:cs="Times New Roman"/>
          <w:bCs/>
          <w:sz w:val="24"/>
          <w:szCs w:val="24"/>
        </w:rPr>
        <w:t xml:space="preserve"> Figure 2.5 shows before and after clustering process of k-mean clustering </w:t>
      </w:r>
      <w:r w:rsidR="00AA2F86">
        <w:rPr>
          <w:rFonts w:ascii="Times New Roman" w:hAnsi="Times New Roman" w:cs="Times New Roman"/>
          <w:bCs/>
          <w:sz w:val="24"/>
          <w:szCs w:val="24"/>
        </w:rPr>
        <w:t>algorithm. The Pseudo code used for k-mean clustering algorithm is indicated in figure 2.6 below.</w:t>
      </w:r>
    </w:p>
    <w:p w:rsidR="00851153" w:rsidRDefault="00851153" w:rsidP="001C27D4">
      <w:pPr>
        <w:pStyle w:val="ListParagraph"/>
        <w:spacing w:line="480" w:lineRule="auto"/>
        <w:ind w:left="0"/>
        <w:jc w:val="center"/>
        <w:rPr>
          <w:rFonts w:ascii="Times New Roman" w:hAnsi="Times New Roman" w:cs="Times New Roman"/>
          <w:bCs/>
          <w:sz w:val="24"/>
          <w:szCs w:val="24"/>
        </w:rPr>
      </w:pPr>
      <w:r w:rsidRPr="00851153">
        <w:rPr>
          <w:rFonts w:ascii="Times New Roman" w:hAnsi="Times New Roman" w:cs="Times New Roman"/>
          <w:bCs/>
          <w:noProof/>
          <w:sz w:val="24"/>
          <w:szCs w:val="24"/>
        </w:rPr>
        <w:drawing>
          <wp:inline distT="0" distB="0" distL="0" distR="0" wp14:anchorId="02004721" wp14:editId="5FB56632">
            <wp:extent cx="3228975" cy="13049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28975" cy="1304925"/>
                    </a:xfrm>
                    <a:prstGeom prst="rect">
                      <a:avLst/>
                    </a:prstGeom>
                    <a:noFill/>
                    <a:ln>
                      <a:noFill/>
                    </a:ln>
                  </pic:spPr>
                </pic:pic>
              </a:graphicData>
            </a:graphic>
          </wp:inline>
        </w:drawing>
      </w:r>
    </w:p>
    <w:p w:rsidR="00851153" w:rsidRPr="00114282" w:rsidRDefault="00851153" w:rsidP="001C27D4">
      <w:pPr>
        <w:pStyle w:val="ListParagraph"/>
        <w:spacing w:line="480" w:lineRule="auto"/>
        <w:ind w:left="0"/>
        <w:jc w:val="center"/>
        <w:rPr>
          <w:rFonts w:ascii="Times New Roman" w:hAnsi="Times New Roman" w:cs="Times New Roman"/>
          <w:bCs/>
          <w:sz w:val="24"/>
          <w:szCs w:val="24"/>
        </w:rPr>
      </w:pPr>
      <w:r>
        <w:rPr>
          <w:rFonts w:ascii="Times New Roman" w:hAnsi="Times New Roman" w:cs="Times New Roman"/>
          <w:bCs/>
          <w:sz w:val="24"/>
          <w:szCs w:val="24"/>
        </w:rPr>
        <w:t>Figure: 2.5 K-mean clustering before and after clustering</w:t>
      </w:r>
    </w:p>
    <w:p w:rsidR="00114282" w:rsidRDefault="00AA2F86" w:rsidP="001C27D4">
      <w:pPr>
        <w:spacing w:line="480" w:lineRule="auto"/>
        <w:jc w:val="center"/>
        <w:rPr>
          <w:rFonts w:ascii="Times New Roman" w:hAnsi="Times New Roman" w:cs="Times New Roman"/>
          <w:bCs/>
          <w:sz w:val="24"/>
          <w:szCs w:val="24"/>
        </w:rPr>
      </w:pPr>
      <w:r w:rsidRPr="00AA2F86">
        <w:rPr>
          <w:rFonts w:ascii="Times New Roman" w:hAnsi="Times New Roman" w:cs="Times New Roman"/>
          <w:bCs/>
          <w:noProof/>
          <w:sz w:val="24"/>
          <w:szCs w:val="24"/>
        </w:rPr>
        <w:drawing>
          <wp:inline distT="0" distB="0" distL="0" distR="0" wp14:anchorId="4D1E889F" wp14:editId="276C214B">
            <wp:extent cx="2809875" cy="18097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09875" cy="1809750"/>
                    </a:xfrm>
                    <a:prstGeom prst="rect">
                      <a:avLst/>
                    </a:prstGeom>
                    <a:noFill/>
                    <a:ln>
                      <a:noFill/>
                    </a:ln>
                  </pic:spPr>
                </pic:pic>
              </a:graphicData>
            </a:graphic>
          </wp:inline>
        </w:drawing>
      </w:r>
    </w:p>
    <w:p w:rsidR="00AA2F86" w:rsidRDefault="00AA2F86" w:rsidP="001C27D4">
      <w:pPr>
        <w:spacing w:line="480" w:lineRule="auto"/>
        <w:jc w:val="center"/>
        <w:rPr>
          <w:rFonts w:ascii="Times New Roman" w:hAnsi="Times New Roman" w:cs="Times New Roman"/>
          <w:bCs/>
          <w:sz w:val="24"/>
          <w:szCs w:val="24"/>
        </w:rPr>
      </w:pPr>
      <w:r>
        <w:rPr>
          <w:rFonts w:ascii="Times New Roman" w:hAnsi="Times New Roman" w:cs="Times New Roman"/>
          <w:bCs/>
          <w:sz w:val="24"/>
          <w:szCs w:val="24"/>
        </w:rPr>
        <w:t>Figure: 2.6 K-means clustering Pseudo code</w:t>
      </w:r>
    </w:p>
    <w:p w:rsidR="00AA2F86" w:rsidRPr="00AA2F86" w:rsidRDefault="000E672E" w:rsidP="001C27D4">
      <w:pPr>
        <w:pStyle w:val="ListParagraph"/>
        <w:numPr>
          <w:ilvl w:val="0"/>
          <w:numId w:val="4"/>
        </w:numPr>
        <w:spacing w:line="480" w:lineRule="auto"/>
        <w:jc w:val="both"/>
        <w:rPr>
          <w:rFonts w:ascii="Times New Roman" w:hAnsi="Times New Roman" w:cs="Times New Roman"/>
          <w:bCs/>
          <w:sz w:val="24"/>
          <w:szCs w:val="24"/>
        </w:rPr>
      </w:pPr>
      <w:r>
        <w:rPr>
          <w:rFonts w:ascii="Times New Roman" w:hAnsi="Times New Roman" w:cs="Times New Roman"/>
          <w:bCs/>
          <w:sz w:val="24"/>
          <w:szCs w:val="24"/>
        </w:rPr>
        <w:t>Principal Component Analysis (PCA)</w:t>
      </w:r>
    </w:p>
    <w:p w:rsidR="00AA2F86" w:rsidRDefault="00AA2F86" w:rsidP="001C27D4">
      <w:pPr>
        <w:spacing w:line="480" w:lineRule="auto"/>
        <w:jc w:val="both"/>
        <w:rPr>
          <w:rFonts w:ascii="Times New Roman" w:hAnsi="Times New Roman" w:cs="Times New Roman"/>
          <w:bCs/>
          <w:sz w:val="24"/>
          <w:szCs w:val="24"/>
        </w:rPr>
      </w:pPr>
      <w:r w:rsidRPr="00AA2F86">
        <w:rPr>
          <w:rFonts w:ascii="Times New Roman" w:hAnsi="Times New Roman" w:cs="Times New Roman"/>
          <w:bCs/>
          <w:sz w:val="24"/>
          <w:szCs w:val="24"/>
        </w:rPr>
        <w:t>Principal Component Analysis (PCA), a popular multivariate statistical method, serves as a tool for analyzing the relationships among numerous variables. By reducing the number of variables, PCA makes computations faster and more efficient.</w:t>
      </w:r>
      <w:r w:rsidR="000E672E">
        <w:rPr>
          <w:rFonts w:ascii="Times New Roman" w:hAnsi="Times New Roman" w:cs="Times New Roman"/>
          <w:bCs/>
          <w:sz w:val="24"/>
          <w:szCs w:val="24"/>
        </w:rPr>
        <w:t xml:space="preserve"> As indicated in figure 2.7, PCA</w:t>
      </w:r>
      <w:r w:rsidRPr="00AA2F86">
        <w:rPr>
          <w:rFonts w:ascii="Times New Roman" w:hAnsi="Times New Roman" w:cs="Times New Roman"/>
          <w:bCs/>
          <w:sz w:val="24"/>
          <w:szCs w:val="24"/>
        </w:rPr>
        <w:t xml:space="preserve"> organizes variables into smaller groups, termed components or factors, based on their interconnections. These components are then used to extract critical dimensions, which assist in classifying the population into uniform groups</w:t>
      </w:r>
      <w:r w:rsidR="000E672E">
        <w:rPr>
          <w:rFonts w:ascii="Times New Roman" w:hAnsi="Times New Roman" w:cs="Times New Roman"/>
          <w:bCs/>
          <w:sz w:val="24"/>
          <w:szCs w:val="24"/>
        </w:rPr>
        <w:t xml:space="preserve"> </w:t>
      </w:r>
      <w:r w:rsidR="000E672E">
        <w:rPr>
          <w:rFonts w:ascii="Times New Roman" w:hAnsi="Times New Roman" w:cs="Times New Roman"/>
          <w:bCs/>
          <w:sz w:val="24"/>
          <w:szCs w:val="24"/>
        </w:rPr>
        <w:fldChar w:fldCharType="begin" w:fldLock="1"/>
      </w:r>
      <w:r w:rsidR="00F62877">
        <w:rPr>
          <w:rFonts w:ascii="Times New Roman" w:hAnsi="Times New Roman" w:cs="Times New Roman"/>
          <w:bCs/>
          <w:sz w:val="24"/>
          <w:szCs w:val="24"/>
        </w:rPr>
        <w:instrText>ADDIN CSL_CITATION {"citationItems":[{"id":"ITEM-1","itemData":{"DOI":"10.1007/978-981-15-6202-0_51","ISBN":"9789811562013","ISSN":"21903026","abstract":"In today’s world, machine learning is promising to produce consistently accurate estimates in different applications. The machine learning system learns effectively from the training dataset of different completed projects. It has been proved by researchers that machine learning algorithms can execute the entire work automatically, once it learns to handle the data. The paper presents a systematic review of several machine learning algorithms. The use of these machine learning algorithms can be found in many areas, such as image processing, predictive analytics, and data mining, etc. The intention of this review is to help other researchers to carry out their research on expert estimation techniques using various machine learning tools.","author":[{"dropping-particle":"","family":"Dash","given":"Sushree Sasmita","non-dropping-particle":"","parse-names":false,"suffix":""},{"dropping-particle":"","family":"Nayak","given":"Subrat Kumar","non-dropping-particle":"","parse-names":false,"suffix":""},{"dropping-particle":"","family":"Mishra","given":"Debahuti","non-dropping-particle":"","parse-names":false,"suffix":""}],"container-title":"Smart Innovation, Systems and Technologies","id":"ITEM-1","issue":"October","issued":{"date-parts":[["2021"]]},"page":"495-507","title":"A review on machine learning algorithms","type":"article-journal","volume":"153"},"uris":["http://www.mendeley.com/documents/?uuid=d6fbeb39-9384-4727-afb9-d7afe78ab976"]}],"mendeley":{"formattedCitation":"(Dash et al., 2021)","plainTextFormattedCitation":"(Dash et al., 2021)","previouslyFormattedCitation":"(Dash et al., 2021)"},"properties":{"noteIndex":0},"schema":"https://github.com/citation-style-language/schema/raw/master/csl-citation.json"}</w:instrText>
      </w:r>
      <w:r w:rsidR="000E672E">
        <w:rPr>
          <w:rFonts w:ascii="Times New Roman" w:hAnsi="Times New Roman" w:cs="Times New Roman"/>
          <w:bCs/>
          <w:sz w:val="24"/>
          <w:szCs w:val="24"/>
        </w:rPr>
        <w:fldChar w:fldCharType="separate"/>
      </w:r>
      <w:r w:rsidR="000E672E" w:rsidRPr="000E672E">
        <w:rPr>
          <w:rFonts w:ascii="Times New Roman" w:hAnsi="Times New Roman" w:cs="Times New Roman"/>
          <w:bCs/>
          <w:noProof/>
          <w:sz w:val="24"/>
          <w:szCs w:val="24"/>
        </w:rPr>
        <w:t>(Dash et al., 2021)</w:t>
      </w:r>
      <w:r w:rsidR="000E672E">
        <w:rPr>
          <w:rFonts w:ascii="Times New Roman" w:hAnsi="Times New Roman" w:cs="Times New Roman"/>
          <w:bCs/>
          <w:sz w:val="24"/>
          <w:szCs w:val="24"/>
        </w:rPr>
        <w:fldChar w:fldCharType="end"/>
      </w:r>
      <w:r w:rsidRPr="00AA2F86">
        <w:rPr>
          <w:rFonts w:ascii="Times New Roman" w:hAnsi="Times New Roman" w:cs="Times New Roman"/>
          <w:bCs/>
          <w:sz w:val="24"/>
          <w:szCs w:val="24"/>
        </w:rPr>
        <w:t>.</w:t>
      </w:r>
    </w:p>
    <w:p w:rsidR="000E672E" w:rsidRDefault="000E672E" w:rsidP="001C27D4">
      <w:pPr>
        <w:spacing w:line="480" w:lineRule="auto"/>
        <w:jc w:val="center"/>
        <w:rPr>
          <w:rFonts w:ascii="Times New Roman" w:hAnsi="Times New Roman" w:cs="Times New Roman"/>
          <w:bCs/>
          <w:sz w:val="24"/>
          <w:szCs w:val="24"/>
        </w:rPr>
      </w:pPr>
      <w:r>
        <w:rPr>
          <w:rFonts w:ascii="Times New Roman" w:hAnsi="Times New Roman" w:cs="Times New Roman"/>
          <w:bCs/>
          <w:noProof/>
          <w:sz w:val="24"/>
          <w:szCs w:val="24"/>
        </w:rPr>
        <w:lastRenderedPageBreak/>
        <w:drawing>
          <wp:inline distT="0" distB="0" distL="0" distR="0" wp14:anchorId="7A45F270" wp14:editId="6872BBBB">
            <wp:extent cx="2895600" cy="3619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95600" cy="3619500"/>
                    </a:xfrm>
                    <a:prstGeom prst="rect">
                      <a:avLst/>
                    </a:prstGeom>
                    <a:noFill/>
                    <a:ln>
                      <a:noFill/>
                    </a:ln>
                  </pic:spPr>
                </pic:pic>
              </a:graphicData>
            </a:graphic>
          </wp:inline>
        </w:drawing>
      </w:r>
    </w:p>
    <w:p w:rsidR="000E672E" w:rsidRDefault="000E672E" w:rsidP="001C27D4">
      <w:pPr>
        <w:spacing w:line="480" w:lineRule="auto"/>
        <w:jc w:val="center"/>
        <w:rPr>
          <w:rFonts w:ascii="Times New Roman" w:hAnsi="Times New Roman" w:cs="Times New Roman"/>
          <w:bCs/>
          <w:sz w:val="24"/>
          <w:szCs w:val="24"/>
        </w:rPr>
      </w:pPr>
      <w:r>
        <w:rPr>
          <w:rFonts w:ascii="Times New Roman" w:hAnsi="Times New Roman" w:cs="Times New Roman"/>
          <w:bCs/>
          <w:sz w:val="24"/>
          <w:szCs w:val="24"/>
        </w:rPr>
        <w:t>Figure: 2.7 Pseudo code for PCA</w:t>
      </w:r>
    </w:p>
    <w:p w:rsidR="00D10E80" w:rsidRPr="00D10E80" w:rsidRDefault="00D10E80" w:rsidP="001C27D4">
      <w:pPr>
        <w:pStyle w:val="ListParagraph"/>
        <w:numPr>
          <w:ilvl w:val="0"/>
          <w:numId w:val="4"/>
        </w:numPr>
        <w:spacing w:line="480" w:lineRule="auto"/>
        <w:rPr>
          <w:rFonts w:ascii="Times New Roman" w:hAnsi="Times New Roman" w:cs="Times New Roman"/>
          <w:bCs/>
          <w:sz w:val="24"/>
          <w:szCs w:val="24"/>
        </w:rPr>
      </w:pPr>
      <w:r>
        <w:rPr>
          <w:rFonts w:ascii="Times New Roman" w:hAnsi="Times New Roman" w:cs="Times New Roman"/>
          <w:bCs/>
          <w:sz w:val="24"/>
          <w:szCs w:val="24"/>
        </w:rPr>
        <w:t>Anomaly Detection</w:t>
      </w:r>
    </w:p>
    <w:p w:rsidR="00987336" w:rsidRDefault="00D10E80" w:rsidP="001C27D4">
      <w:pPr>
        <w:pStyle w:val="NormalWeb"/>
        <w:spacing w:line="480" w:lineRule="auto"/>
        <w:jc w:val="both"/>
      </w:pPr>
      <w:r>
        <w:t>In data mining, anomaly detection focuses on recognizing irregularities within a dataset, which may include outliers, noise, deviations, novelties, or except</w:t>
      </w:r>
      <w:r w:rsidR="00FD14E1">
        <w:t xml:space="preserve">ions. This technique identifies </w:t>
      </w:r>
      <w:r>
        <w:t>elements, events, or observations that diverge from established patterns or typical characteristics found in the data</w:t>
      </w:r>
      <w:r w:rsidR="00F62877">
        <w:t xml:space="preserve"> </w:t>
      </w:r>
      <w:r w:rsidR="00F62877">
        <w:fldChar w:fldCharType="begin" w:fldLock="1"/>
      </w:r>
      <w:r w:rsidR="00231417">
        <w:instrText>ADDIN CSL_CITATION {"citationItems":[{"id":"ITEM-1","itemData":{"DOI":"10.1109/CBS.2018.8612259","ISBN":"9781538673553","abstract":"Artificial neural networks (ANN) have been applied effectively in numerous fields for the aim of prediction, knowledge discovery, classification, time series analysis, modeling, etc. ANN training can be assorted into Supervised learning, Reinforcement learning and Unsupervised learning. There are some limitations using supervised learning. These limitations can be overcome by using unsupervised learning technique. This gives us motivation to write a review on unsupervised learning based on ANN. One main problem associated with unsupervised learning is how to find the hidden structures in unlabeled data. This paper reviews on the training/learning of unsupervised learning based on artificial neural network. It provides a description of the methods of selecting and fixing a number of hidden nodes in an unsupervised learning environment based on ANN. Moreover, the status, benefits and challenges of unsupervised learning are also summarized.","author":[{"dropping-particle":"","family":"Dike","given":"Happiness Ugochi","non-dropping-particle":"","parse-names":false,"suffix":""},{"dropping-particle":"","family":"Zhou","given":"Yimin","non-dropping-particle":"","parse-names":false,"suffix":""},{"dropping-particle":"","family":"Deveerasetty","given":"Kranthi Kumar","non-dropping-particle":"","parse-names":false,"suffix":""},{"dropping-particle":"","family":"Wu","given":"Qingtian","non-dropping-particle":"","parse-names":false,"suffix":""}],"container-title":"2018 IEEE International Conference on Cyborg and Bionic Systems, CBS 2018","id":"ITEM-1","issue":"October","issued":{"date-parts":[["2018"]]},"page":"322-327","title":"Unsupervised Learning Based On Artificial Neural Network: A Review","type":"article-journal"},"uris":["http://www.mendeley.com/documents/?uuid=68cdb102-c114-4b63-9b06-85f01e61aaa7"]}],"mendeley":{"formattedCitation":"(Dike et al., 2018)","plainTextFormattedCitation":"(Dike et al., 2018)","previouslyFormattedCitation":"(Dike et al., 2018)"},"properties":{"noteIndex":0},"schema":"https://github.com/citation-style-language/schema/raw/master/csl-citation.json"}</w:instrText>
      </w:r>
      <w:r w:rsidR="00F62877">
        <w:fldChar w:fldCharType="separate"/>
      </w:r>
      <w:r w:rsidR="00F62877" w:rsidRPr="00F62877">
        <w:rPr>
          <w:noProof/>
        </w:rPr>
        <w:t>(Dike et al., 2018)</w:t>
      </w:r>
      <w:r w:rsidR="00F62877">
        <w:fldChar w:fldCharType="end"/>
      </w:r>
      <w:r>
        <w:t>.</w:t>
      </w:r>
    </w:p>
    <w:p w:rsidR="006E1F85" w:rsidRDefault="00987336" w:rsidP="001C27D4">
      <w:pPr>
        <w:pStyle w:val="NormalWeb"/>
        <w:spacing w:line="480" w:lineRule="auto"/>
        <w:jc w:val="both"/>
      </w:pPr>
      <w:r w:rsidRPr="00987336">
        <w:t xml:space="preserve">In intrusion detection (ID), data mining techniques are used to automatically detect, extract, and differentiate between normal and invasive patterns. Data mining (DM) issues typically fall into one of four categories: classification, clustering, regression, or association rule learning. A key step in the intrusion detection system (IDS) process is the feature selection (FS) technique, which </w:t>
      </w:r>
      <w:r w:rsidRPr="00987336">
        <w:lastRenderedPageBreak/>
        <w:t>identifies important features and discards unnecessary ones to avoid performance decline</w:t>
      </w:r>
      <w:r>
        <w:t xml:space="preserve"> </w:t>
      </w:r>
      <w:r>
        <w:fldChar w:fldCharType="begin" w:fldLock="1"/>
      </w:r>
      <w:r w:rsidR="00D07C62">
        <w:instrText>ADDIN CSL_CITATION {"citationItems":[{"id":"ITEM-1","itemData":{"DOI":"10.3390/electronics12153300","ISSN":"20799292","abstract":"While the cloudification of networks with a micro-services-oriented design is a well-known feature of 5G, the 6G era of networks is closely related to intelligent network orchestration and management. Consequently, artificial intelligence (AI), machine learning (ML), and deep learning (DL) have a big part to play in the 6G paradigm that is being imagined. Future end-to-end automation of networks requires proactive threat detection, the use of clever mitigation strategies, and confirmation that 6G networks will be self-sustaining. To strengthen and consolidate the role of AI in safeguarding 6G networks, this article explores how AI may be employed in 6G security. In order to achieve this, a novel anomaly detection system for 6G networks (AD6GNs) based on ensemble learning (EL) for communication networks was redeveloped in this study. The first stage in the EL-ADCN process is pre-processing. The second stage is the feature selection approach. It applies the reimplemented hybrid approach using a comparison of the ensemble learning and feature selection random forest algorithms (CFS-RF). NB2015, CIC_IDS2017, NSL KDD, and CICDDOS2019 are the three datasets, each given a reduced dimensionality, and the top subset characteristic for each is determined separately. Hybrid EL techniques are used in the third step to find intrusions. The average voting methodology is employed as an aggregation method, and two classifiers—support vector machines (SVM) and random forests (RF)—are modified to be used as EL algorithms for bagging and adaboosting, respectively. Testing the concept of the last step involves employing classification forms that are binary and multi-class. The best experimental results were obtained by applying 30, 35, 40, and 40 features of the reimplemented system to the three datasets: NSL_KDD, UNSW_NB2015, CIC_IDS2017, and CICDDOS2019. For the NSL_KDD dataset, the accuracy was 99.5% with a false alarm rate of 0.0038; the accuracy was 99.9% for the UNSW_NB2015 dataset with a false alarm rate of 0.0076; and the accuracy was 99.8% for the CIC_IDS2017 dataset with a false alarm rate of 0.0009. However, the accuracy was 99.95426% for the CICDDOS2019 dataset, with a false alarm rate of 0.00113.","author":[{"dropping-particle":"","family":"Saeed","given":"Mamoon M.","non-dropping-particle":"","parse-names":false,"suffix":""},{"dropping-particle":"","family":"Saeed","given":"Rashid A.","non-dropping-particle":"","parse-names":false,"suffix":""},{"dropping-particle":"","family":"Abdelhaq","given":"Maha","non-dropping-particle":"","parse-names":false,"suffix":""},{"dropping-particle":"","family":"Alsaqour","given":"Raed","non-dropping-particle":"","parse-names":false,"suffix":""},{"dropping-particle":"","family":"Hasan","given":"Mohammad Kamrul","non-dropping-particle":"","parse-names":false,"suffix":""},{"dropping-particle":"","family":"Mokhtar","given":"Rania A.","non-dropping-particle":"","parse-names":false,"suffix":""}],"container-title":"Electronics (Switzerland)","id":"ITEM-1","issue":"15","issued":{"date-parts":[["2023"]]},"title":"Anomaly Detection in 6G Networks Using Machine Learning Methods","type":"article-journal","volume":"12"},"uris":["http://www.mendeley.com/documents/?uuid=6a32e21e-8939-459d-bca4-0d4423d17b4a"]}],"mendeley":{"formattedCitation":"(Saeed et al., 2023)","plainTextFormattedCitation":"(Saeed et al., 2023)","previouslyFormattedCitation":"(Saeed et al., 2023)"},"properties":{"noteIndex":0},"schema":"https://github.com/citation-style-language/schema/raw/master/csl-citation.json"}</w:instrText>
      </w:r>
      <w:r>
        <w:fldChar w:fldCharType="separate"/>
      </w:r>
      <w:r w:rsidRPr="00987336">
        <w:rPr>
          <w:noProof/>
        </w:rPr>
        <w:t>(Saeed et al., 2023)</w:t>
      </w:r>
      <w:r>
        <w:fldChar w:fldCharType="end"/>
      </w:r>
      <w:r w:rsidRPr="00987336">
        <w:t>.</w:t>
      </w:r>
    </w:p>
    <w:p w:rsidR="006E1F85" w:rsidRDefault="006E1F85" w:rsidP="001C27D4">
      <w:pPr>
        <w:pStyle w:val="NormalWeb"/>
        <w:spacing w:line="480" w:lineRule="auto"/>
        <w:jc w:val="both"/>
      </w:pPr>
    </w:p>
    <w:p w:rsidR="008D0C2B" w:rsidRDefault="008D0C2B" w:rsidP="001C27D4">
      <w:pPr>
        <w:spacing w:line="480" w:lineRule="auto"/>
        <w:rPr>
          <w:rFonts w:ascii="Times New Roman" w:eastAsia="Times New Roman" w:hAnsi="Times New Roman" w:cs="Times New Roman"/>
          <w:sz w:val="24"/>
          <w:szCs w:val="24"/>
        </w:rPr>
      </w:pPr>
      <w:r>
        <w:br w:type="page"/>
      </w:r>
    </w:p>
    <w:p w:rsidR="00D10E80" w:rsidRDefault="00E006DC" w:rsidP="001C27D4">
      <w:pPr>
        <w:pStyle w:val="NormalWeb"/>
        <w:spacing w:line="480" w:lineRule="auto"/>
        <w:jc w:val="center"/>
        <w:rPr>
          <w:b/>
        </w:rPr>
      </w:pPr>
      <w:r>
        <w:rPr>
          <w:b/>
        </w:rPr>
        <w:lastRenderedPageBreak/>
        <w:t>III.</w:t>
      </w:r>
      <w:r>
        <w:rPr>
          <w:b/>
        </w:rPr>
        <w:tab/>
        <w:t>MATERIALS AND METHODS</w:t>
      </w:r>
    </w:p>
    <w:p w:rsidR="00070601" w:rsidRDefault="00E006DC" w:rsidP="001C27D4">
      <w:pPr>
        <w:pStyle w:val="NormalWeb"/>
        <w:spacing w:line="480" w:lineRule="auto"/>
        <w:jc w:val="both"/>
      </w:pPr>
      <w:r w:rsidRPr="00E006DC">
        <w:t>In this section, the materials to be used as well as the methods to Adopt in the realization of this work will be discussed.</w:t>
      </w:r>
    </w:p>
    <w:p w:rsidR="00070601" w:rsidRDefault="00070601" w:rsidP="001C27D4">
      <w:pPr>
        <w:pStyle w:val="NormalWeb"/>
        <w:numPr>
          <w:ilvl w:val="0"/>
          <w:numId w:val="11"/>
        </w:numPr>
        <w:spacing w:line="480" w:lineRule="auto"/>
        <w:ind w:left="0" w:firstLine="0"/>
        <w:jc w:val="both"/>
      </w:pPr>
      <w:r>
        <w:t>MATERIALS</w:t>
      </w:r>
    </w:p>
    <w:p w:rsidR="00070601" w:rsidRPr="00070601" w:rsidRDefault="00070601" w:rsidP="001C27D4">
      <w:pPr>
        <w:pStyle w:val="NormalWeb"/>
        <w:spacing w:line="480" w:lineRule="auto"/>
        <w:jc w:val="both"/>
      </w:pPr>
      <w:r w:rsidRPr="00070601">
        <w:t xml:space="preserve">The materials to be used for the realization of this work are: </w:t>
      </w:r>
    </w:p>
    <w:p w:rsidR="00070601" w:rsidRDefault="00070601" w:rsidP="001C27D4">
      <w:pPr>
        <w:pStyle w:val="NormalWeb"/>
        <w:numPr>
          <w:ilvl w:val="0"/>
          <w:numId w:val="12"/>
        </w:numPr>
        <w:spacing w:line="480" w:lineRule="auto"/>
        <w:jc w:val="both"/>
      </w:pPr>
      <w:r w:rsidRPr="00070601">
        <w:t xml:space="preserve">Notebook Computer W76c. </w:t>
      </w:r>
    </w:p>
    <w:p w:rsidR="00070601" w:rsidRDefault="00070601" w:rsidP="001C27D4">
      <w:pPr>
        <w:pStyle w:val="NormalWeb"/>
        <w:numPr>
          <w:ilvl w:val="0"/>
          <w:numId w:val="12"/>
        </w:numPr>
        <w:spacing w:line="480" w:lineRule="auto"/>
        <w:jc w:val="both"/>
      </w:pPr>
      <w:r w:rsidRPr="00070601">
        <w:t>Python-based libraries to create NOMA network scenarios.</w:t>
      </w:r>
    </w:p>
    <w:p w:rsidR="00070601" w:rsidRDefault="00070601" w:rsidP="001C27D4">
      <w:pPr>
        <w:pStyle w:val="NormalWeb"/>
        <w:numPr>
          <w:ilvl w:val="0"/>
          <w:numId w:val="11"/>
        </w:numPr>
        <w:spacing w:line="480" w:lineRule="auto"/>
        <w:ind w:left="0" w:firstLine="0"/>
        <w:jc w:val="both"/>
      </w:pPr>
      <w:r>
        <w:t>METHODOLOGY</w:t>
      </w:r>
    </w:p>
    <w:p w:rsidR="00AC41D2" w:rsidRPr="00070601" w:rsidRDefault="00AC41D2" w:rsidP="001C27D4">
      <w:pPr>
        <w:pStyle w:val="NormalWeb"/>
        <w:spacing w:line="480" w:lineRule="auto"/>
        <w:jc w:val="both"/>
      </w:pPr>
      <w:r w:rsidRPr="00AC41D2">
        <w:t>The</w:t>
      </w:r>
      <w:r>
        <w:t xml:space="preserve"> proposed</w:t>
      </w:r>
      <w:r w:rsidRPr="00AC41D2">
        <w:t xml:space="preserve"> methodology </w:t>
      </w:r>
      <w:r>
        <w:t xml:space="preserve">to be </w:t>
      </w:r>
      <w:r w:rsidRPr="00AC41D2">
        <w:t>adopted in this research work are as follows:</w:t>
      </w:r>
    </w:p>
    <w:p w:rsidR="008D0C2B" w:rsidRDefault="00AC41D2" w:rsidP="001C27D4">
      <w:pPr>
        <w:pStyle w:val="NormalWeb"/>
        <w:numPr>
          <w:ilvl w:val="0"/>
          <w:numId w:val="7"/>
        </w:numPr>
        <w:spacing w:line="480" w:lineRule="auto"/>
        <w:ind w:left="360" w:firstLine="0"/>
        <w:jc w:val="both"/>
      </w:pPr>
      <w:r>
        <w:t>To conduct a thorough literature survey on</w:t>
      </w:r>
      <w:r w:rsidR="00EB634C">
        <w:t xml:space="preserve"> network slicing in</w:t>
      </w:r>
      <w:r>
        <w:t xml:space="preserve"> </w:t>
      </w:r>
      <w:r w:rsidR="00EB634C">
        <w:t>non-orthogonal multiple access which involves the following steps:</w:t>
      </w:r>
    </w:p>
    <w:p w:rsidR="00EB634C" w:rsidRDefault="00EB634C" w:rsidP="001C27D4">
      <w:pPr>
        <w:pStyle w:val="NormalWeb"/>
        <w:numPr>
          <w:ilvl w:val="0"/>
          <w:numId w:val="13"/>
        </w:numPr>
        <w:spacing w:line="480" w:lineRule="auto"/>
        <w:jc w:val="both"/>
      </w:pPr>
      <w:r>
        <w:t>Literature survey on OMA and NOMA technology and its challenges.</w:t>
      </w:r>
    </w:p>
    <w:p w:rsidR="00EB634C" w:rsidRDefault="00EB634C" w:rsidP="001C27D4">
      <w:pPr>
        <w:pStyle w:val="NormalWeb"/>
        <w:numPr>
          <w:ilvl w:val="0"/>
          <w:numId w:val="13"/>
        </w:numPr>
        <w:spacing w:line="480" w:lineRule="auto"/>
        <w:jc w:val="both"/>
      </w:pPr>
      <w:r w:rsidRPr="00EB634C">
        <w:t>Network slicing techniques and their implementation in 5G and beyond.</w:t>
      </w:r>
    </w:p>
    <w:p w:rsidR="00EB634C" w:rsidRDefault="00EB634C" w:rsidP="00B05EE7">
      <w:pPr>
        <w:pStyle w:val="NormalWeb"/>
        <w:numPr>
          <w:ilvl w:val="0"/>
          <w:numId w:val="13"/>
        </w:numPr>
        <w:spacing w:line="480" w:lineRule="auto"/>
        <w:jc w:val="both"/>
      </w:pPr>
      <w:r w:rsidRPr="00EB634C">
        <w:t>The application of k-means clustering in wireless networks for tasks such as user grouping, resource optimization, or traffic analysis.</w:t>
      </w:r>
    </w:p>
    <w:p w:rsidR="00EB634C" w:rsidRDefault="00EB634C" w:rsidP="001C27D4">
      <w:pPr>
        <w:pStyle w:val="NormalWeb"/>
        <w:numPr>
          <w:ilvl w:val="0"/>
          <w:numId w:val="7"/>
        </w:numPr>
        <w:spacing w:line="480" w:lineRule="auto"/>
        <w:jc w:val="both"/>
      </w:pPr>
      <w:r w:rsidRPr="00EB634C">
        <w:t>Design a network slicing framework for NOMA</w:t>
      </w:r>
      <w:r>
        <w:t xml:space="preserve"> which involves following these steps</w:t>
      </w:r>
      <w:r w:rsidRPr="00EB634C">
        <w:t>:</w:t>
      </w:r>
    </w:p>
    <w:p w:rsidR="00B05EE7" w:rsidRDefault="00B05EE7" w:rsidP="00E07489">
      <w:pPr>
        <w:pStyle w:val="NormalWeb"/>
        <w:numPr>
          <w:ilvl w:val="0"/>
          <w:numId w:val="14"/>
        </w:numPr>
        <w:spacing w:line="480" w:lineRule="auto"/>
        <w:jc w:val="both"/>
      </w:pPr>
      <w:r>
        <w:lastRenderedPageBreak/>
        <w:t>Obtain real-world traffic datasets from telecommunications providers or research projects focusing on NOMA. Ensure proper anonymization and ethical considerations for real-world data.</w:t>
      </w:r>
      <w:r>
        <w:t xml:space="preserve"> </w:t>
      </w:r>
    </w:p>
    <w:p w:rsidR="006F08F4" w:rsidRDefault="00B05EE7" w:rsidP="00E07489">
      <w:pPr>
        <w:pStyle w:val="NormalWeb"/>
        <w:numPr>
          <w:ilvl w:val="0"/>
          <w:numId w:val="14"/>
        </w:numPr>
        <w:spacing w:line="480" w:lineRule="auto"/>
        <w:jc w:val="both"/>
      </w:pPr>
      <w:r>
        <w:t>Apply clustering algorithms (e.g., K-means, DBSCAN, hierarchical clustering) to group users based on traffic similarity, QoS requ</w:t>
      </w:r>
      <w:r>
        <w:t>irements, or channel conditions</w:t>
      </w:r>
      <w:r w:rsidR="006F08F4">
        <w:t>.</w:t>
      </w:r>
    </w:p>
    <w:p w:rsidR="00CF08D4" w:rsidRDefault="006F08F4" w:rsidP="001C27D4">
      <w:pPr>
        <w:pStyle w:val="NormalWeb"/>
        <w:numPr>
          <w:ilvl w:val="0"/>
          <w:numId w:val="14"/>
        </w:numPr>
        <w:spacing w:line="480" w:lineRule="auto"/>
        <w:jc w:val="both"/>
      </w:pPr>
      <w:r>
        <w:t xml:space="preserve">Experiment with different values of k (number of clusters) </w:t>
      </w:r>
      <w:r w:rsidR="00B05EE7">
        <w:t xml:space="preserve">and validate using </w:t>
      </w:r>
      <w:r w:rsidRPr="006F08F4">
        <w:t>spectral efficie</w:t>
      </w:r>
      <w:r w:rsidR="00B05EE7">
        <w:t>ncy, fairness index, latency and</w:t>
      </w:r>
      <w:r w:rsidRPr="006F08F4">
        <w:t xml:space="preserve"> energy efficiency</w:t>
      </w:r>
      <w:r w:rsidR="00B05EE7">
        <w:t xml:space="preserve"> as performance metrics</w:t>
      </w:r>
      <w:r w:rsidRPr="006F08F4">
        <w:t>.</w:t>
      </w:r>
    </w:p>
    <w:p w:rsidR="00B05EE7" w:rsidRDefault="00B05EE7" w:rsidP="00B05EE7">
      <w:pPr>
        <w:pStyle w:val="NormalWeb"/>
        <w:numPr>
          <w:ilvl w:val="0"/>
          <w:numId w:val="14"/>
        </w:numPr>
        <w:spacing w:line="480" w:lineRule="auto"/>
        <w:jc w:val="both"/>
      </w:pPr>
      <w:r>
        <w:t>Define slices based on use cases eMBB, URLLC, mMTC considering constraints like latency, throughput, or reliability.</w:t>
      </w:r>
    </w:p>
    <w:p w:rsidR="00B05EE7" w:rsidRDefault="00B05EE7" w:rsidP="00B05EE7">
      <w:pPr>
        <w:pStyle w:val="NormalWeb"/>
        <w:numPr>
          <w:ilvl w:val="0"/>
          <w:numId w:val="7"/>
        </w:numPr>
        <w:spacing w:line="480" w:lineRule="auto"/>
        <w:jc w:val="both"/>
      </w:pPr>
      <w:r>
        <w:t>Hybrid Unsupervised Learning with Anomaly Detection</w:t>
      </w:r>
    </w:p>
    <w:p w:rsidR="00B05EE7" w:rsidRDefault="00B05EE7" w:rsidP="00B05EE7">
      <w:pPr>
        <w:pStyle w:val="NormalWeb"/>
        <w:numPr>
          <w:ilvl w:val="0"/>
          <w:numId w:val="16"/>
        </w:numPr>
        <w:spacing w:line="480" w:lineRule="auto"/>
        <w:jc w:val="both"/>
      </w:pPr>
      <w:r>
        <w:t>Combine clustering (K-means) with anomaly detection techniques to classify normal vs. irregular traffic patterns.</w:t>
      </w:r>
    </w:p>
    <w:p w:rsidR="00B05EE7" w:rsidRDefault="00B05EE7" w:rsidP="00B05EE7">
      <w:pPr>
        <w:pStyle w:val="NormalWeb"/>
        <w:numPr>
          <w:ilvl w:val="0"/>
          <w:numId w:val="16"/>
        </w:numPr>
        <w:spacing w:line="480" w:lineRule="auto"/>
        <w:jc w:val="both"/>
      </w:pPr>
      <w:r>
        <w:t>Allocate resources adaptively, ensuring anomalies (e.g., sudden traffic spikes or malicious activity) are isolated and handled separately.</w:t>
      </w:r>
    </w:p>
    <w:p w:rsidR="00B05EE7" w:rsidRDefault="00B05EE7" w:rsidP="00B05EE7">
      <w:pPr>
        <w:pStyle w:val="NormalWeb"/>
        <w:numPr>
          <w:ilvl w:val="0"/>
          <w:numId w:val="16"/>
        </w:numPr>
        <w:spacing w:line="480" w:lineRule="auto"/>
        <w:jc w:val="both"/>
      </w:pPr>
      <w:r>
        <w:t xml:space="preserve"> </w:t>
      </w:r>
      <w:r>
        <w:t>Implement genetic algorithms or reinforcement learning to fine-tune resource distribution across slices.</w:t>
      </w:r>
    </w:p>
    <w:p w:rsidR="00B05EE7" w:rsidRDefault="00B05EE7" w:rsidP="00B05EE7">
      <w:pPr>
        <w:pStyle w:val="NormalWeb"/>
        <w:numPr>
          <w:ilvl w:val="0"/>
          <w:numId w:val="16"/>
        </w:numPr>
        <w:spacing w:line="480" w:lineRule="auto"/>
        <w:jc w:val="both"/>
      </w:pPr>
      <w:r>
        <w:t>Validate using simulation models and real-world traffic datasets.</w:t>
      </w:r>
    </w:p>
    <w:p w:rsidR="006F08F4" w:rsidRDefault="006F08F4" w:rsidP="00B05EE7">
      <w:pPr>
        <w:pStyle w:val="NormalWeb"/>
        <w:numPr>
          <w:ilvl w:val="0"/>
          <w:numId w:val="7"/>
        </w:numPr>
        <w:spacing w:line="480" w:lineRule="auto"/>
        <w:jc w:val="both"/>
      </w:pPr>
      <w:r>
        <w:t>Result validation which adopts the steps below:</w:t>
      </w:r>
    </w:p>
    <w:p w:rsidR="006F08F4" w:rsidRDefault="006F08F4" w:rsidP="001C27D4">
      <w:pPr>
        <w:pStyle w:val="NormalWeb"/>
        <w:numPr>
          <w:ilvl w:val="0"/>
          <w:numId w:val="15"/>
        </w:numPr>
        <w:spacing w:line="480" w:lineRule="auto"/>
        <w:jc w:val="both"/>
      </w:pPr>
      <w:r>
        <w:t>Visualize the clustering results using scatter plots, heat maps and 3D projections.</w:t>
      </w:r>
    </w:p>
    <w:p w:rsidR="006F08F4" w:rsidRDefault="006F08F4" w:rsidP="001C27D4">
      <w:pPr>
        <w:pStyle w:val="NormalWeb"/>
        <w:numPr>
          <w:ilvl w:val="0"/>
          <w:numId w:val="15"/>
        </w:numPr>
        <w:spacing w:line="480" w:lineRule="auto"/>
        <w:jc w:val="both"/>
      </w:pPr>
      <w:r>
        <w:t>Interpret how clustering impacts network slicing and resource allocation in NOMA.</w:t>
      </w:r>
    </w:p>
    <w:p w:rsidR="007C1CBF" w:rsidRDefault="006F08F4" w:rsidP="001C27D4">
      <w:pPr>
        <w:pStyle w:val="NormalWeb"/>
        <w:numPr>
          <w:ilvl w:val="0"/>
          <w:numId w:val="15"/>
        </w:numPr>
        <w:spacing w:line="480" w:lineRule="auto"/>
        <w:jc w:val="both"/>
      </w:pPr>
      <w:r>
        <w:lastRenderedPageBreak/>
        <w:t>Discuss observed trade-offs and limitations.</w:t>
      </w:r>
    </w:p>
    <w:p w:rsidR="007C1CBF" w:rsidRDefault="007C1CBF" w:rsidP="001C27D4">
      <w:pPr>
        <w:pStyle w:val="NormalWeb"/>
        <w:numPr>
          <w:ilvl w:val="0"/>
          <w:numId w:val="5"/>
        </w:numPr>
        <w:spacing w:line="480" w:lineRule="auto"/>
        <w:ind w:left="0" w:firstLine="0"/>
        <w:jc w:val="center"/>
        <w:rPr>
          <w:b/>
        </w:rPr>
      </w:pPr>
      <w:r>
        <w:rPr>
          <w:b/>
        </w:rPr>
        <w:t>CONCLUSION</w:t>
      </w:r>
    </w:p>
    <w:p w:rsidR="00242A6B" w:rsidRDefault="007C1CBF" w:rsidP="00854F31">
      <w:pPr>
        <w:pStyle w:val="NormalWeb"/>
        <w:spacing w:line="480" w:lineRule="auto"/>
        <w:jc w:val="both"/>
      </w:pPr>
      <w:r w:rsidRPr="007C1CBF">
        <w:t>This proposal details a thorough approach to optimizing 5G network slicing by integrating machine learning and deep learning techniques. The research focuses on a hybrid model that uses optimal weighted feature extraction and advanced classification methods to enhance the accuracy and efficiency of network resource allocation. The expected results include improved Quality of Service (QoS) for various applications, effective management of increasing data traffic, and the ability to dynamically adapt to varying user demands. As the demand for reliable and high-performance 5G services grows, this research will provide valuable insights and methodologies for real-world application, advancing the field of network slicing and supporting the evolution of 5G networks. We believe the findings from this study will pave the way for future innovations in network management, ensuring that 5G technologies can meet the diverse and complex needs of emerging applications and industries.</w:t>
      </w:r>
    </w:p>
    <w:p w:rsidR="00E171D8" w:rsidRDefault="00E171D8" w:rsidP="00854F31">
      <w:pPr>
        <w:pStyle w:val="NormalWeb"/>
        <w:spacing w:line="480" w:lineRule="auto"/>
        <w:jc w:val="both"/>
      </w:pPr>
    </w:p>
    <w:p w:rsidR="00E171D8" w:rsidRDefault="00E171D8" w:rsidP="00854F31">
      <w:pPr>
        <w:pStyle w:val="NormalWeb"/>
        <w:spacing w:line="480" w:lineRule="auto"/>
        <w:jc w:val="both"/>
      </w:pPr>
    </w:p>
    <w:p w:rsidR="00E171D8" w:rsidRDefault="00E171D8" w:rsidP="00854F31">
      <w:pPr>
        <w:pStyle w:val="NormalWeb"/>
        <w:spacing w:line="480" w:lineRule="auto"/>
        <w:jc w:val="both"/>
      </w:pPr>
    </w:p>
    <w:p w:rsidR="00E171D8" w:rsidRDefault="00E171D8" w:rsidP="00854F31">
      <w:pPr>
        <w:pStyle w:val="NormalWeb"/>
        <w:spacing w:line="480" w:lineRule="auto"/>
        <w:jc w:val="both"/>
      </w:pPr>
    </w:p>
    <w:p w:rsidR="00E171D8" w:rsidRDefault="00E171D8" w:rsidP="00854F31">
      <w:pPr>
        <w:pStyle w:val="NormalWeb"/>
        <w:spacing w:line="480" w:lineRule="auto"/>
        <w:jc w:val="both"/>
      </w:pPr>
    </w:p>
    <w:p w:rsidR="00E171D8" w:rsidRPr="00854F31" w:rsidRDefault="00E171D8" w:rsidP="00854F31">
      <w:pPr>
        <w:pStyle w:val="NormalWeb"/>
        <w:spacing w:line="480" w:lineRule="auto"/>
        <w:jc w:val="both"/>
      </w:pPr>
    </w:p>
    <w:p w:rsidR="008F6F91" w:rsidRPr="008F6F91" w:rsidRDefault="008F6F91" w:rsidP="00E171D8">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REFERENCES</w:t>
      </w:r>
      <w:bookmarkStart w:id="0" w:name="_GoBack"/>
      <w:bookmarkEnd w:id="0"/>
    </w:p>
    <w:p w:rsidR="00D07C62" w:rsidRPr="00D07C62" w:rsidRDefault="008F6F91" w:rsidP="00011178">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Pr>
          <w:rFonts w:ascii="Times New Roman" w:eastAsia="Times New Roman" w:hAnsi="Times New Roman" w:cs="Times New Roman"/>
          <w:iCs/>
          <w:sz w:val="24"/>
          <w:szCs w:val="24"/>
        </w:rPr>
        <w:fldChar w:fldCharType="begin" w:fldLock="1"/>
      </w:r>
      <w:r>
        <w:rPr>
          <w:rFonts w:ascii="Times New Roman" w:eastAsia="Times New Roman" w:hAnsi="Times New Roman" w:cs="Times New Roman"/>
          <w:iCs/>
          <w:sz w:val="24"/>
          <w:szCs w:val="24"/>
        </w:rPr>
        <w:instrText xml:space="preserve">ADDIN Mendeley Bibliography CSL_BIBLIOGRAPHY </w:instrText>
      </w:r>
      <w:r>
        <w:rPr>
          <w:rFonts w:ascii="Times New Roman" w:eastAsia="Times New Roman" w:hAnsi="Times New Roman" w:cs="Times New Roman"/>
          <w:iCs/>
          <w:sz w:val="24"/>
          <w:szCs w:val="24"/>
        </w:rPr>
        <w:fldChar w:fldCharType="separate"/>
      </w:r>
      <w:r w:rsidR="00D07C62" w:rsidRPr="00D07C62">
        <w:rPr>
          <w:rFonts w:ascii="Times New Roman" w:hAnsi="Times New Roman" w:cs="Times New Roman"/>
          <w:noProof/>
          <w:sz w:val="24"/>
          <w:szCs w:val="24"/>
        </w:rPr>
        <w:t xml:space="preserve">Akbar, A., Jangsher, S., &amp; Bhatti, F. A. (2021). NOMA and 5G emerging technologies: A survey on issues and solution techniques. </w:t>
      </w:r>
      <w:r w:rsidR="00D07C62" w:rsidRPr="00D07C62">
        <w:rPr>
          <w:rFonts w:ascii="Times New Roman" w:hAnsi="Times New Roman" w:cs="Times New Roman"/>
          <w:i/>
          <w:iCs/>
          <w:noProof/>
          <w:sz w:val="24"/>
          <w:szCs w:val="24"/>
        </w:rPr>
        <w:t>Computer Networks</w:t>
      </w:r>
      <w:r w:rsidR="00D07C62" w:rsidRPr="00D07C62">
        <w:rPr>
          <w:rFonts w:ascii="Times New Roman" w:hAnsi="Times New Roman" w:cs="Times New Roman"/>
          <w:noProof/>
          <w:sz w:val="24"/>
          <w:szCs w:val="24"/>
        </w:rPr>
        <w:t xml:space="preserve">, </w:t>
      </w:r>
      <w:r w:rsidR="00D07C62" w:rsidRPr="00D07C62">
        <w:rPr>
          <w:rFonts w:ascii="Times New Roman" w:hAnsi="Times New Roman" w:cs="Times New Roman"/>
          <w:i/>
          <w:iCs/>
          <w:noProof/>
          <w:sz w:val="24"/>
          <w:szCs w:val="24"/>
        </w:rPr>
        <w:t>190</w:t>
      </w:r>
      <w:r w:rsidR="00D07C62" w:rsidRPr="00D07C62">
        <w:rPr>
          <w:rFonts w:ascii="Times New Roman" w:hAnsi="Times New Roman" w:cs="Times New Roman"/>
          <w:noProof/>
          <w:sz w:val="24"/>
          <w:szCs w:val="24"/>
        </w:rPr>
        <w:t>(February), 107950. https://doi.org/10.1016/j.comnet.2021.107950</w:t>
      </w:r>
    </w:p>
    <w:p w:rsidR="00D07C62" w:rsidRPr="00D07C62" w:rsidRDefault="00D07C62" w:rsidP="00011178">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D07C62">
        <w:rPr>
          <w:rFonts w:ascii="Times New Roman" w:hAnsi="Times New Roman" w:cs="Times New Roman"/>
          <w:noProof/>
          <w:sz w:val="24"/>
          <w:szCs w:val="24"/>
        </w:rPr>
        <w:t xml:space="preserve">Alzubi, J., Nayyar, A., &amp; Kumar, A. (2018). Machine Learning from Theory to Algorithms: An Overview. </w:t>
      </w:r>
      <w:r w:rsidRPr="00D07C62">
        <w:rPr>
          <w:rFonts w:ascii="Times New Roman" w:hAnsi="Times New Roman" w:cs="Times New Roman"/>
          <w:i/>
          <w:iCs/>
          <w:noProof/>
          <w:sz w:val="24"/>
          <w:szCs w:val="24"/>
        </w:rPr>
        <w:t>Journal of Physics: Conference Series</w:t>
      </w:r>
      <w:r w:rsidRPr="00D07C62">
        <w:rPr>
          <w:rFonts w:ascii="Times New Roman" w:hAnsi="Times New Roman" w:cs="Times New Roman"/>
          <w:noProof/>
          <w:sz w:val="24"/>
          <w:szCs w:val="24"/>
        </w:rPr>
        <w:t xml:space="preserve">, </w:t>
      </w:r>
      <w:r w:rsidRPr="00D07C62">
        <w:rPr>
          <w:rFonts w:ascii="Times New Roman" w:hAnsi="Times New Roman" w:cs="Times New Roman"/>
          <w:i/>
          <w:iCs/>
          <w:noProof/>
          <w:sz w:val="24"/>
          <w:szCs w:val="24"/>
        </w:rPr>
        <w:t>1142</w:t>
      </w:r>
      <w:r w:rsidRPr="00D07C62">
        <w:rPr>
          <w:rFonts w:ascii="Times New Roman" w:hAnsi="Times New Roman" w:cs="Times New Roman"/>
          <w:noProof/>
          <w:sz w:val="24"/>
          <w:szCs w:val="24"/>
        </w:rPr>
        <w:t>(1), 1–16. https://doi.org/10.1088/1742-6596/1142/1/012012</w:t>
      </w:r>
    </w:p>
    <w:p w:rsidR="00D07C62" w:rsidRPr="00D07C62" w:rsidRDefault="00D07C62" w:rsidP="00011178">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D07C62">
        <w:rPr>
          <w:rFonts w:ascii="Times New Roman" w:hAnsi="Times New Roman" w:cs="Times New Roman"/>
          <w:noProof/>
          <w:sz w:val="24"/>
          <w:szCs w:val="24"/>
        </w:rPr>
        <w:t xml:space="preserve">Architecture, B. B. G. (2023). </w:t>
      </w:r>
      <w:r w:rsidRPr="00D07C62">
        <w:rPr>
          <w:rFonts w:ascii="Times New Roman" w:hAnsi="Times New Roman" w:cs="Times New Roman"/>
          <w:i/>
          <w:iCs/>
          <w:noProof/>
          <w:sz w:val="24"/>
          <w:szCs w:val="24"/>
        </w:rPr>
        <w:t>Intelligent Congestion Control In Internet of Vehicles ( IoV ) employing Network Slicing in</w:t>
      </w:r>
      <w:r w:rsidRPr="00D07C62">
        <w:rPr>
          <w:rFonts w:ascii="Times New Roman" w:hAnsi="Times New Roman" w:cs="Times New Roman"/>
          <w:noProof/>
          <w:sz w:val="24"/>
          <w:szCs w:val="24"/>
        </w:rPr>
        <w:t>.</w:t>
      </w:r>
    </w:p>
    <w:p w:rsidR="00D07C62" w:rsidRPr="00D07C62" w:rsidRDefault="00D07C62" w:rsidP="00011178">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D07C62">
        <w:rPr>
          <w:rFonts w:ascii="Times New Roman" w:hAnsi="Times New Roman" w:cs="Times New Roman"/>
          <w:noProof/>
          <w:sz w:val="24"/>
          <w:szCs w:val="24"/>
        </w:rPr>
        <w:t xml:space="preserve">Basharat, M., Ejaz, W., Naeem, M., Khattak, A. M., &amp; Anpalagan, A. (2018). A survey and taxonomy on nonorthogonal multiple-access schemes for 5G networks. </w:t>
      </w:r>
      <w:r w:rsidRPr="00D07C62">
        <w:rPr>
          <w:rFonts w:ascii="Times New Roman" w:hAnsi="Times New Roman" w:cs="Times New Roman"/>
          <w:i/>
          <w:iCs/>
          <w:noProof/>
          <w:sz w:val="24"/>
          <w:szCs w:val="24"/>
        </w:rPr>
        <w:t>Transactions on Emerging Telecommunications Technologies</w:t>
      </w:r>
      <w:r w:rsidRPr="00D07C62">
        <w:rPr>
          <w:rFonts w:ascii="Times New Roman" w:hAnsi="Times New Roman" w:cs="Times New Roman"/>
          <w:noProof/>
          <w:sz w:val="24"/>
          <w:szCs w:val="24"/>
        </w:rPr>
        <w:t xml:space="preserve">, </w:t>
      </w:r>
      <w:r w:rsidRPr="00D07C62">
        <w:rPr>
          <w:rFonts w:ascii="Times New Roman" w:hAnsi="Times New Roman" w:cs="Times New Roman"/>
          <w:i/>
          <w:iCs/>
          <w:noProof/>
          <w:sz w:val="24"/>
          <w:szCs w:val="24"/>
        </w:rPr>
        <w:t>29</w:t>
      </w:r>
      <w:r w:rsidRPr="00D07C62">
        <w:rPr>
          <w:rFonts w:ascii="Times New Roman" w:hAnsi="Times New Roman" w:cs="Times New Roman"/>
          <w:noProof/>
          <w:sz w:val="24"/>
          <w:szCs w:val="24"/>
        </w:rPr>
        <w:t>(1), 1–17. https://doi.org/10.1002/ett.3202</w:t>
      </w:r>
    </w:p>
    <w:p w:rsidR="00D07C62" w:rsidRPr="00D07C62" w:rsidRDefault="00D07C62" w:rsidP="00011178">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D07C62">
        <w:rPr>
          <w:rFonts w:ascii="Times New Roman" w:hAnsi="Times New Roman" w:cs="Times New Roman"/>
          <w:noProof/>
          <w:sz w:val="24"/>
          <w:szCs w:val="24"/>
        </w:rPr>
        <w:t xml:space="preserve">Dai, L., Wang, B., Ding, Z., Wang, Z., Chen, S., &amp; Hanzo, L. (2018). A survey of non-orthogonal multiple access for 5G. </w:t>
      </w:r>
      <w:r w:rsidRPr="00D07C62">
        <w:rPr>
          <w:rFonts w:ascii="Times New Roman" w:hAnsi="Times New Roman" w:cs="Times New Roman"/>
          <w:i/>
          <w:iCs/>
          <w:noProof/>
          <w:sz w:val="24"/>
          <w:szCs w:val="24"/>
        </w:rPr>
        <w:t>IEEE Communications Surveys and Tutorials</w:t>
      </w:r>
      <w:r w:rsidRPr="00D07C62">
        <w:rPr>
          <w:rFonts w:ascii="Times New Roman" w:hAnsi="Times New Roman" w:cs="Times New Roman"/>
          <w:noProof/>
          <w:sz w:val="24"/>
          <w:szCs w:val="24"/>
        </w:rPr>
        <w:t xml:space="preserve">, </w:t>
      </w:r>
      <w:r w:rsidRPr="00D07C62">
        <w:rPr>
          <w:rFonts w:ascii="Times New Roman" w:hAnsi="Times New Roman" w:cs="Times New Roman"/>
          <w:i/>
          <w:iCs/>
          <w:noProof/>
          <w:sz w:val="24"/>
          <w:szCs w:val="24"/>
        </w:rPr>
        <w:t>20</w:t>
      </w:r>
      <w:r w:rsidRPr="00D07C62">
        <w:rPr>
          <w:rFonts w:ascii="Times New Roman" w:hAnsi="Times New Roman" w:cs="Times New Roman"/>
          <w:noProof/>
          <w:sz w:val="24"/>
          <w:szCs w:val="24"/>
        </w:rPr>
        <w:t>(3), 2294–2323. https://doi.org/10.1109/COMST.2018.2835558</w:t>
      </w:r>
    </w:p>
    <w:p w:rsidR="00D07C62" w:rsidRPr="00D07C62" w:rsidRDefault="00D07C62" w:rsidP="00011178">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D07C62">
        <w:rPr>
          <w:rFonts w:ascii="Times New Roman" w:hAnsi="Times New Roman" w:cs="Times New Roman"/>
          <w:noProof/>
          <w:sz w:val="24"/>
          <w:szCs w:val="24"/>
        </w:rPr>
        <w:t xml:space="preserve">Dash, S. S., Nayak, S. K., &amp; Mishra, D. (2021). A review on machine learning algorithms. </w:t>
      </w:r>
      <w:r w:rsidRPr="00D07C62">
        <w:rPr>
          <w:rFonts w:ascii="Times New Roman" w:hAnsi="Times New Roman" w:cs="Times New Roman"/>
          <w:i/>
          <w:iCs/>
          <w:noProof/>
          <w:sz w:val="24"/>
          <w:szCs w:val="24"/>
        </w:rPr>
        <w:t>Smart Innovation, Systems and Technologies</w:t>
      </w:r>
      <w:r w:rsidRPr="00D07C62">
        <w:rPr>
          <w:rFonts w:ascii="Times New Roman" w:hAnsi="Times New Roman" w:cs="Times New Roman"/>
          <w:noProof/>
          <w:sz w:val="24"/>
          <w:szCs w:val="24"/>
        </w:rPr>
        <w:t xml:space="preserve">, </w:t>
      </w:r>
      <w:r w:rsidRPr="00D07C62">
        <w:rPr>
          <w:rFonts w:ascii="Times New Roman" w:hAnsi="Times New Roman" w:cs="Times New Roman"/>
          <w:i/>
          <w:iCs/>
          <w:noProof/>
          <w:sz w:val="24"/>
          <w:szCs w:val="24"/>
        </w:rPr>
        <w:t>153</w:t>
      </w:r>
      <w:r w:rsidRPr="00D07C62">
        <w:rPr>
          <w:rFonts w:ascii="Times New Roman" w:hAnsi="Times New Roman" w:cs="Times New Roman"/>
          <w:noProof/>
          <w:sz w:val="24"/>
          <w:szCs w:val="24"/>
        </w:rPr>
        <w:t>(October), 495–507. https://doi.org/10.1007/978-981-15-6202-0_51</w:t>
      </w:r>
    </w:p>
    <w:p w:rsidR="00D07C62" w:rsidRPr="00D07C62" w:rsidRDefault="00D07C62" w:rsidP="00011178">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D07C62">
        <w:rPr>
          <w:rFonts w:ascii="Times New Roman" w:hAnsi="Times New Roman" w:cs="Times New Roman"/>
          <w:noProof/>
          <w:sz w:val="24"/>
          <w:szCs w:val="24"/>
        </w:rPr>
        <w:t xml:space="preserve">Dike, H. U., Zhou, Y., Deveerasetty, K. K., &amp; Wu, Q. (2018). Unsupervised Learning Based On Artificial Neural Network: A Review. </w:t>
      </w:r>
      <w:r w:rsidRPr="00D07C62">
        <w:rPr>
          <w:rFonts w:ascii="Times New Roman" w:hAnsi="Times New Roman" w:cs="Times New Roman"/>
          <w:i/>
          <w:iCs/>
          <w:noProof/>
          <w:sz w:val="24"/>
          <w:szCs w:val="24"/>
        </w:rPr>
        <w:t>2018 IEEE International Conference on Cyborg and Bionic Systems, CBS 2018</w:t>
      </w:r>
      <w:r w:rsidRPr="00D07C62">
        <w:rPr>
          <w:rFonts w:ascii="Times New Roman" w:hAnsi="Times New Roman" w:cs="Times New Roman"/>
          <w:noProof/>
          <w:sz w:val="24"/>
          <w:szCs w:val="24"/>
        </w:rPr>
        <w:t xml:space="preserve">, </w:t>
      </w:r>
      <w:r w:rsidRPr="00D07C62">
        <w:rPr>
          <w:rFonts w:ascii="Times New Roman" w:hAnsi="Times New Roman" w:cs="Times New Roman"/>
          <w:i/>
          <w:iCs/>
          <w:noProof/>
          <w:sz w:val="24"/>
          <w:szCs w:val="24"/>
        </w:rPr>
        <w:t>October</w:t>
      </w:r>
      <w:r w:rsidRPr="00D07C62">
        <w:rPr>
          <w:rFonts w:ascii="Times New Roman" w:hAnsi="Times New Roman" w:cs="Times New Roman"/>
          <w:noProof/>
          <w:sz w:val="24"/>
          <w:szCs w:val="24"/>
        </w:rPr>
        <w:t>, 322–327. https://doi.org/10.1109/CBS.2018.8612259</w:t>
      </w:r>
    </w:p>
    <w:p w:rsidR="00D07C62" w:rsidRPr="00D07C62" w:rsidRDefault="00D07C62" w:rsidP="00011178">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D07C62">
        <w:rPr>
          <w:rFonts w:ascii="Times New Roman" w:hAnsi="Times New Roman" w:cs="Times New Roman"/>
          <w:noProof/>
          <w:sz w:val="24"/>
          <w:szCs w:val="24"/>
        </w:rPr>
        <w:t xml:space="preserve">DIng, Z., Lei, X., Karagiannidis, G. K., Schober, R., Yuan, J., &amp; Bhargava, V. K. (2017). A Survey on Non-Orthogonal Multiple Access for 5G Networks: Research Challenges and Future Trends. </w:t>
      </w:r>
      <w:r w:rsidRPr="00D07C62">
        <w:rPr>
          <w:rFonts w:ascii="Times New Roman" w:hAnsi="Times New Roman" w:cs="Times New Roman"/>
          <w:i/>
          <w:iCs/>
          <w:noProof/>
          <w:sz w:val="24"/>
          <w:szCs w:val="24"/>
        </w:rPr>
        <w:t>IEEE Journal on Selected Areas in Communications</w:t>
      </w:r>
      <w:r w:rsidRPr="00D07C62">
        <w:rPr>
          <w:rFonts w:ascii="Times New Roman" w:hAnsi="Times New Roman" w:cs="Times New Roman"/>
          <w:noProof/>
          <w:sz w:val="24"/>
          <w:szCs w:val="24"/>
        </w:rPr>
        <w:t xml:space="preserve">, </w:t>
      </w:r>
      <w:r w:rsidRPr="00D07C62">
        <w:rPr>
          <w:rFonts w:ascii="Times New Roman" w:hAnsi="Times New Roman" w:cs="Times New Roman"/>
          <w:i/>
          <w:iCs/>
          <w:noProof/>
          <w:sz w:val="24"/>
          <w:szCs w:val="24"/>
        </w:rPr>
        <w:t>35</w:t>
      </w:r>
      <w:r w:rsidRPr="00D07C62">
        <w:rPr>
          <w:rFonts w:ascii="Times New Roman" w:hAnsi="Times New Roman" w:cs="Times New Roman"/>
          <w:noProof/>
          <w:sz w:val="24"/>
          <w:szCs w:val="24"/>
        </w:rPr>
        <w:t>(10), 2181–2195. https://doi.org/10.1109/JSAC.2017.2725519</w:t>
      </w:r>
    </w:p>
    <w:p w:rsidR="00D07C62" w:rsidRPr="00D07C62" w:rsidRDefault="00D07C62" w:rsidP="00011178">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D07C62">
        <w:rPr>
          <w:rFonts w:ascii="Times New Roman" w:hAnsi="Times New Roman" w:cs="Times New Roman"/>
          <w:noProof/>
          <w:sz w:val="24"/>
          <w:szCs w:val="24"/>
        </w:rPr>
        <w:t xml:space="preserve">Domeke, A., Cimoli, B., &amp; Monroy, I. T. (2022). Integration of Network Slicing and Machine Learning into Edge Networks for Low-Latency Services in 5G and beyond Systems. </w:t>
      </w:r>
      <w:r w:rsidRPr="00D07C62">
        <w:rPr>
          <w:rFonts w:ascii="Times New Roman" w:hAnsi="Times New Roman" w:cs="Times New Roman"/>
          <w:i/>
          <w:iCs/>
          <w:noProof/>
          <w:sz w:val="24"/>
          <w:szCs w:val="24"/>
        </w:rPr>
        <w:t xml:space="preserve">Applied </w:t>
      </w:r>
      <w:r w:rsidRPr="00D07C62">
        <w:rPr>
          <w:rFonts w:ascii="Times New Roman" w:hAnsi="Times New Roman" w:cs="Times New Roman"/>
          <w:i/>
          <w:iCs/>
          <w:noProof/>
          <w:sz w:val="24"/>
          <w:szCs w:val="24"/>
        </w:rPr>
        <w:lastRenderedPageBreak/>
        <w:t>Sciences (Switzerland)</w:t>
      </w:r>
      <w:r w:rsidRPr="00D07C62">
        <w:rPr>
          <w:rFonts w:ascii="Times New Roman" w:hAnsi="Times New Roman" w:cs="Times New Roman"/>
          <w:noProof/>
          <w:sz w:val="24"/>
          <w:szCs w:val="24"/>
        </w:rPr>
        <w:t xml:space="preserve">, </w:t>
      </w:r>
      <w:r w:rsidRPr="00D07C62">
        <w:rPr>
          <w:rFonts w:ascii="Times New Roman" w:hAnsi="Times New Roman" w:cs="Times New Roman"/>
          <w:i/>
          <w:iCs/>
          <w:noProof/>
          <w:sz w:val="24"/>
          <w:szCs w:val="24"/>
        </w:rPr>
        <w:t>12</w:t>
      </w:r>
      <w:r w:rsidRPr="00D07C62">
        <w:rPr>
          <w:rFonts w:ascii="Times New Roman" w:hAnsi="Times New Roman" w:cs="Times New Roman"/>
          <w:noProof/>
          <w:sz w:val="24"/>
          <w:szCs w:val="24"/>
        </w:rPr>
        <w:t>(13), 1–22. https://doi.org/10.3390/app12136617</w:t>
      </w:r>
    </w:p>
    <w:p w:rsidR="00D07C62" w:rsidRPr="00D07C62" w:rsidRDefault="00D07C62" w:rsidP="00011178">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D07C62">
        <w:rPr>
          <w:rFonts w:ascii="Times New Roman" w:hAnsi="Times New Roman" w:cs="Times New Roman"/>
          <w:noProof/>
          <w:sz w:val="24"/>
          <w:szCs w:val="24"/>
        </w:rPr>
        <w:t xml:space="preserve">Ebrahimi, S., Zakeri, A., Akbari, B., &amp; Mokari, N. (2020). </w:t>
      </w:r>
      <w:r w:rsidRPr="00D07C62">
        <w:rPr>
          <w:rFonts w:ascii="Times New Roman" w:hAnsi="Times New Roman" w:cs="Times New Roman"/>
          <w:i/>
          <w:iCs/>
          <w:noProof/>
          <w:sz w:val="24"/>
          <w:szCs w:val="24"/>
        </w:rPr>
        <w:t>Joint Resource and Admission Management for Slice-enabled Networks</w:t>
      </w:r>
      <w:r w:rsidRPr="00D07C62">
        <w:rPr>
          <w:rFonts w:ascii="Times New Roman" w:hAnsi="Times New Roman" w:cs="Times New Roman"/>
          <w:noProof/>
          <w:sz w:val="24"/>
          <w:szCs w:val="24"/>
        </w:rPr>
        <w:t>.</w:t>
      </w:r>
    </w:p>
    <w:p w:rsidR="00D07C62" w:rsidRPr="00D07C62" w:rsidRDefault="00D07C62" w:rsidP="00011178">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D07C62">
        <w:rPr>
          <w:rFonts w:ascii="Times New Roman" w:hAnsi="Times New Roman" w:cs="Times New Roman"/>
          <w:noProof/>
          <w:sz w:val="24"/>
          <w:szCs w:val="24"/>
        </w:rPr>
        <w:t xml:space="preserve">Habibi, M. A., Yousaf, F. Z., &amp; Schotten, H. D. (2022). Mapping the VNFs and VLs of a RAN Slice Onto Intelligent PoPs in Beyond 5G Mobile Networks. </w:t>
      </w:r>
      <w:r w:rsidRPr="00D07C62">
        <w:rPr>
          <w:rFonts w:ascii="Times New Roman" w:hAnsi="Times New Roman" w:cs="Times New Roman"/>
          <w:i/>
          <w:iCs/>
          <w:noProof/>
          <w:sz w:val="24"/>
          <w:szCs w:val="24"/>
        </w:rPr>
        <w:t>IEEE Open Journal of the Communications Society</w:t>
      </w:r>
      <w:r w:rsidRPr="00D07C62">
        <w:rPr>
          <w:rFonts w:ascii="Times New Roman" w:hAnsi="Times New Roman" w:cs="Times New Roman"/>
          <w:noProof/>
          <w:sz w:val="24"/>
          <w:szCs w:val="24"/>
        </w:rPr>
        <w:t xml:space="preserve">, </w:t>
      </w:r>
      <w:r w:rsidRPr="00D07C62">
        <w:rPr>
          <w:rFonts w:ascii="Times New Roman" w:hAnsi="Times New Roman" w:cs="Times New Roman"/>
          <w:i/>
          <w:iCs/>
          <w:noProof/>
          <w:sz w:val="24"/>
          <w:szCs w:val="24"/>
        </w:rPr>
        <w:t>3</w:t>
      </w:r>
      <w:r w:rsidRPr="00D07C62">
        <w:rPr>
          <w:rFonts w:ascii="Times New Roman" w:hAnsi="Times New Roman" w:cs="Times New Roman"/>
          <w:noProof/>
          <w:sz w:val="24"/>
          <w:szCs w:val="24"/>
        </w:rPr>
        <w:t>(March), 670–704. https://doi.org/10.1109/OJCOMS.2022.3165000</w:t>
      </w:r>
    </w:p>
    <w:p w:rsidR="00D07C62" w:rsidRPr="00D07C62" w:rsidRDefault="00D07C62" w:rsidP="00011178">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D07C62">
        <w:rPr>
          <w:rFonts w:ascii="Times New Roman" w:hAnsi="Times New Roman" w:cs="Times New Roman"/>
          <w:noProof/>
          <w:sz w:val="24"/>
          <w:szCs w:val="24"/>
        </w:rPr>
        <w:t xml:space="preserve">Iswarya, N., &amp; Jayashree, L. S. (2021). A Survey on Successive Interference Cancellation Schemes in Non-Orthogonal Multiple Access for Future Radio Access. </w:t>
      </w:r>
      <w:r w:rsidRPr="00D07C62">
        <w:rPr>
          <w:rFonts w:ascii="Times New Roman" w:hAnsi="Times New Roman" w:cs="Times New Roman"/>
          <w:i/>
          <w:iCs/>
          <w:noProof/>
          <w:sz w:val="24"/>
          <w:szCs w:val="24"/>
        </w:rPr>
        <w:t>Wireless Personal Communications</w:t>
      </w:r>
      <w:r w:rsidRPr="00D07C62">
        <w:rPr>
          <w:rFonts w:ascii="Times New Roman" w:hAnsi="Times New Roman" w:cs="Times New Roman"/>
          <w:noProof/>
          <w:sz w:val="24"/>
          <w:szCs w:val="24"/>
        </w:rPr>
        <w:t xml:space="preserve">, </w:t>
      </w:r>
      <w:r w:rsidRPr="00D07C62">
        <w:rPr>
          <w:rFonts w:ascii="Times New Roman" w:hAnsi="Times New Roman" w:cs="Times New Roman"/>
          <w:i/>
          <w:iCs/>
          <w:noProof/>
          <w:sz w:val="24"/>
          <w:szCs w:val="24"/>
        </w:rPr>
        <w:t>120</w:t>
      </w:r>
      <w:r w:rsidRPr="00D07C62">
        <w:rPr>
          <w:rFonts w:ascii="Times New Roman" w:hAnsi="Times New Roman" w:cs="Times New Roman"/>
          <w:noProof/>
          <w:sz w:val="24"/>
          <w:szCs w:val="24"/>
        </w:rPr>
        <w:t>(2), 1057–1078. https://doi.org/10.1007/s11277-021-08504-1</w:t>
      </w:r>
    </w:p>
    <w:p w:rsidR="00D07C62" w:rsidRPr="00D07C62" w:rsidRDefault="00D07C62" w:rsidP="00011178">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D07C62">
        <w:rPr>
          <w:rFonts w:ascii="Times New Roman" w:hAnsi="Times New Roman" w:cs="Times New Roman"/>
          <w:noProof/>
          <w:sz w:val="24"/>
          <w:szCs w:val="24"/>
        </w:rPr>
        <w:t xml:space="preserve">Liu, Y., Ouyang, C., Ding, Z., &amp; Schober, R. (2024). </w:t>
      </w:r>
      <w:r w:rsidRPr="00D07C62">
        <w:rPr>
          <w:rFonts w:ascii="Times New Roman" w:hAnsi="Times New Roman" w:cs="Times New Roman"/>
          <w:i/>
          <w:iCs/>
          <w:noProof/>
          <w:sz w:val="24"/>
          <w:szCs w:val="24"/>
        </w:rPr>
        <w:t>The Road to Next-Generation Multiple Access: A 50-Year Tutorial Review</w:t>
      </w:r>
      <w:r w:rsidRPr="00D07C62">
        <w:rPr>
          <w:rFonts w:ascii="Times New Roman" w:hAnsi="Times New Roman" w:cs="Times New Roman"/>
          <w:noProof/>
          <w:sz w:val="24"/>
          <w:szCs w:val="24"/>
        </w:rPr>
        <w:t>. 1–46. https://doi.org/10.1109/JPROC.2024.3476675</w:t>
      </w:r>
    </w:p>
    <w:p w:rsidR="00D07C62" w:rsidRPr="00D07C62" w:rsidRDefault="00D07C62" w:rsidP="00011178">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D07C62">
        <w:rPr>
          <w:rFonts w:ascii="Times New Roman" w:hAnsi="Times New Roman" w:cs="Times New Roman"/>
          <w:noProof/>
          <w:sz w:val="24"/>
          <w:szCs w:val="24"/>
        </w:rPr>
        <w:t xml:space="preserve">Mahesh, B. (2020). Machine Learning Algorithms - A Review. </w:t>
      </w:r>
      <w:r w:rsidRPr="00D07C62">
        <w:rPr>
          <w:rFonts w:ascii="Times New Roman" w:hAnsi="Times New Roman" w:cs="Times New Roman"/>
          <w:i/>
          <w:iCs/>
          <w:noProof/>
          <w:sz w:val="24"/>
          <w:szCs w:val="24"/>
        </w:rPr>
        <w:t>International Journal of Science and Research (IJSR)</w:t>
      </w:r>
      <w:r w:rsidRPr="00D07C62">
        <w:rPr>
          <w:rFonts w:ascii="Times New Roman" w:hAnsi="Times New Roman" w:cs="Times New Roman"/>
          <w:noProof/>
          <w:sz w:val="24"/>
          <w:szCs w:val="24"/>
        </w:rPr>
        <w:t xml:space="preserve">, </w:t>
      </w:r>
      <w:r w:rsidRPr="00D07C62">
        <w:rPr>
          <w:rFonts w:ascii="Times New Roman" w:hAnsi="Times New Roman" w:cs="Times New Roman"/>
          <w:i/>
          <w:iCs/>
          <w:noProof/>
          <w:sz w:val="24"/>
          <w:szCs w:val="24"/>
        </w:rPr>
        <w:t>9</w:t>
      </w:r>
      <w:r w:rsidRPr="00D07C62">
        <w:rPr>
          <w:rFonts w:ascii="Times New Roman" w:hAnsi="Times New Roman" w:cs="Times New Roman"/>
          <w:noProof/>
          <w:sz w:val="24"/>
          <w:szCs w:val="24"/>
        </w:rPr>
        <w:t>(1), 381–386. https://doi.org/10.21275/art20203995</w:t>
      </w:r>
    </w:p>
    <w:p w:rsidR="00D07C62" w:rsidRPr="00D07C62" w:rsidRDefault="00D07C62" w:rsidP="00011178">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D07C62">
        <w:rPr>
          <w:rFonts w:ascii="Times New Roman" w:hAnsi="Times New Roman" w:cs="Times New Roman"/>
          <w:noProof/>
          <w:sz w:val="24"/>
          <w:szCs w:val="24"/>
        </w:rPr>
        <w:t xml:space="preserve">Makki, B., Chitti, K., Behravan, A., &amp; Alouini, M. S. (2020). A survey of noma: Current status and open research challenges. </w:t>
      </w:r>
      <w:r w:rsidRPr="00D07C62">
        <w:rPr>
          <w:rFonts w:ascii="Times New Roman" w:hAnsi="Times New Roman" w:cs="Times New Roman"/>
          <w:i/>
          <w:iCs/>
          <w:noProof/>
          <w:sz w:val="24"/>
          <w:szCs w:val="24"/>
        </w:rPr>
        <w:t>IEEE Open Journal of the Communications Society</w:t>
      </w:r>
      <w:r w:rsidRPr="00D07C62">
        <w:rPr>
          <w:rFonts w:ascii="Times New Roman" w:hAnsi="Times New Roman" w:cs="Times New Roman"/>
          <w:noProof/>
          <w:sz w:val="24"/>
          <w:szCs w:val="24"/>
        </w:rPr>
        <w:t xml:space="preserve">, </w:t>
      </w:r>
      <w:r w:rsidRPr="00D07C62">
        <w:rPr>
          <w:rFonts w:ascii="Times New Roman" w:hAnsi="Times New Roman" w:cs="Times New Roman"/>
          <w:i/>
          <w:iCs/>
          <w:noProof/>
          <w:sz w:val="24"/>
          <w:szCs w:val="24"/>
        </w:rPr>
        <w:t>1</w:t>
      </w:r>
      <w:r w:rsidRPr="00D07C62">
        <w:rPr>
          <w:rFonts w:ascii="Times New Roman" w:hAnsi="Times New Roman" w:cs="Times New Roman"/>
          <w:noProof/>
          <w:sz w:val="24"/>
          <w:szCs w:val="24"/>
        </w:rPr>
        <w:t>(December 2019), 179–189. https://doi.org/10.1109/OJCOMS.2020.2969899</w:t>
      </w:r>
    </w:p>
    <w:p w:rsidR="00D07C62" w:rsidRPr="00D07C62" w:rsidRDefault="00D07C62" w:rsidP="00011178">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D07C62">
        <w:rPr>
          <w:rFonts w:ascii="Times New Roman" w:hAnsi="Times New Roman" w:cs="Times New Roman"/>
          <w:noProof/>
          <w:sz w:val="24"/>
          <w:szCs w:val="24"/>
        </w:rPr>
        <w:t xml:space="preserve">Rae, I., Kaur, S., &amp; Jindal, S. (2014). </w:t>
      </w:r>
      <w:r w:rsidRPr="00D07C62">
        <w:rPr>
          <w:rFonts w:ascii="Times New Roman" w:hAnsi="Times New Roman" w:cs="Times New Roman"/>
          <w:i/>
          <w:iCs/>
          <w:noProof/>
          <w:sz w:val="24"/>
          <w:szCs w:val="24"/>
        </w:rPr>
        <w:t>I nter national Journal of I nnovative Resear ch in Advanced Engineering ( I JI RAE)</w:t>
      </w:r>
      <w:r w:rsidRPr="00D07C62">
        <w:rPr>
          <w:rFonts w:ascii="Times New Roman" w:hAnsi="Times New Roman" w:cs="Times New Roman"/>
          <w:noProof/>
          <w:sz w:val="24"/>
          <w:szCs w:val="24"/>
        </w:rPr>
        <w:t xml:space="preserve">. </w:t>
      </w:r>
      <w:r w:rsidRPr="00D07C62">
        <w:rPr>
          <w:rFonts w:ascii="Times New Roman" w:hAnsi="Times New Roman" w:cs="Times New Roman"/>
          <w:i/>
          <w:iCs/>
          <w:noProof/>
          <w:sz w:val="24"/>
          <w:szCs w:val="24"/>
        </w:rPr>
        <w:t>3</w:t>
      </w:r>
      <w:r w:rsidRPr="00D07C62">
        <w:rPr>
          <w:rFonts w:ascii="Times New Roman" w:hAnsi="Times New Roman" w:cs="Times New Roman"/>
          <w:noProof/>
          <w:sz w:val="24"/>
          <w:szCs w:val="24"/>
        </w:rPr>
        <w:t>(November), 6–14. www.ijirae.com</w:t>
      </w:r>
    </w:p>
    <w:p w:rsidR="00D07C62" w:rsidRPr="00D07C62" w:rsidRDefault="00D07C62" w:rsidP="00011178">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D07C62">
        <w:rPr>
          <w:rFonts w:ascii="Times New Roman" w:hAnsi="Times New Roman" w:cs="Times New Roman"/>
          <w:noProof/>
          <w:sz w:val="24"/>
          <w:szCs w:val="24"/>
        </w:rPr>
        <w:t xml:space="preserve">Rajasekaran, A. S., &amp; Yanikomeroglu, H. (2023). Neural Network Aided User Clustering in mmWave-NOMA Systems With User Decoding Capability Constraints. </w:t>
      </w:r>
      <w:r w:rsidRPr="00D07C62">
        <w:rPr>
          <w:rFonts w:ascii="Times New Roman" w:hAnsi="Times New Roman" w:cs="Times New Roman"/>
          <w:i/>
          <w:iCs/>
          <w:noProof/>
          <w:sz w:val="24"/>
          <w:szCs w:val="24"/>
        </w:rPr>
        <w:t>IEEE Access</w:t>
      </w:r>
      <w:r w:rsidRPr="00D07C62">
        <w:rPr>
          <w:rFonts w:ascii="Times New Roman" w:hAnsi="Times New Roman" w:cs="Times New Roman"/>
          <w:noProof/>
          <w:sz w:val="24"/>
          <w:szCs w:val="24"/>
        </w:rPr>
        <w:t xml:space="preserve">, </w:t>
      </w:r>
      <w:r w:rsidRPr="00D07C62">
        <w:rPr>
          <w:rFonts w:ascii="Times New Roman" w:hAnsi="Times New Roman" w:cs="Times New Roman"/>
          <w:i/>
          <w:iCs/>
          <w:noProof/>
          <w:sz w:val="24"/>
          <w:szCs w:val="24"/>
        </w:rPr>
        <w:t>11</w:t>
      </w:r>
      <w:r w:rsidRPr="00D07C62">
        <w:rPr>
          <w:rFonts w:ascii="Times New Roman" w:hAnsi="Times New Roman" w:cs="Times New Roman"/>
          <w:noProof/>
          <w:sz w:val="24"/>
          <w:szCs w:val="24"/>
        </w:rPr>
        <w:t>(May), 45672–45687. https://doi.org/10.1109/ACCESS.2023.3274556</w:t>
      </w:r>
    </w:p>
    <w:p w:rsidR="00D07C62" w:rsidRPr="00D07C62" w:rsidRDefault="00D07C62" w:rsidP="00011178">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D07C62">
        <w:rPr>
          <w:rFonts w:ascii="Times New Roman" w:hAnsi="Times New Roman" w:cs="Times New Roman"/>
          <w:noProof/>
          <w:sz w:val="24"/>
          <w:szCs w:val="24"/>
        </w:rPr>
        <w:t xml:space="preserve">Saeed, M. M., Saeed, R. A., Abdelhaq, M., Alsaqour, R., Hasan, M. K., &amp; Mokhtar, R. A. (2023). Anomaly Detection in 6G Networks Using Machine Learning Methods. </w:t>
      </w:r>
      <w:r w:rsidRPr="00D07C62">
        <w:rPr>
          <w:rFonts w:ascii="Times New Roman" w:hAnsi="Times New Roman" w:cs="Times New Roman"/>
          <w:i/>
          <w:iCs/>
          <w:noProof/>
          <w:sz w:val="24"/>
          <w:szCs w:val="24"/>
        </w:rPr>
        <w:t>Electronics (Switzerland)</w:t>
      </w:r>
      <w:r w:rsidRPr="00D07C62">
        <w:rPr>
          <w:rFonts w:ascii="Times New Roman" w:hAnsi="Times New Roman" w:cs="Times New Roman"/>
          <w:noProof/>
          <w:sz w:val="24"/>
          <w:szCs w:val="24"/>
        </w:rPr>
        <w:t xml:space="preserve">, </w:t>
      </w:r>
      <w:r w:rsidRPr="00D07C62">
        <w:rPr>
          <w:rFonts w:ascii="Times New Roman" w:hAnsi="Times New Roman" w:cs="Times New Roman"/>
          <w:i/>
          <w:iCs/>
          <w:noProof/>
          <w:sz w:val="24"/>
          <w:szCs w:val="24"/>
        </w:rPr>
        <w:t>12</w:t>
      </w:r>
      <w:r w:rsidRPr="00D07C62">
        <w:rPr>
          <w:rFonts w:ascii="Times New Roman" w:hAnsi="Times New Roman" w:cs="Times New Roman"/>
          <w:noProof/>
          <w:sz w:val="24"/>
          <w:szCs w:val="24"/>
        </w:rPr>
        <w:t>(15). https://doi.org/10.3390/electronics12153300</w:t>
      </w:r>
    </w:p>
    <w:p w:rsidR="00D07C62" w:rsidRPr="00D07C62" w:rsidRDefault="00D07C62" w:rsidP="00011178">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D07C62">
        <w:rPr>
          <w:rFonts w:ascii="Times New Roman" w:hAnsi="Times New Roman" w:cs="Times New Roman"/>
          <w:noProof/>
          <w:sz w:val="24"/>
          <w:szCs w:val="24"/>
        </w:rPr>
        <w:t xml:space="preserve">Sarker, I. H. (2021). Machine Learning: Algorithms, Real-World Applications and Research Directions. </w:t>
      </w:r>
      <w:r w:rsidRPr="00D07C62">
        <w:rPr>
          <w:rFonts w:ascii="Times New Roman" w:hAnsi="Times New Roman" w:cs="Times New Roman"/>
          <w:i/>
          <w:iCs/>
          <w:noProof/>
          <w:sz w:val="24"/>
          <w:szCs w:val="24"/>
        </w:rPr>
        <w:t>SN Computer Science</w:t>
      </w:r>
      <w:r w:rsidRPr="00D07C62">
        <w:rPr>
          <w:rFonts w:ascii="Times New Roman" w:hAnsi="Times New Roman" w:cs="Times New Roman"/>
          <w:noProof/>
          <w:sz w:val="24"/>
          <w:szCs w:val="24"/>
        </w:rPr>
        <w:t xml:space="preserve">, </w:t>
      </w:r>
      <w:r w:rsidRPr="00D07C62">
        <w:rPr>
          <w:rFonts w:ascii="Times New Roman" w:hAnsi="Times New Roman" w:cs="Times New Roman"/>
          <w:i/>
          <w:iCs/>
          <w:noProof/>
          <w:sz w:val="24"/>
          <w:szCs w:val="24"/>
        </w:rPr>
        <w:t>2</w:t>
      </w:r>
      <w:r w:rsidRPr="00D07C62">
        <w:rPr>
          <w:rFonts w:ascii="Times New Roman" w:hAnsi="Times New Roman" w:cs="Times New Roman"/>
          <w:noProof/>
          <w:sz w:val="24"/>
          <w:szCs w:val="24"/>
        </w:rPr>
        <w:t>(3), 1–21. https://doi.org/10.1007/s42979-021-00592-x</w:t>
      </w:r>
    </w:p>
    <w:p w:rsidR="00D07C62" w:rsidRPr="00D07C62" w:rsidRDefault="00D07C62" w:rsidP="00011178">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D07C62">
        <w:rPr>
          <w:rFonts w:ascii="Times New Roman" w:hAnsi="Times New Roman" w:cs="Times New Roman"/>
          <w:noProof/>
          <w:sz w:val="24"/>
          <w:szCs w:val="24"/>
        </w:rPr>
        <w:lastRenderedPageBreak/>
        <w:t xml:space="preserve">Shah, A. F. M. S., Qasim, A. N., Karabulut, M. A., Ilhan, H., &amp; Islam, M. B. (2021). Survey and performance evaluation of multiple access schemes for next-generation wireless communication systems. </w:t>
      </w:r>
      <w:r w:rsidRPr="00D07C62">
        <w:rPr>
          <w:rFonts w:ascii="Times New Roman" w:hAnsi="Times New Roman" w:cs="Times New Roman"/>
          <w:i/>
          <w:iCs/>
          <w:noProof/>
          <w:sz w:val="24"/>
          <w:szCs w:val="24"/>
        </w:rPr>
        <w:t>IEEE Access</w:t>
      </w:r>
      <w:r w:rsidRPr="00D07C62">
        <w:rPr>
          <w:rFonts w:ascii="Times New Roman" w:hAnsi="Times New Roman" w:cs="Times New Roman"/>
          <w:noProof/>
          <w:sz w:val="24"/>
          <w:szCs w:val="24"/>
        </w:rPr>
        <w:t xml:space="preserve">, </w:t>
      </w:r>
      <w:r w:rsidRPr="00D07C62">
        <w:rPr>
          <w:rFonts w:ascii="Times New Roman" w:hAnsi="Times New Roman" w:cs="Times New Roman"/>
          <w:i/>
          <w:iCs/>
          <w:noProof/>
          <w:sz w:val="24"/>
          <w:szCs w:val="24"/>
        </w:rPr>
        <w:t>9</w:t>
      </w:r>
      <w:r w:rsidRPr="00D07C62">
        <w:rPr>
          <w:rFonts w:ascii="Times New Roman" w:hAnsi="Times New Roman" w:cs="Times New Roman"/>
          <w:noProof/>
          <w:sz w:val="24"/>
          <w:szCs w:val="24"/>
        </w:rPr>
        <w:t>, 113428–113442. https://doi.org/10.1109/ACCESS.2021.3104509</w:t>
      </w:r>
    </w:p>
    <w:p w:rsidR="00D07C62" w:rsidRPr="00D07C62" w:rsidRDefault="00D07C62" w:rsidP="00011178">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D07C62">
        <w:rPr>
          <w:rFonts w:ascii="Times New Roman" w:hAnsi="Times New Roman" w:cs="Times New Roman"/>
          <w:noProof/>
          <w:sz w:val="24"/>
          <w:szCs w:val="24"/>
        </w:rPr>
        <w:t xml:space="preserve">Shahab, M. B., Abbas, R., Shirvanimoghaddam, M., &amp; Johnson, S. J. (2020). Grant-Free Non-Orthogonal Multiple Access for IoT: A Survey. </w:t>
      </w:r>
      <w:r w:rsidRPr="00D07C62">
        <w:rPr>
          <w:rFonts w:ascii="Times New Roman" w:hAnsi="Times New Roman" w:cs="Times New Roman"/>
          <w:i/>
          <w:iCs/>
          <w:noProof/>
          <w:sz w:val="24"/>
          <w:szCs w:val="24"/>
        </w:rPr>
        <w:t>IEEE Communications Surveys and Tutorials</w:t>
      </w:r>
      <w:r w:rsidRPr="00D07C62">
        <w:rPr>
          <w:rFonts w:ascii="Times New Roman" w:hAnsi="Times New Roman" w:cs="Times New Roman"/>
          <w:noProof/>
          <w:sz w:val="24"/>
          <w:szCs w:val="24"/>
        </w:rPr>
        <w:t xml:space="preserve">, </w:t>
      </w:r>
      <w:r w:rsidRPr="00D07C62">
        <w:rPr>
          <w:rFonts w:ascii="Times New Roman" w:hAnsi="Times New Roman" w:cs="Times New Roman"/>
          <w:i/>
          <w:iCs/>
          <w:noProof/>
          <w:sz w:val="24"/>
          <w:szCs w:val="24"/>
        </w:rPr>
        <w:t>22</w:t>
      </w:r>
      <w:r w:rsidRPr="00D07C62">
        <w:rPr>
          <w:rFonts w:ascii="Times New Roman" w:hAnsi="Times New Roman" w:cs="Times New Roman"/>
          <w:noProof/>
          <w:sz w:val="24"/>
          <w:szCs w:val="24"/>
        </w:rPr>
        <w:t>(3), 1805–1838. https://doi.org/10.1109/COMST.2020.2996032</w:t>
      </w:r>
    </w:p>
    <w:p w:rsidR="00D07C62" w:rsidRPr="00D07C62" w:rsidRDefault="00D07C62" w:rsidP="00011178">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D07C62">
        <w:rPr>
          <w:rFonts w:ascii="Times New Roman" w:hAnsi="Times New Roman" w:cs="Times New Roman"/>
          <w:noProof/>
          <w:sz w:val="24"/>
          <w:szCs w:val="24"/>
        </w:rPr>
        <w:t xml:space="preserve">Shen, X., Gao, J., Wu, W., Lyu, K., Li, M., Zhuang, W., Li, X., &amp; Rao, J. (2020). AI-assisted network-slicing based next-generation wireless networks. </w:t>
      </w:r>
      <w:r w:rsidRPr="00D07C62">
        <w:rPr>
          <w:rFonts w:ascii="Times New Roman" w:hAnsi="Times New Roman" w:cs="Times New Roman"/>
          <w:i/>
          <w:iCs/>
          <w:noProof/>
          <w:sz w:val="24"/>
          <w:szCs w:val="24"/>
        </w:rPr>
        <w:t>IEEE Open Journal of Vehicular Technology</w:t>
      </w:r>
      <w:r w:rsidRPr="00D07C62">
        <w:rPr>
          <w:rFonts w:ascii="Times New Roman" w:hAnsi="Times New Roman" w:cs="Times New Roman"/>
          <w:noProof/>
          <w:sz w:val="24"/>
          <w:szCs w:val="24"/>
        </w:rPr>
        <w:t xml:space="preserve">, </w:t>
      </w:r>
      <w:r w:rsidRPr="00D07C62">
        <w:rPr>
          <w:rFonts w:ascii="Times New Roman" w:hAnsi="Times New Roman" w:cs="Times New Roman"/>
          <w:i/>
          <w:iCs/>
          <w:noProof/>
          <w:sz w:val="24"/>
          <w:szCs w:val="24"/>
        </w:rPr>
        <w:t>1</w:t>
      </w:r>
      <w:r w:rsidRPr="00D07C62">
        <w:rPr>
          <w:rFonts w:ascii="Times New Roman" w:hAnsi="Times New Roman" w:cs="Times New Roman"/>
          <w:noProof/>
          <w:sz w:val="24"/>
          <w:szCs w:val="24"/>
        </w:rPr>
        <w:t>(November 2019), 45–66. https://doi.org/10.1109/OJVT.2020.2965100</w:t>
      </w:r>
    </w:p>
    <w:p w:rsidR="00D07C62" w:rsidRPr="00D07C62" w:rsidRDefault="00D07C62" w:rsidP="00011178">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D07C62">
        <w:rPr>
          <w:rFonts w:ascii="Times New Roman" w:hAnsi="Times New Roman" w:cs="Times New Roman"/>
          <w:noProof/>
          <w:sz w:val="24"/>
          <w:szCs w:val="24"/>
        </w:rPr>
        <w:t xml:space="preserve">Shu, Z., &amp; Taleb, T. (2020). </w:t>
      </w:r>
      <w:r w:rsidRPr="00D07C62">
        <w:rPr>
          <w:rFonts w:ascii="Times New Roman" w:hAnsi="Times New Roman" w:cs="Times New Roman"/>
          <w:i/>
          <w:iCs/>
          <w:noProof/>
          <w:sz w:val="24"/>
          <w:szCs w:val="24"/>
        </w:rPr>
        <w:t>A novel QoS framework for network slicing in 5G and beyond networks based on SDN and NFV</w:t>
      </w:r>
      <w:r w:rsidRPr="00D07C62">
        <w:rPr>
          <w:rFonts w:ascii="Times New Roman" w:hAnsi="Times New Roman" w:cs="Times New Roman"/>
          <w:noProof/>
          <w:sz w:val="24"/>
          <w:szCs w:val="24"/>
        </w:rPr>
        <w:t xml:space="preserve">. </w:t>
      </w:r>
      <w:r w:rsidRPr="00D07C62">
        <w:rPr>
          <w:rFonts w:ascii="Times New Roman" w:hAnsi="Times New Roman" w:cs="Times New Roman"/>
          <w:i/>
          <w:iCs/>
          <w:noProof/>
          <w:sz w:val="24"/>
          <w:szCs w:val="24"/>
        </w:rPr>
        <w:t>34</w:t>
      </w:r>
      <w:r w:rsidRPr="00D07C62">
        <w:rPr>
          <w:rFonts w:ascii="Times New Roman" w:hAnsi="Times New Roman" w:cs="Times New Roman"/>
          <w:noProof/>
          <w:sz w:val="24"/>
          <w:szCs w:val="24"/>
        </w:rPr>
        <w:t>(3), 256–263. https://doi.org/10.1109/MNET.001.1900423</w:t>
      </w:r>
    </w:p>
    <w:p w:rsidR="00D07C62" w:rsidRPr="00D07C62" w:rsidRDefault="00D07C62" w:rsidP="00011178">
      <w:pPr>
        <w:widowControl w:val="0"/>
        <w:autoSpaceDE w:val="0"/>
        <w:autoSpaceDN w:val="0"/>
        <w:adjustRightInd w:val="0"/>
        <w:spacing w:line="360" w:lineRule="auto"/>
        <w:ind w:left="480" w:hanging="480"/>
        <w:jc w:val="both"/>
        <w:rPr>
          <w:rFonts w:ascii="Times New Roman" w:hAnsi="Times New Roman" w:cs="Times New Roman"/>
          <w:noProof/>
          <w:sz w:val="24"/>
        </w:rPr>
      </w:pPr>
      <w:r w:rsidRPr="00D07C62">
        <w:rPr>
          <w:rFonts w:ascii="Times New Roman" w:hAnsi="Times New Roman" w:cs="Times New Roman"/>
          <w:noProof/>
          <w:sz w:val="24"/>
          <w:szCs w:val="24"/>
        </w:rPr>
        <w:t xml:space="preserve">Zhebka, V., Gertsiuk, M., Sokolov, V., Malinov, V., &amp; Sablina, M. (2022). Optimization of Machine Learning Method to Improve the Management Efficiency of Heterogeneous Telecommunication Network. </w:t>
      </w:r>
      <w:r w:rsidRPr="00D07C62">
        <w:rPr>
          <w:rFonts w:ascii="Times New Roman" w:hAnsi="Times New Roman" w:cs="Times New Roman"/>
          <w:i/>
          <w:iCs/>
          <w:noProof/>
          <w:sz w:val="24"/>
          <w:szCs w:val="24"/>
        </w:rPr>
        <w:t>CEUR Workshop Proceedings</w:t>
      </w:r>
      <w:r w:rsidRPr="00D07C62">
        <w:rPr>
          <w:rFonts w:ascii="Times New Roman" w:hAnsi="Times New Roman" w:cs="Times New Roman"/>
          <w:noProof/>
          <w:sz w:val="24"/>
          <w:szCs w:val="24"/>
        </w:rPr>
        <w:t xml:space="preserve">, </w:t>
      </w:r>
      <w:r w:rsidRPr="00D07C62">
        <w:rPr>
          <w:rFonts w:ascii="Times New Roman" w:hAnsi="Times New Roman" w:cs="Times New Roman"/>
          <w:i/>
          <w:iCs/>
          <w:noProof/>
          <w:sz w:val="24"/>
          <w:szCs w:val="24"/>
        </w:rPr>
        <w:t>3288</w:t>
      </w:r>
      <w:r w:rsidRPr="00D07C62">
        <w:rPr>
          <w:rFonts w:ascii="Times New Roman" w:hAnsi="Times New Roman" w:cs="Times New Roman"/>
          <w:noProof/>
          <w:sz w:val="24"/>
          <w:szCs w:val="24"/>
        </w:rPr>
        <w:t>, 149–155.</w:t>
      </w:r>
    </w:p>
    <w:p w:rsidR="00191F0E" w:rsidRPr="008F6F91" w:rsidRDefault="008F6F91" w:rsidP="00011178">
      <w:pPr>
        <w:spacing w:line="360" w:lineRule="auto"/>
        <w:jc w:val="both"/>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fldChar w:fldCharType="end"/>
      </w:r>
    </w:p>
    <w:sectPr w:rsidR="00191F0E" w:rsidRPr="008F6F9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10D09" w:rsidRDefault="00410D09" w:rsidP="00851153">
      <w:pPr>
        <w:spacing w:after="0" w:line="240" w:lineRule="auto"/>
      </w:pPr>
      <w:r>
        <w:separator/>
      </w:r>
    </w:p>
  </w:endnote>
  <w:endnote w:type="continuationSeparator" w:id="0">
    <w:p w:rsidR="00410D09" w:rsidRDefault="00410D09" w:rsidP="008511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10D09" w:rsidRDefault="00410D09" w:rsidP="00851153">
      <w:pPr>
        <w:spacing w:after="0" w:line="240" w:lineRule="auto"/>
      </w:pPr>
      <w:r>
        <w:separator/>
      </w:r>
    </w:p>
  </w:footnote>
  <w:footnote w:type="continuationSeparator" w:id="0">
    <w:p w:rsidR="00410D09" w:rsidRDefault="00410D09" w:rsidP="008511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374D4"/>
    <w:multiLevelType w:val="hybridMultilevel"/>
    <w:tmpl w:val="E332A3BE"/>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E76501"/>
    <w:multiLevelType w:val="hybridMultilevel"/>
    <w:tmpl w:val="5D3AE2F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77676A"/>
    <w:multiLevelType w:val="hybridMultilevel"/>
    <w:tmpl w:val="4B64A1E0"/>
    <w:lvl w:ilvl="0" w:tplc="84C29208">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A3737F8"/>
    <w:multiLevelType w:val="hybridMultilevel"/>
    <w:tmpl w:val="A9C42F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A343CD"/>
    <w:multiLevelType w:val="hybridMultilevel"/>
    <w:tmpl w:val="39A855B6"/>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AF0AE2"/>
    <w:multiLevelType w:val="hybridMultilevel"/>
    <w:tmpl w:val="BE1CB8D6"/>
    <w:lvl w:ilvl="0" w:tplc="A3D83EF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CB25178"/>
    <w:multiLevelType w:val="hybridMultilevel"/>
    <w:tmpl w:val="8452A9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E37925"/>
    <w:multiLevelType w:val="hybridMultilevel"/>
    <w:tmpl w:val="DDC2068A"/>
    <w:lvl w:ilvl="0" w:tplc="84C2920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7FC7CAA"/>
    <w:multiLevelType w:val="hybridMultilevel"/>
    <w:tmpl w:val="CDEA0E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A27A0D"/>
    <w:multiLevelType w:val="multilevel"/>
    <w:tmpl w:val="1856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329E6"/>
    <w:multiLevelType w:val="hybridMultilevel"/>
    <w:tmpl w:val="ECFC10C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BC54F2"/>
    <w:multiLevelType w:val="hybridMultilevel"/>
    <w:tmpl w:val="F03A9212"/>
    <w:lvl w:ilvl="0" w:tplc="BFFA6D64">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6734823"/>
    <w:multiLevelType w:val="hybridMultilevel"/>
    <w:tmpl w:val="880257D6"/>
    <w:lvl w:ilvl="0" w:tplc="A3D83EF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C8B0FC5"/>
    <w:multiLevelType w:val="hybridMultilevel"/>
    <w:tmpl w:val="19321C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47D2BB9"/>
    <w:multiLevelType w:val="multilevel"/>
    <w:tmpl w:val="2E6E8792"/>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766398"/>
    <w:multiLevelType w:val="hybridMultilevel"/>
    <w:tmpl w:val="5EFA17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4"/>
  </w:num>
  <w:num w:numId="3">
    <w:abstractNumId w:val="1"/>
  </w:num>
  <w:num w:numId="4">
    <w:abstractNumId w:val="10"/>
  </w:num>
  <w:num w:numId="5">
    <w:abstractNumId w:val="11"/>
  </w:num>
  <w:num w:numId="6">
    <w:abstractNumId w:val="8"/>
  </w:num>
  <w:num w:numId="7">
    <w:abstractNumId w:val="6"/>
  </w:num>
  <w:num w:numId="8">
    <w:abstractNumId w:val="0"/>
  </w:num>
  <w:num w:numId="9">
    <w:abstractNumId w:val="4"/>
  </w:num>
  <w:num w:numId="10">
    <w:abstractNumId w:val="15"/>
  </w:num>
  <w:num w:numId="11">
    <w:abstractNumId w:val="3"/>
  </w:num>
  <w:num w:numId="12">
    <w:abstractNumId w:val="13"/>
  </w:num>
  <w:num w:numId="13">
    <w:abstractNumId w:val="7"/>
  </w:num>
  <w:num w:numId="14">
    <w:abstractNumId w:val="12"/>
  </w:num>
  <w:num w:numId="15">
    <w:abstractNumId w:val="5"/>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3598"/>
    <w:rsid w:val="00011178"/>
    <w:rsid w:val="00053598"/>
    <w:rsid w:val="0005500A"/>
    <w:rsid w:val="00070601"/>
    <w:rsid w:val="00090C0B"/>
    <w:rsid w:val="000E2320"/>
    <w:rsid w:val="000E672E"/>
    <w:rsid w:val="000E78BA"/>
    <w:rsid w:val="00102687"/>
    <w:rsid w:val="0011010A"/>
    <w:rsid w:val="00114282"/>
    <w:rsid w:val="0016442C"/>
    <w:rsid w:val="00191F0E"/>
    <w:rsid w:val="001C27D4"/>
    <w:rsid w:val="001C4B27"/>
    <w:rsid w:val="0022516F"/>
    <w:rsid w:val="00231417"/>
    <w:rsid w:val="00242A6B"/>
    <w:rsid w:val="00291521"/>
    <w:rsid w:val="002C63F5"/>
    <w:rsid w:val="002F2464"/>
    <w:rsid w:val="003301BB"/>
    <w:rsid w:val="00410D09"/>
    <w:rsid w:val="004542FA"/>
    <w:rsid w:val="00467D91"/>
    <w:rsid w:val="005721E1"/>
    <w:rsid w:val="00580416"/>
    <w:rsid w:val="005F1816"/>
    <w:rsid w:val="006476FD"/>
    <w:rsid w:val="0065490B"/>
    <w:rsid w:val="00664C57"/>
    <w:rsid w:val="006866B8"/>
    <w:rsid w:val="006B4137"/>
    <w:rsid w:val="006D5024"/>
    <w:rsid w:val="006E1F85"/>
    <w:rsid w:val="006F08F4"/>
    <w:rsid w:val="006F57A3"/>
    <w:rsid w:val="007B6B7D"/>
    <w:rsid w:val="007C0091"/>
    <w:rsid w:val="007C1CBF"/>
    <w:rsid w:val="008117F7"/>
    <w:rsid w:val="008421E9"/>
    <w:rsid w:val="00851153"/>
    <w:rsid w:val="00854F31"/>
    <w:rsid w:val="008A1381"/>
    <w:rsid w:val="008D0C2B"/>
    <w:rsid w:val="008F2405"/>
    <w:rsid w:val="008F6F91"/>
    <w:rsid w:val="00940512"/>
    <w:rsid w:val="0094627D"/>
    <w:rsid w:val="0095067B"/>
    <w:rsid w:val="00987336"/>
    <w:rsid w:val="009D13D9"/>
    <w:rsid w:val="009D4DDF"/>
    <w:rsid w:val="009E5594"/>
    <w:rsid w:val="00AA2F86"/>
    <w:rsid w:val="00AC41D2"/>
    <w:rsid w:val="00B05EE7"/>
    <w:rsid w:val="00BB2B52"/>
    <w:rsid w:val="00C750AA"/>
    <w:rsid w:val="00CA31D3"/>
    <w:rsid w:val="00CC1025"/>
    <w:rsid w:val="00CE1653"/>
    <w:rsid w:val="00CE210A"/>
    <w:rsid w:val="00CF08D4"/>
    <w:rsid w:val="00D07C62"/>
    <w:rsid w:val="00D10E80"/>
    <w:rsid w:val="00D11D53"/>
    <w:rsid w:val="00D154E0"/>
    <w:rsid w:val="00DF4C98"/>
    <w:rsid w:val="00E006DC"/>
    <w:rsid w:val="00E06121"/>
    <w:rsid w:val="00E171D8"/>
    <w:rsid w:val="00E2103D"/>
    <w:rsid w:val="00EB634C"/>
    <w:rsid w:val="00F62877"/>
    <w:rsid w:val="00FD14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D77C84"/>
  <w15:chartTrackingRefBased/>
  <w15:docId w15:val="{0CF1879A-E450-4E11-9D0B-79F143155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F181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F1816"/>
    <w:rPr>
      <w:rFonts w:ascii="Times New Roman" w:eastAsia="Times New Roman" w:hAnsi="Times New Roman" w:cs="Times New Roman"/>
      <w:b/>
      <w:bCs/>
      <w:sz w:val="27"/>
      <w:szCs w:val="27"/>
    </w:rPr>
  </w:style>
  <w:style w:type="paragraph" w:styleId="NormalWeb">
    <w:name w:val="Normal (Web)"/>
    <w:basedOn w:val="Normal"/>
    <w:uiPriority w:val="99"/>
    <w:unhideWhenUsed/>
    <w:rsid w:val="005F181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F1816"/>
    <w:rPr>
      <w:b/>
      <w:bCs/>
    </w:rPr>
  </w:style>
  <w:style w:type="character" w:styleId="Emphasis">
    <w:name w:val="Emphasis"/>
    <w:basedOn w:val="DefaultParagraphFont"/>
    <w:uiPriority w:val="20"/>
    <w:qFormat/>
    <w:rsid w:val="0005500A"/>
    <w:rPr>
      <w:i/>
      <w:iCs/>
    </w:rPr>
  </w:style>
  <w:style w:type="character" w:styleId="Hyperlink">
    <w:name w:val="Hyperlink"/>
    <w:basedOn w:val="DefaultParagraphFont"/>
    <w:uiPriority w:val="99"/>
    <w:unhideWhenUsed/>
    <w:rsid w:val="00CC1025"/>
    <w:rPr>
      <w:color w:val="0000FF"/>
      <w:u w:val="single"/>
    </w:rPr>
  </w:style>
  <w:style w:type="paragraph" w:styleId="ListParagraph">
    <w:name w:val="List Paragraph"/>
    <w:basedOn w:val="Normal"/>
    <w:uiPriority w:val="34"/>
    <w:qFormat/>
    <w:rsid w:val="00940512"/>
    <w:pPr>
      <w:ind w:left="720"/>
      <w:contextualSpacing/>
    </w:pPr>
  </w:style>
  <w:style w:type="paragraph" w:styleId="Header">
    <w:name w:val="header"/>
    <w:basedOn w:val="Normal"/>
    <w:link w:val="HeaderChar"/>
    <w:uiPriority w:val="99"/>
    <w:unhideWhenUsed/>
    <w:rsid w:val="008511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1153"/>
  </w:style>
  <w:style w:type="paragraph" w:styleId="Footer">
    <w:name w:val="footer"/>
    <w:basedOn w:val="Normal"/>
    <w:link w:val="FooterChar"/>
    <w:uiPriority w:val="99"/>
    <w:unhideWhenUsed/>
    <w:rsid w:val="008511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11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83438">
      <w:bodyDiv w:val="1"/>
      <w:marLeft w:val="0"/>
      <w:marRight w:val="0"/>
      <w:marTop w:val="0"/>
      <w:marBottom w:val="0"/>
      <w:divBdr>
        <w:top w:val="none" w:sz="0" w:space="0" w:color="auto"/>
        <w:left w:val="none" w:sz="0" w:space="0" w:color="auto"/>
        <w:bottom w:val="none" w:sz="0" w:space="0" w:color="auto"/>
        <w:right w:val="none" w:sz="0" w:space="0" w:color="auto"/>
      </w:divBdr>
    </w:div>
    <w:div w:id="14037919">
      <w:bodyDiv w:val="1"/>
      <w:marLeft w:val="0"/>
      <w:marRight w:val="0"/>
      <w:marTop w:val="0"/>
      <w:marBottom w:val="0"/>
      <w:divBdr>
        <w:top w:val="none" w:sz="0" w:space="0" w:color="auto"/>
        <w:left w:val="none" w:sz="0" w:space="0" w:color="auto"/>
        <w:bottom w:val="none" w:sz="0" w:space="0" w:color="auto"/>
        <w:right w:val="none" w:sz="0" w:space="0" w:color="auto"/>
      </w:divBdr>
    </w:div>
    <w:div w:id="50664501">
      <w:bodyDiv w:val="1"/>
      <w:marLeft w:val="0"/>
      <w:marRight w:val="0"/>
      <w:marTop w:val="0"/>
      <w:marBottom w:val="0"/>
      <w:divBdr>
        <w:top w:val="none" w:sz="0" w:space="0" w:color="auto"/>
        <w:left w:val="none" w:sz="0" w:space="0" w:color="auto"/>
        <w:bottom w:val="none" w:sz="0" w:space="0" w:color="auto"/>
        <w:right w:val="none" w:sz="0" w:space="0" w:color="auto"/>
      </w:divBdr>
    </w:div>
    <w:div w:id="266425179">
      <w:bodyDiv w:val="1"/>
      <w:marLeft w:val="0"/>
      <w:marRight w:val="0"/>
      <w:marTop w:val="0"/>
      <w:marBottom w:val="0"/>
      <w:divBdr>
        <w:top w:val="none" w:sz="0" w:space="0" w:color="auto"/>
        <w:left w:val="none" w:sz="0" w:space="0" w:color="auto"/>
        <w:bottom w:val="none" w:sz="0" w:space="0" w:color="auto"/>
        <w:right w:val="none" w:sz="0" w:space="0" w:color="auto"/>
      </w:divBdr>
    </w:div>
    <w:div w:id="300766005">
      <w:bodyDiv w:val="1"/>
      <w:marLeft w:val="0"/>
      <w:marRight w:val="0"/>
      <w:marTop w:val="0"/>
      <w:marBottom w:val="0"/>
      <w:divBdr>
        <w:top w:val="none" w:sz="0" w:space="0" w:color="auto"/>
        <w:left w:val="none" w:sz="0" w:space="0" w:color="auto"/>
        <w:bottom w:val="none" w:sz="0" w:space="0" w:color="auto"/>
        <w:right w:val="none" w:sz="0" w:space="0" w:color="auto"/>
      </w:divBdr>
    </w:div>
    <w:div w:id="432019480">
      <w:bodyDiv w:val="1"/>
      <w:marLeft w:val="0"/>
      <w:marRight w:val="0"/>
      <w:marTop w:val="0"/>
      <w:marBottom w:val="0"/>
      <w:divBdr>
        <w:top w:val="none" w:sz="0" w:space="0" w:color="auto"/>
        <w:left w:val="none" w:sz="0" w:space="0" w:color="auto"/>
        <w:bottom w:val="none" w:sz="0" w:space="0" w:color="auto"/>
        <w:right w:val="none" w:sz="0" w:space="0" w:color="auto"/>
      </w:divBdr>
    </w:div>
    <w:div w:id="467623949">
      <w:bodyDiv w:val="1"/>
      <w:marLeft w:val="0"/>
      <w:marRight w:val="0"/>
      <w:marTop w:val="0"/>
      <w:marBottom w:val="0"/>
      <w:divBdr>
        <w:top w:val="none" w:sz="0" w:space="0" w:color="auto"/>
        <w:left w:val="none" w:sz="0" w:space="0" w:color="auto"/>
        <w:bottom w:val="none" w:sz="0" w:space="0" w:color="auto"/>
        <w:right w:val="none" w:sz="0" w:space="0" w:color="auto"/>
      </w:divBdr>
    </w:div>
    <w:div w:id="487284166">
      <w:bodyDiv w:val="1"/>
      <w:marLeft w:val="0"/>
      <w:marRight w:val="0"/>
      <w:marTop w:val="0"/>
      <w:marBottom w:val="0"/>
      <w:divBdr>
        <w:top w:val="none" w:sz="0" w:space="0" w:color="auto"/>
        <w:left w:val="none" w:sz="0" w:space="0" w:color="auto"/>
        <w:bottom w:val="none" w:sz="0" w:space="0" w:color="auto"/>
        <w:right w:val="none" w:sz="0" w:space="0" w:color="auto"/>
      </w:divBdr>
    </w:div>
    <w:div w:id="569853984">
      <w:bodyDiv w:val="1"/>
      <w:marLeft w:val="0"/>
      <w:marRight w:val="0"/>
      <w:marTop w:val="0"/>
      <w:marBottom w:val="0"/>
      <w:divBdr>
        <w:top w:val="none" w:sz="0" w:space="0" w:color="auto"/>
        <w:left w:val="none" w:sz="0" w:space="0" w:color="auto"/>
        <w:bottom w:val="none" w:sz="0" w:space="0" w:color="auto"/>
        <w:right w:val="none" w:sz="0" w:space="0" w:color="auto"/>
      </w:divBdr>
    </w:div>
    <w:div w:id="614293556">
      <w:bodyDiv w:val="1"/>
      <w:marLeft w:val="0"/>
      <w:marRight w:val="0"/>
      <w:marTop w:val="0"/>
      <w:marBottom w:val="0"/>
      <w:divBdr>
        <w:top w:val="none" w:sz="0" w:space="0" w:color="auto"/>
        <w:left w:val="none" w:sz="0" w:space="0" w:color="auto"/>
        <w:bottom w:val="none" w:sz="0" w:space="0" w:color="auto"/>
        <w:right w:val="none" w:sz="0" w:space="0" w:color="auto"/>
      </w:divBdr>
    </w:div>
    <w:div w:id="670718067">
      <w:bodyDiv w:val="1"/>
      <w:marLeft w:val="0"/>
      <w:marRight w:val="0"/>
      <w:marTop w:val="0"/>
      <w:marBottom w:val="0"/>
      <w:divBdr>
        <w:top w:val="none" w:sz="0" w:space="0" w:color="auto"/>
        <w:left w:val="none" w:sz="0" w:space="0" w:color="auto"/>
        <w:bottom w:val="none" w:sz="0" w:space="0" w:color="auto"/>
        <w:right w:val="none" w:sz="0" w:space="0" w:color="auto"/>
      </w:divBdr>
    </w:div>
    <w:div w:id="738140083">
      <w:bodyDiv w:val="1"/>
      <w:marLeft w:val="0"/>
      <w:marRight w:val="0"/>
      <w:marTop w:val="0"/>
      <w:marBottom w:val="0"/>
      <w:divBdr>
        <w:top w:val="none" w:sz="0" w:space="0" w:color="auto"/>
        <w:left w:val="none" w:sz="0" w:space="0" w:color="auto"/>
        <w:bottom w:val="none" w:sz="0" w:space="0" w:color="auto"/>
        <w:right w:val="none" w:sz="0" w:space="0" w:color="auto"/>
      </w:divBdr>
    </w:div>
    <w:div w:id="742489050">
      <w:bodyDiv w:val="1"/>
      <w:marLeft w:val="0"/>
      <w:marRight w:val="0"/>
      <w:marTop w:val="0"/>
      <w:marBottom w:val="0"/>
      <w:divBdr>
        <w:top w:val="none" w:sz="0" w:space="0" w:color="auto"/>
        <w:left w:val="none" w:sz="0" w:space="0" w:color="auto"/>
        <w:bottom w:val="none" w:sz="0" w:space="0" w:color="auto"/>
        <w:right w:val="none" w:sz="0" w:space="0" w:color="auto"/>
      </w:divBdr>
    </w:div>
    <w:div w:id="760758777">
      <w:bodyDiv w:val="1"/>
      <w:marLeft w:val="0"/>
      <w:marRight w:val="0"/>
      <w:marTop w:val="0"/>
      <w:marBottom w:val="0"/>
      <w:divBdr>
        <w:top w:val="none" w:sz="0" w:space="0" w:color="auto"/>
        <w:left w:val="none" w:sz="0" w:space="0" w:color="auto"/>
        <w:bottom w:val="none" w:sz="0" w:space="0" w:color="auto"/>
        <w:right w:val="none" w:sz="0" w:space="0" w:color="auto"/>
      </w:divBdr>
    </w:div>
    <w:div w:id="785318773">
      <w:bodyDiv w:val="1"/>
      <w:marLeft w:val="0"/>
      <w:marRight w:val="0"/>
      <w:marTop w:val="0"/>
      <w:marBottom w:val="0"/>
      <w:divBdr>
        <w:top w:val="none" w:sz="0" w:space="0" w:color="auto"/>
        <w:left w:val="none" w:sz="0" w:space="0" w:color="auto"/>
        <w:bottom w:val="none" w:sz="0" w:space="0" w:color="auto"/>
        <w:right w:val="none" w:sz="0" w:space="0" w:color="auto"/>
      </w:divBdr>
    </w:div>
    <w:div w:id="862866430">
      <w:bodyDiv w:val="1"/>
      <w:marLeft w:val="0"/>
      <w:marRight w:val="0"/>
      <w:marTop w:val="0"/>
      <w:marBottom w:val="0"/>
      <w:divBdr>
        <w:top w:val="none" w:sz="0" w:space="0" w:color="auto"/>
        <w:left w:val="none" w:sz="0" w:space="0" w:color="auto"/>
        <w:bottom w:val="none" w:sz="0" w:space="0" w:color="auto"/>
        <w:right w:val="none" w:sz="0" w:space="0" w:color="auto"/>
      </w:divBdr>
    </w:div>
    <w:div w:id="1119686703">
      <w:bodyDiv w:val="1"/>
      <w:marLeft w:val="0"/>
      <w:marRight w:val="0"/>
      <w:marTop w:val="0"/>
      <w:marBottom w:val="0"/>
      <w:divBdr>
        <w:top w:val="none" w:sz="0" w:space="0" w:color="auto"/>
        <w:left w:val="none" w:sz="0" w:space="0" w:color="auto"/>
        <w:bottom w:val="none" w:sz="0" w:space="0" w:color="auto"/>
        <w:right w:val="none" w:sz="0" w:space="0" w:color="auto"/>
      </w:divBdr>
    </w:div>
    <w:div w:id="1148593274">
      <w:bodyDiv w:val="1"/>
      <w:marLeft w:val="0"/>
      <w:marRight w:val="0"/>
      <w:marTop w:val="0"/>
      <w:marBottom w:val="0"/>
      <w:divBdr>
        <w:top w:val="none" w:sz="0" w:space="0" w:color="auto"/>
        <w:left w:val="none" w:sz="0" w:space="0" w:color="auto"/>
        <w:bottom w:val="none" w:sz="0" w:space="0" w:color="auto"/>
        <w:right w:val="none" w:sz="0" w:space="0" w:color="auto"/>
      </w:divBdr>
    </w:div>
    <w:div w:id="1159880327">
      <w:bodyDiv w:val="1"/>
      <w:marLeft w:val="0"/>
      <w:marRight w:val="0"/>
      <w:marTop w:val="0"/>
      <w:marBottom w:val="0"/>
      <w:divBdr>
        <w:top w:val="none" w:sz="0" w:space="0" w:color="auto"/>
        <w:left w:val="none" w:sz="0" w:space="0" w:color="auto"/>
        <w:bottom w:val="none" w:sz="0" w:space="0" w:color="auto"/>
        <w:right w:val="none" w:sz="0" w:space="0" w:color="auto"/>
      </w:divBdr>
    </w:div>
    <w:div w:id="1262835006">
      <w:bodyDiv w:val="1"/>
      <w:marLeft w:val="0"/>
      <w:marRight w:val="0"/>
      <w:marTop w:val="0"/>
      <w:marBottom w:val="0"/>
      <w:divBdr>
        <w:top w:val="none" w:sz="0" w:space="0" w:color="auto"/>
        <w:left w:val="none" w:sz="0" w:space="0" w:color="auto"/>
        <w:bottom w:val="none" w:sz="0" w:space="0" w:color="auto"/>
        <w:right w:val="none" w:sz="0" w:space="0" w:color="auto"/>
      </w:divBdr>
    </w:div>
    <w:div w:id="1272324120">
      <w:bodyDiv w:val="1"/>
      <w:marLeft w:val="0"/>
      <w:marRight w:val="0"/>
      <w:marTop w:val="0"/>
      <w:marBottom w:val="0"/>
      <w:divBdr>
        <w:top w:val="none" w:sz="0" w:space="0" w:color="auto"/>
        <w:left w:val="none" w:sz="0" w:space="0" w:color="auto"/>
        <w:bottom w:val="none" w:sz="0" w:space="0" w:color="auto"/>
        <w:right w:val="none" w:sz="0" w:space="0" w:color="auto"/>
      </w:divBdr>
    </w:div>
    <w:div w:id="1320117823">
      <w:bodyDiv w:val="1"/>
      <w:marLeft w:val="0"/>
      <w:marRight w:val="0"/>
      <w:marTop w:val="0"/>
      <w:marBottom w:val="0"/>
      <w:divBdr>
        <w:top w:val="none" w:sz="0" w:space="0" w:color="auto"/>
        <w:left w:val="none" w:sz="0" w:space="0" w:color="auto"/>
        <w:bottom w:val="none" w:sz="0" w:space="0" w:color="auto"/>
        <w:right w:val="none" w:sz="0" w:space="0" w:color="auto"/>
      </w:divBdr>
    </w:div>
    <w:div w:id="1324626744">
      <w:bodyDiv w:val="1"/>
      <w:marLeft w:val="0"/>
      <w:marRight w:val="0"/>
      <w:marTop w:val="0"/>
      <w:marBottom w:val="0"/>
      <w:divBdr>
        <w:top w:val="none" w:sz="0" w:space="0" w:color="auto"/>
        <w:left w:val="none" w:sz="0" w:space="0" w:color="auto"/>
        <w:bottom w:val="none" w:sz="0" w:space="0" w:color="auto"/>
        <w:right w:val="none" w:sz="0" w:space="0" w:color="auto"/>
      </w:divBdr>
    </w:div>
    <w:div w:id="1474712160">
      <w:bodyDiv w:val="1"/>
      <w:marLeft w:val="0"/>
      <w:marRight w:val="0"/>
      <w:marTop w:val="0"/>
      <w:marBottom w:val="0"/>
      <w:divBdr>
        <w:top w:val="none" w:sz="0" w:space="0" w:color="auto"/>
        <w:left w:val="none" w:sz="0" w:space="0" w:color="auto"/>
        <w:bottom w:val="none" w:sz="0" w:space="0" w:color="auto"/>
        <w:right w:val="none" w:sz="0" w:space="0" w:color="auto"/>
      </w:divBdr>
    </w:div>
    <w:div w:id="1788237884">
      <w:bodyDiv w:val="1"/>
      <w:marLeft w:val="0"/>
      <w:marRight w:val="0"/>
      <w:marTop w:val="0"/>
      <w:marBottom w:val="0"/>
      <w:divBdr>
        <w:top w:val="none" w:sz="0" w:space="0" w:color="auto"/>
        <w:left w:val="none" w:sz="0" w:space="0" w:color="auto"/>
        <w:bottom w:val="none" w:sz="0" w:space="0" w:color="auto"/>
        <w:right w:val="none" w:sz="0" w:space="0" w:color="auto"/>
      </w:divBdr>
    </w:div>
    <w:div w:id="1964263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C267D29-C861-4CD6-9D5D-373342F5F5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1954</TotalTime>
  <Pages>24</Pages>
  <Words>20462</Words>
  <Characters>116638</Characters>
  <Application>Microsoft Office Word</Application>
  <DocSecurity>0</DocSecurity>
  <Lines>971</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USER</cp:lastModifiedBy>
  <cp:revision>38</cp:revision>
  <dcterms:created xsi:type="dcterms:W3CDTF">2024-11-25T11:52:00Z</dcterms:created>
  <dcterms:modified xsi:type="dcterms:W3CDTF">2026-06-22T11:43:00Z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48d7e0c2-969f-36c1-a464-5ffea83324bd</vt:lpwstr>
  </property>
  <property fmtid="{D5CDD505-2E9C-101B-9397-08002B2CF9AE}" pid="24" name="Mendeley Citation Style_1">
    <vt:lpwstr>http://www.zotero.org/styles/apa</vt:lpwstr>
  </property>
</Properties>
</file>