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41AC" w:rsidRDefault="00450720">
      <w:pPr>
        <w:jc w:val="center"/>
      </w:pPr>
      <w:r>
        <w:rPr>
          <w:noProof/>
        </w:rPr>
        <w:drawing>
          <wp:inline distT="0" distB="0" distL="0" distR="0">
            <wp:extent cx="1727200" cy="1193800"/>
            <wp:effectExtent l="0" t="0" r="0" b="0"/>
            <wp:docPr id="70865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57045" name="Picture 7086570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AC" w:rsidRDefault="00000000">
      <w:pPr>
        <w:pStyle w:val="Title"/>
        <w:jc w:val="center"/>
      </w:pPr>
      <w:r>
        <w:t>REAL ESTATE MANAGEMENT SYSTEM</w:t>
      </w:r>
    </w:p>
    <w:p w:rsidR="004941AC" w:rsidRDefault="00000000">
      <w:pPr>
        <w:jc w:val="center"/>
      </w:pPr>
      <w:r>
        <w:rPr>
          <w:b/>
        </w:rPr>
        <w:t>Admin-Only Product Blueprint, Visual Designs and End-to-End Workflows</w:t>
      </w:r>
    </w:p>
    <w:p w:rsidR="004941AC" w:rsidRDefault="00000000">
      <w:r>
        <w:t>Bakaal Real Estate Management System provides a secure workspace for managing property records, units, agreements, invoices, payments, operating expenses, staff, maintenance, notices and reports.</w:t>
      </w:r>
    </w:p>
    <w:p w:rsidR="004941AC" w:rsidRDefault="00493626">
      <w:r>
        <w:rPr>
          <w:rFonts w:hint="eastAsia"/>
          <w:noProof/>
        </w:rPr>
        <w:drawing>
          <wp:inline distT="0" distB="0" distL="0" distR="0">
            <wp:extent cx="6583680" cy="3705225"/>
            <wp:effectExtent l="0" t="0" r="0" b="3175"/>
            <wp:docPr id="4959377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37762" name="Picture 4959377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AC" w:rsidRDefault="00000000">
      <w:pPr>
        <w:pStyle w:val="Heading1"/>
      </w:pPr>
      <w:r>
        <w:t>1. Scope and account types</w:t>
      </w:r>
    </w:p>
    <w:p w:rsidR="004941AC" w:rsidRDefault="00000000">
      <w:r>
        <w:t>Account categories identify the relationship to a unit and determine the applicable agreements, charges and recordkeeping rules.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3"/>
        <w:gridCol w:w="3398"/>
        <w:gridCol w:w="3567"/>
      </w:tblGrid>
      <w:tr w:rsidR="004941AC" w:rsidTr="00BA47E7">
        <w:tc>
          <w:tcPr>
            <w:tcW w:w="3456" w:type="dxa"/>
            <w:shd w:val="clear" w:color="auto" w:fill="124378"/>
          </w:tcPr>
          <w:p w:rsidR="004941AC" w:rsidRDefault="00000000">
            <w:r>
              <w:rPr>
                <w:b/>
                <w:color w:val="FFFFFF"/>
                <w:sz w:val="16"/>
              </w:rPr>
              <w:t>Record type</w:t>
            </w:r>
          </w:p>
        </w:tc>
        <w:tc>
          <w:tcPr>
            <w:tcW w:w="3456" w:type="dxa"/>
            <w:shd w:val="clear" w:color="auto" w:fill="124378"/>
          </w:tcPr>
          <w:p w:rsidR="004941AC" w:rsidRDefault="00000000">
            <w:r>
              <w:rPr>
                <w:b/>
                <w:color w:val="FFFFFF"/>
                <w:sz w:val="16"/>
              </w:rPr>
              <w:t>Staff records</w:t>
            </w:r>
          </w:p>
        </w:tc>
        <w:tc>
          <w:tcPr>
            <w:tcW w:w="3636" w:type="dxa"/>
            <w:shd w:val="clear" w:color="auto" w:fill="124378"/>
          </w:tcPr>
          <w:p w:rsidR="004941AC" w:rsidRDefault="00000000">
            <w:r>
              <w:rPr>
                <w:b/>
                <w:color w:val="FFFFFF"/>
                <w:sz w:val="16"/>
              </w:rPr>
              <w:t>Billing behaviour</w:t>
            </w:r>
          </w:p>
        </w:tc>
      </w:tr>
      <w:tr w:rsidR="004941AC" w:rsidTr="00BA47E7">
        <w:tc>
          <w:tcPr>
            <w:tcW w:w="3456" w:type="dxa"/>
          </w:tcPr>
          <w:p w:rsidR="004941AC" w:rsidRDefault="00000000">
            <w:r>
              <w:rPr>
                <w:sz w:val="16"/>
              </w:rPr>
              <w:t>Rent-paying tenant</w:t>
            </w:r>
          </w:p>
        </w:tc>
        <w:tc>
          <w:tcPr>
            <w:tcW w:w="3456" w:type="dxa"/>
          </w:tcPr>
          <w:p w:rsidR="004941AC" w:rsidRDefault="00000000">
            <w:r>
              <w:rPr>
                <w:sz w:val="16"/>
              </w:rPr>
              <w:t>Person, unit, rental agreement, rent amount, dates and fee policy</w:t>
            </w:r>
          </w:p>
        </w:tc>
        <w:tc>
          <w:tcPr>
            <w:tcW w:w="3636" w:type="dxa"/>
          </w:tcPr>
          <w:p w:rsidR="004941AC" w:rsidRDefault="00000000">
            <w:r>
              <w:rPr>
                <w:sz w:val="16"/>
              </w:rPr>
              <w:t>Rent + approved shared/service charges</w:t>
            </w:r>
          </w:p>
        </w:tc>
      </w:tr>
      <w:tr w:rsidR="004941AC" w:rsidTr="00BA47E7">
        <w:tc>
          <w:tcPr>
            <w:tcW w:w="3456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Purchased unit owner</w:t>
            </w:r>
          </w:p>
        </w:tc>
        <w:tc>
          <w:tcPr>
            <w:tcW w:w="3456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Owner, unit ownership record, purchase date/documents and shared-charge policy</w:t>
            </w:r>
          </w:p>
        </w:tc>
        <w:tc>
          <w:tcPr>
            <w:tcW w:w="3636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No rent by default; only approved applicable shared expenses</w:t>
            </w:r>
          </w:p>
        </w:tc>
      </w:tr>
      <w:tr w:rsidR="001A596B" w:rsidTr="00BA47E7">
        <w:tc>
          <w:tcPr>
            <w:tcW w:w="3456" w:type="dxa"/>
            <w:shd w:val="clear" w:color="auto" w:fill="EFF6FC"/>
          </w:tcPr>
          <w:p w:rsidR="001A596B" w:rsidRDefault="001A596B">
            <w:pPr>
              <w:rPr>
                <w:sz w:val="16"/>
              </w:rPr>
            </w:pPr>
            <w:r>
              <w:t xml:space="preserve">Purchased unit managed by </w:t>
            </w:r>
            <w:proofErr w:type="spellStart"/>
            <w:r>
              <w:t>Bakaal</w:t>
            </w:r>
            <w:proofErr w:type="spellEnd"/>
          </w:p>
        </w:tc>
        <w:tc>
          <w:tcPr>
            <w:tcW w:w="3456" w:type="dxa"/>
            <w:shd w:val="clear" w:color="auto" w:fill="EFF6FC"/>
          </w:tcPr>
          <w:p w:rsidR="001A596B" w:rsidRDefault="001A596B">
            <w:pPr>
              <w:rPr>
                <w:sz w:val="16"/>
              </w:rPr>
            </w:pPr>
            <w:r>
              <w:t>Owner, purchased unit, ownership documents, management agreement, management fee policy, and applicable service/shared-charge policy</w:t>
            </w:r>
          </w:p>
        </w:tc>
        <w:tc>
          <w:tcPr>
            <w:tcW w:w="3636" w:type="dxa"/>
            <w:shd w:val="clear" w:color="auto" w:fill="EFF6FC"/>
          </w:tcPr>
          <w:p w:rsidR="001A596B" w:rsidRDefault="001A596B">
            <w:pPr>
              <w:rPr>
                <w:sz w:val="16"/>
              </w:rPr>
            </w:pPr>
            <w:r>
              <w:t>No rent by default. Charge agreed management fees and approved applicable shared expenses according to the management agreement.</w:t>
            </w:r>
          </w:p>
        </w:tc>
      </w:tr>
      <w:tr w:rsidR="004941AC" w:rsidTr="00BA47E7">
        <w:tc>
          <w:tcPr>
            <w:tcW w:w="3456" w:type="dxa"/>
          </w:tcPr>
          <w:p w:rsidR="004941AC" w:rsidRDefault="00000000">
            <w:r>
              <w:rPr>
                <w:sz w:val="16"/>
              </w:rPr>
              <w:lastRenderedPageBreak/>
              <w:t>Vacant unit</w:t>
            </w:r>
          </w:p>
        </w:tc>
        <w:tc>
          <w:tcPr>
            <w:tcW w:w="3456" w:type="dxa"/>
          </w:tcPr>
          <w:p w:rsidR="004941AC" w:rsidRDefault="00000000">
            <w:r>
              <w:rPr>
                <w:sz w:val="16"/>
              </w:rPr>
              <w:t>Unit status and readiness notes</w:t>
            </w:r>
          </w:p>
        </w:tc>
        <w:tc>
          <w:tcPr>
            <w:tcW w:w="3636" w:type="dxa"/>
          </w:tcPr>
          <w:p w:rsidR="004941AC" w:rsidRDefault="00000000">
            <w:r>
              <w:rPr>
                <w:sz w:val="16"/>
              </w:rPr>
              <w:t>No invoice without a valid agreement</w:t>
            </w:r>
          </w:p>
        </w:tc>
      </w:tr>
      <w:tr w:rsidR="004941AC" w:rsidTr="00BA47E7">
        <w:tc>
          <w:tcPr>
            <w:tcW w:w="3456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Former occupant/owner</w:t>
            </w:r>
          </w:p>
        </w:tc>
        <w:tc>
          <w:tcPr>
            <w:tcW w:w="3456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Closed dated history</w:t>
            </w:r>
          </w:p>
        </w:tc>
        <w:tc>
          <w:tcPr>
            <w:tcW w:w="3636" w:type="dxa"/>
            <w:shd w:val="clear" w:color="auto" w:fill="EFF6FC"/>
          </w:tcPr>
          <w:p w:rsidR="00BA47E7" w:rsidRPr="00BA47E7" w:rsidRDefault="00000000">
            <w:pPr>
              <w:rPr>
                <w:sz w:val="16"/>
              </w:rPr>
            </w:pPr>
            <w:r>
              <w:rPr>
                <w:sz w:val="16"/>
              </w:rPr>
              <w:t>Retain history; stop future billing after effective end date</w:t>
            </w:r>
          </w:p>
        </w:tc>
      </w:tr>
    </w:tbl>
    <w:p w:rsidR="004941AC" w:rsidRDefault="004941AC"/>
    <w:p w:rsidR="004941AC" w:rsidRDefault="00000000">
      <w:pPr>
        <w:pStyle w:val="Heading1"/>
      </w:pPr>
      <w:r>
        <w:t>2. Internal staff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4941AC">
        <w:tc>
          <w:tcPr>
            <w:tcW w:w="5184" w:type="dxa"/>
            <w:shd w:val="clear" w:color="auto" w:fill="124378"/>
          </w:tcPr>
          <w:p w:rsidR="004941AC" w:rsidRDefault="00000000"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5184" w:type="dxa"/>
            <w:shd w:val="clear" w:color="auto" w:fill="124378"/>
          </w:tcPr>
          <w:p w:rsidR="004941AC" w:rsidRDefault="00000000">
            <w:r>
              <w:rPr>
                <w:b/>
                <w:color w:val="FFFFFF"/>
                <w:sz w:val="16"/>
              </w:rPr>
              <w:t>Access</w:t>
            </w:r>
          </w:p>
        </w:tc>
      </w:tr>
      <w:tr w:rsidR="004941AC">
        <w:tc>
          <w:tcPr>
            <w:tcW w:w="5184" w:type="dxa"/>
          </w:tcPr>
          <w:p w:rsidR="004941AC" w:rsidRDefault="00000000">
            <w:r>
              <w:rPr>
                <w:sz w:val="16"/>
              </w:rPr>
              <w:t>System administrator / building owner</w:t>
            </w:r>
          </w:p>
        </w:tc>
        <w:tc>
          <w:tcPr>
            <w:tcW w:w="5184" w:type="dxa"/>
          </w:tcPr>
          <w:p w:rsidR="004941AC" w:rsidRDefault="00000000">
            <w:r>
              <w:rPr>
                <w:sz w:val="16"/>
              </w:rPr>
              <w:t>All modules, configuration, staff accounts, permissions and audit log</w:t>
            </w:r>
          </w:p>
        </w:tc>
      </w:tr>
      <w:tr w:rsidR="004941AC">
        <w:tc>
          <w:tcPr>
            <w:tcW w:w="5184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Building manager</w:t>
            </w:r>
          </w:p>
        </w:tc>
        <w:tc>
          <w:tcPr>
            <w:tcW w:w="5184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Units, accounts, occupancy, billing review, maintenance, notices and operational reports</w:t>
            </w:r>
          </w:p>
        </w:tc>
      </w:tr>
      <w:tr w:rsidR="004941AC">
        <w:tc>
          <w:tcPr>
            <w:tcW w:w="5184" w:type="dxa"/>
          </w:tcPr>
          <w:p w:rsidR="004941AC" w:rsidRDefault="00000000">
            <w:r>
              <w:rPr>
                <w:sz w:val="16"/>
              </w:rPr>
              <w:t>Finance officer</w:t>
            </w:r>
          </w:p>
        </w:tc>
        <w:tc>
          <w:tcPr>
            <w:tcW w:w="5184" w:type="dxa"/>
          </w:tcPr>
          <w:p w:rsidR="004941AC" w:rsidRDefault="00000000">
            <w:r>
              <w:rPr>
                <w:sz w:val="16"/>
              </w:rPr>
              <w:t>Invoices, payment verification, receipts, expenses and finance reports</w:t>
            </w:r>
          </w:p>
        </w:tc>
      </w:tr>
      <w:tr w:rsidR="004941AC">
        <w:tc>
          <w:tcPr>
            <w:tcW w:w="5184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Operations staff</w:t>
            </w:r>
          </w:p>
        </w:tc>
        <w:tc>
          <w:tcPr>
            <w:tcW w:w="5184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Assigned tasks and expense submissions; restricted salary/finance access</w:t>
            </w:r>
          </w:p>
        </w:tc>
      </w:tr>
      <w:tr w:rsidR="004941AC">
        <w:tc>
          <w:tcPr>
            <w:tcW w:w="5184" w:type="dxa"/>
          </w:tcPr>
          <w:p w:rsidR="004941AC" w:rsidRDefault="00000000">
            <w:r>
              <w:rPr>
                <w:sz w:val="16"/>
              </w:rPr>
              <w:t>Read-only auditor</w:t>
            </w:r>
          </w:p>
        </w:tc>
        <w:tc>
          <w:tcPr>
            <w:tcW w:w="5184" w:type="dxa"/>
          </w:tcPr>
          <w:p w:rsidR="004941AC" w:rsidRDefault="00000000">
            <w:r>
              <w:rPr>
                <w:sz w:val="16"/>
              </w:rPr>
              <w:t>Approved reports and audit trail; no editing</w:t>
            </w:r>
          </w:p>
        </w:tc>
      </w:tr>
    </w:tbl>
    <w:p w:rsidR="004941AC" w:rsidRDefault="004941AC"/>
    <w:p w:rsidR="004941AC" w:rsidRDefault="00000000">
      <w:r>
        <w:t>All account records, billing activities and communications are managed through the authorised management workspace.</w:t>
      </w:r>
    </w:p>
    <w:p w:rsidR="004941AC" w:rsidRDefault="00000000">
      <w:r>
        <w:br w:type="page"/>
      </w:r>
    </w:p>
    <w:p w:rsidR="004941AC" w:rsidRDefault="00000000">
      <w:pPr>
        <w:pStyle w:val="Heading1"/>
      </w:pPr>
      <w:r>
        <w:lastRenderedPageBreak/>
        <w:t>3. Admin login</w:t>
      </w:r>
    </w:p>
    <w:p w:rsidR="004941AC" w:rsidRDefault="00493626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6583680" cy="3651250"/>
            <wp:effectExtent l="0" t="0" r="0" b="6350"/>
            <wp:docPr id="19409285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28512" name="Picture 19409285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AC" w:rsidRDefault="00000000">
      <w:pPr>
        <w:jc w:val="center"/>
      </w:pPr>
      <w:r>
        <w:rPr>
          <w:i/>
          <w:color w:val="5F6978"/>
          <w:sz w:val="16"/>
        </w:rPr>
        <w:t>Design 1: unique admin-side screen concept. Sample data is illustrative.</w:t>
      </w:r>
    </w:p>
    <w:p w:rsidR="004941AC" w:rsidRDefault="00000000">
      <w:pPr>
        <w:pStyle w:val="Heading2"/>
      </w:pPr>
      <w:r>
        <w:t>Briefing / purpose</w:t>
      </w:r>
    </w:p>
    <w:p w:rsidR="004941AC" w:rsidRDefault="00000000">
      <w:r>
        <w:t>Secure entry for authorised staff only.</w:t>
      </w:r>
    </w:p>
    <w:p w:rsidR="004941AC" w:rsidRDefault="00000000">
      <w:pPr>
        <w:pStyle w:val="Heading2"/>
      </w:pPr>
      <w:r>
        <w:t>Screen elements</w:t>
      </w:r>
    </w:p>
    <w:p w:rsidR="004941AC" w:rsidRDefault="00000000">
      <w:pPr>
        <w:pStyle w:val="ListBullet"/>
        <w:spacing w:after="40"/>
      </w:pPr>
      <w:r>
        <w:t>Staff username/email</w:t>
      </w:r>
    </w:p>
    <w:p w:rsidR="004941AC" w:rsidRDefault="00000000">
      <w:pPr>
        <w:pStyle w:val="ListBullet"/>
        <w:spacing w:after="40"/>
      </w:pPr>
      <w:r>
        <w:t>Password + reset</w:t>
      </w:r>
    </w:p>
    <w:p w:rsidR="004941AC" w:rsidRDefault="00000000">
      <w:pPr>
        <w:pStyle w:val="ListBullet"/>
        <w:spacing w:after="40"/>
      </w:pPr>
      <w:r>
        <w:t>Secure sign in</w:t>
      </w:r>
    </w:p>
    <w:p w:rsidR="004941AC" w:rsidRDefault="00000000">
      <w:pPr>
        <w:pStyle w:val="Heading2"/>
      </w:pPr>
      <w:r>
        <w:t>Workflow: start to finish</w:t>
      </w:r>
    </w:p>
    <w:p w:rsidR="004941AC" w:rsidRDefault="00000000">
      <w:pPr>
        <w:pStyle w:val="ListNumber"/>
        <w:spacing w:after="40"/>
      </w:pPr>
      <w:r>
        <w:t>Staff enters credentials</w:t>
      </w:r>
    </w:p>
    <w:p w:rsidR="004941AC" w:rsidRDefault="00000000">
      <w:pPr>
        <w:pStyle w:val="ListNumber"/>
        <w:spacing w:after="40"/>
      </w:pPr>
      <w:r>
        <w:t>Server validates staff account and role</w:t>
      </w:r>
    </w:p>
    <w:p w:rsidR="004941AC" w:rsidRDefault="00000000">
      <w:pPr>
        <w:pStyle w:val="ListNumber"/>
        <w:spacing w:after="40"/>
      </w:pPr>
      <w:r>
        <w:t>Open authorised admin workspace</w:t>
      </w:r>
    </w:p>
    <w:p w:rsidR="004941AC" w:rsidRDefault="00000000">
      <w:pPr>
        <w:pStyle w:val="Heading2"/>
      </w:pPr>
      <w:r>
        <w:t>Technical and business rules</w:t>
      </w:r>
    </w:p>
    <w:p w:rsidR="004941AC" w:rsidRDefault="00000000">
      <w:pPr>
        <w:pStyle w:val="ListBullet"/>
        <w:spacing w:after="40"/>
      </w:pPr>
      <w:r>
        <w:t>Secure authentication and controlled access</w:t>
      </w:r>
    </w:p>
    <w:p w:rsidR="004941AC" w:rsidRDefault="00000000">
      <w:pPr>
        <w:pStyle w:val="ListBullet"/>
        <w:spacing w:after="40"/>
      </w:pPr>
      <w:r>
        <w:t>Secure cookies, password hashing and rate limits</w:t>
      </w:r>
    </w:p>
    <w:p w:rsidR="004941AC" w:rsidRDefault="00000000">
      <w:pPr>
        <w:pStyle w:val="Heading2"/>
      </w:pPr>
      <w:r>
        <w:t>Acceptance check</w:t>
      </w:r>
    </w:p>
    <w:p w:rsidR="004941AC" w:rsidRDefault="00000000">
      <w:r>
        <w:t>Unauthorised users cannot access the application or APIs.</w:t>
      </w:r>
    </w:p>
    <w:p w:rsidR="004941AC" w:rsidRDefault="00000000">
      <w:r>
        <w:br w:type="page"/>
      </w:r>
    </w:p>
    <w:p w:rsidR="004941AC" w:rsidRDefault="00000000">
      <w:pPr>
        <w:pStyle w:val="Heading1"/>
      </w:pPr>
      <w:r>
        <w:lastRenderedPageBreak/>
        <w:t>4. Building dashboard</w:t>
      </w:r>
    </w:p>
    <w:p w:rsidR="004941AC" w:rsidRDefault="00000000">
      <w:pPr>
        <w:jc w:val="center"/>
      </w:pPr>
      <w:r>
        <w:rPr>
          <w:noProof/>
        </w:rPr>
        <w:drawing>
          <wp:inline distT="0" distB="0" distL="0" distR="0">
            <wp:extent cx="6126480" cy="33974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AC" w:rsidRDefault="00000000">
      <w:pPr>
        <w:jc w:val="center"/>
      </w:pPr>
      <w:r>
        <w:rPr>
          <w:i/>
          <w:color w:val="5F6978"/>
          <w:sz w:val="16"/>
        </w:rPr>
        <w:t>Design 2: unique admin-side screen concept. Sample data is illustrative.</w:t>
      </w:r>
    </w:p>
    <w:p w:rsidR="004941AC" w:rsidRDefault="00000000">
      <w:pPr>
        <w:pStyle w:val="Heading2"/>
      </w:pPr>
      <w:r>
        <w:t>Briefing / purpose</w:t>
      </w:r>
    </w:p>
    <w:p w:rsidR="004941AC" w:rsidRDefault="00000000">
      <w:r>
        <w:t>Single command centre for occupancy and finances.</w:t>
      </w:r>
    </w:p>
    <w:p w:rsidR="004941AC" w:rsidRDefault="00000000">
      <w:pPr>
        <w:pStyle w:val="Heading2"/>
      </w:pPr>
      <w:r>
        <w:t>Screen elements</w:t>
      </w:r>
    </w:p>
    <w:p w:rsidR="004941AC" w:rsidRDefault="00000000">
      <w:pPr>
        <w:pStyle w:val="ListBullet"/>
        <w:spacing w:after="40"/>
      </w:pPr>
      <w:r>
        <w:t>Total units: 48</w:t>
      </w:r>
    </w:p>
    <w:p w:rsidR="004941AC" w:rsidRDefault="00000000">
      <w:pPr>
        <w:pStyle w:val="ListBullet"/>
        <w:spacing w:after="40"/>
      </w:pPr>
      <w:r>
        <w:t>Occupied: 42 • Vacant: 6</w:t>
      </w:r>
    </w:p>
    <w:p w:rsidR="004941AC" w:rsidRDefault="00000000">
      <w:pPr>
        <w:pStyle w:val="ListBullet"/>
        <w:spacing w:after="40"/>
      </w:pPr>
      <w:r>
        <w:t>Collected: KES 980K</w:t>
      </w:r>
    </w:p>
    <w:p w:rsidR="004941AC" w:rsidRDefault="00000000">
      <w:pPr>
        <w:pStyle w:val="ListBullet"/>
        <w:spacing w:after="40"/>
      </w:pPr>
      <w:r>
        <w:t>Outstanding: KES 270K</w:t>
      </w:r>
    </w:p>
    <w:p w:rsidR="004941AC" w:rsidRDefault="00000000">
      <w:pPr>
        <w:pStyle w:val="ListBullet"/>
        <w:spacing w:after="40"/>
      </w:pPr>
      <w:r>
        <w:t>Monthly collections and expense charts</w:t>
      </w:r>
    </w:p>
    <w:p w:rsidR="004941AC" w:rsidRDefault="00000000">
      <w:pPr>
        <w:pStyle w:val="Heading2"/>
      </w:pPr>
      <w:r>
        <w:t>Workflow: start to finish</w:t>
      </w:r>
    </w:p>
    <w:p w:rsidR="004941AC" w:rsidRDefault="00000000">
      <w:pPr>
        <w:pStyle w:val="ListNumber"/>
        <w:spacing w:after="40"/>
      </w:pPr>
      <w:r>
        <w:t>Staff signs in</w:t>
      </w:r>
    </w:p>
    <w:p w:rsidR="004941AC" w:rsidRDefault="00000000">
      <w:pPr>
        <w:pStyle w:val="ListNumber"/>
        <w:spacing w:after="40"/>
      </w:pPr>
      <w:r>
        <w:t>Dashboard aggregates source records</w:t>
      </w:r>
    </w:p>
    <w:p w:rsidR="004941AC" w:rsidRDefault="00000000">
      <w:pPr>
        <w:pStyle w:val="ListNumber"/>
        <w:spacing w:after="40"/>
      </w:pPr>
      <w:r>
        <w:t>Click KPI to open the relevant list</w:t>
      </w:r>
    </w:p>
    <w:p w:rsidR="004941AC" w:rsidRDefault="00000000">
      <w:pPr>
        <w:pStyle w:val="Heading2"/>
      </w:pPr>
      <w:r>
        <w:t>Technical and business rules</w:t>
      </w:r>
    </w:p>
    <w:p w:rsidR="004941AC" w:rsidRDefault="00000000">
      <w:pPr>
        <w:pStyle w:val="ListBullet"/>
        <w:spacing w:after="40"/>
      </w:pPr>
      <w:r>
        <w:t>Document KPI formulas</w:t>
      </w:r>
    </w:p>
    <w:p w:rsidR="004941AC" w:rsidRDefault="00000000">
      <w:pPr>
        <w:pStyle w:val="ListBullet"/>
        <w:spacing w:after="40"/>
      </w:pPr>
      <w:r>
        <w:t>Totals reconcile with reports</w:t>
      </w:r>
    </w:p>
    <w:p w:rsidR="004941AC" w:rsidRDefault="00000000">
      <w:pPr>
        <w:pStyle w:val="Heading2"/>
      </w:pPr>
      <w:r>
        <w:t>Acceptance check</w:t>
      </w:r>
    </w:p>
    <w:p w:rsidR="004941AC" w:rsidRDefault="00000000">
      <w:r>
        <w:t>Dashboard totals match detail ledgers.</w:t>
      </w:r>
    </w:p>
    <w:p w:rsidR="004941AC" w:rsidRDefault="00000000">
      <w:r>
        <w:br w:type="page"/>
      </w:r>
    </w:p>
    <w:p w:rsidR="004941AC" w:rsidRDefault="00000000">
      <w:pPr>
        <w:pStyle w:val="Heading1"/>
      </w:pPr>
      <w:r>
        <w:lastRenderedPageBreak/>
        <w:t>5. Unit register</w:t>
      </w:r>
    </w:p>
    <w:p w:rsidR="004941AC" w:rsidRDefault="00000000">
      <w:pPr>
        <w:jc w:val="center"/>
      </w:pPr>
      <w:r>
        <w:rPr>
          <w:noProof/>
        </w:rPr>
        <w:drawing>
          <wp:inline distT="0" distB="0" distL="0" distR="0">
            <wp:extent cx="6126480" cy="33974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AC" w:rsidRDefault="00000000">
      <w:pPr>
        <w:jc w:val="center"/>
      </w:pPr>
      <w:r>
        <w:rPr>
          <w:i/>
          <w:color w:val="5F6978"/>
          <w:sz w:val="16"/>
        </w:rPr>
        <w:t>Design 3: unique admin-side screen concept. Sample data is illustrative.</w:t>
      </w:r>
    </w:p>
    <w:p w:rsidR="004941AC" w:rsidRDefault="00000000">
      <w:pPr>
        <w:pStyle w:val="Heading2"/>
      </w:pPr>
      <w:r>
        <w:t>Briefing / purpose</w:t>
      </w:r>
    </w:p>
    <w:p w:rsidR="004941AC" w:rsidRDefault="00000000">
      <w:r>
        <w:t>Track every unit, its details, occupancy status and history.</w:t>
      </w:r>
    </w:p>
    <w:p w:rsidR="004941AC" w:rsidRDefault="00000000">
      <w:pPr>
        <w:pStyle w:val="Heading2"/>
      </w:pPr>
      <w:r>
        <w:t>Screen elements</w:t>
      </w:r>
    </w:p>
    <w:p w:rsidR="004941AC" w:rsidRDefault="00000000">
      <w:pPr>
        <w:pStyle w:val="ListBullet"/>
        <w:spacing w:after="40"/>
      </w:pPr>
      <w:r>
        <w:t>Unit / floor / type</w:t>
      </w:r>
    </w:p>
    <w:p w:rsidR="004941AC" w:rsidRDefault="00000000">
      <w:pPr>
        <w:pStyle w:val="ListBullet"/>
        <w:spacing w:after="40"/>
      </w:pPr>
      <w:r>
        <w:t>Assigned account</w:t>
      </w:r>
    </w:p>
    <w:p w:rsidR="004941AC" w:rsidRDefault="00000000">
      <w:pPr>
        <w:pStyle w:val="ListBullet"/>
        <w:spacing w:after="40"/>
      </w:pPr>
      <w:r>
        <w:t>Status</w:t>
      </w:r>
    </w:p>
    <w:p w:rsidR="004941AC" w:rsidRDefault="00000000">
      <w:pPr>
        <w:pStyle w:val="ListBullet"/>
        <w:spacing w:after="40"/>
      </w:pPr>
      <w:r>
        <w:t>Monthly rent</w:t>
      </w:r>
    </w:p>
    <w:p w:rsidR="004941AC" w:rsidRDefault="00000000">
      <w:pPr>
        <w:pStyle w:val="ListBullet"/>
        <w:spacing w:after="40"/>
      </w:pPr>
      <w:r>
        <w:t>Search and filters</w:t>
      </w:r>
    </w:p>
    <w:p w:rsidR="004941AC" w:rsidRDefault="00000000">
      <w:pPr>
        <w:pStyle w:val="Heading2"/>
      </w:pPr>
      <w:r>
        <w:t>Workflow: start to finish</w:t>
      </w:r>
    </w:p>
    <w:p w:rsidR="004941AC" w:rsidRDefault="00000000">
      <w:pPr>
        <w:pStyle w:val="ListNumber"/>
        <w:spacing w:after="40"/>
      </w:pPr>
      <w:r>
        <w:t>Create unit inventory</w:t>
      </w:r>
    </w:p>
    <w:p w:rsidR="004941AC" w:rsidRDefault="00000000">
      <w:pPr>
        <w:pStyle w:val="ListNumber"/>
        <w:spacing w:after="40"/>
      </w:pPr>
      <w:r>
        <w:t>Assign rental agreement or owner record</w:t>
      </w:r>
    </w:p>
    <w:p w:rsidR="004941AC" w:rsidRDefault="00000000">
      <w:pPr>
        <w:pStyle w:val="ListNumber"/>
        <w:spacing w:after="40"/>
      </w:pPr>
      <w:r>
        <w:t>Validate conflicting active assignments</w:t>
      </w:r>
    </w:p>
    <w:p w:rsidR="004941AC" w:rsidRDefault="00000000">
      <w:pPr>
        <w:pStyle w:val="Heading2"/>
      </w:pPr>
      <w:r>
        <w:t>Technical and business rules</w:t>
      </w:r>
    </w:p>
    <w:p w:rsidR="004941AC" w:rsidRDefault="00000000">
      <w:pPr>
        <w:pStyle w:val="ListBullet"/>
        <w:spacing w:after="40"/>
      </w:pPr>
      <w:r>
        <w:t>Unique unit number</w:t>
      </w:r>
    </w:p>
    <w:p w:rsidR="004941AC" w:rsidRDefault="00000000">
      <w:pPr>
        <w:pStyle w:val="ListBullet"/>
        <w:spacing w:after="40"/>
      </w:pPr>
      <w:r>
        <w:t>Keep dated occupancy history</w:t>
      </w:r>
    </w:p>
    <w:p w:rsidR="004941AC" w:rsidRDefault="00000000">
      <w:pPr>
        <w:pStyle w:val="Heading2"/>
      </w:pPr>
      <w:r>
        <w:t>Acceptance check</w:t>
      </w:r>
    </w:p>
    <w:p w:rsidR="004941AC" w:rsidRDefault="00000000">
      <w:r>
        <w:t>No conflicting active unit assignment.</w:t>
      </w:r>
    </w:p>
    <w:p w:rsidR="004941AC" w:rsidRDefault="00000000">
      <w:r>
        <w:br w:type="page"/>
      </w:r>
    </w:p>
    <w:p w:rsidR="004941AC" w:rsidRDefault="00000000">
      <w:pPr>
        <w:pStyle w:val="Heading1"/>
      </w:pPr>
      <w:r>
        <w:lastRenderedPageBreak/>
        <w:t>6. Unit detail and history</w:t>
      </w:r>
    </w:p>
    <w:p w:rsidR="004941AC" w:rsidRDefault="00000000">
      <w:pPr>
        <w:jc w:val="center"/>
      </w:pPr>
      <w:r>
        <w:rPr>
          <w:noProof/>
        </w:rPr>
        <w:drawing>
          <wp:inline distT="0" distB="0" distL="0" distR="0">
            <wp:extent cx="6126480" cy="33974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AC" w:rsidRDefault="00000000">
      <w:pPr>
        <w:jc w:val="center"/>
      </w:pPr>
      <w:r>
        <w:rPr>
          <w:i/>
          <w:color w:val="5F6978"/>
          <w:sz w:val="16"/>
        </w:rPr>
        <w:t>Design 4: unique admin-side screen concept. Sample data is illustrative.</w:t>
      </w:r>
    </w:p>
    <w:p w:rsidR="004941AC" w:rsidRDefault="00000000">
      <w:pPr>
        <w:pStyle w:val="Heading2"/>
      </w:pPr>
      <w:r>
        <w:t>Briefing / purpose</w:t>
      </w:r>
    </w:p>
    <w:p w:rsidR="004941AC" w:rsidRDefault="00000000">
      <w:r>
        <w:t>View a unit’s agreements, charges, maintenance and history.</w:t>
      </w:r>
    </w:p>
    <w:p w:rsidR="004941AC" w:rsidRDefault="00000000">
      <w:pPr>
        <w:pStyle w:val="Heading2"/>
      </w:pPr>
      <w:r>
        <w:t>Screen elements</w:t>
      </w:r>
    </w:p>
    <w:p w:rsidR="004941AC" w:rsidRDefault="00000000">
      <w:pPr>
        <w:pStyle w:val="ListBullet"/>
        <w:spacing w:after="40"/>
      </w:pPr>
      <w:r>
        <w:t>Current account and status</w:t>
      </w:r>
    </w:p>
    <w:p w:rsidR="004941AC" w:rsidRDefault="00000000">
      <w:pPr>
        <w:pStyle w:val="ListBullet"/>
        <w:spacing w:after="40"/>
      </w:pPr>
      <w:r>
        <w:t>Agreement dates and rent terms</w:t>
      </w:r>
    </w:p>
    <w:p w:rsidR="004941AC" w:rsidRDefault="00000000">
      <w:pPr>
        <w:pStyle w:val="ListBullet"/>
        <w:spacing w:after="40"/>
      </w:pPr>
      <w:r>
        <w:t>Meter and shared charge policy</w:t>
      </w:r>
    </w:p>
    <w:p w:rsidR="004941AC" w:rsidRDefault="00000000">
      <w:pPr>
        <w:pStyle w:val="ListBullet"/>
        <w:spacing w:after="40"/>
      </w:pPr>
      <w:r>
        <w:t>Invoices, payments and work orders</w:t>
      </w:r>
    </w:p>
    <w:p w:rsidR="004941AC" w:rsidRDefault="00000000">
      <w:pPr>
        <w:pStyle w:val="Heading2"/>
      </w:pPr>
      <w:r>
        <w:t>Workflow: start to finish</w:t>
      </w:r>
    </w:p>
    <w:p w:rsidR="004941AC" w:rsidRDefault="00000000">
      <w:pPr>
        <w:pStyle w:val="ListNumber"/>
        <w:spacing w:after="40"/>
      </w:pPr>
      <w:r>
        <w:t>Open unit from register</w:t>
      </w:r>
    </w:p>
    <w:p w:rsidR="004941AC" w:rsidRDefault="00000000">
      <w:pPr>
        <w:pStyle w:val="ListNumber"/>
        <w:spacing w:after="40"/>
      </w:pPr>
      <w:r>
        <w:t>Review or edit authorised fields</w:t>
      </w:r>
    </w:p>
    <w:p w:rsidR="004941AC" w:rsidRDefault="00000000">
      <w:pPr>
        <w:pStyle w:val="ListNumber"/>
        <w:spacing w:after="40"/>
      </w:pPr>
      <w:r>
        <w:t>Write changes to audit history</w:t>
      </w:r>
    </w:p>
    <w:p w:rsidR="004941AC" w:rsidRDefault="00000000">
      <w:pPr>
        <w:pStyle w:val="Heading2"/>
      </w:pPr>
      <w:r>
        <w:t>Technical and business rules</w:t>
      </w:r>
    </w:p>
    <w:p w:rsidR="004941AC" w:rsidRDefault="00000000">
      <w:pPr>
        <w:pStyle w:val="ListBullet"/>
        <w:spacing w:after="40"/>
      </w:pPr>
      <w:r>
        <w:t>Future changes must not rewrite issued invoices</w:t>
      </w:r>
    </w:p>
    <w:p w:rsidR="004941AC" w:rsidRDefault="00000000">
      <w:pPr>
        <w:pStyle w:val="Heading2"/>
      </w:pPr>
      <w:r>
        <w:t>Acceptance check</w:t>
      </w:r>
    </w:p>
    <w:p w:rsidR="004941AC" w:rsidRDefault="00000000">
      <w:r>
        <w:t>Former occupants and past transactions remain available.</w:t>
      </w:r>
    </w:p>
    <w:p w:rsidR="004941AC" w:rsidRDefault="00000000">
      <w:r>
        <w:br w:type="page"/>
      </w:r>
    </w:p>
    <w:p w:rsidR="004941AC" w:rsidRDefault="00000000">
      <w:pPr>
        <w:pStyle w:val="Heading1"/>
      </w:pPr>
      <w:r>
        <w:lastRenderedPageBreak/>
        <w:t>7. Central account register</w:t>
      </w:r>
    </w:p>
    <w:p w:rsidR="004941AC" w:rsidRDefault="00000000">
      <w:pPr>
        <w:jc w:val="center"/>
      </w:pPr>
      <w:r>
        <w:rPr>
          <w:noProof/>
        </w:rPr>
        <w:drawing>
          <wp:inline distT="0" distB="0" distL="0" distR="0">
            <wp:extent cx="6126480" cy="33974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AC" w:rsidRDefault="00000000">
      <w:pPr>
        <w:jc w:val="center"/>
      </w:pPr>
      <w:r>
        <w:rPr>
          <w:i/>
          <w:color w:val="5F6978"/>
          <w:sz w:val="16"/>
        </w:rPr>
        <w:t>Design 5: unique admin-side screen concept. Sample data is illustrative.</w:t>
      </w:r>
    </w:p>
    <w:p w:rsidR="004941AC" w:rsidRDefault="00000000">
      <w:pPr>
        <w:pStyle w:val="Heading2"/>
      </w:pPr>
      <w:r>
        <w:t>Briefing / purpose</w:t>
      </w:r>
    </w:p>
    <w:p w:rsidR="004941AC" w:rsidRDefault="00000000">
      <w:r>
        <w:t>Manage every renter and owner record internally.</w:t>
      </w:r>
    </w:p>
    <w:p w:rsidR="004941AC" w:rsidRDefault="00000000">
      <w:pPr>
        <w:pStyle w:val="Heading2"/>
      </w:pPr>
      <w:r>
        <w:t>Screen elements</w:t>
      </w:r>
    </w:p>
    <w:p w:rsidR="004941AC" w:rsidRDefault="00000000">
      <w:pPr>
        <w:pStyle w:val="ListBullet"/>
        <w:spacing w:after="40"/>
      </w:pPr>
      <w:r>
        <w:t>Account holder and contact</w:t>
      </w:r>
    </w:p>
    <w:p w:rsidR="004941AC" w:rsidRDefault="00000000">
      <w:pPr>
        <w:pStyle w:val="ListBullet"/>
        <w:spacing w:after="40"/>
      </w:pPr>
      <w:r>
        <w:t>Unit and account category</w:t>
      </w:r>
    </w:p>
    <w:p w:rsidR="004941AC" w:rsidRDefault="00000000">
      <w:pPr>
        <w:pStyle w:val="ListBullet"/>
        <w:spacing w:after="40"/>
      </w:pPr>
      <w:r>
        <w:t>Balance and status</w:t>
      </w:r>
    </w:p>
    <w:p w:rsidR="004941AC" w:rsidRDefault="00000000">
      <w:pPr>
        <w:pStyle w:val="ListBullet"/>
        <w:spacing w:after="40"/>
      </w:pPr>
      <w:r>
        <w:t>Search / filter / export</w:t>
      </w:r>
    </w:p>
    <w:p w:rsidR="004941AC" w:rsidRDefault="00000000">
      <w:pPr>
        <w:pStyle w:val="Heading2"/>
      </w:pPr>
      <w:r>
        <w:t>Workflow: start to finish</w:t>
      </w:r>
    </w:p>
    <w:p w:rsidR="004941AC" w:rsidRDefault="00000000">
      <w:pPr>
        <w:pStyle w:val="ListNumber"/>
        <w:spacing w:after="40"/>
      </w:pPr>
      <w:r>
        <w:t>Search or create person record</w:t>
      </w:r>
    </w:p>
    <w:p w:rsidR="004941AC" w:rsidRDefault="00000000">
      <w:pPr>
        <w:pStyle w:val="ListNumber"/>
        <w:spacing w:after="40"/>
      </w:pPr>
      <w:r>
        <w:t>Classify renter or purchased-unit owner</w:t>
      </w:r>
    </w:p>
    <w:p w:rsidR="004941AC" w:rsidRDefault="00000000">
      <w:pPr>
        <w:pStyle w:val="ListNumber"/>
        <w:spacing w:after="40"/>
      </w:pPr>
      <w:r>
        <w:t>Open complete account history</w:t>
      </w:r>
    </w:p>
    <w:p w:rsidR="004941AC" w:rsidRDefault="00000000">
      <w:pPr>
        <w:pStyle w:val="Heading2"/>
      </w:pPr>
      <w:r>
        <w:t>Technical and business rules</w:t>
      </w:r>
    </w:p>
    <w:p w:rsidR="004941AC" w:rsidRDefault="00000000">
      <w:pPr>
        <w:pStyle w:val="ListBullet"/>
        <w:spacing w:after="40"/>
      </w:pPr>
      <w:r>
        <w:t>Account category is not a login role</w:t>
      </w:r>
    </w:p>
    <w:p w:rsidR="004941AC" w:rsidRDefault="00000000">
      <w:pPr>
        <w:pStyle w:val="ListBullet"/>
        <w:spacing w:after="40"/>
      </w:pPr>
      <w:r>
        <w:t>Protect sensitive documents</w:t>
      </w:r>
    </w:p>
    <w:p w:rsidR="004941AC" w:rsidRDefault="00000000">
      <w:pPr>
        <w:pStyle w:val="Heading2"/>
      </w:pPr>
      <w:r>
        <w:t>Acceptance check</w:t>
      </w:r>
    </w:p>
    <w:p w:rsidR="004941AC" w:rsidRDefault="00000000">
      <w:r>
        <w:t>Account classification determines billing rules and recordkeeping requirements.</w:t>
      </w:r>
    </w:p>
    <w:p w:rsidR="004941AC" w:rsidRDefault="00000000">
      <w:r>
        <w:br w:type="page"/>
      </w:r>
    </w:p>
    <w:p w:rsidR="004941AC" w:rsidRDefault="00000000">
      <w:pPr>
        <w:pStyle w:val="Heading1"/>
      </w:pPr>
      <w:r>
        <w:lastRenderedPageBreak/>
        <w:t>8. Create account and assign unit</w:t>
      </w:r>
    </w:p>
    <w:p w:rsidR="004941AC" w:rsidRDefault="00000000">
      <w:pPr>
        <w:jc w:val="center"/>
      </w:pPr>
      <w:r>
        <w:rPr>
          <w:noProof/>
        </w:rPr>
        <w:drawing>
          <wp:inline distT="0" distB="0" distL="0" distR="0">
            <wp:extent cx="6126480" cy="33974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AC" w:rsidRDefault="00000000">
      <w:pPr>
        <w:jc w:val="center"/>
      </w:pPr>
      <w:r>
        <w:rPr>
          <w:i/>
          <w:color w:val="5F6978"/>
          <w:sz w:val="16"/>
        </w:rPr>
        <w:t>Design 6: unique admin-side screen concept. Sample data is illustrative.</w:t>
      </w:r>
    </w:p>
    <w:p w:rsidR="004941AC" w:rsidRDefault="00000000">
      <w:pPr>
        <w:pStyle w:val="Heading2"/>
      </w:pPr>
      <w:r>
        <w:t>Briefing / purpose</w:t>
      </w:r>
    </w:p>
    <w:p w:rsidR="004941AC" w:rsidRDefault="00000000">
      <w:r>
        <w:t>Register a renter or owner and configure the correct rules.</w:t>
      </w:r>
    </w:p>
    <w:p w:rsidR="004941AC" w:rsidRDefault="00000000">
      <w:pPr>
        <w:pStyle w:val="Heading2"/>
      </w:pPr>
      <w:r>
        <w:t>Screen elements</w:t>
      </w:r>
    </w:p>
    <w:p w:rsidR="004941AC" w:rsidRDefault="00000000">
      <w:pPr>
        <w:pStyle w:val="ListBullet"/>
        <w:spacing w:after="40"/>
      </w:pPr>
      <w:r>
        <w:t>Person and contact details</w:t>
      </w:r>
    </w:p>
    <w:p w:rsidR="004941AC" w:rsidRDefault="00000000">
      <w:pPr>
        <w:pStyle w:val="ListBullet"/>
        <w:spacing w:after="40"/>
      </w:pPr>
      <w:r>
        <w:t>Renting or purchased owner</w:t>
      </w:r>
    </w:p>
    <w:p w:rsidR="004941AC" w:rsidRDefault="00000000">
      <w:pPr>
        <w:pStyle w:val="ListBullet"/>
        <w:spacing w:after="40"/>
      </w:pPr>
      <w:r>
        <w:t>Unit assignment</w:t>
      </w:r>
    </w:p>
    <w:p w:rsidR="004941AC" w:rsidRDefault="00000000">
      <w:pPr>
        <w:pStyle w:val="ListBullet"/>
        <w:spacing w:after="40"/>
      </w:pPr>
      <w:r>
        <w:t>Agreement / ownership dates</w:t>
      </w:r>
    </w:p>
    <w:p w:rsidR="004941AC" w:rsidRDefault="00000000">
      <w:pPr>
        <w:pStyle w:val="ListBullet"/>
        <w:spacing w:after="40"/>
      </w:pPr>
      <w:r>
        <w:t>Rent and shared fee policy</w:t>
      </w:r>
    </w:p>
    <w:p w:rsidR="004941AC" w:rsidRDefault="00000000">
      <w:pPr>
        <w:pStyle w:val="Heading2"/>
      </w:pPr>
      <w:r>
        <w:t>Workflow: start to finish</w:t>
      </w:r>
    </w:p>
    <w:p w:rsidR="004941AC" w:rsidRDefault="00000000">
      <w:pPr>
        <w:pStyle w:val="ListNumber"/>
        <w:spacing w:after="40"/>
      </w:pPr>
      <w:r>
        <w:t>Enter person details</w:t>
      </w:r>
    </w:p>
    <w:p w:rsidR="004941AC" w:rsidRDefault="00000000">
      <w:pPr>
        <w:pStyle w:val="ListNumber"/>
        <w:spacing w:after="40"/>
      </w:pPr>
      <w:r>
        <w:t>Choose account type</w:t>
      </w:r>
    </w:p>
    <w:p w:rsidR="004941AC" w:rsidRDefault="00000000">
      <w:pPr>
        <w:pStyle w:val="ListNumber"/>
        <w:spacing w:after="40"/>
      </w:pPr>
      <w:r>
        <w:t>Assign unit and dates</w:t>
      </w:r>
    </w:p>
    <w:p w:rsidR="004941AC" w:rsidRDefault="00000000">
      <w:pPr>
        <w:pStyle w:val="ListNumber"/>
        <w:spacing w:after="40"/>
      </w:pPr>
      <w:r>
        <w:t>Validate and save</w:t>
      </w:r>
    </w:p>
    <w:p w:rsidR="004941AC" w:rsidRDefault="00000000">
      <w:pPr>
        <w:pStyle w:val="Heading2"/>
      </w:pPr>
      <w:r>
        <w:t>Technical and business rules</w:t>
      </w:r>
    </w:p>
    <w:p w:rsidR="004941AC" w:rsidRDefault="00000000">
      <w:pPr>
        <w:pStyle w:val="ListBullet"/>
        <w:spacing w:after="40"/>
      </w:pPr>
      <w:r>
        <w:t>Rent requires active rental agreement</w:t>
      </w:r>
    </w:p>
    <w:p w:rsidR="004941AC" w:rsidRDefault="00000000">
      <w:pPr>
        <w:pStyle w:val="ListBullet"/>
        <w:spacing w:after="40"/>
      </w:pPr>
      <w:r>
        <w:t>Owner record requires ownership evidence</w:t>
      </w:r>
    </w:p>
    <w:p w:rsidR="004941AC" w:rsidRDefault="00000000">
      <w:pPr>
        <w:pStyle w:val="Heading2"/>
      </w:pPr>
      <w:r>
        <w:t>Acceptance check</w:t>
      </w:r>
    </w:p>
    <w:p w:rsidR="004941AC" w:rsidRDefault="00000000">
      <w:r>
        <w:t>Account type and unit status are consistent.</w:t>
      </w:r>
    </w:p>
    <w:p w:rsidR="004941AC" w:rsidRDefault="00000000">
      <w:r>
        <w:br w:type="page"/>
      </w:r>
    </w:p>
    <w:p w:rsidR="004941AC" w:rsidRDefault="00000000">
      <w:pPr>
        <w:pStyle w:val="Heading1"/>
      </w:pPr>
      <w:r>
        <w:lastRenderedPageBreak/>
        <w:t>9. Purchased unit owner</w:t>
      </w:r>
    </w:p>
    <w:p w:rsidR="004941AC" w:rsidRDefault="00000000">
      <w:pPr>
        <w:jc w:val="center"/>
      </w:pPr>
      <w:r>
        <w:rPr>
          <w:noProof/>
        </w:rPr>
        <w:drawing>
          <wp:inline distT="0" distB="0" distL="0" distR="0">
            <wp:extent cx="6126480" cy="33974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AC" w:rsidRDefault="00000000">
      <w:pPr>
        <w:jc w:val="center"/>
      </w:pPr>
      <w:r>
        <w:rPr>
          <w:i/>
          <w:color w:val="5F6978"/>
          <w:sz w:val="16"/>
        </w:rPr>
        <w:t>Design 7: unique admin-side screen concept. Sample data is illustrative.</w:t>
      </w:r>
    </w:p>
    <w:p w:rsidR="004941AC" w:rsidRDefault="00000000">
      <w:pPr>
        <w:pStyle w:val="Heading2"/>
      </w:pPr>
      <w:r>
        <w:t>Briefing / purpose</w:t>
      </w:r>
    </w:p>
    <w:p w:rsidR="004941AC" w:rsidRDefault="00000000">
      <w:r>
        <w:t>Record a sold unit and its owner’s shared expenses.</w:t>
      </w:r>
    </w:p>
    <w:p w:rsidR="004941AC" w:rsidRDefault="00000000">
      <w:pPr>
        <w:pStyle w:val="Heading2"/>
      </w:pPr>
      <w:r>
        <w:t>Screen elements</w:t>
      </w:r>
    </w:p>
    <w:p w:rsidR="004941AC" w:rsidRDefault="00000000">
      <w:pPr>
        <w:pStyle w:val="ListBullet"/>
        <w:spacing w:after="40"/>
      </w:pPr>
      <w:r>
        <w:t>Owner and unit</w:t>
      </w:r>
    </w:p>
    <w:p w:rsidR="004941AC" w:rsidRDefault="00000000">
      <w:pPr>
        <w:pStyle w:val="ListBullet"/>
        <w:spacing w:after="40"/>
      </w:pPr>
      <w:r>
        <w:t>Purchase date and documents</w:t>
      </w:r>
    </w:p>
    <w:p w:rsidR="004941AC" w:rsidRDefault="00000000">
      <w:pPr>
        <w:pStyle w:val="ListBullet"/>
        <w:spacing w:after="40"/>
      </w:pPr>
      <w:r>
        <w:t>Rent: not applicable by default</w:t>
      </w:r>
    </w:p>
    <w:p w:rsidR="004941AC" w:rsidRDefault="00000000">
      <w:pPr>
        <w:pStyle w:val="ListBullet"/>
        <w:spacing w:after="40"/>
      </w:pPr>
      <w:r>
        <w:t>Approved water / cleaning / garbage charges</w:t>
      </w:r>
    </w:p>
    <w:p w:rsidR="004941AC" w:rsidRDefault="00000000">
      <w:pPr>
        <w:pStyle w:val="Heading2"/>
      </w:pPr>
      <w:r>
        <w:t>Workflow: start to finish</w:t>
      </w:r>
    </w:p>
    <w:p w:rsidR="004941AC" w:rsidRDefault="00000000">
      <w:pPr>
        <w:pStyle w:val="ListNumber"/>
        <w:spacing w:after="40"/>
      </w:pPr>
      <w:r>
        <w:t>Mark unit purchased/owner-occupied</w:t>
      </w:r>
    </w:p>
    <w:p w:rsidR="004941AC" w:rsidRDefault="00000000">
      <w:pPr>
        <w:pStyle w:val="ListNumber"/>
        <w:spacing w:after="40"/>
      </w:pPr>
      <w:r>
        <w:t>Attach ownership evidence</w:t>
      </w:r>
    </w:p>
    <w:p w:rsidR="004941AC" w:rsidRDefault="00000000">
      <w:pPr>
        <w:pStyle w:val="ListNumber"/>
        <w:spacing w:after="40"/>
      </w:pPr>
      <w:r>
        <w:t>Set applicable shared charge policy</w:t>
      </w:r>
    </w:p>
    <w:p w:rsidR="004941AC" w:rsidRDefault="00000000">
      <w:pPr>
        <w:pStyle w:val="Heading2"/>
      </w:pPr>
      <w:r>
        <w:t>Technical and business rules</w:t>
      </w:r>
    </w:p>
    <w:p w:rsidR="004941AC" w:rsidRDefault="00000000">
      <w:pPr>
        <w:pStyle w:val="ListBullet"/>
        <w:spacing w:after="40"/>
      </w:pPr>
      <w:r>
        <w:t>No rent by default</w:t>
      </w:r>
    </w:p>
    <w:p w:rsidR="004941AC" w:rsidRDefault="00000000">
      <w:pPr>
        <w:pStyle w:val="ListBullet"/>
        <w:spacing w:after="40"/>
      </w:pPr>
      <w:r>
        <w:t>Preserve previous owner history</w:t>
      </w:r>
    </w:p>
    <w:p w:rsidR="004941AC" w:rsidRDefault="00000000">
      <w:pPr>
        <w:pStyle w:val="Heading2"/>
      </w:pPr>
      <w:r>
        <w:t>Acceptance check</w:t>
      </w:r>
    </w:p>
    <w:p w:rsidR="004941AC" w:rsidRDefault="00000000">
      <w:r>
        <w:t>Owner account generates no rent line by default.</w:t>
      </w:r>
    </w:p>
    <w:p w:rsidR="004941AC" w:rsidRDefault="00000000">
      <w:r>
        <w:br w:type="page"/>
      </w:r>
    </w:p>
    <w:p w:rsidR="004941AC" w:rsidRDefault="00000000">
      <w:pPr>
        <w:pStyle w:val="Heading1"/>
      </w:pPr>
      <w:r>
        <w:lastRenderedPageBreak/>
        <w:t>10. Monthly billing run</w:t>
      </w:r>
    </w:p>
    <w:p w:rsidR="004941AC" w:rsidRDefault="00000000">
      <w:pPr>
        <w:jc w:val="center"/>
      </w:pPr>
      <w:r>
        <w:rPr>
          <w:noProof/>
        </w:rPr>
        <w:drawing>
          <wp:inline distT="0" distB="0" distL="0" distR="0">
            <wp:extent cx="6126480" cy="339741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AC" w:rsidRDefault="00000000">
      <w:pPr>
        <w:jc w:val="center"/>
      </w:pPr>
      <w:r>
        <w:rPr>
          <w:i/>
          <w:color w:val="5F6978"/>
          <w:sz w:val="16"/>
        </w:rPr>
        <w:t>Design 8: unique admin-side screen concept. Sample data is illustrative.</w:t>
      </w:r>
    </w:p>
    <w:p w:rsidR="004941AC" w:rsidRDefault="00000000">
      <w:pPr>
        <w:pStyle w:val="Heading2"/>
      </w:pPr>
      <w:r>
        <w:t>Briefing / purpose</w:t>
      </w:r>
    </w:p>
    <w:p w:rsidR="004941AC" w:rsidRDefault="00000000">
      <w:r>
        <w:t>Generate accurate monthly invoices.</w:t>
      </w:r>
    </w:p>
    <w:p w:rsidR="004941AC" w:rsidRDefault="00000000">
      <w:pPr>
        <w:pStyle w:val="Heading2"/>
      </w:pPr>
      <w:r>
        <w:t>Screen elements</w:t>
      </w:r>
    </w:p>
    <w:p w:rsidR="004941AC" w:rsidRDefault="00000000">
      <w:pPr>
        <w:pStyle w:val="ListBullet"/>
        <w:spacing w:after="40"/>
      </w:pPr>
      <w:r>
        <w:t>Billing period and totals</w:t>
      </w:r>
    </w:p>
    <w:p w:rsidR="004941AC" w:rsidRDefault="00000000">
      <w:pPr>
        <w:pStyle w:val="ListBullet"/>
        <w:spacing w:after="40"/>
      </w:pPr>
      <w:r>
        <w:t>Rent accounts count</w:t>
      </w:r>
    </w:p>
    <w:p w:rsidR="004941AC" w:rsidRDefault="00000000">
      <w:pPr>
        <w:pStyle w:val="ListBullet"/>
        <w:spacing w:after="40"/>
      </w:pPr>
      <w:r>
        <w:t>Owner accounts: shared fees only</w:t>
      </w:r>
    </w:p>
    <w:p w:rsidR="004941AC" w:rsidRDefault="00000000">
      <w:pPr>
        <w:pStyle w:val="ListBullet"/>
        <w:spacing w:after="40"/>
      </w:pPr>
      <w:r>
        <w:t>Validation / exception list</w:t>
      </w:r>
    </w:p>
    <w:p w:rsidR="004941AC" w:rsidRDefault="00000000">
      <w:pPr>
        <w:pStyle w:val="Heading2"/>
      </w:pPr>
      <w:r>
        <w:t>Workflow: start to finish</w:t>
      </w:r>
    </w:p>
    <w:p w:rsidR="004941AC" w:rsidRDefault="00000000">
      <w:pPr>
        <w:pStyle w:val="ListNumber"/>
        <w:spacing w:after="40"/>
      </w:pPr>
      <w:r>
        <w:t>Run billing job</w:t>
      </w:r>
    </w:p>
    <w:p w:rsidR="004941AC" w:rsidRDefault="00000000">
      <w:pPr>
        <w:pStyle w:val="ListNumber"/>
        <w:spacing w:after="40"/>
      </w:pPr>
      <w:r>
        <w:t>Apply active agreements and fee rules</w:t>
      </w:r>
    </w:p>
    <w:p w:rsidR="004941AC" w:rsidRDefault="00000000">
      <w:pPr>
        <w:pStyle w:val="ListNumber"/>
        <w:spacing w:after="40"/>
      </w:pPr>
      <w:r>
        <w:t>Check duplicates and exceptions</w:t>
      </w:r>
    </w:p>
    <w:p w:rsidR="004941AC" w:rsidRDefault="00000000">
      <w:pPr>
        <w:pStyle w:val="ListNumber"/>
        <w:spacing w:after="40"/>
      </w:pPr>
      <w:r>
        <w:t>Preview and issue invoices</w:t>
      </w:r>
    </w:p>
    <w:p w:rsidR="004941AC" w:rsidRDefault="00000000">
      <w:pPr>
        <w:pStyle w:val="Heading2"/>
      </w:pPr>
      <w:r>
        <w:t>Technical and business rules</w:t>
      </w:r>
    </w:p>
    <w:p w:rsidR="004941AC" w:rsidRDefault="00000000">
      <w:pPr>
        <w:pStyle w:val="ListBullet"/>
        <w:spacing w:after="40"/>
      </w:pPr>
      <w:r>
        <w:t>Idempotent billing runs</w:t>
      </w:r>
    </w:p>
    <w:p w:rsidR="004941AC" w:rsidRDefault="00000000">
      <w:pPr>
        <w:pStyle w:val="ListBullet"/>
        <w:spacing w:after="40"/>
      </w:pPr>
      <w:r>
        <w:t>Snapshot rates and rule references</w:t>
      </w:r>
    </w:p>
    <w:p w:rsidR="004941AC" w:rsidRDefault="00000000">
      <w:pPr>
        <w:pStyle w:val="Heading2"/>
      </w:pPr>
      <w:r>
        <w:t>Acceptance check</w:t>
      </w:r>
    </w:p>
    <w:p w:rsidR="004941AC" w:rsidRDefault="00000000">
      <w:r>
        <w:t>Retrying the same period does not duplicate invoices.</w:t>
      </w:r>
    </w:p>
    <w:p w:rsidR="004941AC" w:rsidRDefault="00000000">
      <w:r>
        <w:br w:type="page"/>
      </w:r>
    </w:p>
    <w:p w:rsidR="004941AC" w:rsidRDefault="00000000">
      <w:pPr>
        <w:pStyle w:val="Heading1"/>
      </w:pPr>
      <w:r>
        <w:lastRenderedPageBreak/>
        <w:t>11. Invoice ledger and arrears</w:t>
      </w:r>
    </w:p>
    <w:p w:rsidR="004941AC" w:rsidRDefault="00000000">
      <w:pPr>
        <w:jc w:val="center"/>
      </w:pPr>
      <w:r>
        <w:rPr>
          <w:noProof/>
        </w:rPr>
        <w:drawing>
          <wp:inline distT="0" distB="0" distL="0" distR="0">
            <wp:extent cx="6126480" cy="33974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AC" w:rsidRDefault="00000000">
      <w:pPr>
        <w:jc w:val="center"/>
      </w:pPr>
      <w:r>
        <w:rPr>
          <w:i/>
          <w:color w:val="5F6978"/>
          <w:sz w:val="16"/>
        </w:rPr>
        <w:t>Design 9: unique admin-side screen concept. Sample data is illustrative.</w:t>
      </w:r>
    </w:p>
    <w:p w:rsidR="004941AC" w:rsidRDefault="00000000">
      <w:pPr>
        <w:pStyle w:val="Heading2"/>
      </w:pPr>
      <w:r>
        <w:t>Briefing / purpose</w:t>
      </w:r>
    </w:p>
    <w:p w:rsidR="004941AC" w:rsidRDefault="00000000">
      <w:r>
        <w:t>Track charges, paid amounts and outstanding balances.</w:t>
      </w:r>
    </w:p>
    <w:p w:rsidR="004941AC" w:rsidRDefault="00000000">
      <w:pPr>
        <w:pStyle w:val="Heading2"/>
      </w:pPr>
      <w:r>
        <w:t>Screen elements</w:t>
      </w:r>
    </w:p>
    <w:p w:rsidR="004941AC" w:rsidRDefault="00000000">
      <w:pPr>
        <w:pStyle w:val="ListBullet"/>
        <w:spacing w:after="40"/>
      </w:pPr>
      <w:r>
        <w:t>Invoice and account/unit</w:t>
      </w:r>
    </w:p>
    <w:p w:rsidR="004941AC" w:rsidRDefault="00000000">
      <w:pPr>
        <w:pStyle w:val="ListBullet"/>
        <w:spacing w:after="40"/>
      </w:pPr>
      <w:r>
        <w:t>Period, total, paid, balance</w:t>
      </w:r>
    </w:p>
    <w:p w:rsidR="004941AC" w:rsidRDefault="00000000">
      <w:pPr>
        <w:pStyle w:val="ListBullet"/>
        <w:spacing w:after="40"/>
      </w:pPr>
      <w:r>
        <w:t>Due date and status</w:t>
      </w:r>
    </w:p>
    <w:p w:rsidR="004941AC" w:rsidRDefault="00000000">
      <w:pPr>
        <w:pStyle w:val="ListBullet"/>
        <w:spacing w:after="40"/>
      </w:pPr>
      <w:r>
        <w:t>Unpaid / part-paid / overdue filters</w:t>
      </w:r>
    </w:p>
    <w:p w:rsidR="004941AC" w:rsidRDefault="00000000">
      <w:pPr>
        <w:pStyle w:val="Heading2"/>
      </w:pPr>
      <w:r>
        <w:t>Workflow: start to finish</w:t>
      </w:r>
    </w:p>
    <w:p w:rsidR="004941AC" w:rsidRDefault="00000000">
      <w:pPr>
        <w:pStyle w:val="ListNumber"/>
        <w:spacing w:after="40"/>
      </w:pPr>
      <w:r>
        <w:t>Open invoice</w:t>
      </w:r>
    </w:p>
    <w:p w:rsidR="004941AC" w:rsidRDefault="00000000">
      <w:pPr>
        <w:pStyle w:val="ListNumber"/>
        <w:spacing w:after="40"/>
      </w:pPr>
      <w:r>
        <w:t>Review line items and allocations</w:t>
      </w:r>
    </w:p>
    <w:p w:rsidR="004941AC" w:rsidRDefault="00000000">
      <w:pPr>
        <w:pStyle w:val="ListNumber"/>
        <w:spacing w:after="40"/>
      </w:pPr>
      <w:r>
        <w:t>Correct via credit or reversal</w:t>
      </w:r>
    </w:p>
    <w:p w:rsidR="004941AC" w:rsidRDefault="00000000">
      <w:pPr>
        <w:pStyle w:val="Heading2"/>
      </w:pPr>
      <w:r>
        <w:t>Technical and business rules</w:t>
      </w:r>
    </w:p>
    <w:p w:rsidR="004941AC" w:rsidRDefault="00000000">
      <w:pPr>
        <w:pStyle w:val="ListBullet"/>
        <w:spacing w:after="40"/>
      </w:pPr>
      <w:r>
        <w:t>Never silently edit posted financial history</w:t>
      </w:r>
    </w:p>
    <w:p w:rsidR="004941AC" w:rsidRDefault="00000000">
      <w:pPr>
        <w:pStyle w:val="Heading2"/>
      </w:pPr>
      <w:r>
        <w:t>Acceptance check</w:t>
      </w:r>
    </w:p>
    <w:p w:rsidR="004941AC" w:rsidRDefault="00000000">
      <w:r>
        <w:t>Invoice balance matches payment allocations.</w:t>
      </w:r>
    </w:p>
    <w:p w:rsidR="004941AC" w:rsidRDefault="00000000">
      <w:r>
        <w:br w:type="page"/>
      </w:r>
    </w:p>
    <w:p w:rsidR="004941AC" w:rsidRDefault="00000000">
      <w:pPr>
        <w:pStyle w:val="Heading1"/>
      </w:pPr>
      <w:r>
        <w:lastRenderedPageBreak/>
        <w:t>12. Payment verification</w:t>
      </w:r>
    </w:p>
    <w:p w:rsidR="004941AC" w:rsidRDefault="00000000">
      <w:pPr>
        <w:jc w:val="center"/>
      </w:pPr>
      <w:r>
        <w:rPr>
          <w:noProof/>
        </w:rPr>
        <w:drawing>
          <wp:inline distT="0" distB="0" distL="0" distR="0">
            <wp:extent cx="6126480" cy="339741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AC" w:rsidRDefault="00000000">
      <w:pPr>
        <w:jc w:val="center"/>
      </w:pPr>
      <w:r>
        <w:rPr>
          <w:i/>
          <w:color w:val="5F6978"/>
          <w:sz w:val="16"/>
        </w:rPr>
        <w:t>Design 10: unique admin-side screen concept. Sample data is illustrative.</w:t>
      </w:r>
    </w:p>
    <w:p w:rsidR="004941AC" w:rsidRDefault="00000000">
      <w:pPr>
        <w:pStyle w:val="Heading2"/>
      </w:pPr>
      <w:r>
        <w:t>Briefing / purpose</w:t>
      </w:r>
    </w:p>
    <w:p w:rsidR="004941AC" w:rsidRDefault="00000000">
      <w:r>
        <w:t>Record and verify M-Pesa, bank and cash payments.</w:t>
      </w:r>
    </w:p>
    <w:p w:rsidR="004941AC" w:rsidRDefault="00000000">
      <w:pPr>
        <w:pStyle w:val="Heading2"/>
      </w:pPr>
      <w:r>
        <w:t>Screen elements</w:t>
      </w:r>
    </w:p>
    <w:p w:rsidR="004941AC" w:rsidRDefault="00000000">
      <w:pPr>
        <w:pStyle w:val="ListBullet"/>
        <w:spacing w:after="40"/>
      </w:pPr>
      <w:r>
        <w:t>Account / invoice and amount</w:t>
      </w:r>
    </w:p>
    <w:p w:rsidR="004941AC" w:rsidRDefault="00000000">
      <w:pPr>
        <w:pStyle w:val="ListBullet"/>
        <w:spacing w:after="40"/>
      </w:pPr>
      <w:r>
        <w:t>Method and unique reference</w:t>
      </w:r>
    </w:p>
    <w:p w:rsidR="004941AC" w:rsidRDefault="00000000">
      <w:pPr>
        <w:pStyle w:val="ListBullet"/>
        <w:spacing w:after="40"/>
      </w:pPr>
      <w:r>
        <w:t>Received date and allocation</w:t>
      </w:r>
    </w:p>
    <w:p w:rsidR="004941AC" w:rsidRDefault="00000000">
      <w:pPr>
        <w:pStyle w:val="ListBullet"/>
        <w:spacing w:after="40"/>
      </w:pPr>
      <w:r>
        <w:t>Pending / verified status</w:t>
      </w:r>
    </w:p>
    <w:p w:rsidR="004941AC" w:rsidRDefault="00000000">
      <w:pPr>
        <w:pStyle w:val="Heading2"/>
      </w:pPr>
      <w:r>
        <w:t>Workflow: start to finish</w:t>
      </w:r>
    </w:p>
    <w:p w:rsidR="004941AC" w:rsidRDefault="00000000">
      <w:pPr>
        <w:pStyle w:val="ListNumber"/>
        <w:spacing w:after="40"/>
      </w:pPr>
      <w:r>
        <w:t>Record pending payment</w:t>
      </w:r>
    </w:p>
    <w:p w:rsidR="004941AC" w:rsidRDefault="00000000">
      <w:pPr>
        <w:pStyle w:val="ListNumber"/>
        <w:spacing w:after="40"/>
      </w:pPr>
      <w:r>
        <w:t>Verify provider/bank/cash evidence</w:t>
      </w:r>
    </w:p>
    <w:p w:rsidR="004941AC" w:rsidRDefault="00000000">
      <w:pPr>
        <w:pStyle w:val="ListNumber"/>
        <w:spacing w:after="40"/>
      </w:pPr>
      <w:r>
        <w:t>Allocate to invoice</w:t>
      </w:r>
    </w:p>
    <w:p w:rsidR="004941AC" w:rsidRDefault="00000000">
      <w:pPr>
        <w:pStyle w:val="ListNumber"/>
        <w:spacing w:after="40"/>
      </w:pPr>
      <w:r>
        <w:t>Confirm and issue receipt</w:t>
      </w:r>
    </w:p>
    <w:p w:rsidR="004941AC" w:rsidRDefault="00000000">
      <w:pPr>
        <w:pStyle w:val="Heading2"/>
      </w:pPr>
      <w:r>
        <w:t>Technical and business rules</w:t>
      </w:r>
    </w:p>
    <w:p w:rsidR="004941AC" w:rsidRDefault="00000000">
      <w:pPr>
        <w:pStyle w:val="ListBullet"/>
        <w:spacing w:after="40"/>
      </w:pPr>
      <w:r>
        <w:t>Provider callbacks idempotent</w:t>
      </w:r>
    </w:p>
    <w:p w:rsidR="004941AC" w:rsidRDefault="00000000">
      <w:pPr>
        <w:pStyle w:val="ListBullet"/>
        <w:spacing w:after="40"/>
      </w:pPr>
      <w:r>
        <w:t>Uploaded proof alone is not confirmation</w:t>
      </w:r>
    </w:p>
    <w:p w:rsidR="004941AC" w:rsidRDefault="00000000">
      <w:pPr>
        <w:pStyle w:val="Heading2"/>
      </w:pPr>
      <w:r>
        <w:t>Acceptance check</w:t>
      </w:r>
    </w:p>
    <w:p w:rsidR="004941AC" w:rsidRDefault="00000000">
      <w:r>
        <w:t>Duplicate callback cannot create duplicate receipt.</w:t>
      </w:r>
    </w:p>
    <w:p w:rsidR="004941AC" w:rsidRDefault="00000000">
      <w:r>
        <w:br w:type="page"/>
      </w:r>
    </w:p>
    <w:p w:rsidR="004941AC" w:rsidRDefault="00000000">
      <w:pPr>
        <w:pStyle w:val="Heading1"/>
      </w:pPr>
      <w:r>
        <w:lastRenderedPageBreak/>
        <w:t>13. Building expenses register</w:t>
      </w:r>
    </w:p>
    <w:p w:rsidR="004941AC" w:rsidRDefault="00000000">
      <w:pPr>
        <w:jc w:val="center"/>
      </w:pPr>
      <w:r>
        <w:rPr>
          <w:noProof/>
        </w:rPr>
        <w:drawing>
          <wp:inline distT="0" distB="0" distL="0" distR="0">
            <wp:extent cx="6126480" cy="339741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AC" w:rsidRDefault="00000000">
      <w:pPr>
        <w:jc w:val="center"/>
      </w:pPr>
      <w:r>
        <w:rPr>
          <w:i/>
          <w:color w:val="5F6978"/>
          <w:sz w:val="16"/>
        </w:rPr>
        <w:t>Design 11: unique admin-side screen concept. Sample data is illustrative.</w:t>
      </w:r>
    </w:p>
    <w:p w:rsidR="004941AC" w:rsidRDefault="00000000">
      <w:pPr>
        <w:pStyle w:val="Heading2"/>
      </w:pPr>
      <w:r>
        <w:t>Briefing / purpose</w:t>
      </w:r>
    </w:p>
    <w:p w:rsidR="004941AC" w:rsidRDefault="00000000">
      <w:r>
        <w:t>Track all outgoing costs for the building.</w:t>
      </w:r>
    </w:p>
    <w:p w:rsidR="004941AC" w:rsidRDefault="00000000">
      <w:pPr>
        <w:pStyle w:val="Heading2"/>
      </w:pPr>
      <w:r>
        <w:t>Screen elements</w:t>
      </w:r>
    </w:p>
    <w:p w:rsidR="004941AC" w:rsidRDefault="00000000">
      <w:pPr>
        <w:pStyle w:val="ListBullet"/>
        <w:spacing w:after="40"/>
      </w:pPr>
      <w:r>
        <w:t>Water, security, cleaning, garbage</w:t>
      </w:r>
    </w:p>
    <w:p w:rsidR="004941AC" w:rsidRDefault="00000000">
      <w:pPr>
        <w:pStyle w:val="ListBullet"/>
        <w:spacing w:after="40"/>
      </w:pPr>
      <w:r>
        <w:t>Salaries, utilities, repairs</w:t>
      </w:r>
    </w:p>
    <w:p w:rsidR="004941AC" w:rsidRDefault="00000000">
      <w:pPr>
        <w:pStyle w:val="ListBullet"/>
        <w:spacing w:after="40"/>
      </w:pPr>
      <w:r>
        <w:t>Payee, amount and service period</w:t>
      </w:r>
    </w:p>
    <w:p w:rsidR="004941AC" w:rsidRDefault="00000000">
      <w:pPr>
        <w:pStyle w:val="ListBullet"/>
        <w:spacing w:after="40"/>
      </w:pPr>
      <w:r>
        <w:t>Approval and payment status</w:t>
      </w:r>
    </w:p>
    <w:p w:rsidR="004941AC" w:rsidRDefault="00000000">
      <w:pPr>
        <w:pStyle w:val="Heading2"/>
      </w:pPr>
      <w:r>
        <w:t>Workflow: start to finish</w:t>
      </w:r>
    </w:p>
    <w:p w:rsidR="004941AC" w:rsidRDefault="00000000">
      <w:pPr>
        <w:pStyle w:val="ListNumber"/>
        <w:spacing w:after="40"/>
      </w:pPr>
      <w:r>
        <w:t>Staff submits expense</w:t>
      </w:r>
    </w:p>
    <w:p w:rsidR="004941AC" w:rsidRDefault="00000000">
      <w:pPr>
        <w:pStyle w:val="ListNumber"/>
        <w:spacing w:after="40"/>
      </w:pPr>
      <w:r>
        <w:t>Approver reviews</w:t>
      </w:r>
    </w:p>
    <w:p w:rsidR="004941AC" w:rsidRDefault="00000000">
      <w:pPr>
        <w:pStyle w:val="ListNumber"/>
        <w:spacing w:after="40"/>
      </w:pPr>
      <w:r>
        <w:t>Finance records payment</w:t>
      </w:r>
    </w:p>
    <w:p w:rsidR="004941AC" w:rsidRDefault="00000000">
      <w:pPr>
        <w:pStyle w:val="ListNumber"/>
        <w:spacing w:after="40"/>
      </w:pPr>
      <w:r>
        <w:t>Posted expense appears in reports</w:t>
      </w:r>
    </w:p>
    <w:p w:rsidR="004941AC" w:rsidRDefault="00000000">
      <w:pPr>
        <w:pStyle w:val="Heading2"/>
      </w:pPr>
      <w:r>
        <w:t>Technical and business rules</w:t>
      </w:r>
    </w:p>
    <w:p w:rsidR="004941AC" w:rsidRDefault="00000000">
      <w:pPr>
        <w:pStyle w:val="ListBullet"/>
        <w:spacing w:after="40"/>
      </w:pPr>
      <w:r>
        <w:t>Expense outflow separate from charge income</w:t>
      </w:r>
    </w:p>
    <w:p w:rsidR="004941AC" w:rsidRDefault="00000000">
      <w:pPr>
        <w:pStyle w:val="Heading2"/>
      </w:pPr>
      <w:r>
        <w:t>Acceptance check</w:t>
      </w:r>
    </w:p>
    <w:p w:rsidR="004941AC" w:rsidRDefault="00000000">
      <w:r>
        <w:t>Expense entry does not automatically bill occupants.</w:t>
      </w:r>
    </w:p>
    <w:p w:rsidR="004941AC" w:rsidRDefault="00000000">
      <w:r>
        <w:br w:type="page"/>
      </w:r>
    </w:p>
    <w:p w:rsidR="004941AC" w:rsidRDefault="00000000">
      <w:pPr>
        <w:pStyle w:val="Heading1"/>
      </w:pPr>
      <w:r>
        <w:lastRenderedPageBreak/>
        <w:t>14. Expense entry and approvals</w:t>
      </w:r>
    </w:p>
    <w:p w:rsidR="004941AC" w:rsidRDefault="00000000">
      <w:pPr>
        <w:jc w:val="center"/>
      </w:pPr>
      <w:r>
        <w:rPr>
          <w:noProof/>
        </w:rPr>
        <w:drawing>
          <wp:inline distT="0" distB="0" distL="0" distR="0">
            <wp:extent cx="6126480" cy="339741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AC" w:rsidRDefault="00000000">
      <w:pPr>
        <w:jc w:val="center"/>
      </w:pPr>
      <w:r>
        <w:rPr>
          <w:i/>
          <w:color w:val="5F6978"/>
          <w:sz w:val="16"/>
        </w:rPr>
        <w:t>Design 12: unique admin-side screen concept. Sample data is illustrative.</w:t>
      </w:r>
    </w:p>
    <w:p w:rsidR="004941AC" w:rsidRDefault="00000000">
      <w:pPr>
        <w:pStyle w:val="Heading2"/>
      </w:pPr>
      <w:r>
        <w:t>Briefing / purpose</w:t>
      </w:r>
    </w:p>
    <w:p w:rsidR="004941AC" w:rsidRDefault="00000000">
      <w:r>
        <w:t>Capture evidence and enforce spending controls.</w:t>
      </w:r>
    </w:p>
    <w:p w:rsidR="004941AC" w:rsidRDefault="00000000">
      <w:pPr>
        <w:pStyle w:val="Heading2"/>
      </w:pPr>
      <w:r>
        <w:t>Screen elements</w:t>
      </w:r>
    </w:p>
    <w:p w:rsidR="004941AC" w:rsidRDefault="00000000">
      <w:pPr>
        <w:pStyle w:val="ListBullet"/>
        <w:spacing w:after="40"/>
      </w:pPr>
      <w:r>
        <w:t>Category, payee, amount</w:t>
      </w:r>
    </w:p>
    <w:p w:rsidR="004941AC" w:rsidRDefault="00000000">
      <w:pPr>
        <w:pStyle w:val="ListBullet"/>
        <w:spacing w:after="40"/>
      </w:pPr>
      <w:r>
        <w:t>Service period and cost centre</w:t>
      </w:r>
    </w:p>
    <w:p w:rsidR="004941AC" w:rsidRDefault="00000000">
      <w:pPr>
        <w:pStyle w:val="ListBullet"/>
        <w:spacing w:after="40"/>
      </w:pPr>
      <w:r>
        <w:t>Invoice / receipt evidence</w:t>
      </w:r>
    </w:p>
    <w:p w:rsidR="004941AC" w:rsidRDefault="00000000">
      <w:pPr>
        <w:pStyle w:val="ListBullet"/>
        <w:spacing w:after="40"/>
      </w:pPr>
      <w:r>
        <w:t>Approval route and payment method</w:t>
      </w:r>
    </w:p>
    <w:p w:rsidR="004941AC" w:rsidRDefault="00000000">
      <w:pPr>
        <w:pStyle w:val="Heading2"/>
      </w:pPr>
      <w:r>
        <w:t>Workflow: start to finish</w:t>
      </w:r>
    </w:p>
    <w:p w:rsidR="004941AC" w:rsidRDefault="00000000">
      <w:pPr>
        <w:pStyle w:val="ListNumber"/>
        <w:spacing w:after="40"/>
      </w:pPr>
      <w:r>
        <w:t>Save draft or submit</w:t>
      </w:r>
    </w:p>
    <w:p w:rsidR="004941AC" w:rsidRDefault="00000000">
      <w:pPr>
        <w:pStyle w:val="ListNumber"/>
        <w:spacing w:after="40"/>
      </w:pPr>
      <w:r>
        <w:t>Approver approves/rejects with reason</w:t>
      </w:r>
    </w:p>
    <w:p w:rsidR="004941AC" w:rsidRDefault="00000000">
      <w:pPr>
        <w:pStyle w:val="ListNumber"/>
        <w:spacing w:after="40"/>
      </w:pPr>
      <w:r>
        <w:t>Finance marks paid after verification</w:t>
      </w:r>
    </w:p>
    <w:p w:rsidR="004941AC" w:rsidRDefault="00000000">
      <w:pPr>
        <w:pStyle w:val="Heading2"/>
      </w:pPr>
      <w:r>
        <w:t>Technical and business rules</w:t>
      </w:r>
    </w:p>
    <w:p w:rsidR="004941AC" w:rsidRDefault="00000000">
      <w:pPr>
        <w:pStyle w:val="ListBullet"/>
        <w:spacing w:after="40"/>
      </w:pPr>
      <w:r>
        <w:t>Role and threshold checks</w:t>
      </w:r>
    </w:p>
    <w:p w:rsidR="004941AC" w:rsidRDefault="00000000">
      <w:pPr>
        <w:pStyle w:val="ListBullet"/>
        <w:spacing w:after="40"/>
      </w:pPr>
      <w:r>
        <w:t>Log all decisions</w:t>
      </w:r>
    </w:p>
    <w:p w:rsidR="004941AC" w:rsidRDefault="00000000">
      <w:pPr>
        <w:pStyle w:val="Heading2"/>
      </w:pPr>
      <w:r>
        <w:t>Acceptance check</w:t>
      </w:r>
    </w:p>
    <w:p w:rsidR="004941AC" w:rsidRDefault="00000000">
      <w:r>
        <w:t>Unauthorised staff cannot approve restricted expenses.</w:t>
      </w:r>
    </w:p>
    <w:p w:rsidR="004941AC" w:rsidRDefault="00000000">
      <w:r>
        <w:br w:type="page"/>
      </w:r>
    </w:p>
    <w:p w:rsidR="004941AC" w:rsidRDefault="00000000">
      <w:pPr>
        <w:pStyle w:val="Heading1"/>
      </w:pPr>
      <w:r>
        <w:lastRenderedPageBreak/>
        <w:t>15. Staff, salaries and services</w:t>
      </w:r>
    </w:p>
    <w:p w:rsidR="004941AC" w:rsidRDefault="00000000">
      <w:pPr>
        <w:jc w:val="center"/>
      </w:pPr>
      <w:r>
        <w:rPr>
          <w:noProof/>
        </w:rPr>
        <w:drawing>
          <wp:inline distT="0" distB="0" distL="0" distR="0">
            <wp:extent cx="6126480" cy="339741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AC" w:rsidRDefault="00000000">
      <w:pPr>
        <w:jc w:val="center"/>
      </w:pPr>
      <w:r>
        <w:rPr>
          <w:i/>
          <w:color w:val="5F6978"/>
          <w:sz w:val="16"/>
        </w:rPr>
        <w:t>Design 13: unique admin-side screen concept. Sample data is illustrative.</w:t>
      </w:r>
    </w:p>
    <w:p w:rsidR="004941AC" w:rsidRDefault="00000000">
      <w:pPr>
        <w:pStyle w:val="Heading2"/>
      </w:pPr>
      <w:r>
        <w:t>Briefing / purpose</w:t>
      </w:r>
    </w:p>
    <w:p w:rsidR="004941AC" w:rsidRDefault="00000000">
      <w:r>
        <w:t>Manage cleaners, guards, caretakers and recurring duties.</w:t>
      </w:r>
    </w:p>
    <w:p w:rsidR="004941AC" w:rsidRDefault="00000000">
      <w:pPr>
        <w:pStyle w:val="Heading2"/>
      </w:pPr>
      <w:r>
        <w:t>Screen elements</w:t>
      </w:r>
    </w:p>
    <w:p w:rsidR="004941AC" w:rsidRDefault="00000000">
      <w:pPr>
        <w:pStyle w:val="ListBullet"/>
        <w:spacing w:after="40"/>
      </w:pPr>
      <w:r>
        <w:t>Staff roles and assignments</w:t>
      </w:r>
    </w:p>
    <w:p w:rsidR="004941AC" w:rsidRDefault="00000000">
      <w:pPr>
        <w:pStyle w:val="ListBullet"/>
        <w:spacing w:after="40"/>
      </w:pPr>
      <w:r>
        <w:t>Salary period and status</w:t>
      </w:r>
    </w:p>
    <w:p w:rsidR="004941AC" w:rsidRDefault="00000000">
      <w:pPr>
        <w:pStyle w:val="ListBullet"/>
        <w:spacing w:after="40"/>
      </w:pPr>
      <w:r>
        <w:t>Cleaning / security schedules</w:t>
      </w:r>
    </w:p>
    <w:p w:rsidR="004941AC" w:rsidRDefault="00000000">
      <w:pPr>
        <w:pStyle w:val="ListBullet"/>
        <w:spacing w:after="40"/>
      </w:pPr>
      <w:r>
        <w:t>Garbage collection and inspections</w:t>
      </w:r>
    </w:p>
    <w:p w:rsidR="004941AC" w:rsidRDefault="00000000">
      <w:pPr>
        <w:pStyle w:val="Heading2"/>
      </w:pPr>
      <w:r>
        <w:t>Workflow: start to finish</w:t>
      </w:r>
    </w:p>
    <w:p w:rsidR="004941AC" w:rsidRDefault="00000000">
      <w:pPr>
        <w:pStyle w:val="ListNumber"/>
        <w:spacing w:after="40"/>
      </w:pPr>
      <w:r>
        <w:t>Create staff record</w:t>
      </w:r>
    </w:p>
    <w:p w:rsidR="004941AC" w:rsidRDefault="00000000">
      <w:pPr>
        <w:pStyle w:val="ListNumber"/>
        <w:spacing w:after="40"/>
      </w:pPr>
      <w:r>
        <w:t>Assign schedules and tasks</w:t>
      </w:r>
    </w:p>
    <w:p w:rsidR="004941AC" w:rsidRDefault="00000000">
      <w:pPr>
        <w:pStyle w:val="ListNumber"/>
        <w:spacing w:after="40"/>
      </w:pPr>
      <w:r>
        <w:t>Record completion</w:t>
      </w:r>
    </w:p>
    <w:p w:rsidR="004941AC" w:rsidRDefault="00000000">
      <w:pPr>
        <w:pStyle w:val="ListNumber"/>
        <w:spacing w:after="40"/>
      </w:pPr>
      <w:r>
        <w:t>Review salary expense and exceptions</w:t>
      </w:r>
    </w:p>
    <w:p w:rsidR="004941AC" w:rsidRDefault="00000000">
      <w:pPr>
        <w:pStyle w:val="Heading2"/>
      </w:pPr>
      <w:r>
        <w:t>Technical and business rules</w:t>
      </w:r>
    </w:p>
    <w:p w:rsidR="004941AC" w:rsidRDefault="00000000">
      <w:pPr>
        <w:pStyle w:val="ListBullet"/>
        <w:spacing w:after="40"/>
      </w:pPr>
      <w:r>
        <w:t>Restrict salary access</w:t>
      </w:r>
    </w:p>
    <w:p w:rsidR="004941AC" w:rsidRDefault="00000000">
      <w:pPr>
        <w:pStyle w:val="ListBullet"/>
        <w:spacing w:after="40"/>
      </w:pPr>
      <w:r>
        <w:t>Separate task completion from salary payment</w:t>
      </w:r>
    </w:p>
    <w:p w:rsidR="004941AC" w:rsidRDefault="00000000">
      <w:pPr>
        <w:pStyle w:val="Heading2"/>
      </w:pPr>
      <w:r>
        <w:t>Acceptance check</w:t>
      </w:r>
    </w:p>
    <w:p w:rsidR="004941AC" w:rsidRDefault="00000000">
      <w:r>
        <w:t>Operations staff cannot view unrestricted salary details.</w:t>
      </w:r>
    </w:p>
    <w:p w:rsidR="004941AC" w:rsidRDefault="00000000">
      <w:r>
        <w:br w:type="page"/>
      </w:r>
    </w:p>
    <w:p w:rsidR="004941AC" w:rsidRDefault="00000000">
      <w:pPr>
        <w:pStyle w:val="Heading1"/>
      </w:pPr>
      <w:r>
        <w:lastRenderedPageBreak/>
        <w:t>16. Maintenance and work orders</w:t>
      </w:r>
    </w:p>
    <w:p w:rsidR="004941AC" w:rsidRDefault="00000000">
      <w:pPr>
        <w:jc w:val="center"/>
      </w:pPr>
      <w:r>
        <w:rPr>
          <w:noProof/>
        </w:rPr>
        <w:drawing>
          <wp:inline distT="0" distB="0" distL="0" distR="0">
            <wp:extent cx="6126480" cy="339741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AC" w:rsidRDefault="00000000">
      <w:pPr>
        <w:jc w:val="center"/>
      </w:pPr>
      <w:r>
        <w:rPr>
          <w:i/>
          <w:color w:val="5F6978"/>
          <w:sz w:val="16"/>
        </w:rPr>
        <w:t>Design 14: unique admin-side screen concept. Sample data is illustrative.</w:t>
      </w:r>
    </w:p>
    <w:p w:rsidR="004941AC" w:rsidRDefault="00000000">
      <w:pPr>
        <w:pStyle w:val="Heading2"/>
      </w:pPr>
      <w:r>
        <w:t>Briefing / purpose</w:t>
      </w:r>
    </w:p>
    <w:p w:rsidR="004941AC" w:rsidRDefault="00000000">
      <w:r>
        <w:t>Manage repairs for units and shared areas.</w:t>
      </w:r>
    </w:p>
    <w:p w:rsidR="004941AC" w:rsidRDefault="00000000">
      <w:pPr>
        <w:pStyle w:val="Heading2"/>
      </w:pPr>
      <w:r>
        <w:t>Screen elements</w:t>
      </w:r>
    </w:p>
    <w:p w:rsidR="004941AC" w:rsidRDefault="00000000">
      <w:pPr>
        <w:pStyle w:val="ListBullet"/>
        <w:spacing w:after="40"/>
      </w:pPr>
      <w:r>
        <w:t>Issue and unit/common area</w:t>
      </w:r>
    </w:p>
    <w:p w:rsidR="004941AC" w:rsidRDefault="00000000">
      <w:pPr>
        <w:pStyle w:val="ListBullet"/>
        <w:spacing w:after="40"/>
      </w:pPr>
      <w:r>
        <w:t>Priority and assigned vendor</w:t>
      </w:r>
    </w:p>
    <w:p w:rsidR="004941AC" w:rsidRDefault="00000000">
      <w:pPr>
        <w:pStyle w:val="ListBullet"/>
        <w:spacing w:after="40"/>
      </w:pPr>
      <w:r>
        <w:t>Quote / approval / status</w:t>
      </w:r>
    </w:p>
    <w:p w:rsidR="004941AC" w:rsidRDefault="00000000">
      <w:pPr>
        <w:pStyle w:val="ListBullet"/>
        <w:spacing w:after="40"/>
      </w:pPr>
      <w:r>
        <w:t>Completion evidence and cost</w:t>
      </w:r>
    </w:p>
    <w:p w:rsidR="004941AC" w:rsidRDefault="00000000">
      <w:pPr>
        <w:pStyle w:val="Heading2"/>
      </w:pPr>
      <w:r>
        <w:t>Workflow: start to finish</w:t>
      </w:r>
    </w:p>
    <w:p w:rsidR="004941AC" w:rsidRDefault="00000000">
      <w:pPr>
        <w:pStyle w:val="ListNumber"/>
        <w:spacing w:after="40"/>
      </w:pPr>
      <w:r>
        <w:t>Create work order from inspection or report</w:t>
      </w:r>
    </w:p>
    <w:p w:rsidR="004941AC" w:rsidRDefault="00000000">
      <w:pPr>
        <w:pStyle w:val="ListNumber"/>
        <w:spacing w:after="40"/>
      </w:pPr>
      <w:r>
        <w:t>Assign worker/vendor</w:t>
      </w:r>
    </w:p>
    <w:p w:rsidR="004941AC" w:rsidRDefault="00000000">
      <w:pPr>
        <w:pStyle w:val="ListNumber"/>
        <w:spacing w:after="40"/>
      </w:pPr>
      <w:r>
        <w:t>Approve quote if needed</w:t>
      </w:r>
    </w:p>
    <w:p w:rsidR="004941AC" w:rsidRDefault="00000000">
      <w:pPr>
        <w:pStyle w:val="ListNumber"/>
        <w:spacing w:after="40"/>
      </w:pPr>
      <w:r>
        <w:t>Record completion and expense link</w:t>
      </w:r>
    </w:p>
    <w:p w:rsidR="004941AC" w:rsidRDefault="00000000">
      <w:pPr>
        <w:pStyle w:val="Heading2"/>
      </w:pPr>
      <w:r>
        <w:t>Technical and business rules</w:t>
      </w:r>
    </w:p>
    <w:p w:rsidR="004941AC" w:rsidRDefault="00000000">
      <w:pPr>
        <w:pStyle w:val="ListBullet"/>
        <w:spacing w:after="40"/>
      </w:pPr>
      <w:r>
        <w:t>Staff record issues received by phone, email or in person.</w:t>
      </w:r>
    </w:p>
    <w:p w:rsidR="004941AC" w:rsidRDefault="00000000">
      <w:pPr>
        <w:pStyle w:val="Heading2"/>
      </w:pPr>
      <w:r>
        <w:t>Acceptance check</w:t>
      </w:r>
    </w:p>
    <w:p w:rsidR="004941AC" w:rsidRDefault="00000000">
      <w:r>
        <w:t>Closed work order has outcome and cost treatment.</w:t>
      </w:r>
    </w:p>
    <w:p w:rsidR="004941AC" w:rsidRDefault="00000000">
      <w:r>
        <w:br w:type="page"/>
      </w:r>
    </w:p>
    <w:p w:rsidR="004941AC" w:rsidRDefault="00000000">
      <w:pPr>
        <w:pStyle w:val="Heading1"/>
      </w:pPr>
      <w:r>
        <w:lastRenderedPageBreak/>
        <w:t>17. Reports and analytics</w:t>
      </w:r>
    </w:p>
    <w:p w:rsidR="004941AC" w:rsidRDefault="00000000">
      <w:pPr>
        <w:jc w:val="center"/>
      </w:pPr>
      <w:r>
        <w:rPr>
          <w:noProof/>
        </w:rPr>
        <w:drawing>
          <wp:inline distT="0" distB="0" distL="0" distR="0">
            <wp:extent cx="6126480" cy="339741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AC" w:rsidRDefault="00000000">
      <w:pPr>
        <w:jc w:val="center"/>
      </w:pPr>
      <w:r>
        <w:rPr>
          <w:i/>
          <w:color w:val="5F6978"/>
          <w:sz w:val="16"/>
        </w:rPr>
        <w:t>Design 15: unique admin-side screen concept. Sample data is illustrative.</w:t>
      </w:r>
    </w:p>
    <w:p w:rsidR="004941AC" w:rsidRDefault="00000000">
      <w:pPr>
        <w:pStyle w:val="Heading2"/>
      </w:pPr>
      <w:r>
        <w:t>Briefing / purpose</w:t>
      </w:r>
    </w:p>
    <w:p w:rsidR="004941AC" w:rsidRDefault="00000000">
      <w:r>
        <w:t>Produce management-ready operational and financial reports.</w:t>
      </w:r>
    </w:p>
    <w:p w:rsidR="004941AC" w:rsidRDefault="00000000">
      <w:pPr>
        <w:pStyle w:val="Heading2"/>
      </w:pPr>
      <w:r>
        <w:t>Screen elements</w:t>
      </w:r>
    </w:p>
    <w:p w:rsidR="004941AC" w:rsidRDefault="00000000">
      <w:pPr>
        <w:pStyle w:val="ListBullet"/>
        <w:spacing w:after="40"/>
      </w:pPr>
      <w:r>
        <w:t>Occupancy and vacant units</w:t>
      </w:r>
    </w:p>
    <w:p w:rsidR="004941AC" w:rsidRDefault="00000000">
      <w:pPr>
        <w:pStyle w:val="ListBullet"/>
        <w:spacing w:after="40"/>
      </w:pPr>
      <w:r>
        <w:t>Rent roll and owner shared charges</w:t>
      </w:r>
    </w:p>
    <w:p w:rsidR="004941AC" w:rsidRDefault="00000000">
      <w:pPr>
        <w:pStyle w:val="ListBullet"/>
        <w:spacing w:after="40"/>
      </w:pPr>
      <w:r>
        <w:t>Collections and arrears ageing</w:t>
      </w:r>
    </w:p>
    <w:p w:rsidR="004941AC" w:rsidRDefault="00000000">
      <w:pPr>
        <w:pStyle w:val="ListBullet"/>
        <w:spacing w:after="40"/>
      </w:pPr>
      <w:r>
        <w:t>Expenses / maintenance / staff</w:t>
      </w:r>
    </w:p>
    <w:p w:rsidR="004941AC" w:rsidRDefault="00000000">
      <w:pPr>
        <w:pStyle w:val="ListBullet"/>
        <w:spacing w:after="40"/>
      </w:pPr>
      <w:r>
        <w:t>PDF and Excel export</w:t>
      </w:r>
    </w:p>
    <w:p w:rsidR="004941AC" w:rsidRDefault="00000000">
      <w:pPr>
        <w:pStyle w:val="Heading2"/>
      </w:pPr>
      <w:r>
        <w:t>Workflow: start to finish</w:t>
      </w:r>
    </w:p>
    <w:p w:rsidR="004941AC" w:rsidRDefault="00000000">
      <w:pPr>
        <w:pStyle w:val="ListNumber"/>
        <w:spacing w:after="40"/>
      </w:pPr>
      <w:r>
        <w:t>Choose report and period</w:t>
      </w:r>
    </w:p>
    <w:p w:rsidR="004941AC" w:rsidRDefault="00000000">
      <w:pPr>
        <w:pStyle w:val="ListNumber"/>
        <w:spacing w:after="40"/>
      </w:pPr>
      <w:r>
        <w:t>Generate from source records</w:t>
      </w:r>
    </w:p>
    <w:p w:rsidR="004941AC" w:rsidRDefault="00000000">
      <w:pPr>
        <w:pStyle w:val="ListNumber"/>
        <w:spacing w:after="40"/>
      </w:pPr>
      <w:r>
        <w:t>Review exceptions and export</w:t>
      </w:r>
    </w:p>
    <w:p w:rsidR="004941AC" w:rsidRDefault="00000000">
      <w:pPr>
        <w:pStyle w:val="Heading2"/>
      </w:pPr>
      <w:r>
        <w:t>Technical and business rules</w:t>
      </w:r>
    </w:p>
    <w:p w:rsidR="004941AC" w:rsidRDefault="00000000">
      <w:pPr>
        <w:pStyle w:val="ListBullet"/>
        <w:spacing w:after="40"/>
      </w:pPr>
      <w:r>
        <w:t>Opening + charges − payments − credits = closing</w:t>
      </w:r>
    </w:p>
    <w:p w:rsidR="004941AC" w:rsidRDefault="00000000">
      <w:pPr>
        <w:pStyle w:val="ListBullet"/>
        <w:spacing w:after="40"/>
      </w:pPr>
      <w:r>
        <w:t>Respect role permissions</w:t>
      </w:r>
    </w:p>
    <w:p w:rsidR="004941AC" w:rsidRDefault="00000000">
      <w:pPr>
        <w:pStyle w:val="Heading2"/>
      </w:pPr>
      <w:r>
        <w:t>Acceptance check</w:t>
      </w:r>
    </w:p>
    <w:p w:rsidR="004941AC" w:rsidRDefault="00000000">
      <w:r>
        <w:t>Report totals reconcile to source records.</w:t>
      </w:r>
    </w:p>
    <w:p w:rsidR="004941AC" w:rsidRDefault="00000000">
      <w:r>
        <w:br w:type="page"/>
      </w:r>
    </w:p>
    <w:p w:rsidR="004941AC" w:rsidRDefault="00000000">
      <w:pPr>
        <w:pStyle w:val="Heading1"/>
      </w:pPr>
      <w:r>
        <w:lastRenderedPageBreak/>
        <w:t>18. Notices and message log</w:t>
      </w:r>
    </w:p>
    <w:p w:rsidR="004941AC" w:rsidRDefault="00000000">
      <w:pPr>
        <w:jc w:val="center"/>
      </w:pPr>
      <w:r>
        <w:rPr>
          <w:noProof/>
        </w:rPr>
        <w:drawing>
          <wp:inline distT="0" distB="0" distL="0" distR="0">
            <wp:extent cx="6126480" cy="339741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AC" w:rsidRDefault="00000000">
      <w:pPr>
        <w:jc w:val="center"/>
      </w:pPr>
      <w:r>
        <w:rPr>
          <w:i/>
          <w:color w:val="5F6978"/>
          <w:sz w:val="16"/>
        </w:rPr>
        <w:t>Design 16: unique admin-side screen concept. Sample data is illustrative.</w:t>
      </w:r>
    </w:p>
    <w:p w:rsidR="004941AC" w:rsidRDefault="00000000">
      <w:pPr>
        <w:pStyle w:val="Heading2"/>
      </w:pPr>
      <w:r>
        <w:t>Briefing / purpose</w:t>
      </w:r>
    </w:p>
    <w:p w:rsidR="004941AC" w:rsidRDefault="00000000">
      <w:r>
        <w:t>Send reminders without giving recipients system access.</w:t>
      </w:r>
    </w:p>
    <w:p w:rsidR="004941AC" w:rsidRDefault="00000000">
      <w:pPr>
        <w:pStyle w:val="Heading2"/>
      </w:pPr>
      <w:r>
        <w:t>Screen elements</w:t>
      </w:r>
    </w:p>
    <w:p w:rsidR="004941AC" w:rsidRDefault="00000000">
      <w:pPr>
        <w:pStyle w:val="ListBullet"/>
        <w:spacing w:after="40"/>
      </w:pPr>
      <w:r>
        <w:t>Invoice notice and due reminder</w:t>
      </w:r>
    </w:p>
    <w:p w:rsidR="004941AC" w:rsidRDefault="00000000">
      <w:pPr>
        <w:pStyle w:val="ListBullet"/>
        <w:spacing w:after="40"/>
      </w:pPr>
      <w:r>
        <w:t>Overdue reminder and receipt</w:t>
      </w:r>
    </w:p>
    <w:p w:rsidR="004941AC" w:rsidRDefault="00000000">
      <w:pPr>
        <w:pStyle w:val="ListBullet"/>
        <w:spacing w:after="40"/>
      </w:pPr>
      <w:r>
        <w:t>Email/SMS delivery log</w:t>
      </w:r>
    </w:p>
    <w:p w:rsidR="004941AC" w:rsidRDefault="00000000">
      <w:pPr>
        <w:pStyle w:val="ListBullet"/>
        <w:spacing w:after="40"/>
      </w:pPr>
      <w:r>
        <w:t>Queued / sent / failed / suppressed</w:t>
      </w:r>
    </w:p>
    <w:p w:rsidR="004941AC" w:rsidRDefault="00000000">
      <w:pPr>
        <w:pStyle w:val="Heading2"/>
      </w:pPr>
      <w:r>
        <w:t>Workflow: start to finish</w:t>
      </w:r>
    </w:p>
    <w:p w:rsidR="004941AC" w:rsidRDefault="00000000">
      <w:pPr>
        <w:pStyle w:val="ListNumber"/>
        <w:spacing w:after="40"/>
      </w:pPr>
      <w:r>
        <w:t>Event queues message</w:t>
      </w:r>
    </w:p>
    <w:p w:rsidR="004941AC" w:rsidRDefault="00000000">
      <w:pPr>
        <w:pStyle w:val="ListNumber"/>
        <w:spacing w:after="40"/>
      </w:pPr>
      <w:r>
        <w:t>Worker checks eligibility and sends</w:t>
      </w:r>
    </w:p>
    <w:p w:rsidR="004941AC" w:rsidRDefault="00000000">
      <w:pPr>
        <w:pStyle w:val="ListNumber"/>
        <w:spacing w:after="40"/>
      </w:pPr>
      <w:r>
        <w:t>Recheck balance before overdue reminder</w:t>
      </w:r>
    </w:p>
    <w:p w:rsidR="004941AC" w:rsidRDefault="00000000">
      <w:pPr>
        <w:pStyle w:val="ListNumber"/>
        <w:spacing w:after="40"/>
      </w:pPr>
      <w:r>
        <w:t>Log result and retries</w:t>
      </w:r>
    </w:p>
    <w:p w:rsidR="004941AC" w:rsidRDefault="00000000">
      <w:pPr>
        <w:pStyle w:val="Heading2"/>
      </w:pPr>
      <w:r>
        <w:t>Technical and business rules</w:t>
      </w:r>
    </w:p>
    <w:p w:rsidR="004941AC" w:rsidRDefault="00000000">
      <w:pPr>
        <w:pStyle w:val="ListBullet"/>
        <w:spacing w:after="40"/>
      </w:pPr>
      <w:r>
        <w:t>Messages provide relevant notices, due dates and payment references.</w:t>
      </w:r>
    </w:p>
    <w:p w:rsidR="004941AC" w:rsidRDefault="00000000">
      <w:pPr>
        <w:pStyle w:val="ListBullet"/>
        <w:spacing w:after="40"/>
      </w:pPr>
      <w:r>
        <w:t>Suppress reminders after payment</w:t>
      </w:r>
    </w:p>
    <w:p w:rsidR="004941AC" w:rsidRDefault="00000000">
      <w:pPr>
        <w:pStyle w:val="Heading2"/>
      </w:pPr>
      <w:r>
        <w:t>Acceptance check</w:t>
      </w:r>
    </w:p>
    <w:p w:rsidR="004941AC" w:rsidRDefault="00000000">
      <w:r>
        <w:t>Paid accounts are excluded from overdue reminders at dispatch.</w:t>
      </w:r>
    </w:p>
    <w:p w:rsidR="004941AC" w:rsidRDefault="00000000">
      <w:r>
        <w:br w:type="page"/>
      </w:r>
    </w:p>
    <w:p w:rsidR="004941AC" w:rsidRDefault="00000000">
      <w:pPr>
        <w:pStyle w:val="Heading1"/>
      </w:pPr>
      <w:r>
        <w:lastRenderedPageBreak/>
        <w:t>19. Settings and permissions</w:t>
      </w:r>
    </w:p>
    <w:p w:rsidR="004941AC" w:rsidRDefault="00000000">
      <w:pPr>
        <w:jc w:val="center"/>
      </w:pPr>
      <w:r>
        <w:rPr>
          <w:noProof/>
        </w:rPr>
        <w:drawing>
          <wp:inline distT="0" distB="0" distL="0" distR="0">
            <wp:extent cx="6126480" cy="339741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AC" w:rsidRDefault="00000000">
      <w:pPr>
        <w:jc w:val="center"/>
      </w:pPr>
      <w:r>
        <w:rPr>
          <w:i/>
          <w:color w:val="5F6978"/>
          <w:sz w:val="16"/>
        </w:rPr>
        <w:t>Design 17: unique admin-side screen concept. Sample data is illustrative.</w:t>
      </w:r>
    </w:p>
    <w:p w:rsidR="004941AC" w:rsidRDefault="00000000">
      <w:pPr>
        <w:pStyle w:val="Heading2"/>
      </w:pPr>
      <w:r>
        <w:t>Briefing / purpose</w:t>
      </w:r>
    </w:p>
    <w:p w:rsidR="004941AC" w:rsidRDefault="00000000">
      <w:r>
        <w:t>Configure building rules and staff access.</w:t>
      </w:r>
    </w:p>
    <w:p w:rsidR="004941AC" w:rsidRDefault="00000000">
      <w:pPr>
        <w:pStyle w:val="Heading2"/>
      </w:pPr>
      <w:r>
        <w:t>Screen elements</w:t>
      </w:r>
    </w:p>
    <w:p w:rsidR="004941AC" w:rsidRDefault="00000000">
      <w:pPr>
        <w:pStyle w:val="ListBullet"/>
        <w:spacing w:after="40"/>
      </w:pPr>
      <w:r>
        <w:t>Building profile and currency</w:t>
      </w:r>
    </w:p>
    <w:p w:rsidR="004941AC" w:rsidRDefault="00000000">
      <w:pPr>
        <w:pStyle w:val="ListBullet"/>
        <w:spacing w:after="40"/>
      </w:pPr>
      <w:r>
        <w:t>Billing day and grace period</w:t>
      </w:r>
    </w:p>
    <w:p w:rsidR="004941AC" w:rsidRDefault="00000000">
      <w:pPr>
        <w:pStyle w:val="ListBullet"/>
        <w:spacing w:after="40"/>
      </w:pPr>
      <w:r>
        <w:t>Shared charge rules</w:t>
      </w:r>
    </w:p>
    <w:p w:rsidR="004941AC" w:rsidRDefault="00000000">
      <w:pPr>
        <w:pStyle w:val="ListBullet"/>
        <w:spacing w:after="40"/>
      </w:pPr>
      <w:r>
        <w:t>Staff roles and permissions</w:t>
      </w:r>
    </w:p>
    <w:p w:rsidR="004941AC" w:rsidRDefault="00000000">
      <w:pPr>
        <w:pStyle w:val="Heading2"/>
      </w:pPr>
      <w:r>
        <w:t>Workflow: start to finish</w:t>
      </w:r>
    </w:p>
    <w:p w:rsidR="004941AC" w:rsidRDefault="00000000">
      <w:pPr>
        <w:pStyle w:val="ListNumber"/>
        <w:spacing w:after="40"/>
      </w:pPr>
      <w:r>
        <w:t>Admin changes setting</w:t>
      </w:r>
    </w:p>
    <w:p w:rsidR="004941AC" w:rsidRDefault="00000000">
      <w:pPr>
        <w:pStyle w:val="ListNumber"/>
        <w:spacing w:after="40"/>
      </w:pPr>
      <w:r>
        <w:t>Validate and save with effective date</w:t>
      </w:r>
    </w:p>
    <w:p w:rsidR="004941AC" w:rsidRDefault="00000000">
      <w:pPr>
        <w:pStyle w:val="ListNumber"/>
        <w:spacing w:after="40"/>
      </w:pPr>
      <w:r>
        <w:t>Write audit event</w:t>
      </w:r>
    </w:p>
    <w:p w:rsidR="004941AC" w:rsidRDefault="00000000">
      <w:pPr>
        <w:pStyle w:val="Heading2"/>
      </w:pPr>
      <w:r>
        <w:t>Technical and business rules</w:t>
      </w:r>
    </w:p>
    <w:p w:rsidR="004941AC" w:rsidRDefault="00000000">
      <w:pPr>
        <w:pStyle w:val="ListBullet"/>
        <w:spacing w:after="40"/>
      </w:pPr>
      <w:r>
        <w:t>Least privilege</w:t>
      </w:r>
    </w:p>
    <w:p w:rsidR="004941AC" w:rsidRDefault="00000000">
      <w:pPr>
        <w:pStyle w:val="ListBullet"/>
        <w:spacing w:after="40"/>
      </w:pPr>
      <w:r>
        <w:t>Version rules that affect billing</w:t>
      </w:r>
    </w:p>
    <w:p w:rsidR="004941AC" w:rsidRDefault="00000000">
      <w:pPr>
        <w:pStyle w:val="Heading2"/>
      </w:pPr>
      <w:r>
        <w:t>Acceptance check</w:t>
      </w:r>
    </w:p>
    <w:p w:rsidR="004941AC" w:rsidRDefault="00000000">
      <w:r>
        <w:t>Operations role cannot edit finance settings.</w:t>
      </w:r>
    </w:p>
    <w:p w:rsidR="004941AC" w:rsidRDefault="00000000">
      <w:r>
        <w:br w:type="page"/>
      </w:r>
    </w:p>
    <w:p w:rsidR="004941AC" w:rsidRDefault="00000000">
      <w:pPr>
        <w:pStyle w:val="Heading1"/>
      </w:pPr>
      <w:r>
        <w:lastRenderedPageBreak/>
        <w:t>20. Audit trail</w:t>
      </w:r>
    </w:p>
    <w:p w:rsidR="004941AC" w:rsidRDefault="00000000">
      <w:pPr>
        <w:jc w:val="center"/>
      </w:pPr>
      <w:r>
        <w:rPr>
          <w:noProof/>
        </w:rPr>
        <w:drawing>
          <wp:inline distT="0" distB="0" distL="0" distR="0">
            <wp:extent cx="6126480" cy="339741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AC" w:rsidRDefault="00000000">
      <w:pPr>
        <w:jc w:val="center"/>
      </w:pPr>
      <w:r>
        <w:rPr>
          <w:i/>
          <w:color w:val="5F6978"/>
          <w:sz w:val="16"/>
        </w:rPr>
        <w:t>Design 18: unique admin-side screen concept. Sample data is illustrative.</w:t>
      </w:r>
    </w:p>
    <w:p w:rsidR="004941AC" w:rsidRDefault="00000000">
      <w:pPr>
        <w:pStyle w:val="Heading2"/>
      </w:pPr>
      <w:r>
        <w:t>Briefing / purpose</w:t>
      </w:r>
    </w:p>
    <w:p w:rsidR="004941AC" w:rsidRDefault="00000000">
      <w:r>
        <w:t>Trace important changes and financial actions.</w:t>
      </w:r>
    </w:p>
    <w:p w:rsidR="004941AC" w:rsidRDefault="00000000">
      <w:pPr>
        <w:pStyle w:val="Heading2"/>
      </w:pPr>
      <w:r>
        <w:t>Screen elements</w:t>
      </w:r>
    </w:p>
    <w:p w:rsidR="004941AC" w:rsidRDefault="00000000">
      <w:pPr>
        <w:pStyle w:val="ListBullet"/>
        <w:spacing w:after="40"/>
      </w:pPr>
      <w:r>
        <w:t>Actor and timestamp</w:t>
      </w:r>
    </w:p>
    <w:p w:rsidR="004941AC" w:rsidRDefault="00000000">
      <w:pPr>
        <w:pStyle w:val="ListBullet"/>
        <w:spacing w:after="40"/>
      </w:pPr>
      <w:r>
        <w:t>Action and record ID</w:t>
      </w:r>
    </w:p>
    <w:p w:rsidR="004941AC" w:rsidRDefault="00000000">
      <w:pPr>
        <w:pStyle w:val="ListBullet"/>
        <w:spacing w:after="40"/>
      </w:pPr>
      <w:r>
        <w:t>Before/after summary</w:t>
      </w:r>
    </w:p>
    <w:p w:rsidR="004941AC" w:rsidRDefault="00000000">
      <w:pPr>
        <w:pStyle w:val="ListBullet"/>
        <w:spacing w:after="40"/>
      </w:pPr>
      <w:r>
        <w:t>Invoice, payment, expense changes</w:t>
      </w:r>
    </w:p>
    <w:p w:rsidR="004941AC" w:rsidRDefault="00000000">
      <w:pPr>
        <w:pStyle w:val="Heading2"/>
      </w:pPr>
      <w:r>
        <w:t>Workflow: start to finish</w:t>
      </w:r>
    </w:p>
    <w:p w:rsidR="004941AC" w:rsidRDefault="00000000">
      <w:pPr>
        <w:pStyle w:val="ListNumber"/>
        <w:spacing w:after="40"/>
      </w:pPr>
      <w:r>
        <w:t>System logs material actions</w:t>
      </w:r>
    </w:p>
    <w:p w:rsidR="004941AC" w:rsidRDefault="00000000">
      <w:pPr>
        <w:pStyle w:val="ListNumber"/>
        <w:spacing w:after="40"/>
      </w:pPr>
      <w:r>
        <w:t>Authorised reviewer investigates</w:t>
      </w:r>
    </w:p>
    <w:p w:rsidR="004941AC" w:rsidRDefault="00000000">
      <w:pPr>
        <w:pStyle w:val="ListNumber"/>
        <w:spacing w:after="40"/>
      </w:pPr>
      <w:r>
        <w:t>Correct through reversal/adjustment</w:t>
      </w:r>
    </w:p>
    <w:p w:rsidR="004941AC" w:rsidRDefault="00000000">
      <w:pPr>
        <w:pStyle w:val="Heading2"/>
      </w:pPr>
      <w:r>
        <w:t>Technical and business rules</w:t>
      </w:r>
    </w:p>
    <w:p w:rsidR="004941AC" w:rsidRDefault="00000000">
      <w:pPr>
        <w:pStyle w:val="ListBullet"/>
        <w:spacing w:after="40"/>
      </w:pPr>
      <w:r>
        <w:t>Do not log passwords or secrets</w:t>
      </w:r>
    </w:p>
    <w:p w:rsidR="004941AC" w:rsidRDefault="00000000">
      <w:pPr>
        <w:pStyle w:val="ListBullet"/>
        <w:spacing w:after="40"/>
      </w:pPr>
      <w:r>
        <w:t>Protect audit history</w:t>
      </w:r>
    </w:p>
    <w:p w:rsidR="004941AC" w:rsidRDefault="00000000">
      <w:pPr>
        <w:pStyle w:val="Heading2"/>
      </w:pPr>
      <w:r>
        <w:t>Acceptance check</w:t>
      </w:r>
    </w:p>
    <w:p w:rsidR="004941AC" w:rsidRDefault="00000000">
      <w:r>
        <w:t>Material financial changes create audit events.</w:t>
      </w:r>
    </w:p>
    <w:p w:rsidR="004941AC" w:rsidRDefault="00000000">
      <w:r>
        <w:br w:type="page"/>
      </w:r>
    </w:p>
    <w:p w:rsidR="004941AC" w:rsidRDefault="00000000">
      <w:pPr>
        <w:pStyle w:val="Heading1"/>
      </w:pPr>
      <w:r>
        <w:lastRenderedPageBreak/>
        <w:t>Technical architecture and database model</w:t>
      </w:r>
    </w:p>
    <w:p w:rsidR="004941AC" w:rsidRDefault="00000000">
      <w:r>
        <w:t>Recommended baseline: responsive internal web app, PostgreSQL, tested server-side business logic, private document storage, scheduled/background jobs and audit logging. A practical stack is Next.js + TypeScript, PostgreSQL + Prisma, secure staff sessions and a background queue for billing and notifications.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4941AC">
        <w:tc>
          <w:tcPr>
            <w:tcW w:w="5184" w:type="dxa"/>
            <w:shd w:val="clear" w:color="auto" w:fill="124378"/>
          </w:tcPr>
          <w:p w:rsidR="004941AC" w:rsidRDefault="00000000"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w="5184" w:type="dxa"/>
            <w:shd w:val="clear" w:color="auto" w:fill="124378"/>
          </w:tcPr>
          <w:p w:rsidR="004941AC" w:rsidRDefault="00000000"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4941AC">
        <w:tc>
          <w:tcPr>
            <w:tcW w:w="5184" w:type="dxa"/>
          </w:tcPr>
          <w:p w:rsidR="004941AC" w:rsidRDefault="00000000">
            <w:r>
              <w:rPr>
                <w:sz w:val="16"/>
              </w:rPr>
              <w:t>Building</w:t>
            </w:r>
          </w:p>
        </w:tc>
        <w:tc>
          <w:tcPr>
            <w:tcW w:w="5184" w:type="dxa"/>
          </w:tcPr>
          <w:p w:rsidR="004941AC" w:rsidRDefault="00000000">
            <w:r>
              <w:t>One record for the property</w:t>
            </w:r>
          </w:p>
        </w:tc>
      </w:tr>
      <w:tr w:rsidR="004941AC">
        <w:tc>
          <w:tcPr>
            <w:tcW w:w="5184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Unit</w:t>
            </w:r>
          </w:p>
        </w:tc>
        <w:tc>
          <w:tcPr>
            <w:tcW w:w="5184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Unit number, floor, type, status, meters and history</w:t>
            </w:r>
          </w:p>
        </w:tc>
      </w:tr>
      <w:tr w:rsidR="004941AC">
        <w:tc>
          <w:tcPr>
            <w:tcW w:w="5184" w:type="dxa"/>
          </w:tcPr>
          <w:p w:rsidR="004941AC" w:rsidRDefault="00000000">
            <w:r>
              <w:rPr>
                <w:sz w:val="16"/>
              </w:rPr>
              <w:t>StaffUser / Role / Permission</w:t>
            </w:r>
          </w:p>
        </w:tc>
        <w:tc>
          <w:tcPr>
            <w:tcW w:w="5184" w:type="dxa"/>
          </w:tcPr>
          <w:p w:rsidR="004941AC" w:rsidRDefault="00000000">
            <w:r>
              <w:rPr>
                <w:sz w:val="16"/>
              </w:rPr>
              <w:t>Only staff authenticate; role controls access</w:t>
            </w:r>
          </w:p>
        </w:tc>
      </w:tr>
      <w:tr w:rsidR="004941AC">
        <w:tc>
          <w:tcPr>
            <w:tcW w:w="5184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Person / AccountRecord</w:t>
            </w:r>
          </w:p>
        </w:tc>
        <w:tc>
          <w:tcPr>
            <w:tcW w:w="5184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Renter, unit owner, former occupant and contact details; not login credentials</w:t>
            </w:r>
          </w:p>
        </w:tc>
      </w:tr>
      <w:tr w:rsidR="004941AC">
        <w:tc>
          <w:tcPr>
            <w:tcW w:w="5184" w:type="dxa"/>
          </w:tcPr>
          <w:p w:rsidR="004941AC" w:rsidRDefault="00000000">
            <w:r>
              <w:rPr>
                <w:sz w:val="16"/>
              </w:rPr>
              <w:t>RentalAgreement / OwnershipRecord</w:t>
            </w:r>
          </w:p>
        </w:tc>
        <w:tc>
          <w:tcPr>
            <w:tcW w:w="5184" w:type="dxa"/>
          </w:tcPr>
          <w:p w:rsidR="004941AC" w:rsidRDefault="00000000">
            <w:r>
              <w:rPr>
                <w:sz w:val="16"/>
              </w:rPr>
              <w:t>Effective dates, rent terms or ownership evidence</w:t>
            </w:r>
          </w:p>
        </w:tc>
      </w:tr>
      <w:tr w:rsidR="004941AC">
        <w:tc>
          <w:tcPr>
            <w:tcW w:w="5184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ChargePolicy / ChargeRule</w:t>
            </w:r>
          </w:p>
        </w:tc>
        <w:tc>
          <w:tcPr>
            <w:tcW w:w="5184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Shared fees, calculation/allocation and effective dates</w:t>
            </w:r>
          </w:p>
        </w:tc>
      </w:tr>
      <w:tr w:rsidR="004941AC">
        <w:tc>
          <w:tcPr>
            <w:tcW w:w="5184" w:type="dxa"/>
          </w:tcPr>
          <w:p w:rsidR="004941AC" w:rsidRDefault="00000000">
            <w:r>
              <w:rPr>
                <w:sz w:val="16"/>
              </w:rPr>
              <w:t>Invoice / InvoiceLine</w:t>
            </w:r>
          </w:p>
        </w:tc>
        <w:tc>
          <w:tcPr>
            <w:tcW w:w="5184" w:type="dxa"/>
          </w:tcPr>
          <w:p w:rsidR="004941AC" w:rsidRDefault="00000000">
            <w:r>
              <w:rPr>
                <w:sz w:val="16"/>
              </w:rPr>
              <w:t>Itemised charges and issued line snapshots</w:t>
            </w:r>
          </w:p>
        </w:tc>
      </w:tr>
      <w:tr w:rsidR="004941AC">
        <w:tc>
          <w:tcPr>
            <w:tcW w:w="5184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Payment / PaymentAllocation / Receipt</w:t>
            </w:r>
          </w:p>
        </w:tc>
        <w:tc>
          <w:tcPr>
            <w:tcW w:w="5184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Verified receipts and invoice allocations</w:t>
            </w:r>
          </w:p>
        </w:tc>
      </w:tr>
      <w:tr w:rsidR="004941AC">
        <w:tc>
          <w:tcPr>
            <w:tcW w:w="5184" w:type="dxa"/>
          </w:tcPr>
          <w:p w:rsidR="004941AC" w:rsidRDefault="00000000">
            <w:r>
              <w:rPr>
                <w:sz w:val="16"/>
              </w:rPr>
              <w:t>Expense / ExpenseApproval</w:t>
            </w:r>
          </w:p>
        </w:tc>
        <w:tc>
          <w:tcPr>
            <w:tcW w:w="5184" w:type="dxa"/>
          </w:tcPr>
          <w:p w:rsidR="004941AC" w:rsidRDefault="00000000">
            <w:r>
              <w:rPr>
                <w:sz w:val="16"/>
              </w:rPr>
              <w:t>Operating cost, evidence, approval and payment history</w:t>
            </w:r>
          </w:p>
        </w:tc>
      </w:tr>
      <w:tr w:rsidR="004941AC">
        <w:tc>
          <w:tcPr>
            <w:tcW w:w="5184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Staff / ServiceTask</w:t>
            </w:r>
          </w:p>
        </w:tc>
        <w:tc>
          <w:tcPr>
            <w:tcW w:w="5184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Staff assignments and recurring operations</w:t>
            </w:r>
          </w:p>
        </w:tc>
      </w:tr>
      <w:tr w:rsidR="004941AC">
        <w:tc>
          <w:tcPr>
            <w:tcW w:w="5184" w:type="dxa"/>
          </w:tcPr>
          <w:p w:rsidR="004941AC" w:rsidRDefault="00000000">
            <w:r>
              <w:rPr>
                <w:sz w:val="16"/>
              </w:rPr>
              <w:t>MaintenanceTicket / WorkOrder</w:t>
            </w:r>
          </w:p>
        </w:tc>
        <w:tc>
          <w:tcPr>
            <w:tcW w:w="5184" w:type="dxa"/>
          </w:tcPr>
          <w:p w:rsidR="004941AC" w:rsidRDefault="00000000">
            <w:r>
              <w:rPr>
                <w:sz w:val="16"/>
              </w:rPr>
              <w:t>Repair lifecycle and linked costs</w:t>
            </w:r>
          </w:p>
        </w:tc>
      </w:tr>
      <w:tr w:rsidR="004941AC">
        <w:tc>
          <w:tcPr>
            <w:tcW w:w="5184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MessageLog / MessageTemplate</w:t>
            </w:r>
          </w:p>
        </w:tc>
        <w:tc>
          <w:tcPr>
            <w:tcW w:w="5184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Automated and staff-triggered messages</w:t>
            </w:r>
          </w:p>
        </w:tc>
      </w:tr>
      <w:tr w:rsidR="004941AC">
        <w:tc>
          <w:tcPr>
            <w:tcW w:w="5184" w:type="dxa"/>
          </w:tcPr>
          <w:p w:rsidR="004941AC" w:rsidRDefault="00000000">
            <w:r>
              <w:rPr>
                <w:sz w:val="16"/>
              </w:rPr>
              <w:t>AuditEvent</w:t>
            </w:r>
          </w:p>
        </w:tc>
        <w:tc>
          <w:tcPr>
            <w:tcW w:w="5184" w:type="dxa"/>
          </w:tcPr>
          <w:p w:rsidR="004941AC" w:rsidRDefault="00000000">
            <w:r>
              <w:rPr>
                <w:sz w:val="16"/>
              </w:rPr>
              <w:t>Trace of important changes and access</w:t>
            </w:r>
          </w:p>
        </w:tc>
      </w:tr>
    </w:tbl>
    <w:p w:rsidR="004941AC" w:rsidRDefault="004941AC"/>
    <w:p w:rsidR="004941AC" w:rsidRDefault="00000000">
      <w:pPr>
        <w:pStyle w:val="Heading2"/>
      </w:pPr>
      <w:r>
        <w:t>Suggested API groups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2"/>
        <w:gridCol w:w="3454"/>
        <w:gridCol w:w="3452"/>
      </w:tblGrid>
      <w:tr w:rsidR="004941AC">
        <w:tc>
          <w:tcPr>
            <w:tcW w:w="3456" w:type="dxa"/>
            <w:shd w:val="clear" w:color="auto" w:fill="124378"/>
          </w:tcPr>
          <w:p w:rsidR="004941AC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3456" w:type="dxa"/>
            <w:shd w:val="clear" w:color="auto" w:fill="124378"/>
          </w:tcPr>
          <w:p w:rsidR="004941AC" w:rsidRDefault="00000000">
            <w:r>
              <w:rPr>
                <w:b/>
                <w:color w:val="FFFFFF"/>
                <w:sz w:val="16"/>
              </w:rPr>
              <w:t>Example</w:t>
            </w:r>
          </w:p>
        </w:tc>
        <w:tc>
          <w:tcPr>
            <w:tcW w:w="3456" w:type="dxa"/>
            <w:shd w:val="clear" w:color="auto" w:fill="124378"/>
          </w:tcPr>
          <w:p w:rsidR="004941AC" w:rsidRDefault="00000000">
            <w:r>
              <w:rPr>
                <w:b/>
                <w:color w:val="FFFFFF"/>
                <w:sz w:val="16"/>
              </w:rPr>
              <w:t>Control</w:t>
            </w:r>
          </w:p>
        </w:tc>
      </w:tr>
      <w:tr w:rsidR="004941AC">
        <w:tc>
          <w:tcPr>
            <w:tcW w:w="3456" w:type="dxa"/>
          </w:tcPr>
          <w:p w:rsidR="004941AC" w:rsidRDefault="00000000">
            <w:r>
              <w:rPr>
                <w:sz w:val="16"/>
              </w:rPr>
              <w:t>Staff authentication</w:t>
            </w:r>
          </w:p>
        </w:tc>
        <w:tc>
          <w:tcPr>
            <w:tcW w:w="3456" w:type="dxa"/>
          </w:tcPr>
          <w:p w:rsidR="004941AC" w:rsidRDefault="00000000">
            <w:r>
              <w:rPr>
                <w:sz w:val="16"/>
              </w:rPr>
              <w:t>POST /api/auth/login</w:t>
            </w:r>
          </w:p>
        </w:tc>
        <w:tc>
          <w:tcPr>
            <w:tcW w:w="3456" w:type="dxa"/>
          </w:tcPr>
          <w:p w:rsidR="004941AC" w:rsidRDefault="00000000">
            <w:r>
              <w:rPr>
                <w:sz w:val="16"/>
              </w:rPr>
              <w:t>Active staff only</w:t>
            </w:r>
          </w:p>
        </w:tc>
      </w:tr>
      <w:tr w:rsidR="004941AC">
        <w:tc>
          <w:tcPr>
            <w:tcW w:w="3456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Units</w:t>
            </w:r>
          </w:p>
        </w:tc>
        <w:tc>
          <w:tcPr>
            <w:tcW w:w="3456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GET/POST /api/units</w:t>
            </w:r>
          </w:p>
        </w:tc>
        <w:tc>
          <w:tcPr>
            <w:tcW w:w="3456" w:type="dxa"/>
            <w:shd w:val="clear" w:color="auto" w:fill="EFF6FC"/>
          </w:tcPr>
          <w:p w:rsidR="004941AC" w:rsidRDefault="00000000">
            <w:r>
              <w:t>Property scope</w:t>
            </w:r>
          </w:p>
        </w:tc>
      </w:tr>
      <w:tr w:rsidR="004941AC">
        <w:tc>
          <w:tcPr>
            <w:tcW w:w="3456" w:type="dxa"/>
          </w:tcPr>
          <w:p w:rsidR="004941AC" w:rsidRDefault="00000000">
            <w:r>
              <w:rPr>
                <w:sz w:val="16"/>
              </w:rPr>
              <w:t>Accounts</w:t>
            </w:r>
          </w:p>
        </w:tc>
        <w:tc>
          <w:tcPr>
            <w:tcW w:w="3456" w:type="dxa"/>
          </w:tcPr>
          <w:p w:rsidR="004941AC" w:rsidRDefault="00000000">
            <w:r>
              <w:rPr>
                <w:sz w:val="16"/>
              </w:rPr>
              <w:t>POST /api/accounts</w:t>
            </w:r>
          </w:p>
        </w:tc>
        <w:tc>
          <w:tcPr>
            <w:tcW w:w="3456" w:type="dxa"/>
          </w:tcPr>
          <w:p w:rsidR="004941AC" w:rsidRDefault="00000000">
            <w:r>
              <w:rPr>
                <w:sz w:val="16"/>
              </w:rPr>
              <w:t>No public/tenant self-registration</w:t>
            </w:r>
          </w:p>
        </w:tc>
      </w:tr>
      <w:tr w:rsidR="004941AC">
        <w:tc>
          <w:tcPr>
            <w:tcW w:w="3456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Billing</w:t>
            </w:r>
          </w:p>
        </w:tc>
        <w:tc>
          <w:tcPr>
            <w:tcW w:w="3456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POST /api/billing-runs</w:t>
            </w:r>
          </w:p>
        </w:tc>
        <w:tc>
          <w:tcPr>
            <w:tcW w:w="3456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Idempotent generation</w:t>
            </w:r>
          </w:p>
        </w:tc>
      </w:tr>
      <w:tr w:rsidR="004941AC">
        <w:tc>
          <w:tcPr>
            <w:tcW w:w="3456" w:type="dxa"/>
          </w:tcPr>
          <w:p w:rsidR="004941AC" w:rsidRDefault="00000000">
            <w:r>
              <w:rPr>
                <w:sz w:val="16"/>
              </w:rPr>
              <w:t>Payments</w:t>
            </w:r>
          </w:p>
        </w:tc>
        <w:tc>
          <w:tcPr>
            <w:tcW w:w="3456" w:type="dxa"/>
          </w:tcPr>
          <w:p w:rsidR="004941AC" w:rsidRDefault="00000000">
            <w:r>
              <w:rPr>
                <w:sz w:val="16"/>
              </w:rPr>
              <w:t>POST /api/payments; POST /api/webhooks/mpesa</w:t>
            </w:r>
          </w:p>
        </w:tc>
        <w:tc>
          <w:tcPr>
            <w:tcW w:w="3456" w:type="dxa"/>
          </w:tcPr>
          <w:p w:rsidR="004941AC" w:rsidRDefault="00000000">
            <w:r>
              <w:rPr>
                <w:sz w:val="16"/>
              </w:rPr>
              <w:t>Verify and deduplicate</w:t>
            </w:r>
          </w:p>
        </w:tc>
      </w:tr>
      <w:tr w:rsidR="004941AC">
        <w:tc>
          <w:tcPr>
            <w:tcW w:w="3456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Expenses</w:t>
            </w:r>
          </w:p>
        </w:tc>
        <w:tc>
          <w:tcPr>
            <w:tcW w:w="3456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POST /api/expenses/:id/approve</w:t>
            </w:r>
          </w:p>
        </w:tc>
        <w:tc>
          <w:tcPr>
            <w:tcW w:w="3456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Role and approval limits</w:t>
            </w:r>
          </w:p>
        </w:tc>
      </w:tr>
      <w:tr w:rsidR="004941AC">
        <w:tc>
          <w:tcPr>
            <w:tcW w:w="3456" w:type="dxa"/>
          </w:tcPr>
          <w:p w:rsidR="004941AC" w:rsidRDefault="00000000">
            <w:r>
              <w:rPr>
                <w:sz w:val="16"/>
              </w:rPr>
              <w:t>Work orders</w:t>
            </w:r>
          </w:p>
        </w:tc>
        <w:tc>
          <w:tcPr>
            <w:tcW w:w="3456" w:type="dxa"/>
          </w:tcPr>
          <w:p w:rsidR="004941AC" w:rsidRDefault="00000000">
            <w:r>
              <w:rPr>
                <w:sz w:val="16"/>
              </w:rPr>
              <w:t>POST /api/work-orders</w:t>
            </w:r>
          </w:p>
        </w:tc>
        <w:tc>
          <w:tcPr>
            <w:tcW w:w="3456" w:type="dxa"/>
          </w:tcPr>
          <w:p w:rsidR="004941AC" w:rsidRDefault="00000000">
            <w:r>
              <w:rPr>
                <w:sz w:val="16"/>
              </w:rPr>
              <w:t>Staff-managed lifecycle</w:t>
            </w:r>
          </w:p>
        </w:tc>
      </w:tr>
      <w:tr w:rsidR="004941AC">
        <w:tc>
          <w:tcPr>
            <w:tcW w:w="3456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Reports</w:t>
            </w:r>
          </w:p>
        </w:tc>
        <w:tc>
          <w:tcPr>
            <w:tcW w:w="3456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GET /api/reports/arrears</w:t>
            </w:r>
          </w:p>
        </w:tc>
        <w:tc>
          <w:tcPr>
            <w:tcW w:w="3456" w:type="dxa"/>
            <w:shd w:val="clear" w:color="auto" w:fill="EFF6FC"/>
          </w:tcPr>
          <w:p w:rsidR="004941AC" w:rsidRDefault="00000000">
            <w:r>
              <w:rPr>
                <w:sz w:val="16"/>
              </w:rPr>
              <w:t>Permission-controlled exports</w:t>
            </w:r>
          </w:p>
        </w:tc>
      </w:tr>
    </w:tbl>
    <w:p w:rsidR="004941AC" w:rsidRDefault="004941AC"/>
    <w:p w:rsidR="004941AC" w:rsidRDefault="00000000">
      <w:pPr>
        <w:pStyle w:val="Heading2"/>
      </w:pPr>
      <w:r>
        <w:t>Critical financial rules</w:t>
      </w:r>
    </w:p>
    <w:p w:rsidR="004941AC" w:rsidRDefault="00000000">
      <w:pPr>
        <w:pStyle w:val="ListBullet"/>
        <w:spacing w:after="40"/>
      </w:pPr>
      <w:r>
        <w:t>Rent is billed only to accounts with an active rent-paying agreement.</w:t>
      </w:r>
    </w:p>
    <w:p w:rsidR="004941AC" w:rsidRDefault="00000000">
      <w:pPr>
        <w:pStyle w:val="ListBullet"/>
        <w:spacing w:after="40"/>
      </w:pPr>
      <w:r>
        <w:t>Purchased unit owners are not charged rent by default; only approved shared expenses apply.</w:t>
      </w:r>
    </w:p>
    <w:p w:rsidR="004941AC" w:rsidRDefault="00000000">
      <w:pPr>
        <w:pStyle w:val="ListBullet"/>
        <w:spacing w:after="40"/>
      </w:pPr>
      <w:r>
        <w:t>Operating expenses and occupant charge income are separate records.</w:t>
      </w:r>
    </w:p>
    <w:p w:rsidR="004941AC" w:rsidRDefault="00000000">
      <w:pPr>
        <w:pStyle w:val="ListBullet"/>
        <w:spacing w:after="40"/>
      </w:pPr>
      <w:r>
        <w:t>Payments must be verified before balances update; support partial allocations.</w:t>
      </w:r>
    </w:p>
    <w:p w:rsidR="004941AC" w:rsidRDefault="00000000">
      <w:pPr>
        <w:pStyle w:val="ListBullet"/>
        <w:spacing w:after="40"/>
      </w:pPr>
      <w:r>
        <w:t>Correct posted records with controlled reversals/credits, not silent deletion.</w:t>
      </w:r>
    </w:p>
    <w:p w:rsidR="004941AC" w:rsidRDefault="00000000">
      <w:pPr>
        <w:pStyle w:val="ListBullet"/>
        <w:spacing w:after="40"/>
      </w:pPr>
      <w:r>
        <w:t>Every report reconciles to the source ledger and respects staff permissions.</w:t>
      </w:r>
    </w:p>
    <w:p w:rsidR="004941AC" w:rsidRDefault="00000000">
      <w:pPr>
        <w:pStyle w:val="Heading1"/>
      </w:pPr>
      <w:r>
        <w:t>Recommended build order</w:t>
      </w:r>
    </w:p>
    <w:p w:rsidR="004941AC" w:rsidRDefault="00000000">
      <w:pPr>
        <w:pStyle w:val="ListNumber"/>
        <w:spacing w:after="40"/>
      </w:pPr>
      <w:r>
        <w:t>Confirm unit inventory, renter/owner definitions, shared expense rules, billing dates and staff roles.</w:t>
      </w:r>
    </w:p>
    <w:p w:rsidR="004941AC" w:rsidRDefault="00000000">
      <w:pPr>
        <w:pStyle w:val="ListNumber"/>
        <w:spacing w:after="40"/>
      </w:pPr>
      <w:r>
        <w:t>Build staff login, permissions, units and central accounts.</w:t>
      </w:r>
    </w:p>
    <w:p w:rsidR="004941AC" w:rsidRDefault="00000000">
      <w:pPr>
        <w:pStyle w:val="ListNumber"/>
        <w:spacing w:after="40"/>
      </w:pPr>
      <w:r>
        <w:t>Build agreements, charge policies, invoices and balances.</w:t>
      </w:r>
    </w:p>
    <w:p w:rsidR="004941AC" w:rsidRDefault="00000000">
      <w:pPr>
        <w:pStyle w:val="ListNumber"/>
        <w:spacing w:after="40"/>
      </w:pPr>
      <w:r>
        <w:t>Build payment verification, allocations, receipts and reconciliation.</w:t>
      </w:r>
    </w:p>
    <w:p w:rsidR="004941AC" w:rsidRDefault="00000000">
      <w:pPr>
        <w:pStyle w:val="ListNumber"/>
        <w:spacing w:after="40"/>
      </w:pPr>
      <w:r>
        <w:t>Build expenses, approvals, staff/salary controls and maintenance.</w:t>
      </w:r>
    </w:p>
    <w:p w:rsidR="004941AC" w:rsidRDefault="00000000">
      <w:pPr>
        <w:pStyle w:val="ListNumber"/>
        <w:spacing w:after="40"/>
      </w:pPr>
      <w:r>
        <w:t>Build notices, reports, exports and audit log.</w:t>
      </w:r>
    </w:p>
    <w:p w:rsidR="004941AC" w:rsidRDefault="00000000">
      <w:pPr>
        <w:pStyle w:val="ListNumber"/>
        <w:spacing w:after="40"/>
      </w:pPr>
      <w:r>
        <w:t>Pilot with sample records and reconcile a full billing period before sign-off.</w:t>
      </w:r>
    </w:p>
    <w:p w:rsidR="004941AC" w:rsidRDefault="00000000">
      <w:pPr>
        <w:pStyle w:val="Heading1"/>
      </w:pPr>
      <w:r>
        <w:lastRenderedPageBreak/>
        <w:t>Final requirement</w:t>
      </w:r>
    </w:p>
    <w:p w:rsidR="004941AC" w:rsidRDefault="00000000">
      <w:r>
        <w:t>The Bakaal Real Estate Management System brings property records, occupancy, agreements, rent and shared charges, payments, expenses, staff, maintenance, notices, reports and configuration into one secure management workspace.</w:t>
      </w:r>
    </w:p>
    <w:p w:rsidR="004941AC" w:rsidRDefault="00000000">
      <w:pPr>
        <w:pStyle w:val="Heading2"/>
      </w:pPr>
      <w:r>
        <w:t>Technical references</w:t>
      </w:r>
    </w:p>
    <w:p w:rsidR="004941AC" w:rsidRDefault="00000000">
      <w:pPr>
        <w:pStyle w:val="ListBullet"/>
        <w:spacing w:after="40"/>
      </w:pPr>
      <w:r>
        <w:t>Safaricom Daraja: https://developer.safaricom.co.ke/apis/GettingStarted</w:t>
      </w:r>
    </w:p>
    <w:p w:rsidR="004941AC" w:rsidRDefault="00000000">
      <w:pPr>
        <w:pStyle w:val="ListBullet"/>
        <w:spacing w:after="40"/>
      </w:pPr>
      <w:r>
        <w:t>Kenya ODPC: https://www.odpc.go.ke/guidelines-2/</w:t>
      </w:r>
    </w:p>
    <w:p w:rsidR="004941AC" w:rsidRDefault="00000000">
      <w:pPr>
        <w:pStyle w:val="ListBullet"/>
        <w:spacing w:after="40"/>
      </w:pPr>
      <w:r>
        <w:t>OWASP Authorization: https://cheatsheetseries.owasp.org/cheatsheets/Authorization_Cheat_Sheet.html</w:t>
      </w:r>
    </w:p>
    <w:p w:rsidR="004941AC" w:rsidRDefault="00000000">
      <w:pPr>
        <w:pStyle w:val="ListBullet"/>
        <w:spacing w:after="40"/>
      </w:pPr>
      <w:r>
        <w:t>OWASP Logging: https://cheatsheetseries.owasp.org/cheatsheets/Logging_Cheat_Sheet.html</w:t>
      </w:r>
    </w:p>
    <w:sectPr w:rsidR="004941AC" w:rsidSect="00034616">
      <w:headerReference w:type="default" r:id="rId28"/>
      <w:footerReference w:type="default" r:id="rId2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44531" w:rsidRDefault="00244531">
      <w:pPr>
        <w:spacing w:after="0" w:line="240" w:lineRule="auto"/>
      </w:pPr>
      <w:r>
        <w:separator/>
      </w:r>
    </w:p>
  </w:endnote>
  <w:endnote w:type="continuationSeparator" w:id="0">
    <w:p w:rsidR="00244531" w:rsidRDefault="00244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41AC" w:rsidRDefault="00000000">
    <w:pPr>
      <w:pStyle w:val="Footer"/>
      <w:jc w:val="center"/>
    </w:pPr>
    <w:r>
      <w:t>BAKAAL REAL ESTATE MANAGEMENT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44531" w:rsidRDefault="00244531">
      <w:pPr>
        <w:spacing w:after="0" w:line="240" w:lineRule="auto"/>
      </w:pPr>
      <w:r>
        <w:separator/>
      </w:r>
    </w:p>
  </w:footnote>
  <w:footnote w:type="continuationSeparator" w:id="0">
    <w:p w:rsidR="00244531" w:rsidRDefault="002445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41AC" w:rsidRDefault="00000000">
    <w:pPr>
      <w:pStyle w:val="Header"/>
      <w:jc w:val="right"/>
    </w:pPr>
    <w:r>
      <w:t>BAKAAL • REAL ESTATE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B4EC83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F867F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017038">
    <w:abstractNumId w:val="8"/>
  </w:num>
  <w:num w:numId="2" w16cid:durableId="284776663">
    <w:abstractNumId w:val="6"/>
  </w:num>
  <w:num w:numId="3" w16cid:durableId="641693294">
    <w:abstractNumId w:val="5"/>
  </w:num>
  <w:num w:numId="4" w16cid:durableId="962468203">
    <w:abstractNumId w:val="4"/>
  </w:num>
  <w:num w:numId="5" w16cid:durableId="1334801801">
    <w:abstractNumId w:val="7"/>
  </w:num>
  <w:num w:numId="6" w16cid:durableId="678390926">
    <w:abstractNumId w:val="3"/>
  </w:num>
  <w:num w:numId="7" w16cid:durableId="84963780">
    <w:abstractNumId w:val="2"/>
  </w:num>
  <w:num w:numId="8" w16cid:durableId="1696418099">
    <w:abstractNumId w:val="1"/>
  </w:num>
  <w:num w:numId="9" w16cid:durableId="1475217874">
    <w:abstractNumId w:val="0"/>
  </w:num>
  <w:num w:numId="10" w16cid:durableId="17108360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96B"/>
    <w:rsid w:val="001F0504"/>
    <w:rsid w:val="00244531"/>
    <w:rsid w:val="0029639D"/>
    <w:rsid w:val="00326F90"/>
    <w:rsid w:val="00450720"/>
    <w:rsid w:val="00493626"/>
    <w:rsid w:val="004941AC"/>
    <w:rsid w:val="00720720"/>
    <w:rsid w:val="00AA1D8D"/>
    <w:rsid w:val="00B47730"/>
    <w:rsid w:val="00BA47E7"/>
    <w:rsid w:val="00CB0664"/>
    <w:rsid w:val="00D20B8C"/>
    <w:rsid w:val="00DD2D28"/>
    <w:rsid w:val="00DF4467"/>
    <w:rsid w:val="00F176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9AAB5EC-4B65-574D-BA67-5C332855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3746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43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66A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243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2351</Words>
  <Characters>13404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 Abdirahim issack</cp:lastModifiedBy>
  <cp:revision>2</cp:revision>
  <dcterms:created xsi:type="dcterms:W3CDTF">2026-10-20T17:53:00Z</dcterms:created>
  <dcterms:modified xsi:type="dcterms:W3CDTF">2026-10-20T17:53:00Z</dcterms:modified>
  <cp:category/>
</cp:coreProperties>
</file>