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1D58" w14:textId="77777777" w:rsidR="004378BC" w:rsidRPr="00F66B48" w:rsidRDefault="004378BC" w:rsidP="004378BC">
      <w:pPr>
        <w:spacing w:line="360" w:lineRule="auto"/>
        <w:jc w:val="center"/>
        <w:rPr>
          <w:b/>
          <w:bCs/>
          <w:sz w:val="48"/>
          <w:szCs w:val="48"/>
        </w:rPr>
      </w:pPr>
      <w:bookmarkStart w:id="0" w:name="X66c9337aae3ab87b9b925ac14cecb4523c76d12"/>
      <w:bookmarkStart w:id="1" w:name="icdfa-grc105"/>
      <w:r w:rsidRPr="00F66B48">
        <w:rPr>
          <w:b/>
          <w:bCs/>
          <w:sz w:val="48"/>
          <w:szCs w:val="48"/>
        </w:rPr>
        <w:t>INTERNATIONAL CYBERSECURITY AND DIGITAL FORENSICS ACADEMY</w:t>
      </w:r>
    </w:p>
    <w:p w14:paraId="615F7941" w14:textId="77777777" w:rsidR="004378BC" w:rsidRPr="00F66B48" w:rsidRDefault="004378BC" w:rsidP="004378BC">
      <w:pPr>
        <w:spacing w:line="360" w:lineRule="auto"/>
        <w:jc w:val="center"/>
      </w:pPr>
    </w:p>
    <w:p w14:paraId="17B0674D" w14:textId="77777777" w:rsidR="004378BC" w:rsidRPr="004378BC" w:rsidRDefault="004378BC" w:rsidP="004378BC">
      <w:pPr>
        <w:pStyle w:val="Heading1"/>
        <w:spacing w:line="360" w:lineRule="auto"/>
        <w:jc w:val="center"/>
        <w:rPr>
          <w:sz w:val="32"/>
          <w:szCs w:val="32"/>
          <w:lang w:val="en-NG"/>
        </w:rPr>
      </w:pPr>
      <w:r w:rsidRPr="004378BC">
        <w:rPr>
          <w:sz w:val="32"/>
          <w:szCs w:val="32"/>
        </w:rPr>
        <w:t>Business Continuity and Disaster Recovery</w:t>
      </w:r>
    </w:p>
    <w:p w14:paraId="26BBACF9" w14:textId="4FF38882" w:rsidR="004378BC" w:rsidRPr="004378BC" w:rsidRDefault="004378BC" w:rsidP="004378BC">
      <w:pPr>
        <w:pStyle w:val="Heading1"/>
        <w:spacing w:line="360" w:lineRule="auto"/>
        <w:jc w:val="center"/>
        <w:rPr>
          <w:sz w:val="32"/>
          <w:szCs w:val="32"/>
          <w:lang w:val="en-NG"/>
        </w:rPr>
      </w:pPr>
      <w:r w:rsidRPr="004378BC">
        <w:rPr>
          <w:sz w:val="32"/>
          <w:szCs w:val="32"/>
        </w:rPr>
        <w:t>GRC205 — Incident Management and Business Continuity</w:t>
      </w:r>
    </w:p>
    <w:p w14:paraId="5279B567" w14:textId="77777777" w:rsidR="000547A5" w:rsidRPr="000547A5" w:rsidRDefault="000547A5" w:rsidP="000547A5">
      <w:pPr>
        <w:spacing w:line="360" w:lineRule="auto"/>
        <w:jc w:val="center"/>
        <w:rPr>
          <w:b/>
          <w:bCs/>
          <w:sz w:val="32"/>
          <w:szCs w:val="32"/>
        </w:rPr>
      </w:pPr>
      <w:r w:rsidRPr="000547A5">
        <w:rPr>
          <w:b/>
          <w:bCs/>
          <w:sz w:val="32"/>
          <w:szCs w:val="32"/>
        </w:rPr>
        <w:t>Individual Assessment: Northbridge Skills Institute</w:t>
      </w:r>
    </w:p>
    <w:p w14:paraId="37B2FC80" w14:textId="77777777" w:rsidR="004378BC" w:rsidRDefault="004378BC" w:rsidP="004378BC">
      <w:pPr>
        <w:pStyle w:val="BodyText"/>
      </w:pPr>
    </w:p>
    <w:p w14:paraId="688D91DD" w14:textId="77777777" w:rsidR="004378BC" w:rsidRPr="006B105F" w:rsidRDefault="004378BC" w:rsidP="004378BC">
      <w:pPr>
        <w:pStyle w:val="BodyText"/>
      </w:pPr>
    </w:p>
    <w:tbl>
      <w:tblPr>
        <w:tblStyle w:val="TableGrid"/>
        <w:tblW w:w="9120" w:type="dxa"/>
        <w:tblLook w:val="0020" w:firstRow="1" w:lastRow="0" w:firstColumn="0" w:lastColumn="0" w:noHBand="0" w:noVBand="0"/>
      </w:tblPr>
      <w:tblGrid>
        <w:gridCol w:w="3465"/>
        <w:gridCol w:w="5655"/>
      </w:tblGrid>
      <w:tr w:rsidR="004378BC" w14:paraId="67B3C29B" w14:textId="77777777" w:rsidTr="00065ACB">
        <w:trPr>
          <w:cantSplit/>
          <w:tblHeader/>
        </w:trPr>
        <w:tc>
          <w:tcPr>
            <w:tcW w:w="3465" w:type="dxa"/>
          </w:tcPr>
          <w:p w14:paraId="1A21C38C" w14:textId="77777777" w:rsidR="004378BC" w:rsidRDefault="004378BC" w:rsidP="00065ACB">
            <w:pPr>
              <w:pStyle w:val="Compact"/>
              <w:spacing w:line="360" w:lineRule="auto"/>
              <w:jc w:val="both"/>
              <w:rPr>
                <w:sz w:val="24"/>
                <w:szCs w:val="24"/>
              </w:rPr>
            </w:pPr>
            <w:r w:rsidRPr="0379ECCF">
              <w:rPr>
                <w:sz w:val="24"/>
                <w:szCs w:val="24"/>
              </w:rPr>
              <w:t>Student information</w:t>
            </w:r>
          </w:p>
        </w:tc>
        <w:tc>
          <w:tcPr>
            <w:tcW w:w="5655" w:type="dxa"/>
          </w:tcPr>
          <w:p w14:paraId="1C5799CB" w14:textId="77777777" w:rsidR="004378BC" w:rsidRDefault="004378BC" w:rsidP="00065ACB">
            <w:pPr>
              <w:pStyle w:val="Compact"/>
              <w:spacing w:line="360" w:lineRule="auto"/>
              <w:jc w:val="both"/>
              <w:rPr>
                <w:sz w:val="24"/>
                <w:szCs w:val="24"/>
              </w:rPr>
            </w:pPr>
            <w:r w:rsidRPr="0379ECCF">
              <w:rPr>
                <w:sz w:val="24"/>
                <w:szCs w:val="24"/>
              </w:rPr>
              <w:t>Details</w:t>
            </w:r>
          </w:p>
        </w:tc>
      </w:tr>
      <w:tr w:rsidR="004378BC" w14:paraId="71B36FB7" w14:textId="77777777" w:rsidTr="00065ACB">
        <w:trPr>
          <w:cantSplit/>
        </w:trPr>
        <w:tc>
          <w:tcPr>
            <w:tcW w:w="3465" w:type="dxa"/>
          </w:tcPr>
          <w:p w14:paraId="763DA78C" w14:textId="77777777" w:rsidR="004378BC" w:rsidRDefault="004378BC" w:rsidP="00065ACB">
            <w:pPr>
              <w:pStyle w:val="Compact"/>
              <w:spacing w:line="360" w:lineRule="auto"/>
              <w:jc w:val="both"/>
              <w:rPr>
                <w:sz w:val="24"/>
                <w:szCs w:val="24"/>
              </w:rPr>
            </w:pPr>
            <w:r w:rsidRPr="0379ECCF">
              <w:rPr>
                <w:sz w:val="24"/>
                <w:szCs w:val="24"/>
              </w:rPr>
              <w:t>Student</w:t>
            </w:r>
          </w:p>
        </w:tc>
        <w:tc>
          <w:tcPr>
            <w:tcW w:w="5655" w:type="dxa"/>
          </w:tcPr>
          <w:p w14:paraId="36518DA3" w14:textId="77777777" w:rsidR="004378BC" w:rsidRDefault="004378BC" w:rsidP="00065ACB">
            <w:pPr>
              <w:pStyle w:val="Compact"/>
              <w:spacing w:line="360" w:lineRule="auto"/>
              <w:jc w:val="both"/>
              <w:rPr>
                <w:sz w:val="24"/>
                <w:szCs w:val="24"/>
              </w:rPr>
            </w:pPr>
            <w:r>
              <w:rPr>
                <w:sz w:val="24"/>
                <w:szCs w:val="24"/>
              </w:rPr>
              <w:t>Ibrahim Abdullahi</w:t>
            </w:r>
          </w:p>
        </w:tc>
      </w:tr>
      <w:tr w:rsidR="004378BC" w14:paraId="2F475FAC" w14:textId="77777777" w:rsidTr="00065ACB">
        <w:trPr>
          <w:cantSplit/>
        </w:trPr>
        <w:tc>
          <w:tcPr>
            <w:tcW w:w="3465" w:type="dxa"/>
          </w:tcPr>
          <w:p w14:paraId="0BD1C6F4" w14:textId="77777777" w:rsidR="004378BC" w:rsidRDefault="004378BC" w:rsidP="00065ACB">
            <w:pPr>
              <w:pStyle w:val="Compact"/>
              <w:spacing w:line="360" w:lineRule="auto"/>
              <w:jc w:val="both"/>
              <w:rPr>
                <w:sz w:val="24"/>
                <w:szCs w:val="24"/>
              </w:rPr>
            </w:pPr>
            <w:r w:rsidRPr="0379ECCF">
              <w:rPr>
                <w:sz w:val="24"/>
                <w:szCs w:val="24"/>
              </w:rPr>
              <w:t>Registration number</w:t>
            </w:r>
          </w:p>
        </w:tc>
        <w:tc>
          <w:tcPr>
            <w:tcW w:w="5655" w:type="dxa"/>
          </w:tcPr>
          <w:p w14:paraId="09CA41B5" w14:textId="77777777" w:rsidR="004378BC" w:rsidRDefault="004378BC" w:rsidP="00065ACB">
            <w:pPr>
              <w:pStyle w:val="Compact"/>
              <w:spacing w:line="360" w:lineRule="auto"/>
              <w:jc w:val="both"/>
              <w:rPr>
                <w:sz w:val="24"/>
                <w:szCs w:val="24"/>
              </w:rPr>
            </w:pPr>
            <w:r w:rsidRPr="0379ECCF">
              <w:rPr>
                <w:sz w:val="24"/>
                <w:szCs w:val="24"/>
              </w:rPr>
              <w:t>2025/GCR/12</w:t>
            </w:r>
            <w:r>
              <w:rPr>
                <w:sz w:val="24"/>
                <w:szCs w:val="24"/>
              </w:rPr>
              <w:t>720</w:t>
            </w:r>
          </w:p>
        </w:tc>
      </w:tr>
      <w:tr w:rsidR="004378BC" w14:paraId="7E0047F0" w14:textId="77777777" w:rsidTr="00065ACB">
        <w:trPr>
          <w:cantSplit/>
        </w:trPr>
        <w:tc>
          <w:tcPr>
            <w:tcW w:w="3465" w:type="dxa"/>
          </w:tcPr>
          <w:p w14:paraId="602E15AF" w14:textId="77777777" w:rsidR="004378BC" w:rsidRDefault="004378BC" w:rsidP="00065ACB">
            <w:pPr>
              <w:pStyle w:val="Compact"/>
              <w:spacing w:line="360" w:lineRule="auto"/>
              <w:jc w:val="both"/>
              <w:rPr>
                <w:sz w:val="24"/>
                <w:szCs w:val="24"/>
              </w:rPr>
            </w:pPr>
            <w:r w:rsidRPr="0379ECCF">
              <w:rPr>
                <w:sz w:val="24"/>
                <w:szCs w:val="24"/>
              </w:rPr>
              <w:t>Official email</w:t>
            </w:r>
          </w:p>
        </w:tc>
        <w:tc>
          <w:tcPr>
            <w:tcW w:w="5655" w:type="dxa"/>
          </w:tcPr>
          <w:p w14:paraId="6302D05C" w14:textId="77777777" w:rsidR="004378BC" w:rsidRDefault="004378BC" w:rsidP="00065ACB">
            <w:pPr>
              <w:pStyle w:val="Compact"/>
              <w:spacing w:line="360" w:lineRule="auto"/>
              <w:jc w:val="both"/>
              <w:rPr>
                <w:sz w:val="24"/>
                <w:szCs w:val="24"/>
              </w:rPr>
            </w:pPr>
            <w:hyperlink r:id="rId11" w:history="1">
              <w:r w:rsidRPr="00097257">
                <w:rPr>
                  <w:rStyle w:val="Hyperlink"/>
                  <w:sz w:val="24"/>
                  <w:szCs w:val="24"/>
                </w:rPr>
                <w:t>gcr2512720@students.icdfa.edu.ng</w:t>
              </w:r>
            </w:hyperlink>
          </w:p>
        </w:tc>
      </w:tr>
      <w:tr w:rsidR="004378BC" w14:paraId="66BFCBB0" w14:textId="77777777" w:rsidTr="00065ACB">
        <w:trPr>
          <w:cantSplit/>
        </w:trPr>
        <w:tc>
          <w:tcPr>
            <w:tcW w:w="3465" w:type="dxa"/>
          </w:tcPr>
          <w:p w14:paraId="6BD4BF51" w14:textId="77777777" w:rsidR="004378BC" w:rsidRDefault="004378BC" w:rsidP="00065ACB">
            <w:pPr>
              <w:pStyle w:val="Compact"/>
              <w:spacing w:line="360" w:lineRule="auto"/>
              <w:jc w:val="both"/>
              <w:rPr>
                <w:sz w:val="24"/>
                <w:szCs w:val="24"/>
              </w:rPr>
            </w:pPr>
            <w:r w:rsidRPr="0379ECCF">
              <w:rPr>
                <w:sz w:val="24"/>
                <w:szCs w:val="24"/>
              </w:rPr>
              <w:t>Program</w:t>
            </w:r>
          </w:p>
        </w:tc>
        <w:tc>
          <w:tcPr>
            <w:tcW w:w="5655" w:type="dxa"/>
          </w:tcPr>
          <w:p w14:paraId="5BBC6D73" w14:textId="77777777" w:rsidR="004378BC" w:rsidRDefault="004378BC" w:rsidP="00065ACB">
            <w:pPr>
              <w:pStyle w:val="Compact"/>
              <w:spacing w:line="360" w:lineRule="auto"/>
              <w:jc w:val="both"/>
              <w:rPr>
                <w:sz w:val="24"/>
                <w:szCs w:val="24"/>
              </w:rPr>
            </w:pPr>
            <w:r w:rsidRPr="0379ECCF">
              <w:rPr>
                <w:sz w:val="24"/>
                <w:szCs w:val="24"/>
              </w:rPr>
              <w:t>GRC Engineering (CGRCE)</w:t>
            </w:r>
          </w:p>
        </w:tc>
      </w:tr>
      <w:tr w:rsidR="004378BC" w14:paraId="6C3AA35B" w14:textId="77777777" w:rsidTr="00065ACB">
        <w:trPr>
          <w:cantSplit/>
        </w:trPr>
        <w:tc>
          <w:tcPr>
            <w:tcW w:w="3465" w:type="dxa"/>
          </w:tcPr>
          <w:p w14:paraId="66F602E4" w14:textId="77777777" w:rsidR="004378BC" w:rsidRDefault="004378BC" w:rsidP="00065ACB">
            <w:pPr>
              <w:pStyle w:val="Compact"/>
              <w:spacing w:line="360" w:lineRule="auto"/>
              <w:jc w:val="both"/>
              <w:rPr>
                <w:sz w:val="24"/>
                <w:szCs w:val="24"/>
              </w:rPr>
            </w:pPr>
            <w:r w:rsidRPr="0379ECCF">
              <w:rPr>
                <w:sz w:val="24"/>
                <w:szCs w:val="24"/>
              </w:rPr>
              <w:t>School</w:t>
            </w:r>
          </w:p>
        </w:tc>
        <w:tc>
          <w:tcPr>
            <w:tcW w:w="5655" w:type="dxa"/>
          </w:tcPr>
          <w:p w14:paraId="06D9CA82" w14:textId="77777777" w:rsidR="004378BC" w:rsidRDefault="004378BC" w:rsidP="00065ACB">
            <w:pPr>
              <w:pStyle w:val="Compact"/>
              <w:spacing w:line="360" w:lineRule="auto"/>
              <w:jc w:val="both"/>
              <w:rPr>
                <w:sz w:val="24"/>
                <w:szCs w:val="24"/>
              </w:rPr>
            </w:pPr>
            <w:r w:rsidRPr="0379ECCF">
              <w:rPr>
                <w:sz w:val="24"/>
                <w:szCs w:val="24"/>
              </w:rPr>
              <w:t>School of Cyber Risk, Governance and Compliance</w:t>
            </w:r>
          </w:p>
        </w:tc>
      </w:tr>
      <w:tr w:rsidR="004378BC" w14:paraId="1DF7917A" w14:textId="77777777" w:rsidTr="00065ACB">
        <w:trPr>
          <w:cantSplit/>
        </w:trPr>
        <w:tc>
          <w:tcPr>
            <w:tcW w:w="3465" w:type="dxa"/>
          </w:tcPr>
          <w:p w14:paraId="2099DADD" w14:textId="77777777" w:rsidR="004378BC" w:rsidRDefault="004378BC" w:rsidP="00065ACB">
            <w:pPr>
              <w:pStyle w:val="Compact"/>
              <w:spacing w:line="360" w:lineRule="auto"/>
              <w:jc w:val="both"/>
              <w:rPr>
                <w:sz w:val="24"/>
                <w:szCs w:val="24"/>
              </w:rPr>
            </w:pPr>
            <w:r w:rsidRPr="0379ECCF">
              <w:rPr>
                <w:sz w:val="24"/>
                <w:szCs w:val="24"/>
              </w:rPr>
              <w:t>Cohort</w:t>
            </w:r>
          </w:p>
        </w:tc>
        <w:tc>
          <w:tcPr>
            <w:tcW w:w="5655" w:type="dxa"/>
          </w:tcPr>
          <w:p w14:paraId="496E0D0D" w14:textId="77777777" w:rsidR="004378BC" w:rsidRDefault="004378BC" w:rsidP="00065ACB">
            <w:pPr>
              <w:pStyle w:val="Compact"/>
              <w:spacing w:line="360" w:lineRule="auto"/>
              <w:jc w:val="both"/>
              <w:rPr>
                <w:sz w:val="24"/>
                <w:szCs w:val="24"/>
              </w:rPr>
            </w:pPr>
            <w:r w:rsidRPr="0379ECCF">
              <w:rPr>
                <w:sz w:val="24"/>
                <w:szCs w:val="24"/>
              </w:rPr>
              <w:t>Batch B2025</w:t>
            </w:r>
          </w:p>
        </w:tc>
      </w:tr>
      <w:tr w:rsidR="004378BC" w14:paraId="2E7127A7" w14:textId="77777777" w:rsidTr="00065ACB">
        <w:trPr>
          <w:cantSplit/>
        </w:trPr>
        <w:tc>
          <w:tcPr>
            <w:tcW w:w="3465" w:type="dxa"/>
          </w:tcPr>
          <w:p w14:paraId="3D94C26C" w14:textId="77777777" w:rsidR="004378BC" w:rsidRDefault="004378BC" w:rsidP="00065ACB">
            <w:pPr>
              <w:pStyle w:val="Compact"/>
              <w:spacing w:line="360" w:lineRule="auto"/>
              <w:jc w:val="both"/>
              <w:rPr>
                <w:sz w:val="24"/>
                <w:szCs w:val="24"/>
              </w:rPr>
            </w:pPr>
            <w:r w:rsidRPr="0379ECCF">
              <w:rPr>
                <w:sz w:val="24"/>
                <w:szCs w:val="24"/>
              </w:rPr>
              <w:t>Academic session</w:t>
            </w:r>
          </w:p>
        </w:tc>
        <w:tc>
          <w:tcPr>
            <w:tcW w:w="5655" w:type="dxa"/>
          </w:tcPr>
          <w:p w14:paraId="0EF37F8E" w14:textId="77777777" w:rsidR="004378BC" w:rsidRDefault="004378BC" w:rsidP="00065ACB">
            <w:pPr>
              <w:pStyle w:val="Compact"/>
              <w:spacing w:line="360" w:lineRule="auto"/>
              <w:jc w:val="both"/>
              <w:rPr>
                <w:sz w:val="24"/>
                <w:szCs w:val="24"/>
              </w:rPr>
            </w:pPr>
            <w:r w:rsidRPr="0379ECCF">
              <w:rPr>
                <w:sz w:val="24"/>
                <w:szCs w:val="24"/>
              </w:rPr>
              <w:t>2026</w:t>
            </w:r>
          </w:p>
        </w:tc>
      </w:tr>
      <w:tr w:rsidR="004378BC" w14:paraId="4B376BDE" w14:textId="77777777" w:rsidTr="00065ACB">
        <w:trPr>
          <w:cantSplit/>
        </w:trPr>
        <w:tc>
          <w:tcPr>
            <w:tcW w:w="3465" w:type="dxa"/>
          </w:tcPr>
          <w:p w14:paraId="460B0CEE" w14:textId="77777777" w:rsidR="004378BC" w:rsidRDefault="004378BC" w:rsidP="00065ACB">
            <w:pPr>
              <w:pStyle w:val="Compact"/>
              <w:spacing w:line="360" w:lineRule="auto"/>
              <w:jc w:val="both"/>
              <w:rPr>
                <w:sz w:val="24"/>
                <w:szCs w:val="24"/>
              </w:rPr>
            </w:pPr>
            <w:r w:rsidRPr="0379ECCF">
              <w:rPr>
                <w:sz w:val="24"/>
                <w:szCs w:val="24"/>
              </w:rPr>
              <w:t>Level / year</w:t>
            </w:r>
          </w:p>
        </w:tc>
        <w:tc>
          <w:tcPr>
            <w:tcW w:w="5655" w:type="dxa"/>
          </w:tcPr>
          <w:p w14:paraId="30FBE971" w14:textId="77777777" w:rsidR="004378BC" w:rsidRDefault="004378BC" w:rsidP="00065ACB">
            <w:pPr>
              <w:pStyle w:val="Compact"/>
              <w:spacing w:line="360" w:lineRule="auto"/>
              <w:jc w:val="both"/>
              <w:rPr>
                <w:sz w:val="24"/>
                <w:szCs w:val="24"/>
              </w:rPr>
            </w:pPr>
            <w:r w:rsidRPr="0379ECCF">
              <w:rPr>
                <w:sz w:val="24"/>
                <w:szCs w:val="24"/>
              </w:rPr>
              <w:t>Level 1 / Year 1</w:t>
            </w:r>
          </w:p>
        </w:tc>
      </w:tr>
      <w:tr w:rsidR="004378BC" w14:paraId="05FC0B95" w14:textId="77777777" w:rsidTr="00065ACB">
        <w:trPr>
          <w:cantSplit/>
        </w:trPr>
        <w:tc>
          <w:tcPr>
            <w:tcW w:w="3465" w:type="dxa"/>
          </w:tcPr>
          <w:p w14:paraId="2831F8FE" w14:textId="77777777" w:rsidR="004378BC" w:rsidRDefault="004378BC" w:rsidP="00065ACB">
            <w:pPr>
              <w:pStyle w:val="Compact"/>
              <w:spacing w:line="360" w:lineRule="auto"/>
              <w:jc w:val="both"/>
              <w:rPr>
                <w:sz w:val="24"/>
                <w:szCs w:val="24"/>
              </w:rPr>
            </w:pPr>
            <w:r w:rsidRPr="0379ECCF">
              <w:rPr>
                <w:sz w:val="24"/>
                <w:szCs w:val="24"/>
              </w:rPr>
              <w:t>Course</w:t>
            </w:r>
          </w:p>
        </w:tc>
        <w:tc>
          <w:tcPr>
            <w:tcW w:w="5655" w:type="dxa"/>
          </w:tcPr>
          <w:p w14:paraId="2029FDD8" w14:textId="37D9D5E4" w:rsidR="004378BC" w:rsidRPr="004378BC" w:rsidRDefault="004378BC" w:rsidP="004378BC">
            <w:pPr>
              <w:spacing w:line="360" w:lineRule="auto"/>
            </w:pPr>
            <w:r w:rsidRPr="0379ECCF">
              <w:rPr>
                <w:szCs w:val="24"/>
              </w:rPr>
              <w:t xml:space="preserve">GRC105 — </w:t>
            </w:r>
            <w:r w:rsidRPr="004378BC">
              <w:t>Incident Management and Business Continuity</w:t>
            </w:r>
          </w:p>
        </w:tc>
      </w:tr>
      <w:tr w:rsidR="004378BC" w14:paraId="59C9BF57" w14:textId="77777777" w:rsidTr="00065ACB">
        <w:trPr>
          <w:cantSplit/>
        </w:trPr>
        <w:tc>
          <w:tcPr>
            <w:tcW w:w="3465" w:type="dxa"/>
          </w:tcPr>
          <w:p w14:paraId="31550AE0" w14:textId="77777777" w:rsidR="004378BC" w:rsidRDefault="004378BC" w:rsidP="00065ACB">
            <w:pPr>
              <w:pStyle w:val="Compact"/>
              <w:spacing w:line="360" w:lineRule="auto"/>
              <w:jc w:val="both"/>
              <w:rPr>
                <w:sz w:val="24"/>
                <w:szCs w:val="24"/>
              </w:rPr>
            </w:pPr>
            <w:r w:rsidRPr="0379ECCF">
              <w:rPr>
                <w:sz w:val="24"/>
                <w:szCs w:val="24"/>
              </w:rPr>
              <w:t>Assignment</w:t>
            </w:r>
          </w:p>
        </w:tc>
        <w:tc>
          <w:tcPr>
            <w:tcW w:w="5655" w:type="dxa"/>
          </w:tcPr>
          <w:p w14:paraId="0D27A247" w14:textId="33FB9693" w:rsidR="004378BC" w:rsidRPr="004378BC" w:rsidRDefault="004378BC" w:rsidP="004378BC">
            <w:pPr>
              <w:spacing w:line="360" w:lineRule="auto"/>
            </w:pPr>
            <w:r w:rsidRPr="004378BC">
              <w:t>Business Continuity</w:t>
            </w:r>
            <w:r>
              <w:t xml:space="preserve"> and Disaster Recovery</w:t>
            </w:r>
          </w:p>
          <w:p w14:paraId="268F129C" w14:textId="3AEF65F8" w:rsidR="004378BC" w:rsidRDefault="004378BC" w:rsidP="00065ACB">
            <w:pPr>
              <w:pStyle w:val="Compact"/>
              <w:spacing w:line="360" w:lineRule="auto"/>
              <w:jc w:val="both"/>
              <w:rPr>
                <w:sz w:val="24"/>
                <w:szCs w:val="24"/>
              </w:rPr>
            </w:pPr>
          </w:p>
        </w:tc>
      </w:tr>
      <w:bookmarkEnd w:id="0"/>
      <w:bookmarkEnd w:id="1"/>
    </w:tbl>
    <w:p w14:paraId="41C8F396" w14:textId="77777777" w:rsidR="00545E15" w:rsidRDefault="00545E15" w:rsidP="0C0D258C">
      <w:pPr>
        <w:spacing w:line="360" w:lineRule="auto"/>
        <w:jc w:val="both"/>
      </w:pPr>
    </w:p>
    <w:p w14:paraId="72A3D3EC" w14:textId="77777777" w:rsidR="00545E15" w:rsidRDefault="00545E15" w:rsidP="0C0D258C">
      <w:pPr>
        <w:spacing w:line="360" w:lineRule="auto"/>
        <w:jc w:val="both"/>
      </w:pPr>
    </w:p>
    <w:p w14:paraId="09E96289" w14:textId="77777777" w:rsidR="00E72A33" w:rsidRPr="00E72A33" w:rsidRDefault="001A0A57" w:rsidP="00E72A33">
      <w:pPr>
        <w:spacing w:line="360" w:lineRule="auto"/>
        <w:rPr>
          <w:b/>
          <w:bCs/>
        </w:rPr>
      </w:pPr>
      <w:r>
        <w:br w:type="page"/>
      </w:r>
      <w:r w:rsidR="00E72A33" w:rsidRPr="00E72A33">
        <w:rPr>
          <w:b/>
          <w:bCs/>
        </w:rPr>
        <w:lastRenderedPageBreak/>
        <w:t>Scope, Method and Assumptions</w:t>
      </w:r>
    </w:p>
    <w:p w14:paraId="196E58F5" w14:textId="58A012A8" w:rsidR="00E72A33" w:rsidRPr="00E72A33" w:rsidRDefault="00E72A33" w:rsidP="00E72A33">
      <w:pPr>
        <w:spacing w:line="360" w:lineRule="auto"/>
      </w:pPr>
      <w:r w:rsidRPr="00E72A33">
        <w:t>This report evaluates business continuity and disaster recovery arrangements for Northbridge Skills Institute, a fictional institution with 1,800 learners and 90 staff. The scenario begins at 08:00 WAT on Monday (Day 0), when flooding and a power outage render the main campus and locally hosted services unavailable. The initial closure estimate is 72 hours. Microsoft 365 email remains accessible via mobile internet, while local applications depend on the recovery network and AUTH01. Recovery activities are limited to two technicians. Of the 120 candidates scheduled for an 11:00 examination, 40 require institution-provided workstations, but only 25 are available at alternative premises from 10:00. The scenario confirms flooding as the cause of disruption, with no confirmed cyberattack (ICDFA, n.d.-a, pp. 1–4).</w:t>
      </w:r>
    </w:p>
    <w:p w14:paraId="6138BC63" w14:textId="77777777" w:rsidR="00E72A33" w:rsidRPr="00E72A33" w:rsidRDefault="00E72A33" w:rsidP="00E72A33">
      <w:pPr>
        <w:spacing w:line="360" w:lineRule="auto"/>
      </w:pPr>
      <w:r w:rsidRPr="00E72A33">
        <w:t>The analysis uses the scenario’s stated costs, backup checkpoints, system dependencies, recovery durations and annual budget limit of NGN 3,000,000 as its planning baseline. These inputs are treated as supplied parameters rather than independently verified operational data. Recommended recovery objectives, control measures, responsibilities and governance arrangements are proposals subject to institutional review and approval. The report distinguishes between technical recovery, restoration of minimum essential services and the formal acceptance of normal operations. Its approach is informed by NIST SP 800-34 and ISO 22301, but it does not represent a formal certification assessment or evidence of an actual recovery exercise (NIST, 2010; ISO, 2019).</w:t>
      </w:r>
    </w:p>
    <w:p w14:paraId="009C55BD" w14:textId="69724E75" w:rsidR="00545E15" w:rsidRPr="00E72A33" w:rsidRDefault="0C0D258C" w:rsidP="00E72A33">
      <w:pPr>
        <w:spacing w:line="360" w:lineRule="auto"/>
        <w:rPr>
          <w:b/>
          <w:bCs/>
        </w:rPr>
      </w:pPr>
      <w:r w:rsidRPr="00E72A33">
        <w:rPr>
          <w:b/>
          <w:bCs/>
        </w:rPr>
        <w:t>Task 1 — Business Impact Analysis</w:t>
      </w:r>
    </w:p>
    <w:p w14:paraId="775A881B" w14:textId="77777777" w:rsidR="00545E15" w:rsidRDefault="0C0D258C" w:rsidP="0C0D258C">
      <w:pPr>
        <w:spacing w:line="360" w:lineRule="auto"/>
        <w:jc w:val="both"/>
      </w:pPr>
      <w:r>
        <w:t xml:space="preserve">Business priority follows time-sensitive consequences, learner welfare and integrity, not only the hourly rate. F1 is first because a failed 11:00 examination incurs immediate educational harm and a one-off cost. F2 and F3 follow because fee confirmation closes at 16:00 and admissions at 18:00 on Day 0. F4 payroll bank instructions are </w:t>
      </w:r>
      <w:proofErr w:type="gramStart"/>
      <w:r>
        <w:t>due</w:t>
      </w:r>
      <w:proofErr w:type="gramEnd"/>
      <w:r>
        <w:t xml:space="preserve"> 12:00 on Day 1; F5 records have a 48-hour internal commitment. Payroll and sensitive record cases can be escalated despite their lower default ranking (ICDFA, n.d.-a, pp. 1–4; ICDFA, n.d.-b, slide 5).</w:t>
      </w:r>
    </w:p>
    <w:tbl>
      <w:tblPr>
        <w:tblStyle w:val="TableGrid"/>
        <w:tblW w:w="10901" w:type="dxa"/>
        <w:jc w:val="center"/>
        <w:tblLook w:val="04A0" w:firstRow="1" w:lastRow="0" w:firstColumn="1" w:lastColumn="0" w:noHBand="0" w:noVBand="1"/>
      </w:tblPr>
      <w:tblGrid>
        <w:gridCol w:w="3283"/>
        <w:gridCol w:w="3283"/>
        <w:gridCol w:w="4335"/>
      </w:tblGrid>
      <w:tr w:rsidR="00545E15" w14:paraId="698D3C7B" w14:textId="77777777" w:rsidTr="0C0D258C">
        <w:trPr>
          <w:tblHeader/>
          <w:jc w:val="center"/>
        </w:trPr>
        <w:tc>
          <w:tcPr>
            <w:tcW w:w="3283" w:type="dxa"/>
            <w:vAlign w:val="center"/>
          </w:tcPr>
          <w:p w14:paraId="073026E7" w14:textId="77777777" w:rsidR="00545E15" w:rsidRDefault="0C0D258C" w:rsidP="0C0D258C">
            <w:pPr>
              <w:spacing w:before="20" w:after="20" w:line="360" w:lineRule="auto"/>
            </w:pPr>
            <w:r w:rsidRPr="0C0D258C">
              <w:rPr>
                <w:b/>
                <w:bCs/>
                <w:color w:val="000000" w:themeColor="text1"/>
                <w:szCs w:val="24"/>
              </w:rPr>
              <w:t>Priority / function; owner</w:t>
            </w:r>
          </w:p>
        </w:tc>
        <w:tc>
          <w:tcPr>
            <w:tcW w:w="3283" w:type="dxa"/>
            <w:vAlign w:val="center"/>
          </w:tcPr>
          <w:p w14:paraId="213B026E" w14:textId="77777777" w:rsidR="00545E15" w:rsidRDefault="0C0D258C" w:rsidP="0C0D258C">
            <w:pPr>
              <w:spacing w:before="20" w:after="20" w:line="360" w:lineRule="auto"/>
            </w:pPr>
            <w:r w:rsidRPr="0C0D258C">
              <w:rPr>
                <w:b/>
                <w:bCs/>
                <w:color w:val="000000" w:themeColor="text1"/>
                <w:szCs w:val="24"/>
              </w:rPr>
              <w:t>Affected users, dependency and time constraint</w:t>
            </w:r>
          </w:p>
        </w:tc>
        <w:tc>
          <w:tcPr>
            <w:tcW w:w="4335" w:type="dxa"/>
            <w:vAlign w:val="center"/>
          </w:tcPr>
          <w:p w14:paraId="184FA7F9" w14:textId="77777777" w:rsidR="00545E15" w:rsidRDefault="0C0D258C" w:rsidP="0C0D258C">
            <w:pPr>
              <w:spacing w:before="20" w:after="20" w:line="360" w:lineRule="auto"/>
            </w:pPr>
            <w:r w:rsidRPr="0C0D258C">
              <w:rPr>
                <w:b/>
                <w:bCs/>
                <w:color w:val="000000" w:themeColor="text1"/>
                <w:szCs w:val="24"/>
              </w:rPr>
              <w:t>Minimum acceptable service and control</w:t>
            </w:r>
          </w:p>
        </w:tc>
      </w:tr>
      <w:tr w:rsidR="00545E15" w14:paraId="7D80ABFC" w14:textId="77777777" w:rsidTr="0C0D258C">
        <w:trPr>
          <w:jc w:val="center"/>
        </w:trPr>
        <w:tc>
          <w:tcPr>
            <w:tcW w:w="3283" w:type="dxa"/>
            <w:vAlign w:val="center"/>
          </w:tcPr>
          <w:p w14:paraId="4FC096CB" w14:textId="77777777" w:rsidR="00545E15" w:rsidRDefault="0C0D258C" w:rsidP="0C0D258C">
            <w:pPr>
              <w:spacing w:before="20" w:after="20" w:line="360" w:lineRule="auto"/>
              <w:jc w:val="both"/>
            </w:pPr>
            <w:r w:rsidRPr="0C0D258C">
              <w:rPr>
                <w:color w:val="000000" w:themeColor="text1"/>
                <w:szCs w:val="24"/>
              </w:rPr>
              <w:t>1. F1 Teaching/assessment; Academic Director</w:t>
            </w:r>
          </w:p>
        </w:tc>
        <w:tc>
          <w:tcPr>
            <w:tcW w:w="3283" w:type="dxa"/>
            <w:vAlign w:val="center"/>
          </w:tcPr>
          <w:p w14:paraId="408AB10C" w14:textId="77777777" w:rsidR="00545E15" w:rsidRDefault="0C0D258C" w:rsidP="0C0D258C">
            <w:pPr>
              <w:spacing w:before="20" w:after="20" w:line="360" w:lineRule="auto"/>
              <w:jc w:val="both"/>
            </w:pPr>
            <w:r w:rsidRPr="0C0D258C">
              <w:rPr>
                <w:color w:val="000000" w:themeColor="text1"/>
                <w:szCs w:val="24"/>
              </w:rPr>
              <w:t>120 exam candidates; broader learners/tutors. Network, AUTH01, DB01, LMS01; 11:00 exam; NGN 60,000/h.</w:t>
            </w:r>
          </w:p>
        </w:tc>
        <w:tc>
          <w:tcPr>
            <w:tcW w:w="4335" w:type="dxa"/>
            <w:vAlign w:val="center"/>
          </w:tcPr>
          <w:p w14:paraId="7310C118" w14:textId="1B02D24E" w:rsidR="00545E15" w:rsidRDefault="0C0D258C" w:rsidP="0C0D258C">
            <w:pPr>
              <w:spacing w:before="20" w:after="20" w:line="360" w:lineRule="auto"/>
              <w:jc w:val="both"/>
            </w:pPr>
            <w:r w:rsidRPr="0C0D258C">
              <w:rPr>
                <w:color w:val="000000" w:themeColor="text1"/>
                <w:szCs w:val="24"/>
              </w:rPr>
              <w:t>Accessible authorized delivery or equitable rescheduling, candidate authentication, invigilation, signed attendance, exam-integrity approval. Only 25 of 40 Centre workstations supplied.</w:t>
            </w:r>
          </w:p>
        </w:tc>
      </w:tr>
      <w:tr w:rsidR="00545E15" w14:paraId="64DE2480" w14:textId="77777777" w:rsidTr="0C0D258C">
        <w:trPr>
          <w:jc w:val="center"/>
        </w:trPr>
        <w:tc>
          <w:tcPr>
            <w:tcW w:w="3283" w:type="dxa"/>
            <w:vAlign w:val="center"/>
          </w:tcPr>
          <w:p w14:paraId="3F0D6FEA" w14:textId="77777777" w:rsidR="00545E15" w:rsidRDefault="0C0D258C" w:rsidP="0C0D258C">
            <w:pPr>
              <w:spacing w:before="20" w:after="20" w:line="360" w:lineRule="auto"/>
              <w:jc w:val="both"/>
            </w:pPr>
            <w:r w:rsidRPr="0C0D258C">
              <w:rPr>
                <w:color w:val="000000" w:themeColor="text1"/>
                <w:szCs w:val="24"/>
              </w:rPr>
              <w:lastRenderedPageBreak/>
              <w:t>2. F2 Fees/finance; Finance Manager</w:t>
            </w:r>
          </w:p>
        </w:tc>
        <w:tc>
          <w:tcPr>
            <w:tcW w:w="3283" w:type="dxa"/>
            <w:vAlign w:val="center"/>
          </w:tcPr>
          <w:p w14:paraId="4247C70E" w14:textId="77777777" w:rsidR="00545E15" w:rsidRDefault="0C0D258C" w:rsidP="0C0D258C">
            <w:pPr>
              <w:spacing w:before="20" w:after="20" w:line="360" w:lineRule="auto"/>
              <w:jc w:val="both"/>
            </w:pPr>
            <w:r w:rsidRPr="0C0D258C">
              <w:rPr>
                <w:color w:val="000000" w:themeColor="text1"/>
                <w:szCs w:val="24"/>
              </w:rPr>
              <w:t>Payers/finance staff. Network, AUTH01, DB01, FIN01 and external provider; 16:00 fee confirmation; NGN 40,000/h.</w:t>
            </w:r>
          </w:p>
        </w:tc>
        <w:tc>
          <w:tcPr>
            <w:tcW w:w="4335" w:type="dxa"/>
            <w:vAlign w:val="center"/>
          </w:tcPr>
          <w:p w14:paraId="7F223E9C" w14:textId="77777777" w:rsidR="00545E15" w:rsidRDefault="0C0D258C" w:rsidP="0C0D258C">
            <w:pPr>
              <w:spacing w:before="20" w:after="20" w:line="360" w:lineRule="auto"/>
              <w:jc w:val="both"/>
            </w:pPr>
            <w:r w:rsidRPr="0C0D258C">
              <w:rPr>
                <w:color w:val="000000" w:themeColor="text1"/>
                <w:szCs w:val="24"/>
              </w:rPr>
              <w:t>Provider-verified provisional acknowledgement, unique transaction IDs, dual review and eventual reconciliation; do not present provisional entries as posted balances.</w:t>
            </w:r>
          </w:p>
        </w:tc>
      </w:tr>
      <w:tr w:rsidR="00545E15" w14:paraId="1ED32127" w14:textId="77777777" w:rsidTr="0C0D258C">
        <w:trPr>
          <w:jc w:val="center"/>
        </w:trPr>
        <w:tc>
          <w:tcPr>
            <w:tcW w:w="3283" w:type="dxa"/>
            <w:vAlign w:val="center"/>
          </w:tcPr>
          <w:p w14:paraId="59FFBFB4" w14:textId="77777777" w:rsidR="00545E15" w:rsidRDefault="0C0D258C" w:rsidP="0C0D258C">
            <w:pPr>
              <w:spacing w:before="20" w:after="20" w:line="360" w:lineRule="auto"/>
              <w:jc w:val="both"/>
            </w:pPr>
            <w:r w:rsidRPr="0C0D258C">
              <w:rPr>
                <w:color w:val="000000" w:themeColor="text1"/>
                <w:szCs w:val="24"/>
              </w:rPr>
              <w:t>3. F3 Admissions; Registrar</w:t>
            </w:r>
          </w:p>
        </w:tc>
        <w:tc>
          <w:tcPr>
            <w:tcW w:w="3283" w:type="dxa"/>
            <w:vAlign w:val="center"/>
          </w:tcPr>
          <w:p w14:paraId="11CCCBA4" w14:textId="77777777" w:rsidR="00545E15" w:rsidRDefault="0C0D258C" w:rsidP="0C0D258C">
            <w:pPr>
              <w:spacing w:before="20" w:after="20" w:line="360" w:lineRule="auto"/>
              <w:jc w:val="both"/>
            </w:pPr>
            <w:r w:rsidRPr="0C0D258C">
              <w:rPr>
                <w:color w:val="000000" w:themeColor="text1"/>
                <w:szCs w:val="24"/>
              </w:rPr>
              <w:t>Applicants/registrars. Network, AUTH01, DB01, REG01; 18:00 close; NGN 20,000/h.</w:t>
            </w:r>
          </w:p>
        </w:tc>
        <w:tc>
          <w:tcPr>
            <w:tcW w:w="4335" w:type="dxa"/>
            <w:vAlign w:val="center"/>
          </w:tcPr>
          <w:p w14:paraId="667625DD" w14:textId="2318D9D5" w:rsidR="00545E15" w:rsidRDefault="0C0D258C" w:rsidP="0C0D258C">
            <w:pPr>
              <w:spacing w:before="20" w:after="20" w:line="360" w:lineRule="auto"/>
              <w:jc w:val="both"/>
            </w:pPr>
            <w:r w:rsidRPr="0C0D258C">
              <w:rPr>
                <w:color w:val="000000" w:themeColor="text1"/>
                <w:szCs w:val="24"/>
              </w:rPr>
              <w:t>Time-stamped restricted intake with case references, authorized cutoff/appeal handling, duplicate and eligibility verification before later import.</w:t>
            </w:r>
          </w:p>
        </w:tc>
      </w:tr>
      <w:tr w:rsidR="00545E15" w14:paraId="49E8F16B" w14:textId="77777777" w:rsidTr="0C0D258C">
        <w:trPr>
          <w:jc w:val="center"/>
        </w:trPr>
        <w:tc>
          <w:tcPr>
            <w:tcW w:w="3283" w:type="dxa"/>
            <w:vAlign w:val="center"/>
          </w:tcPr>
          <w:p w14:paraId="5578CD17" w14:textId="77777777" w:rsidR="00545E15" w:rsidRDefault="0C0D258C" w:rsidP="0C0D258C">
            <w:pPr>
              <w:spacing w:before="20" w:after="20" w:line="360" w:lineRule="auto"/>
              <w:jc w:val="both"/>
            </w:pPr>
            <w:r w:rsidRPr="0C0D258C">
              <w:rPr>
                <w:color w:val="000000" w:themeColor="text1"/>
                <w:szCs w:val="24"/>
              </w:rPr>
              <w:t>4. F4 Payroll; HR Manager</w:t>
            </w:r>
          </w:p>
        </w:tc>
        <w:tc>
          <w:tcPr>
            <w:tcW w:w="3283" w:type="dxa"/>
            <w:vAlign w:val="center"/>
          </w:tcPr>
          <w:p w14:paraId="584AB167" w14:textId="77777777" w:rsidR="00545E15" w:rsidRDefault="0C0D258C" w:rsidP="0C0D258C">
            <w:pPr>
              <w:spacing w:before="20" w:after="20" w:line="360" w:lineRule="auto"/>
              <w:jc w:val="both"/>
            </w:pPr>
            <w:r w:rsidRPr="0C0D258C">
              <w:rPr>
                <w:color w:val="000000" w:themeColor="text1"/>
                <w:szCs w:val="24"/>
              </w:rPr>
              <w:t>Up to 90 staff. Network, AUTH01, DB01, HR01, bank; Day 1 12:00 submission; NGN 10,000/h.</w:t>
            </w:r>
          </w:p>
        </w:tc>
        <w:tc>
          <w:tcPr>
            <w:tcW w:w="4335" w:type="dxa"/>
            <w:vAlign w:val="center"/>
          </w:tcPr>
          <w:p w14:paraId="45E7B043" w14:textId="7126081A" w:rsidR="00545E15" w:rsidRDefault="0C0D258C" w:rsidP="0C0D258C">
            <w:pPr>
              <w:spacing w:before="20" w:after="20" w:line="360" w:lineRule="auto"/>
              <w:jc w:val="both"/>
            </w:pPr>
            <w:r w:rsidRPr="0C0D258C">
              <w:rPr>
                <w:color w:val="000000" w:themeColor="text1"/>
                <w:szCs w:val="24"/>
              </w:rPr>
              <w:t>Last verified payroll plus approved amendments, independent HR/Finance sign-off, bank acknowledgement and duplicate prevention controls.</w:t>
            </w:r>
          </w:p>
        </w:tc>
      </w:tr>
      <w:tr w:rsidR="00545E15" w14:paraId="455BA93A" w14:textId="77777777" w:rsidTr="0C0D258C">
        <w:trPr>
          <w:jc w:val="center"/>
        </w:trPr>
        <w:tc>
          <w:tcPr>
            <w:tcW w:w="3283" w:type="dxa"/>
            <w:vAlign w:val="center"/>
          </w:tcPr>
          <w:p w14:paraId="565A222A" w14:textId="77777777" w:rsidR="00545E15" w:rsidRDefault="0C0D258C" w:rsidP="0C0D258C">
            <w:pPr>
              <w:spacing w:before="20" w:after="20" w:line="360" w:lineRule="auto"/>
              <w:jc w:val="both"/>
            </w:pPr>
            <w:r w:rsidRPr="0C0D258C">
              <w:rPr>
                <w:color w:val="000000" w:themeColor="text1"/>
                <w:szCs w:val="24"/>
              </w:rPr>
              <w:t>5. F5 Certificates/records; Records Manager</w:t>
            </w:r>
          </w:p>
        </w:tc>
        <w:tc>
          <w:tcPr>
            <w:tcW w:w="3283" w:type="dxa"/>
            <w:vAlign w:val="center"/>
          </w:tcPr>
          <w:p w14:paraId="7440C8E0" w14:textId="77777777" w:rsidR="00545E15" w:rsidRDefault="0C0D258C" w:rsidP="0C0D258C">
            <w:pPr>
              <w:spacing w:before="20" w:after="20" w:line="360" w:lineRule="auto"/>
              <w:jc w:val="both"/>
            </w:pPr>
            <w:r w:rsidRPr="0C0D258C">
              <w:rPr>
                <w:color w:val="000000" w:themeColor="text1"/>
                <w:szCs w:val="24"/>
              </w:rPr>
              <w:t>Learners/alumni/staff. Network, AUTH01, FS01; 48-hour commitment; NGN 5,000/h.</w:t>
            </w:r>
          </w:p>
        </w:tc>
        <w:tc>
          <w:tcPr>
            <w:tcW w:w="4335" w:type="dxa"/>
            <w:vAlign w:val="center"/>
          </w:tcPr>
          <w:p w14:paraId="2B592B85" w14:textId="77777777" w:rsidR="00545E15" w:rsidRDefault="0C0D258C" w:rsidP="0C0D258C">
            <w:pPr>
              <w:spacing w:before="20" w:after="20" w:line="360" w:lineRule="auto"/>
              <w:jc w:val="both"/>
            </w:pPr>
            <w:r w:rsidRPr="0C0D258C">
              <w:rPr>
                <w:color w:val="000000" w:themeColor="text1"/>
                <w:szCs w:val="24"/>
              </w:rPr>
              <w:t>Restricted request queue; issue authentic records only against independent verified sources and Records Manager authority.</w:t>
            </w:r>
          </w:p>
        </w:tc>
      </w:tr>
    </w:tbl>
    <w:p w14:paraId="0E27B00A" w14:textId="77777777" w:rsidR="00545E15" w:rsidRDefault="00545E15" w:rsidP="0C0D258C">
      <w:pPr>
        <w:spacing w:after="20" w:line="360" w:lineRule="auto"/>
      </w:pPr>
    </w:p>
    <w:p w14:paraId="467BC653" w14:textId="50273FFB" w:rsidR="00545E15" w:rsidRDefault="2795D19D" w:rsidP="0C0D258C">
      <w:pPr>
        <w:spacing w:line="360" w:lineRule="auto"/>
        <w:jc w:val="both"/>
      </w:pPr>
      <w:r>
        <w:t>People's requirements include service owners, invigilators, learner accessibility support, independent finance and payroll approvers, the two designated technicians and trained records staff. Premises must have safe occupancy, reliable power/connectivity, accessible assessment arrangements, and restricted record space. Suppliers include alternative-site operators, the payment provider, bank, connectivity operators, and offsite backup custodians. Necessary information includes approved rosters, candidate instructions, transaction references, payroll mandates, backup catalogues, and protected temporary registers. Their detailed availability is unverified.</w:t>
      </w:r>
    </w:p>
    <w:tbl>
      <w:tblPr>
        <w:tblStyle w:val="TableGrid"/>
        <w:tblW w:w="10901" w:type="dxa"/>
        <w:jc w:val="center"/>
        <w:tblLook w:val="04A0" w:firstRow="1" w:lastRow="0" w:firstColumn="1" w:lastColumn="0" w:noHBand="0" w:noVBand="1"/>
      </w:tblPr>
      <w:tblGrid>
        <w:gridCol w:w="2280"/>
        <w:gridCol w:w="4286"/>
        <w:gridCol w:w="4335"/>
      </w:tblGrid>
      <w:tr w:rsidR="00545E15" w14:paraId="77F61CF7" w14:textId="77777777" w:rsidTr="0C0D258C">
        <w:trPr>
          <w:tblHeader/>
          <w:jc w:val="center"/>
        </w:trPr>
        <w:tc>
          <w:tcPr>
            <w:tcW w:w="2280" w:type="dxa"/>
            <w:vAlign w:val="center"/>
          </w:tcPr>
          <w:p w14:paraId="66ED67BC" w14:textId="77777777" w:rsidR="00545E15" w:rsidRDefault="0C0D258C" w:rsidP="0C0D258C">
            <w:pPr>
              <w:spacing w:before="20" w:after="20" w:line="360" w:lineRule="auto"/>
            </w:pPr>
            <w:r w:rsidRPr="0C0D258C">
              <w:rPr>
                <w:b/>
                <w:bCs/>
                <w:color w:val="000000" w:themeColor="text1"/>
                <w:szCs w:val="24"/>
              </w:rPr>
              <w:t>Function</w:t>
            </w:r>
          </w:p>
        </w:tc>
        <w:tc>
          <w:tcPr>
            <w:tcW w:w="4286" w:type="dxa"/>
            <w:vAlign w:val="center"/>
          </w:tcPr>
          <w:p w14:paraId="71DCB133" w14:textId="77777777" w:rsidR="00545E15" w:rsidRDefault="0C0D258C" w:rsidP="0C0D258C">
            <w:pPr>
              <w:spacing w:before="20" w:after="20" w:line="360" w:lineRule="auto"/>
            </w:pPr>
            <w:r w:rsidRPr="0C0D258C">
              <w:rPr>
                <w:b/>
                <w:bCs/>
                <w:color w:val="000000" w:themeColor="text1"/>
                <w:szCs w:val="24"/>
              </w:rPr>
              <w:t xml:space="preserve">8-hour </w:t>
            </w:r>
            <w:proofErr w:type="gramStart"/>
            <w:r w:rsidRPr="0C0D258C">
              <w:rPr>
                <w:b/>
                <w:bCs/>
                <w:color w:val="000000" w:themeColor="text1"/>
                <w:szCs w:val="24"/>
              </w:rPr>
              <w:t>worked</w:t>
            </w:r>
            <w:proofErr w:type="gramEnd"/>
            <w:r w:rsidRPr="0C0D258C">
              <w:rPr>
                <w:b/>
                <w:bCs/>
                <w:color w:val="000000" w:themeColor="text1"/>
                <w:szCs w:val="24"/>
              </w:rPr>
              <w:t xml:space="preserve"> cost (NGN)</w:t>
            </w:r>
          </w:p>
        </w:tc>
        <w:tc>
          <w:tcPr>
            <w:tcW w:w="4335" w:type="dxa"/>
            <w:vAlign w:val="center"/>
          </w:tcPr>
          <w:p w14:paraId="5A44C14B" w14:textId="77777777" w:rsidR="00545E15" w:rsidRDefault="0C0D258C" w:rsidP="0C0D258C">
            <w:pPr>
              <w:spacing w:before="20" w:after="20" w:line="360" w:lineRule="auto"/>
            </w:pPr>
            <w:r w:rsidRPr="0C0D258C">
              <w:rPr>
                <w:b/>
                <w:bCs/>
                <w:color w:val="000000" w:themeColor="text1"/>
                <w:szCs w:val="24"/>
              </w:rPr>
              <w:t xml:space="preserve">24-hour </w:t>
            </w:r>
            <w:proofErr w:type="gramStart"/>
            <w:r w:rsidRPr="0C0D258C">
              <w:rPr>
                <w:b/>
                <w:bCs/>
                <w:color w:val="000000" w:themeColor="text1"/>
                <w:szCs w:val="24"/>
              </w:rPr>
              <w:t>worked</w:t>
            </w:r>
            <w:proofErr w:type="gramEnd"/>
            <w:r w:rsidRPr="0C0D258C">
              <w:rPr>
                <w:b/>
                <w:bCs/>
                <w:color w:val="000000" w:themeColor="text1"/>
                <w:szCs w:val="24"/>
              </w:rPr>
              <w:t xml:space="preserve"> cost (NGN)</w:t>
            </w:r>
          </w:p>
        </w:tc>
      </w:tr>
      <w:tr w:rsidR="00545E15" w14:paraId="656FB542" w14:textId="77777777" w:rsidTr="0C0D258C">
        <w:trPr>
          <w:jc w:val="center"/>
        </w:trPr>
        <w:tc>
          <w:tcPr>
            <w:tcW w:w="2280" w:type="dxa"/>
            <w:vAlign w:val="center"/>
          </w:tcPr>
          <w:p w14:paraId="65BF7228" w14:textId="77777777" w:rsidR="00545E15" w:rsidRDefault="0C0D258C" w:rsidP="0C0D258C">
            <w:pPr>
              <w:spacing w:before="20" w:after="20" w:line="360" w:lineRule="auto"/>
              <w:jc w:val="both"/>
            </w:pPr>
            <w:r w:rsidRPr="0C0D258C">
              <w:rPr>
                <w:color w:val="000000" w:themeColor="text1"/>
                <w:szCs w:val="24"/>
              </w:rPr>
              <w:t>F1</w:t>
            </w:r>
          </w:p>
        </w:tc>
        <w:tc>
          <w:tcPr>
            <w:tcW w:w="4286" w:type="dxa"/>
            <w:vAlign w:val="center"/>
          </w:tcPr>
          <w:p w14:paraId="5D79BF73" w14:textId="77777777" w:rsidR="00545E15" w:rsidRDefault="0C0D258C" w:rsidP="0C0D258C">
            <w:pPr>
              <w:spacing w:before="20" w:after="20" w:line="360" w:lineRule="auto"/>
              <w:jc w:val="both"/>
            </w:pPr>
            <w:r w:rsidRPr="0C0D258C">
              <w:rPr>
                <w:color w:val="000000" w:themeColor="text1"/>
                <w:szCs w:val="24"/>
              </w:rPr>
              <w:t>60,000 × 8 + 120,000 = 600,000</w:t>
            </w:r>
          </w:p>
        </w:tc>
        <w:tc>
          <w:tcPr>
            <w:tcW w:w="4335" w:type="dxa"/>
            <w:vAlign w:val="center"/>
          </w:tcPr>
          <w:p w14:paraId="71E8EB28" w14:textId="77777777" w:rsidR="00545E15" w:rsidRDefault="0C0D258C" w:rsidP="0C0D258C">
            <w:pPr>
              <w:spacing w:before="20" w:after="20" w:line="360" w:lineRule="auto"/>
              <w:jc w:val="both"/>
            </w:pPr>
            <w:r w:rsidRPr="0C0D258C">
              <w:rPr>
                <w:color w:val="000000" w:themeColor="text1"/>
                <w:szCs w:val="24"/>
              </w:rPr>
              <w:t>60,000 × 24 + 120,000 = 1,560,000</w:t>
            </w:r>
          </w:p>
        </w:tc>
      </w:tr>
      <w:tr w:rsidR="00545E15" w14:paraId="5F872CB6" w14:textId="77777777" w:rsidTr="0C0D258C">
        <w:trPr>
          <w:jc w:val="center"/>
        </w:trPr>
        <w:tc>
          <w:tcPr>
            <w:tcW w:w="2280" w:type="dxa"/>
            <w:vAlign w:val="center"/>
          </w:tcPr>
          <w:p w14:paraId="4817D4AA" w14:textId="77777777" w:rsidR="00545E15" w:rsidRDefault="0C0D258C" w:rsidP="0C0D258C">
            <w:pPr>
              <w:spacing w:before="20" w:after="20" w:line="360" w:lineRule="auto"/>
              <w:jc w:val="both"/>
            </w:pPr>
            <w:r w:rsidRPr="0C0D258C">
              <w:rPr>
                <w:color w:val="000000" w:themeColor="text1"/>
                <w:szCs w:val="24"/>
              </w:rPr>
              <w:t>F2</w:t>
            </w:r>
          </w:p>
        </w:tc>
        <w:tc>
          <w:tcPr>
            <w:tcW w:w="4286" w:type="dxa"/>
            <w:vAlign w:val="center"/>
          </w:tcPr>
          <w:p w14:paraId="1889BE55" w14:textId="77777777" w:rsidR="00545E15" w:rsidRDefault="0C0D258C" w:rsidP="0C0D258C">
            <w:pPr>
              <w:spacing w:before="20" w:after="20" w:line="360" w:lineRule="auto"/>
              <w:jc w:val="both"/>
            </w:pPr>
            <w:r w:rsidRPr="0C0D258C">
              <w:rPr>
                <w:color w:val="000000" w:themeColor="text1"/>
                <w:szCs w:val="24"/>
              </w:rPr>
              <w:t>40,000 × 8 = 320,000</w:t>
            </w:r>
          </w:p>
        </w:tc>
        <w:tc>
          <w:tcPr>
            <w:tcW w:w="4335" w:type="dxa"/>
            <w:vAlign w:val="center"/>
          </w:tcPr>
          <w:p w14:paraId="1519053B" w14:textId="77777777" w:rsidR="00545E15" w:rsidRDefault="0C0D258C" w:rsidP="0C0D258C">
            <w:pPr>
              <w:spacing w:before="20" w:after="20" w:line="360" w:lineRule="auto"/>
              <w:jc w:val="both"/>
            </w:pPr>
            <w:r w:rsidRPr="0C0D258C">
              <w:rPr>
                <w:color w:val="000000" w:themeColor="text1"/>
                <w:szCs w:val="24"/>
              </w:rPr>
              <w:t>40,000 × 24 = 960,000</w:t>
            </w:r>
          </w:p>
        </w:tc>
      </w:tr>
      <w:tr w:rsidR="00545E15" w14:paraId="055244CE" w14:textId="77777777" w:rsidTr="0C0D258C">
        <w:trPr>
          <w:jc w:val="center"/>
        </w:trPr>
        <w:tc>
          <w:tcPr>
            <w:tcW w:w="2280" w:type="dxa"/>
            <w:vAlign w:val="center"/>
          </w:tcPr>
          <w:p w14:paraId="2F880723" w14:textId="77777777" w:rsidR="00545E15" w:rsidRDefault="0C0D258C" w:rsidP="0C0D258C">
            <w:pPr>
              <w:spacing w:before="20" w:after="20" w:line="360" w:lineRule="auto"/>
              <w:jc w:val="both"/>
            </w:pPr>
            <w:r w:rsidRPr="0C0D258C">
              <w:rPr>
                <w:color w:val="000000" w:themeColor="text1"/>
                <w:szCs w:val="24"/>
              </w:rPr>
              <w:t>F3</w:t>
            </w:r>
          </w:p>
        </w:tc>
        <w:tc>
          <w:tcPr>
            <w:tcW w:w="4286" w:type="dxa"/>
            <w:vAlign w:val="center"/>
          </w:tcPr>
          <w:p w14:paraId="2A8A9CEC" w14:textId="77777777" w:rsidR="00545E15" w:rsidRDefault="0C0D258C" w:rsidP="0C0D258C">
            <w:pPr>
              <w:spacing w:before="20" w:after="20" w:line="360" w:lineRule="auto"/>
              <w:jc w:val="both"/>
            </w:pPr>
            <w:r w:rsidRPr="0C0D258C">
              <w:rPr>
                <w:color w:val="000000" w:themeColor="text1"/>
                <w:szCs w:val="24"/>
              </w:rPr>
              <w:t>20,000 × 8 = 160,000</w:t>
            </w:r>
          </w:p>
        </w:tc>
        <w:tc>
          <w:tcPr>
            <w:tcW w:w="4335" w:type="dxa"/>
            <w:vAlign w:val="center"/>
          </w:tcPr>
          <w:p w14:paraId="2A5AE138" w14:textId="77777777" w:rsidR="00545E15" w:rsidRDefault="0C0D258C" w:rsidP="0C0D258C">
            <w:pPr>
              <w:spacing w:before="20" w:after="20" w:line="360" w:lineRule="auto"/>
              <w:jc w:val="both"/>
            </w:pPr>
            <w:r w:rsidRPr="0C0D258C">
              <w:rPr>
                <w:color w:val="000000" w:themeColor="text1"/>
                <w:szCs w:val="24"/>
              </w:rPr>
              <w:t>20,000 × 24 = 480,000</w:t>
            </w:r>
          </w:p>
        </w:tc>
      </w:tr>
      <w:tr w:rsidR="00545E15" w14:paraId="25968258" w14:textId="77777777" w:rsidTr="0C0D258C">
        <w:trPr>
          <w:jc w:val="center"/>
        </w:trPr>
        <w:tc>
          <w:tcPr>
            <w:tcW w:w="2280" w:type="dxa"/>
            <w:vAlign w:val="center"/>
          </w:tcPr>
          <w:p w14:paraId="48CE37A4" w14:textId="77777777" w:rsidR="00545E15" w:rsidRDefault="0C0D258C" w:rsidP="0C0D258C">
            <w:pPr>
              <w:spacing w:before="20" w:after="20" w:line="360" w:lineRule="auto"/>
              <w:jc w:val="both"/>
            </w:pPr>
            <w:r w:rsidRPr="0C0D258C">
              <w:rPr>
                <w:color w:val="000000" w:themeColor="text1"/>
                <w:szCs w:val="24"/>
              </w:rPr>
              <w:t>F4</w:t>
            </w:r>
          </w:p>
        </w:tc>
        <w:tc>
          <w:tcPr>
            <w:tcW w:w="4286" w:type="dxa"/>
            <w:vAlign w:val="center"/>
          </w:tcPr>
          <w:p w14:paraId="77888424" w14:textId="77777777" w:rsidR="00545E15" w:rsidRDefault="0C0D258C" w:rsidP="0C0D258C">
            <w:pPr>
              <w:spacing w:before="20" w:after="20" w:line="360" w:lineRule="auto"/>
              <w:jc w:val="both"/>
            </w:pPr>
            <w:r w:rsidRPr="0C0D258C">
              <w:rPr>
                <w:color w:val="000000" w:themeColor="text1"/>
                <w:szCs w:val="24"/>
              </w:rPr>
              <w:t>10,000 × 8 = 80,000</w:t>
            </w:r>
          </w:p>
        </w:tc>
        <w:tc>
          <w:tcPr>
            <w:tcW w:w="4335" w:type="dxa"/>
            <w:vAlign w:val="center"/>
          </w:tcPr>
          <w:p w14:paraId="0A936F16" w14:textId="77777777" w:rsidR="00545E15" w:rsidRDefault="0C0D258C" w:rsidP="0C0D258C">
            <w:pPr>
              <w:spacing w:before="20" w:after="20" w:line="360" w:lineRule="auto"/>
              <w:jc w:val="both"/>
            </w:pPr>
            <w:r w:rsidRPr="0C0D258C">
              <w:rPr>
                <w:color w:val="000000" w:themeColor="text1"/>
                <w:szCs w:val="24"/>
              </w:rPr>
              <w:t>10,000 × 24 = 240,000</w:t>
            </w:r>
          </w:p>
        </w:tc>
      </w:tr>
      <w:tr w:rsidR="00545E15" w14:paraId="0B9F58B8" w14:textId="77777777" w:rsidTr="0C0D258C">
        <w:trPr>
          <w:jc w:val="center"/>
        </w:trPr>
        <w:tc>
          <w:tcPr>
            <w:tcW w:w="2280" w:type="dxa"/>
            <w:vAlign w:val="center"/>
          </w:tcPr>
          <w:p w14:paraId="2C967237" w14:textId="77777777" w:rsidR="00545E15" w:rsidRDefault="0C0D258C" w:rsidP="0C0D258C">
            <w:pPr>
              <w:spacing w:before="20" w:after="20" w:line="360" w:lineRule="auto"/>
              <w:jc w:val="both"/>
            </w:pPr>
            <w:r w:rsidRPr="0C0D258C">
              <w:rPr>
                <w:color w:val="000000" w:themeColor="text1"/>
                <w:szCs w:val="24"/>
              </w:rPr>
              <w:lastRenderedPageBreak/>
              <w:t>F5</w:t>
            </w:r>
          </w:p>
        </w:tc>
        <w:tc>
          <w:tcPr>
            <w:tcW w:w="4286" w:type="dxa"/>
            <w:vAlign w:val="center"/>
          </w:tcPr>
          <w:p w14:paraId="55C7CD6D" w14:textId="77777777" w:rsidR="00545E15" w:rsidRDefault="0C0D258C" w:rsidP="0C0D258C">
            <w:pPr>
              <w:spacing w:before="20" w:after="20" w:line="360" w:lineRule="auto"/>
              <w:jc w:val="both"/>
            </w:pPr>
            <w:r w:rsidRPr="0C0D258C">
              <w:rPr>
                <w:color w:val="000000" w:themeColor="text1"/>
                <w:szCs w:val="24"/>
              </w:rPr>
              <w:t>5,000 × 8 = 40,000</w:t>
            </w:r>
          </w:p>
        </w:tc>
        <w:tc>
          <w:tcPr>
            <w:tcW w:w="4335" w:type="dxa"/>
            <w:vAlign w:val="center"/>
          </w:tcPr>
          <w:p w14:paraId="1F09190F" w14:textId="77777777" w:rsidR="00545E15" w:rsidRDefault="0C0D258C" w:rsidP="0C0D258C">
            <w:pPr>
              <w:spacing w:before="20" w:after="20" w:line="360" w:lineRule="auto"/>
              <w:jc w:val="both"/>
            </w:pPr>
            <w:r w:rsidRPr="0C0D258C">
              <w:rPr>
                <w:color w:val="000000" w:themeColor="text1"/>
                <w:szCs w:val="24"/>
              </w:rPr>
              <w:t>5,000 × 24 = 120,000</w:t>
            </w:r>
          </w:p>
        </w:tc>
      </w:tr>
      <w:tr w:rsidR="00545E15" w14:paraId="177633CD" w14:textId="77777777" w:rsidTr="0C0D258C">
        <w:trPr>
          <w:jc w:val="center"/>
        </w:trPr>
        <w:tc>
          <w:tcPr>
            <w:tcW w:w="2280" w:type="dxa"/>
            <w:vAlign w:val="center"/>
          </w:tcPr>
          <w:p w14:paraId="4BF53985" w14:textId="77777777" w:rsidR="00545E15" w:rsidRDefault="0C0D258C" w:rsidP="0C0D258C">
            <w:pPr>
              <w:spacing w:before="20" w:after="20" w:line="360" w:lineRule="auto"/>
              <w:jc w:val="both"/>
            </w:pPr>
            <w:r w:rsidRPr="0C0D258C">
              <w:rPr>
                <w:color w:val="000000" w:themeColor="text1"/>
                <w:szCs w:val="24"/>
              </w:rPr>
              <w:t>TOTAL</w:t>
            </w:r>
          </w:p>
        </w:tc>
        <w:tc>
          <w:tcPr>
            <w:tcW w:w="4286" w:type="dxa"/>
            <w:vAlign w:val="center"/>
          </w:tcPr>
          <w:p w14:paraId="680817DD" w14:textId="77777777" w:rsidR="00545E15" w:rsidRDefault="0C0D258C" w:rsidP="0C0D258C">
            <w:pPr>
              <w:spacing w:before="20" w:after="20" w:line="360" w:lineRule="auto"/>
              <w:jc w:val="both"/>
            </w:pPr>
            <w:r w:rsidRPr="0C0D258C">
              <w:rPr>
                <w:color w:val="000000" w:themeColor="text1"/>
                <w:szCs w:val="24"/>
              </w:rPr>
              <w:t>135,000 × 8 + 120,000 = 1,200,000</w:t>
            </w:r>
          </w:p>
        </w:tc>
        <w:tc>
          <w:tcPr>
            <w:tcW w:w="4335" w:type="dxa"/>
            <w:vAlign w:val="center"/>
          </w:tcPr>
          <w:p w14:paraId="054CFCCB" w14:textId="77777777" w:rsidR="00545E15" w:rsidRDefault="0C0D258C" w:rsidP="0C0D258C">
            <w:pPr>
              <w:spacing w:before="20" w:after="20" w:line="360" w:lineRule="auto"/>
              <w:jc w:val="both"/>
            </w:pPr>
            <w:r w:rsidRPr="0C0D258C">
              <w:rPr>
                <w:color w:val="000000" w:themeColor="text1"/>
                <w:szCs w:val="24"/>
              </w:rPr>
              <w:t>135,000 × 24 + 120,000 = 3,360,000</w:t>
            </w:r>
          </w:p>
        </w:tc>
      </w:tr>
    </w:tbl>
    <w:p w14:paraId="60061E4C" w14:textId="77777777" w:rsidR="00545E15" w:rsidRDefault="00545E15" w:rsidP="0C0D258C">
      <w:pPr>
        <w:spacing w:after="20" w:line="360" w:lineRule="auto"/>
      </w:pPr>
    </w:p>
    <w:p w14:paraId="14F6F3EF" w14:textId="166E468D" w:rsidR="00545E15" w:rsidRDefault="0C0D258C" w:rsidP="0C0D258C">
      <w:pPr>
        <w:spacing w:line="360" w:lineRule="auto"/>
        <w:jc w:val="both"/>
      </w:pPr>
      <w:r>
        <w:t xml:space="preserve">The five independent rates </w:t>
      </w:r>
      <w:proofErr w:type="gramStart"/>
      <w:r>
        <w:t>sum</w:t>
      </w:r>
      <w:proofErr w:type="gramEnd"/>
      <w:r>
        <w:t xml:space="preserve"> to NGN 135,000 per hour. Both hypothetical periods include the NGN 120,000 examination-rescheduling charge exactly once because no acceptable assessment is assumed by 11:00. Rates apply only to the first 24 hours, so extrapolation to 72 hours is invalid. These simplified no-mitigation estimates exclude uncertain avoided costs and the non-financial consequences of learner exclusion, reputation, privacy, </w:t>
      </w:r>
      <w:r w:rsidR="45D72437">
        <w:t>evidence of</w:t>
      </w:r>
      <w:r>
        <w:t xml:space="preserve"> integrity and payroll error. They are not </w:t>
      </w:r>
      <w:r w:rsidR="1CA26044">
        <w:t>observing</w:t>
      </w:r>
      <w:r>
        <w:t xml:space="preserve"> losses.</w:t>
      </w:r>
    </w:p>
    <w:p w14:paraId="1A44DEBE" w14:textId="5A354D79" w:rsidR="00545E15" w:rsidRDefault="0C0D258C" w:rsidP="0C0D258C">
      <w:pPr>
        <w:spacing w:line="360" w:lineRule="auto"/>
        <w:jc w:val="both"/>
      </w:pPr>
      <w:r>
        <w:t>Principal dependencies are concentrated in DB01 (F1–F4), AUTH01 (all five)</w:t>
      </w:r>
      <w:r w:rsidR="5C7C7B8B">
        <w:t>, and</w:t>
      </w:r>
      <w:r>
        <w:t xml:space="preserve"> the recovery network. A third major risk is that 40 candidates need </w:t>
      </w:r>
      <w:r w:rsidR="7EED92CF">
        <w:t>center</w:t>
      </w:r>
      <w:r>
        <w:t xml:space="preserve"> </w:t>
      </w:r>
      <w:r w:rsidR="0EF52A3E">
        <w:t>devices,</w:t>
      </w:r>
      <w:r>
        <w:t xml:space="preserve"> but only 25 workstations exist, leaving a simultaneous deficit of 15. A fourth is </w:t>
      </w:r>
      <w:r w:rsidR="5E549DE6">
        <w:t>a two</w:t>
      </w:r>
      <w:r>
        <w:t xml:space="preserve">-technician competition for indivisible recovery actions. Consequently, business coordination must operate temporary services in parallel while technicians obey the prerequisite sequence; Microsoft </w:t>
      </w:r>
      <w:r w:rsidR="66D2D5FD">
        <w:t>365's</w:t>
      </w:r>
      <w:r>
        <w:t xml:space="preserve"> email does not replace AUTH01.</w:t>
      </w:r>
    </w:p>
    <w:p w14:paraId="511E8B0D" w14:textId="77777777" w:rsidR="00545E15" w:rsidRDefault="0C0D258C" w:rsidP="0C0D258C">
      <w:pPr>
        <w:pStyle w:val="Heading1"/>
        <w:spacing w:line="360" w:lineRule="auto"/>
      </w:pPr>
      <w:r>
        <w:t>Task 2 — Recovery Objectives and Backup Design</w:t>
      </w:r>
    </w:p>
    <w:p w14:paraId="071AD44D" w14:textId="77777777" w:rsidR="00545E15" w:rsidRDefault="0C0D258C" w:rsidP="0C0D258C">
      <w:pPr>
        <w:spacing w:line="360" w:lineRule="auto"/>
        <w:jc w:val="both"/>
      </w:pPr>
      <w:r>
        <w:t>RTO targets a declared minimum acceptable service following disruption; RPO limits the age of recoverable data; MTD defines the outer tolerable business interruption. Targets below are proposed—not institutional commitments or demonstrated capabilities. A rescheduled examination preserves administrative continuity but does not count as an examination delivered on time; it may still incur the stipulated charge (ICDFA, n.d.-b, slide 6).</w:t>
      </w:r>
    </w:p>
    <w:tbl>
      <w:tblPr>
        <w:tblStyle w:val="TableGrid"/>
        <w:tblW w:w="10903" w:type="dxa"/>
        <w:jc w:val="center"/>
        <w:tblLook w:val="04A0" w:firstRow="1" w:lastRow="0" w:firstColumn="1" w:lastColumn="0" w:noHBand="0" w:noVBand="1"/>
      </w:tblPr>
      <w:tblGrid>
        <w:gridCol w:w="1290"/>
        <w:gridCol w:w="2175"/>
        <w:gridCol w:w="1305"/>
        <w:gridCol w:w="1755"/>
        <w:gridCol w:w="4378"/>
      </w:tblGrid>
      <w:tr w:rsidR="00545E15" w14:paraId="734BC69E" w14:textId="77777777" w:rsidTr="0C0D258C">
        <w:trPr>
          <w:tblHeader/>
          <w:jc w:val="center"/>
        </w:trPr>
        <w:tc>
          <w:tcPr>
            <w:tcW w:w="1290" w:type="dxa"/>
            <w:vAlign w:val="center"/>
          </w:tcPr>
          <w:p w14:paraId="0D0DA4E1" w14:textId="77777777" w:rsidR="00545E15" w:rsidRDefault="0C0D258C" w:rsidP="0C0D258C">
            <w:pPr>
              <w:spacing w:before="20" w:after="20" w:line="360" w:lineRule="auto"/>
            </w:pPr>
            <w:r w:rsidRPr="0C0D258C">
              <w:rPr>
                <w:b/>
                <w:bCs/>
                <w:color w:val="000000" w:themeColor="text1"/>
                <w:szCs w:val="24"/>
              </w:rPr>
              <w:t>Function</w:t>
            </w:r>
          </w:p>
        </w:tc>
        <w:tc>
          <w:tcPr>
            <w:tcW w:w="2175" w:type="dxa"/>
            <w:vAlign w:val="center"/>
          </w:tcPr>
          <w:p w14:paraId="762A3FFD" w14:textId="77777777" w:rsidR="00545E15" w:rsidRDefault="0C0D258C" w:rsidP="0C0D258C">
            <w:pPr>
              <w:spacing w:before="20" w:after="20" w:line="360" w:lineRule="auto"/>
            </w:pPr>
            <w:r w:rsidRPr="0C0D258C">
              <w:rPr>
                <w:b/>
                <w:bCs/>
                <w:color w:val="000000" w:themeColor="text1"/>
                <w:szCs w:val="24"/>
              </w:rPr>
              <w:t>RTO / deadline</w:t>
            </w:r>
          </w:p>
        </w:tc>
        <w:tc>
          <w:tcPr>
            <w:tcW w:w="1305" w:type="dxa"/>
            <w:vAlign w:val="center"/>
          </w:tcPr>
          <w:p w14:paraId="596C4CC3" w14:textId="77777777" w:rsidR="00545E15" w:rsidRDefault="0C0D258C" w:rsidP="0C0D258C">
            <w:pPr>
              <w:spacing w:before="20" w:after="20" w:line="360" w:lineRule="auto"/>
            </w:pPr>
            <w:r w:rsidRPr="0C0D258C">
              <w:rPr>
                <w:b/>
                <w:bCs/>
                <w:color w:val="000000" w:themeColor="text1"/>
                <w:szCs w:val="24"/>
              </w:rPr>
              <w:t>RPO</w:t>
            </w:r>
          </w:p>
        </w:tc>
        <w:tc>
          <w:tcPr>
            <w:tcW w:w="1755" w:type="dxa"/>
            <w:vAlign w:val="center"/>
          </w:tcPr>
          <w:p w14:paraId="00E1437F" w14:textId="77777777" w:rsidR="00545E15" w:rsidRDefault="0C0D258C" w:rsidP="0C0D258C">
            <w:pPr>
              <w:spacing w:before="20" w:after="20" w:line="360" w:lineRule="auto"/>
            </w:pPr>
            <w:r w:rsidRPr="0C0D258C">
              <w:rPr>
                <w:b/>
                <w:bCs/>
                <w:color w:val="000000" w:themeColor="text1"/>
                <w:szCs w:val="24"/>
              </w:rPr>
              <w:t>MTD / buffer</w:t>
            </w:r>
          </w:p>
        </w:tc>
        <w:tc>
          <w:tcPr>
            <w:tcW w:w="4378" w:type="dxa"/>
            <w:vAlign w:val="center"/>
          </w:tcPr>
          <w:p w14:paraId="7F87F4FA" w14:textId="77777777" w:rsidR="00545E15" w:rsidRDefault="0C0D258C" w:rsidP="0C0D258C">
            <w:pPr>
              <w:spacing w:before="20" w:after="20" w:line="360" w:lineRule="auto"/>
            </w:pPr>
            <w:r w:rsidRPr="0C0D258C">
              <w:rPr>
                <w:b/>
                <w:bCs/>
                <w:color w:val="000000" w:themeColor="text1"/>
                <w:szCs w:val="24"/>
              </w:rPr>
              <w:t>Owner acceptance gate</w:t>
            </w:r>
          </w:p>
        </w:tc>
      </w:tr>
      <w:tr w:rsidR="00545E15" w14:paraId="13655944" w14:textId="77777777" w:rsidTr="0C0D258C">
        <w:trPr>
          <w:jc w:val="center"/>
        </w:trPr>
        <w:tc>
          <w:tcPr>
            <w:tcW w:w="1290" w:type="dxa"/>
            <w:vAlign w:val="center"/>
          </w:tcPr>
          <w:p w14:paraId="77941C1B" w14:textId="77777777" w:rsidR="00545E15" w:rsidRDefault="0C0D258C" w:rsidP="0C0D258C">
            <w:pPr>
              <w:spacing w:before="20" w:after="20" w:line="360" w:lineRule="auto"/>
              <w:jc w:val="both"/>
            </w:pPr>
            <w:r w:rsidRPr="0C0D258C">
              <w:rPr>
                <w:color w:val="000000" w:themeColor="text1"/>
                <w:szCs w:val="24"/>
              </w:rPr>
              <w:t>F1</w:t>
            </w:r>
          </w:p>
        </w:tc>
        <w:tc>
          <w:tcPr>
            <w:tcW w:w="2175" w:type="dxa"/>
            <w:vAlign w:val="center"/>
          </w:tcPr>
          <w:p w14:paraId="558F8552" w14:textId="77777777" w:rsidR="00545E15" w:rsidRDefault="0C0D258C" w:rsidP="0C0D258C">
            <w:pPr>
              <w:spacing w:before="20" w:after="20" w:line="360" w:lineRule="auto"/>
              <w:jc w:val="both"/>
            </w:pPr>
            <w:r w:rsidRPr="0C0D258C">
              <w:rPr>
                <w:color w:val="000000" w:themeColor="text1"/>
                <w:szCs w:val="24"/>
              </w:rPr>
              <w:t>2 h / 10:00</w:t>
            </w:r>
          </w:p>
        </w:tc>
        <w:tc>
          <w:tcPr>
            <w:tcW w:w="1305" w:type="dxa"/>
            <w:vAlign w:val="center"/>
          </w:tcPr>
          <w:p w14:paraId="4A595E01" w14:textId="77777777" w:rsidR="00545E15" w:rsidRDefault="0C0D258C" w:rsidP="0C0D258C">
            <w:pPr>
              <w:spacing w:before="20" w:after="20" w:line="360" w:lineRule="auto"/>
              <w:jc w:val="both"/>
            </w:pPr>
            <w:r w:rsidRPr="0C0D258C">
              <w:rPr>
                <w:color w:val="000000" w:themeColor="text1"/>
                <w:szCs w:val="24"/>
              </w:rPr>
              <w:t>15 min</w:t>
            </w:r>
          </w:p>
        </w:tc>
        <w:tc>
          <w:tcPr>
            <w:tcW w:w="1755" w:type="dxa"/>
            <w:vAlign w:val="center"/>
          </w:tcPr>
          <w:p w14:paraId="281D85A5" w14:textId="77777777" w:rsidR="00545E15" w:rsidRDefault="0C0D258C" w:rsidP="0C0D258C">
            <w:pPr>
              <w:spacing w:before="20" w:after="20" w:line="360" w:lineRule="auto"/>
              <w:jc w:val="both"/>
            </w:pPr>
            <w:r w:rsidRPr="0C0D258C">
              <w:rPr>
                <w:color w:val="000000" w:themeColor="text1"/>
                <w:szCs w:val="24"/>
              </w:rPr>
              <w:t>3 h / 1 h</w:t>
            </w:r>
          </w:p>
        </w:tc>
        <w:tc>
          <w:tcPr>
            <w:tcW w:w="4378" w:type="dxa"/>
            <w:vAlign w:val="center"/>
          </w:tcPr>
          <w:p w14:paraId="4490336C" w14:textId="6CC357E3" w:rsidR="00545E15" w:rsidRDefault="0C0D258C" w:rsidP="0C0D258C">
            <w:pPr>
              <w:spacing w:before="20" w:after="20" w:line="360" w:lineRule="auto"/>
              <w:jc w:val="both"/>
            </w:pPr>
            <w:r w:rsidRPr="0C0D258C">
              <w:rPr>
                <w:color w:val="000000" w:themeColor="text1"/>
                <w:szCs w:val="24"/>
              </w:rPr>
              <w:t xml:space="preserve">Academic Director certifies secure accessible exam arrangements; if infeasible, </w:t>
            </w:r>
            <w:r w:rsidR="59F67F1A" w:rsidRPr="0C0D258C">
              <w:rPr>
                <w:color w:val="000000" w:themeColor="text1"/>
                <w:szCs w:val="24"/>
              </w:rPr>
              <w:t>authorized</w:t>
            </w:r>
            <w:r w:rsidRPr="0C0D258C">
              <w:rPr>
                <w:color w:val="000000" w:themeColor="text1"/>
                <w:szCs w:val="24"/>
              </w:rPr>
              <w:t xml:space="preserve"> reschedule and RTO breach recorded.</w:t>
            </w:r>
          </w:p>
        </w:tc>
      </w:tr>
      <w:tr w:rsidR="00545E15" w14:paraId="5D6D4A54" w14:textId="77777777" w:rsidTr="0C0D258C">
        <w:trPr>
          <w:jc w:val="center"/>
        </w:trPr>
        <w:tc>
          <w:tcPr>
            <w:tcW w:w="1290" w:type="dxa"/>
            <w:vAlign w:val="center"/>
          </w:tcPr>
          <w:p w14:paraId="23E519EC" w14:textId="77777777" w:rsidR="00545E15" w:rsidRDefault="0C0D258C" w:rsidP="0C0D258C">
            <w:pPr>
              <w:spacing w:before="20" w:after="20" w:line="360" w:lineRule="auto"/>
              <w:jc w:val="both"/>
            </w:pPr>
            <w:r w:rsidRPr="0C0D258C">
              <w:rPr>
                <w:color w:val="000000" w:themeColor="text1"/>
                <w:szCs w:val="24"/>
              </w:rPr>
              <w:t>F2</w:t>
            </w:r>
          </w:p>
        </w:tc>
        <w:tc>
          <w:tcPr>
            <w:tcW w:w="2175" w:type="dxa"/>
            <w:vAlign w:val="center"/>
          </w:tcPr>
          <w:p w14:paraId="3E26A144" w14:textId="77777777" w:rsidR="00545E15" w:rsidRDefault="0C0D258C" w:rsidP="0C0D258C">
            <w:pPr>
              <w:spacing w:before="20" w:after="20" w:line="360" w:lineRule="auto"/>
              <w:jc w:val="both"/>
            </w:pPr>
            <w:r w:rsidRPr="0C0D258C">
              <w:rPr>
                <w:color w:val="000000" w:themeColor="text1"/>
                <w:szCs w:val="24"/>
              </w:rPr>
              <w:t>4 h / 12:00</w:t>
            </w:r>
          </w:p>
        </w:tc>
        <w:tc>
          <w:tcPr>
            <w:tcW w:w="1305" w:type="dxa"/>
            <w:vAlign w:val="center"/>
          </w:tcPr>
          <w:p w14:paraId="6D03415A" w14:textId="77777777" w:rsidR="00545E15" w:rsidRDefault="0C0D258C" w:rsidP="0C0D258C">
            <w:pPr>
              <w:spacing w:before="20" w:after="20" w:line="360" w:lineRule="auto"/>
              <w:jc w:val="both"/>
            </w:pPr>
            <w:r w:rsidRPr="0C0D258C">
              <w:rPr>
                <w:color w:val="000000" w:themeColor="text1"/>
                <w:szCs w:val="24"/>
              </w:rPr>
              <w:t>30 min</w:t>
            </w:r>
          </w:p>
        </w:tc>
        <w:tc>
          <w:tcPr>
            <w:tcW w:w="1755" w:type="dxa"/>
            <w:vAlign w:val="center"/>
          </w:tcPr>
          <w:p w14:paraId="0CB5DA6A" w14:textId="77777777" w:rsidR="00545E15" w:rsidRDefault="0C0D258C" w:rsidP="0C0D258C">
            <w:pPr>
              <w:spacing w:before="20" w:after="20" w:line="360" w:lineRule="auto"/>
              <w:jc w:val="both"/>
            </w:pPr>
            <w:r w:rsidRPr="0C0D258C">
              <w:rPr>
                <w:color w:val="000000" w:themeColor="text1"/>
                <w:szCs w:val="24"/>
              </w:rPr>
              <w:t>8 h / 4 h</w:t>
            </w:r>
          </w:p>
        </w:tc>
        <w:tc>
          <w:tcPr>
            <w:tcW w:w="4378" w:type="dxa"/>
            <w:vAlign w:val="center"/>
          </w:tcPr>
          <w:p w14:paraId="790DB5F8" w14:textId="71C70E42" w:rsidR="00545E15" w:rsidRDefault="0C0D258C" w:rsidP="0C0D258C">
            <w:pPr>
              <w:spacing w:before="20" w:after="20" w:line="360" w:lineRule="auto"/>
              <w:jc w:val="both"/>
            </w:pPr>
            <w:r w:rsidRPr="0C0D258C">
              <w:rPr>
                <w:color w:val="000000" w:themeColor="text1"/>
                <w:szCs w:val="24"/>
              </w:rPr>
              <w:t xml:space="preserve">Finance accepts </w:t>
            </w:r>
            <w:r w:rsidR="5555ADF5" w:rsidRPr="0C0D258C">
              <w:rPr>
                <w:color w:val="000000" w:themeColor="text1"/>
                <w:szCs w:val="24"/>
              </w:rPr>
              <w:t>a provider</w:t>
            </w:r>
            <w:r w:rsidRPr="0C0D258C">
              <w:rPr>
                <w:color w:val="000000" w:themeColor="text1"/>
                <w:szCs w:val="24"/>
              </w:rPr>
              <w:t>-confirmed provisional register with dual review.</w:t>
            </w:r>
          </w:p>
        </w:tc>
      </w:tr>
      <w:tr w:rsidR="00545E15" w14:paraId="7DA2F12C" w14:textId="77777777" w:rsidTr="0C0D258C">
        <w:trPr>
          <w:jc w:val="center"/>
        </w:trPr>
        <w:tc>
          <w:tcPr>
            <w:tcW w:w="1290" w:type="dxa"/>
            <w:vAlign w:val="center"/>
          </w:tcPr>
          <w:p w14:paraId="48064EDD" w14:textId="77777777" w:rsidR="00545E15" w:rsidRDefault="0C0D258C" w:rsidP="0C0D258C">
            <w:pPr>
              <w:spacing w:before="20" w:after="20" w:line="360" w:lineRule="auto"/>
              <w:jc w:val="both"/>
            </w:pPr>
            <w:r w:rsidRPr="0C0D258C">
              <w:rPr>
                <w:color w:val="000000" w:themeColor="text1"/>
                <w:szCs w:val="24"/>
              </w:rPr>
              <w:t>F3</w:t>
            </w:r>
          </w:p>
        </w:tc>
        <w:tc>
          <w:tcPr>
            <w:tcW w:w="2175" w:type="dxa"/>
            <w:vAlign w:val="center"/>
          </w:tcPr>
          <w:p w14:paraId="3032650E" w14:textId="77777777" w:rsidR="00545E15" w:rsidRDefault="0C0D258C" w:rsidP="0C0D258C">
            <w:pPr>
              <w:spacing w:before="20" w:after="20" w:line="360" w:lineRule="auto"/>
              <w:jc w:val="both"/>
            </w:pPr>
            <w:r w:rsidRPr="0C0D258C">
              <w:rPr>
                <w:color w:val="000000" w:themeColor="text1"/>
                <w:szCs w:val="24"/>
              </w:rPr>
              <w:t>6 h / 14:00</w:t>
            </w:r>
          </w:p>
        </w:tc>
        <w:tc>
          <w:tcPr>
            <w:tcW w:w="1305" w:type="dxa"/>
            <w:vAlign w:val="center"/>
          </w:tcPr>
          <w:p w14:paraId="5D7907A4" w14:textId="77777777" w:rsidR="00545E15" w:rsidRDefault="0C0D258C" w:rsidP="0C0D258C">
            <w:pPr>
              <w:spacing w:before="20" w:after="20" w:line="360" w:lineRule="auto"/>
              <w:jc w:val="both"/>
            </w:pPr>
            <w:r w:rsidRPr="0C0D258C">
              <w:rPr>
                <w:color w:val="000000" w:themeColor="text1"/>
                <w:szCs w:val="24"/>
              </w:rPr>
              <w:t>1 h</w:t>
            </w:r>
          </w:p>
        </w:tc>
        <w:tc>
          <w:tcPr>
            <w:tcW w:w="1755" w:type="dxa"/>
            <w:vAlign w:val="center"/>
          </w:tcPr>
          <w:p w14:paraId="7AF2E7A3" w14:textId="77777777" w:rsidR="00545E15" w:rsidRDefault="0C0D258C" w:rsidP="0C0D258C">
            <w:pPr>
              <w:spacing w:before="20" w:after="20" w:line="360" w:lineRule="auto"/>
              <w:jc w:val="both"/>
            </w:pPr>
            <w:r w:rsidRPr="0C0D258C">
              <w:rPr>
                <w:color w:val="000000" w:themeColor="text1"/>
                <w:szCs w:val="24"/>
              </w:rPr>
              <w:t>10 h / 4 h</w:t>
            </w:r>
          </w:p>
        </w:tc>
        <w:tc>
          <w:tcPr>
            <w:tcW w:w="4378" w:type="dxa"/>
            <w:vAlign w:val="center"/>
          </w:tcPr>
          <w:p w14:paraId="5DFF255A" w14:textId="61081FCB" w:rsidR="00545E15" w:rsidRDefault="0C0D258C" w:rsidP="0C0D258C">
            <w:pPr>
              <w:spacing w:before="20" w:after="20" w:line="360" w:lineRule="auto"/>
              <w:jc w:val="both"/>
            </w:pPr>
            <w:r w:rsidRPr="0C0D258C">
              <w:rPr>
                <w:color w:val="000000" w:themeColor="text1"/>
                <w:szCs w:val="24"/>
              </w:rPr>
              <w:t xml:space="preserve">Registrar accepts </w:t>
            </w:r>
            <w:r w:rsidR="58BFE709" w:rsidRPr="0C0D258C">
              <w:rPr>
                <w:color w:val="000000" w:themeColor="text1"/>
                <w:szCs w:val="24"/>
              </w:rPr>
              <w:t>a timestamped</w:t>
            </w:r>
            <w:r w:rsidRPr="0C0D258C">
              <w:rPr>
                <w:color w:val="000000" w:themeColor="text1"/>
                <w:szCs w:val="24"/>
              </w:rPr>
              <w:t>, privacy-controlled admissions channel.</w:t>
            </w:r>
          </w:p>
        </w:tc>
      </w:tr>
      <w:tr w:rsidR="00545E15" w14:paraId="60F34004" w14:textId="77777777" w:rsidTr="0C0D258C">
        <w:trPr>
          <w:jc w:val="center"/>
        </w:trPr>
        <w:tc>
          <w:tcPr>
            <w:tcW w:w="1290" w:type="dxa"/>
            <w:vAlign w:val="center"/>
          </w:tcPr>
          <w:p w14:paraId="33AE82D2" w14:textId="77777777" w:rsidR="00545E15" w:rsidRDefault="0C0D258C" w:rsidP="0C0D258C">
            <w:pPr>
              <w:spacing w:before="20" w:after="20" w:line="360" w:lineRule="auto"/>
              <w:jc w:val="both"/>
            </w:pPr>
            <w:r w:rsidRPr="0C0D258C">
              <w:rPr>
                <w:color w:val="000000" w:themeColor="text1"/>
                <w:szCs w:val="24"/>
              </w:rPr>
              <w:t>F4</w:t>
            </w:r>
          </w:p>
        </w:tc>
        <w:tc>
          <w:tcPr>
            <w:tcW w:w="2175" w:type="dxa"/>
            <w:vAlign w:val="center"/>
          </w:tcPr>
          <w:p w14:paraId="76D34AAD" w14:textId="77777777" w:rsidR="00545E15" w:rsidRDefault="0C0D258C" w:rsidP="0C0D258C">
            <w:pPr>
              <w:spacing w:before="20" w:after="20" w:line="360" w:lineRule="auto"/>
              <w:jc w:val="both"/>
            </w:pPr>
            <w:r w:rsidRPr="0C0D258C">
              <w:rPr>
                <w:color w:val="000000" w:themeColor="text1"/>
                <w:szCs w:val="24"/>
              </w:rPr>
              <w:t>20 h / Day 1 04:00</w:t>
            </w:r>
          </w:p>
        </w:tc>
        <w:tc>
          <w:tcPr>
            <w:tcW w:w="1305" w:type="dxa"/>
            <w:vAlign w:val="center"/>
          </w:tcPr>
          <w:p w14:paraId="4F318E0C" w14:textId="77777777" w:rsidR="00545E15" w:rsidRDefault="0C0D258C" w:rsidP="0C0D258C">
            <w:pPr>
              <w:spacing w:before="20" w:after="20" w:line="360" w:lineRule="auto"/>
              <w:jc w:val="both"/>
            </w:pPr>
            <w:r w:rsidRPr="0C0D258C">
              <w:rPr>
                <w:color w:val="000000" w:themeColor="text1"/>
                <w:szCs w:val="24"/>
              </w:rPr>
              <w:t>4 h</w:t>
            </w:r>
          </w:p>
        </w:tc>
        <w:tc>
          <w:tcPr>
            <w:tcW w:w="1755" w:type="dxa"/>
            <w:vAlign w:val="center"/>
          </w:tcPr>
          <w:p w14:paraId="7961D1F6" w14:textId="77777777" w:rsidR="00545E15" w:rsidRDefault="0C0D258C" w:rsidP="0C0D258C">
            <w:pPr>
              <w:spacing w:before="20" w:after="20" w:line="360" w:lineRule="auto"/>
              <w:jc w:val="both"/>
            </w:pPr>
            <w:r w:rsidRPr="0C0D258C">
              <w:rPr>
                <w:color w:val="000000" w:themeColor="text1"/>
                <w:szCs w:val="24"/>
              </w:rPr>
              <w:t>28 h / 8 h</w:t>
            </w:r>
          </w:p>
        </w:tc>
        <w:tc>
          <w:tcPr>
            <w:tcW w:w="4378" w:type="dxa"/>
            <w:vAlign w:val="center"/>
          </w:tcPr>
          <w:p w14:paraId="66F5CBB4" w14:textId="5D35FEAA" w:rsidR="00545E15" w:rsidRDefault="0C0D258C" w:rsidP="0C0D258C">
            <w:pPr>
              <w:spacing w:before="20" w:after="20" w:line="360" w:lineRule="auto"/>
              <w:jc w:val="both"/>
            </w:pPr>
            <w:r w:rsidRPr="0C0D258C">
              <w:rPr>
                <w:color w:val="000000" w:themeColor="text1"/>
                <w:szCs w:val="24"/>
              </w:rPr>
              <w:t>HR and Finance dual-</w:t>
            </w:r>
            <w:r w:rsidR="1126BC93" w:rsidRPr="0C0D258C">
              <w:rPr>
                <w:color w:val="000000" w:themeColor="text1"/>
                <w:szCs w:val="24"/>
              </w:rPr>
              <w:t>authorize</w:t>
            </w:r>
            <w:r w:rsidRPr="0C0D258C">
              <w:rPr>
                <w:color w:val="000000" w:themeColor="text1"/>
                <w:szCs w:val="24"/>
              </w:rPr>
              <w:t xml:space="preserve"> verified </w:t>
            </w:r>
            <w:r w:rsidRPr="0C0D258C">
              <w:rPr>
                <w:color w:val="000000" w:themeColor="text1"/>
                <w:szCs w:val="24"/>
              </w:rPr>
              <w:lastRenderedPageBreak/>
              <w:t>bank file.</w:t>
            </w:r>
          </w:p>
        </w:tc>
      </w:tr>
      <w:tr w:rsidR="00545E15" w14:paraId="12F58945" w14:textId="77777777" w:rsidTr="0C0D258C">
        <w:trPr>
          <w:jc w:val="center"/>
        </w:trPr>
        <w:tc>
          <w:tcPr>
            <w:tcW w:w="1290" w:type="dxa"/>
            <w:vAlign w:val="center"/>
          </w:tcPr>
          <w:p w14:paraId="7AED95C6" w14:textId="77777777" w:rsidR="00545E15" w:rsidRDefault="0C0D258C" w:rsidP="0C0D258C">
            <w:pPr>
              <w:spacing w:before="20" w:after="20" w:line="360" w:lineRule="auto"/>
              <w:jc w:val="both"/>
            </w:pPr>
            <w:r w:rsidRPr="0C0D258C">
              <w:rPr>
                <w:color w:val="000000" w:themeColor="text1"/>
                <w:szCs w:val="24"/>
              </w:rPr>
              <w:lastRenderedPageBreak/>
              <w:t>F5</w:t>
            </w:r>
          </w:p>
        </w:tc>
        <w:tc>
          <w:tcPr>
            <w:tcW w:w="2175" w:type="dxa"/>
            <w:vAlign w:val="center"/>
          </w:tcPr>
          <w:p w14:paraId="7D5C20C3" w14:textId="77777777" w:rsidR="00545E15" w:rsidRDefault="0C0D258C" w:rsidP="0C0D258C">
            <w:pPr>
              <w:spacing w:before="20" w:after="20" w:line="360" w:lineRule="auto"/>
              <w:jc w:val="both"/>
            </w:pPr>
            <w:r w:rsidRPr="0C0D258C">
              <w:rPr>
                <w:color w:val="000000" w:themeColor="text1"/>
                <w:szCs w:val="24"/>
              </w:rPr>
              <w:t>24 h / Day 1 08:00</w:t>
            </w:r>
          </w:p>
        </w:tc>
        <w:tc>
          <w:tcPr>
            <w:tcW w:w="1305" w:type="dxa"/>
            <w:vAlign w:val="center"/>
          </w:tcPr>
          <w:p w14:paraId="1D6BAFB5" w14:textId="77777777" w:rsidR="00545E15" w:rsidRDefault="0C0D258C" w:rsidP="0C0D258C">
            <w:pPr>
              <w:spacing w:before="20" w:after="20" w:line="360" w:lineRule="auto"/>
              <w:jc w:val="both"/>
            </w:pPr>
            <w:r w:rsidRPr="0C0D258C">
              <w:rPr>
                <w:color w:val="000000" w:themeColor="text1"/>
                <w:szCs w:val="24"/>
              </w:rPr>
              <w:t>24 h</w:t>
            </w:r>
          </w:p>
        </w:tc>
        <w:tc>
          <w:tcPr>
            <w:tcW w:w="1755" w:type="dxa"/>
            <w:vAlign w:val="center"/>
          </w:tcPr>
          <w:p w14:paraId="1247B8E1" w14:textId="77777777" w:rsidR="00545E15" w:rsidRDefault="0C0D258C" w:rsidP="0C0D258C">
            <w:pPr>
              <w:spacing w:before="20" w:after="20" w:line="360" w:lineRule="auto"/>
              <w:jc w:val="both"/>
            </w:pPr>
            <w:r w:rsidRPr="0C0D258C">
              <w:rPr>
                <w:color w:val="000000" w:themeColor="text1"/>
                <w:szCs w:val="24"/>
              </w:rPr>
              <w:t>48 h / 24 h</w:t>
            </w:r>
          </w:p>
        </w:tc>
        <w:tc>
          <w:tcPr>
            <w:tcW w:w="4378" w:type="dxa"/>
            <w:vAlign w:val="center"/>
          </w:tcPr>
          <w:p w14:paraId="199E2429" w14:textId="77777777" w:rsidR="00545E15" w:rsidRDefault="0C0D258C" w:rsidP="0C0D258C">
            <w:pPr>
              <w:spacing w:before="20" w:after="20" w:line="360" w:lineRule="auto"/>
              <w:jc w:val="both"/>
            </w:pPr>
            <w:r w:rsidRPr="0C0D258C">
              <w:rPr>
                <w:color w:val="000000" w:themeColor="text1"/>
                <w:szCs w:val="24"/>
              </w:rPr>
              <w:t>Records Manager accepts secure queue and authenticated record checks.</w:t>
            </w:r>
          </w:p>
        </w:tc>
      </w:tr>
    </w:tbl>
    <w:p w14:paraId="44EAFD9C" w14:textId="77777777" w:rsidR="00545E15" w:rsidRDefault="00545E15" w:rsidP="0C0D258C">
      <w:pPr>
        <w:spacing w:after="20" w:line="360" w:lineRule="auto"/>
      </w:pPr>
    </w:p>
    <w:p w14:paraId="0EB16BA1" w14:textId="0FF75ECA" w:rsidR="0C0D258C" w:rsidRDefault="0C0D258C" w:rsidP="0C0D258C">
      <w:pPr>
        <w:spacing w:after="20" w:line="360" w:lineRule="auto"/>
      </w:pPr>
    </w:p>
    <w:p w14:paraId="404A7882" w14:textId="699F4F9E" w:rsidR="0C0D258C" w:rsidRDefault="0C0D258C" w:rsidP="0C0D258C">
      <w:pPr>
        <w:spacing w:after="20" w:line="360" w:lineRule="auto"/>
      </w:pPr>
    </w:p>
    <w:tbl>
      <w:tblPr>
        <w:tblStyle w:val="TableGrid"/>
        <w:tblW w:w="10901" w:type="dxa"/>
        <w:jc w:val="center"/>
        <w:tblLook w:val="04A0" w:firstRow="1" w:lastRow="0" w:firstColumn="1" w:lastColumn="0" w:noHBand="0" w:noVBand="1"/>
      </w:tblPr>
      <w:tblGrid>
        <w:gridCol w:w="3510"/>
        <w:gridCol w:w="1918"/>
        <w:gridCol w:w="5473"/>
      </w:tblGrid>
      <w:tr w:rsidR="00545E15" w14:paraId="6A35E2A7" w14:textId="77777777" w:rsidTr="0C0D258C">
        <w:trPr>
          <w:tblHeader/>
          <w:jc w:val="center"/>
        </w:trPr>
        <w:tc>
          <w:tcPr>
            <w:tcW w:w="3510" w:type="dxa"/>
            <w:vAlign w:val="center"/>
          </w:tcPr>
          <w:p w14:paraId="199849DE" w14:textId="77777777" w:rsidR="00545E15" w:rsidRDefault="0C0D258C" w:rsidP="0C0D258C">
            <w:pPr>
              <w:spacing w:before="20" w:after="20" w:line="360" w:lineRule="auto"/>
            </w:pPr>
            <w:r w:rsidRPr="0C0D258C">
              <w:rPr>
                <w:b/>
                <w:bCs/>
                <w:color w:val="000000" w:themeColor="text1"/>
                <w:szCs w:val="24"/>
              </w:rPr>
              <w:t>Checkpoint</w:t>
            </w:r>
          </w:p>
        </w:tc>
        <w:tc>
          <w:tcPr>
            <w:tcW w:w="1918" w:type="dxa"/>
            <w:vAlign w:val="center"/>
          </w:tcPr>
          <w:p w14:paraId="70BBEE15" w14:textId="77777777" w:rsidR="00545E15" w:rsidRDefault="0C0D258C" w:rsidP="0C0D258C">
            <w:pPr>
              <w:spacing w:before="20" w:after="20" w:line="360" w:lineRule="auto"/>
            </w:pPr>
            <w:r w:rsidRPr="0C0D258C">
              <w:rPr>
                <w:b/>
                <w:bCs/>
                <w:color w:val="000000" w:themeColor="text1"/>
                <w:szCs w:val="24"/>
              </w:rPr>
              <w:t>At 08:00 Day 0</w:t>
            </w:r>
          </w:p>
        </w:tc>
        <w:tc>
          <w:tcPr>
            <w:tcW w:w="5473" w:type="dxa"/>
            <w:vAlign w:val="center"/>
          </w:tcPr>
          <w:p w14:paraId="19C8EF08" w14:textId="77777777" w:rsidR="00545E15" w:rsidRDefault="0C0D258C" w:rsidP="0C0D258C">
            <w:pPr>
              <w:spacing w:before="20" w:after="20" w:line="360" w:lineRule="auto"/>
            </w:pPr>
            <w:r w:rsidRPr="0C0D258C">
              <w:rPr>
                <w:b/>
                <w:bCs/>
                <w:color w:val="000000" w:themeColor="text1"/>
                <w:szCs w:val="24"/>
              </w:rPr>
              <w:t>Potential gap</w:t>
            </w:r>
          </w:p>
        </w:tc>
      </w:tr>
      <w:tr w:rsidR="00545E15" w14:paraId="6BA63737" w14:textId="77777777" w:rsidTr="0C0D258C">
        <w:trPr>
          <w:jc w:val="center"/>
        </w:trPr>
        <w:tc>
          <w:tcPr>
            <w:tcW w:w="3510" w:type="dxa"/>
            <w:vAlign w:val="center"/>
          </w:tcPr>
          <w:p w14:paraId="524117A6" w14:textId="77777777" w:rsidR="00545E15" w:rsidRDefault="0C0D258C" w:rsidP="0C0D258C">
            <w:pPr>
              <w:spacing w:before="20" w:after="20" w:line="360" w:lineRule="auto"/>
              <w:jc w:val="both"/>
            </w:pPr>
            <w:r w:rsidRPr="0C0D258C">
              <w:rPr>
                <w:color w:val="000000" w:themeColor="text1"/>
                <w:szCs w:val="24"/>
              </w:rPr>
              <w:t>B01 DB01 full, 23:00 Day −1</w:t>
            </w:r>
          </w:p>
        </w:tc>
        <w:tc>
          <w:tcPr>
            <w:tcW w:w="1918" w:type="dxa"/>
            <w:vAlign w:val="center"/>
          </w:tcPr>
          <w:p w14:paraId="58C55759" w14:textId="77777777" w:rsidR="00545E15" w:rsidRDefault="0C0D258C" w:rsidP="0C0D258C">
            <w:pPr>
              <w:spacing w:before="20" w:after="20" w:line="360" w:lineRule="auto"/>
              <w:jc w:val="both"/>
            </w:pPr>
            <w:r w:rsidRPr="0C0D258C">
              <w:rPr>
                <w:color w:val="000000" w:themeColor="text1"/>
                <w:szCs w:val="24"/>
              </w:rPr>
              <w:t>9 h old</w:t>
            </w:r>
          </w:p>
        </w:tc>
        <w:tc>
          <w:tcPr>
            <w:tcW w:w="5473" w:type="dxa"/>
            <w:vAlign w:val="center"/>
          </w:tcPr>
          <w:p w14:paraId="444B0A3A" w14:textId="77777777" w:rsidR="00545E15" w:rsidRDefault="0C0D258C" w:rsidP="0C0D258C">
            <w:pPr>
              <w:spacing w:before="20" w:after="20" w:line="360" w:lineRule="auto"/>
              <w:jc w:val="both"/>
            </w:pPr>
            <w:r w:rsidRPr="0C0D258C">
              <w:rPr>
                <w:color w:val="000000" w:themeColor="text1"/>
                <w:szCs w:val="24"/>
              </w:rPr>
              <w:t>Base image alone cannot meet transactional RPOs.</w:t>
            </w:r>
          </w:p>
        </w:tc>
      </w:tr>
      <w:tr w:rsidR="00545E15" w14:paraId="644D4D1F" w14:textId="77777777" w:rsidTr="0C0D258C">
        <w:trPr>
          <w:jc w:val="center"/>
        </w:trPr>
        <w:tc>
          <w:tcPr>
            <w:tcW w:w="3510" w:type="dxa"/>
            <w:vAlign w:val="center"/>
          </w:tcPr>
          <w:p w14:paraId="3BB45F18" w14:textId="77777777" w:rsidR="00545E15" w:rsidRDefault="0C0D258C" w:rsidP="0C0D258C">
            <w:pPr>
              <w:spacing w:before="20" w:after="20" w:line="360" w:lineRule="auto"/>
              <w:jc w:val="both"/>
            </w:pPr>
            <w:r w:rsidRPr="0C0D258C">
              <w:rPr>
                <w:color w:val="000000" w:themeColor="text1"/>
                <w:szCs w:val="24"/>
              </w:rPr>
              <w:t>B02 DB01 incremental through 07:00 Day 0</w:t>
            </w:r>
          </w:p>
        </w:tc>
        <w:tc>
          <w:tcPr>
            <w:tcW w:w="1918" w:type="dxa"/>
            <w:vAlign w:val="center"/>
          </w:tcPr>
          <w:p w14:paraId="378265BB" w14:textId="77777777" w:rsidR="00545E15" w:rsidRDefault="0C0D258C" w:rsidP="0C0D258C">
            <w:pPr>
              <w:spacing w:before="20" w:after="20" w:line="360" w:lineRule="auto"/>
              <w:jc w:val="both"/>
            </w:pPr>
            <w:r w:rsidRPr="0C0D258C">
              <w:rPr>
                <w:color w:val="000000" w:themeColor="text1"/>
                <w:szCs w:val="24"/>
              </w:rPr>
              <w:t>1 h old</w:t>
            </w:r>
          </w:p>
        </w:tc>
        <w:tc>
          <w:tcPr>
            <w:tcW w:w="5473" w:type="dxa"/>
            <w:vAlign w:val="center"/>
          </w:tcPr>
          <w:p w14:paraId="14E117C1" w14:textId="77777777" w:rsidR="00545E15" w:rsidRDefault="0C0D258C" w:rsidP="0C0D258C">
            <w:pPr>
              <w:spacing w:before="20" w:after="20" w:line="360" w:lineRule="auto"/>
              <w:jc w:val="both"/>
            </w:pPr>
            <w:r w:rsidRPr="0C0D258C">
              <w:rPr>
                <w:color w:val="000000" w:themeColor="text1"/>
                <w:szCs w:val="24"/>
              </w:rPr>
              <w:t>Latest recoverable point if full contiguous chain passes.</w:t>
            </w:r>
          </w:p>
        </w:tc>
      </w:tr>
      <w:tr w:rsidR="00545E15" w14:paraId="624EFEB9" w14:textId="77777777" w:rsidTr="0C0D258C">
        <w:trPr>
          <w:jc w:val="center"/>
        </w:trPr>
        <w:tc>
          <w:tcPr>
            <w:tcW w:w="3510" w:type="dxa"/>
            <w:vAlign w:val="center"/>
          </w:tcPr>
          <w:p w14:paraId="092859B8" w14:textId="77777777" w:rsidR="00545E15" w:rsidRDefault="0C0D258C" w:rsidP="0C0D258C">
            <w:pPr>
              <w:spacing w:before="20" w:after="20" w:line="360" w:lineRule="auto"/>
              <w:jc w:val="both"/>
            </w:pPr>
            <w:r w:rsidRPr="0C0D258C">
              <w:rPr>
                <w:color w:val="000000" w:themeColor="text1"/>
                <w:szCs w:val="24"/>
              </w:rPr>
              <w:t>B03 AUTH01 snapshot, 00:00 Day 0</w:t>
            </w:r>
          </w:p>
        </w:tc>
        <w:tc>
          <w:tcPr>
            <w:tcW w:w="1918" w:type="dxa"/>
            <w:vAlign w:val="center"/>
          </w:tcPr>
          <w:p w14:paraId="7B0971E3" w14:textId="77777777" w:rsidR="00545E15" w:rsidRDefault="0C0D258C" w:rsidP="0C0D258C">
            <w:pPr>
              <w:spacing w:before="20" w:after="20" w:line="360" w:lineRule="auto"/>
              <w:jc w:val="both"/>
            </w:pPr>
            <w:r w:rsidRPr="0C0D258C">
              <w:rPr>
                <w:color w:val="000000" w:themeColor="text1"/>
                <w:szCs w:val="24"/>
              </w:rPr>
              <w:t>8 h old</w:t>
            </w:r>
          </w:p>
        </w:tc>
        <w:tc>
          <w:tcPr>
            <w:tcW w:w="5473" w:type="dxa"/>
            <w:vAlign w:val="center"/>
          </w:tcPr>
          <w:p w14:paraId="3C7A8FB5" w14:textId="77777777" w:rsidR="00545E15" w:rsidRDefault="0C0D258C" w:rsidP="0C0D258C">
            <w:pPr>
              <w:spacing w:before="20" w:after="20" w:line="360" w:lineRule="auto"/>
              <w:jc w:val="both"/>
            </w:pPr>
            <w:r w:rsidRPr="0C0D258C">
              <w:rPr>
                <w:color w:val="000000" w:themeColor="text1"/>
                <w:szCs w:val="24"/>
              </w:rPr>
              <w:t>Identity changes after midnight may be absent.</w:t>
            </w:r>
          </w:p>
        </w:tc>
      </w:tr>
      <w:tr w:rsidR="00545E15" w14:paraId="20CB230B" w14:textId="77777777" w:rsidTr="0C0D258C">
        <w:trPr>
          <w:jc w:val="center"/>
        </w:trPr>
        <w:tc>
          <w:tcPr>
            <w:tcW w:w="3510" w:type="dxa"/>
            <w:vAlign w:val="center"/>
          </w:tcPr>
          <w:p w14:paraId="53ECFE70" w14:textId="77777777" w:rsidR="00545E15" w:rsidRDefault="0C0D258C" w:rsidP="0C0D258C">
            <w:pPr>
              <w:spacing w:before="20" w:after="20" w:line="360" w:lineRule="auto"/>
              <w:jc w:val="both"/>
            </w:pPr>
            <w:r w:rsidRPr="0C0D258C">
              <w:rPr>
                <w:color w:val="000000" w:themeColor="text1"/>
                <w:szCs w:val="24"/>
              </w:rPr>
              <w:t>B04 FS01 full, 23:00 Day −1</w:t>
            </w:r>
          </w:p>
        </w:tc>
        <w:tc>
          <w:tcPr>
            <w:tcW w:w="1918" w:type="dxa"/>
            <w:vAlign w:val="center"/>
          </w:tcPr>
          <w:p w14:paraId="2CD6A7F3" w14:textId="77777777" w:rsidR="00545E15" w:rsidRDefault="0C0D258C" w:rsidP="0C0D258C">
            <w:pPr>
              <w:spacing w:before="20" w:after="20" w:line="360" w:lineRule="auto"/>
              <w:jc w:val="both"/>
            </w:pPr>
            <w:r w:rsidRPr="0C0D258C">
              <w:rPr>
                <w:color w:val="000000" w:themeColor="text1"/>
                <w:szCs w:val="24"/>
              </w:rPr>
              <w:t>9 h old</w:t>
            </w:r>
          </w:p>
        </w:tc>
        <w:tc>
          <w:tcPr>
            <w:tcW w:w="5473" w:type="dxa"/>
            <w:vAlign w:val="center"/>
          </w:tcPr>
          <w:p w14:paraId="7C9D6546" w14:textId="77777777" w:rsidR="00545E15" w:rsidRDefault="0C0D258C" w:rsidP="0C0D258C">
            <w:pPr>
              <w:spacing w:before="20" w:after="20" w:line="360" w:lineRule="auto"/>
              <w:jc w:val="both"/>
            </w:pPr>
            <w:r w:rsidRPr="0C0D258C">
              <w:rPr>
                <w:color w:val="000000" w:themeColor="text1"/>
                <w:szCs w:val="24"/>
              </w:rPr>
              <w:t xml:space="preserve">File/permission changes since </w:t>
            </w:r>
            <w:proofErr w:type="gramStart"/>
            <w:r w:rsidRPr="0C0D258C">
              <w:rPr>
                <w:color w:val="000000" w:themeColor="text1"/>
                <w:szCs w:val="24"/>
              </w:rPr>
              <w:t>checkpoint</w:t>
            </w:r>
            <w:proofErr w:type="gramEnd"/>
            <w:r w:rsidRPr="0C0D258C">
              <w:rPr>
                <w:color w:val="000000" w:themeColor="text1"/>
                <w:szCs w:val="24"/>
              </w:rPr>
              <w:t xml:space="preserve"> may be lost.</w:t>
            </w:r>
          </w:p>
        </w:tc>
      </w:tr>
      <w:tr w:rsidR="00545E15" w14:paraId="4B82EEFA" w14:textId="77777777" w:rsidTr="0C0D258C">
        <w:trPr>
          <w:jc w:val="center"/>
        </w:trPr>
        <w:tc>
          <w:tcPr>
            <w:tcW w:w="3510" w:type="dxa"/>
            <w:vAlign w:val="center"/>
          </w:tcPr>
          <w:p w14:paraId="263EAC95" w14:textId="77777777" w:rsidR="00545E15" w:rsidRDefault="0C0D258C" w:rsidP="0C0D258C">
            <w:pPr>
              <w:spacing w:before="20" w:after="20" w:line="360" w:lineRule="auto"/>
              <w:jc w:val="both"/>
            </w:pPr>
            <w:r w:rsidRPr="0C0D258C">
              <w:rPr>
                <w:color w:val="000000" w:themeColor="text1"/>
                <w:szCs w:val="24"/>
              </w:rPr>
              <w:t>Disconnected full, 17:00 Day −3</w:t>
            </w:r>
          </w:p>
        </w:tc>
        <w:tc>
          <w:tcPr>
            <w:tcW w:w="1918" w:type="dxa"/>
            <w:vAlign w:val="center"/>
          </w:tcPr>
          <w:p w14:paraId="5BDA9375" w14:textId="77777777" w:rsidR="00545E15" w:rsidRDefault="0C0D258C" w:rsidP="0C0D258C">
            <w:pPr>
              <w:spacing w:before="20" w:after="20" w:line="360" w:lineRule="auto"/>
              <w:jc w:val="both"/>
            </w:pPr>
            <w:r w:rsidRPr="0C0D258C">
              <w:rPr>
                <w:color w:val="000000" w:themeColor="text1"/>
                <w:szCs w:val="24"/>
              </w:rPr>
              <w:t>63 h old</w:t>
            </w:r>
          </w:p>
        </w:tc>
        <w:tc>
          <w:tcPr>
            <w:tcW w:w="5473" w:type="dxa"/>
            <w:vAlign w:val="center"/>
          </w:tcPr>
          <w:p w14:paraId="567AE36F" w14:textId="77777777" w:rsidR="00545E15" w:rsidRDefault="0C0D258C" w:rsidP="0C0D258C">
            <w:pPr>
              <w:spacing w:before="20" w:after="20" w:line="360" w:lineRule="auto"/>
              <w:jc w:val="both"/>
            </w:pPr>
            <w:r w:rsidRPr="0C0D258C">
              <w:rPr>
                <w:color w:val="000000" w:themeColor="text1"/>
                <w:szCs w:val="24"/>
              </w:rPr>
              <w:t>Fallback, not ordinary compliant recovery.</w:t>
            </w:r>
          </w:p>
        </w:tc>
      </w:tr>
    </w:tbl>
    <w:p w14:paraId="4B94D5A5" w14:textId="77777777" w:rsidR="00545E15" w:rsidRDefault="00545E15" w:rsidP="0C0D258C">
      <w:pPr>
        <w:spacing w:after="20" w:line="360" w:lineRule="auto"/>
      </w:pPr>
    </w:p>
    <w:p w14:paraId="1948FED9" w14:textId="67571342" w:rsidR="00545E15" w:rsidRDefault="0C0D258C" w:rsidP="0C0D258C">
      <w:pPr>
        <w:spacing w:line="360" w:lineRule="auto"/>
        <w:jc w:val="both"/>
      </w:pPr>
      <w:r>
        <w:t xml:space="preserve">The 63-hour age </w:t>
      </w:r>
      <w:proofErr w:type="gramStart"/>
      <w:r>
        <w:t>is</w:t>
      </w:r>
      <w:proofErr w:type="gramEnd"/>
      <w:r>
        <w:t xml:space="preserve"> 7 hours to midnight on Day −3, plus two full 24-hour days and eight hours on Day 0. In the stipulated successful baseline, </w:t>
      </w:r>
      <w:r w:rsidR="5D1ACAF7">
        <w:t>DB01's</w:t>
      </w:r>
      <w:r>
        <w:t xml:space="preserve"> age is one hour: F1 exceeds its 15-minute target by 45 minutes, and F2 exceeds 30 minutes by 30 minutes. F3 is at its one-hour boundary; F4 meets its four-hour transaction-data target. AUTH01 is eight hours old and exceeds a conservative application-wide RPO for F1–F4; FS01 and AUTH01 remain inside F5’s 24-hour age allowance. Passing checkpoint-age arithmetic does not establish integrity or successful application recovery.</w:t>
      </w:r>
    </w:p>
    <w:p w14:paraId="35167C04" w14:textId="3FB66F71" w:rsidR="00545E15" w:rsidRDefault="0C0D258C" w:rsidP="0C0D258C">
      <w:pPr>
        <w:spacing w:line="360" w:lineRule="auto"/>
        <w:jc w:val="both"/>
      </w:pPr>
      <w:r>
        <w:t xml:space="preserve">To address the gap, propose weekly application-consistent DB01 full backups, daily differential copies and 15-minute transaction-log or incremental capture, coordinated with recoverable application versions. Protect AUTH01 configuration and state after changes and at intervals designed to support its approved objective; use weekly FS01 full and daily incremental/version captures. Retain local fast-restore copies, encrypted geographically separate </w:t>
      </w:r>
      <w:r w:rsidR="13346DB2">
        <w:t>copies,</w:t>
      </w:r>
      <w:r>
        <w:t xml:space="preserve"> and an independently administered immutable or disconnected copy. Proposed operational retention is seven days locally, 35 days offsite and monthly protected archives for 12 months, subject to legal retention, capacity, supplier verification and cost approval (ICDFA, n.d.-b, slide 8).</w:t>
      </w:r>
    </w:p>
    <w:p w14:paraId="21E6A014" w14:textId="6955870F" w:rsidR="00545E15" w:rsidRDefault="0C0D258C" w:rsidP="0C0D258C">
      <w:pPr>
        <w:spacing w:line="360" w:lineRule="auto"/>
        <w:jc w:val="both"/>
      </w:pPr>
      <w:r>
        <w:lastRenderedPageBreak/>
        <w:t>The precise DB01 restoration chain is B01 full at 23:00 followed by every required, chronological B02 incremental up to 07:00; individual increment identifiers are not supplied and must not be fabricated. Review signed manifests and hashes, encrypted key access, configuration compatibility, privileged access and post-</w:t>
      </w:r>
      <w:proofErr w:type="gramStart"/>
      <w:r>
        <w:t>restore</w:t>
      </w:r>
      <w:proofErr w:type="gramEnd"/>
      <w:r>
        <w:t xml:space="preserve"> sample transactions. Production and network-backup administration presently share one identity; the offsite provider’s access independence is undocumented. Segregate credentials and MFA, test offline access without production identity, and preserve logs. A live replica can propagate corruption and is not a substitute for point-in-time protected backups. If any chain element fails, quarantine it, select the most recent fully verified alternative, recalculate RPO impact and obtain business-owner approval. Provider payment references can help reconcile financial entries, but missing exam answers, unaudited identity </w:t>
      </w:r>
      <w:r w:rsidR="74CAD679">
        <w:t>changes,</w:t>
      </w:r>
      <w:r>
        <w:t xml:space="preserve"> and unknown edits cannot be assumed </w:t>
      </w:r>
      <w:r w:rsidR="1F99D368">
        <w:t>to be reconstructed</w:t>
      </w:r>
      <w:r>
        <w:t xml:space="preserve"> (NIST, 2010).</w:t>
      </w:r>
    </w:p>
    <w:p w14:paraId="73CBE47C" w14:textId="77777777" w:rsidR="00545E15" w:rsidRDefault="0C0D258C" w:rsidP="0C0D258C">
      <w:pPr>
        <w:pStyle w:val="Heading1"/>
        <w:spacing w:line="360" w:lineRule="auto"/>
      </w:pPr>
      <w:r>
        <w:t>Task 3 — Strategy and Budget</w:t>
      </w:r>
    </w:p>
    <w:p w14:paraId="0E7594A9" w14:textId="77777777" w:rsidR="00545E15" w:rsidRDefault="0C0D258C" w:rsidP="0C0D258C">
      <w:pPr>
        <w:spacing w:line="360" w:lineRule="auto"/>
        <w:jc w:val="both"/>
      </w:pPr>
      <w:r>
        <w:t>The annual budget ceiling is NGN 3,000,000. Each package covers five services and shared infrastructure and requires NGN 400,000 independent protected backups plus NGN 200,000 training/testing. Recovery windows are estimates for the first critical service, not validated completion times for all business functions (ICDFA, n.d.-a, p. 3).</w:t>
      </w:r>
    </w:p>
    <w:tbl>
      <w:tblPr>
        <w:tblStyle w:val="TableGrid"/>
        <w:tblW w:w="10902" w:type="dxa"/>
        <w:jc w:val="center"/>
        <w:tblLook w:val="04A0" w:firstRow="1" w:lastRow="0" w:firstColumn="1" w:lastColumn="0" w:noHBand="0" w:noVBand="1"/>
      </w:tblPr>
      <w:tblGrid>
        <w:gridCol w:w="1260"/>
        <w:gridCol w:w="2145"/>
        <w:gridCol w:w="2505"/>
        <w:gridCol w:w="1970"/>
        <w:gridCol w:w="3022"/>
      </w:tblGrid>
      <w:tr w:rsidR="00545E15" w14:paraId="367946D8" w14:textId="77777777" w:rsidTr="0C0D258C">
        <w:trPr>
          <w:tblHeader/>
          <w:jc w:val="center"/>
        </w:trPr>
        <w:tc>
          <w:tcPr>
            <w:tcW w:w="1260" w:type="dxa"/>
            <w:vAlign w:val="center"/>
          </w:tcPr>
          <w:p w14:paraId="51975BC6" w14:textId="77777777" w:rsidR="00545E15" w:rsidRDefault="0C0D258C" w:rsidP="0C0D258C">
            <w:pPr>
              <w:spacing w:before="20" w:after="20" w:line="360" w:lineRule="auto"/>
              <w:jc w:val="center"/>
            </w:pPr>
            <w:r w:rsidRPr="0C0D258C">
              <w:rPr>
                <w:b/>
                <w:bCs/>
                <w:color w:val="000000" w:themeColor="text1"/>
                <w:szCs w:val="24"/>
              </w:rPr>
              <w:t>Package</w:t>
            </w:r>
          </w:p>
        </w:tc>
        <w:tc>
          <w:tcPr>
            <w:tcW w:w="2145" w:type="dxa"/>
            <w:vAlign w:val="center"/>
          </w:tcPr>
          <w:p w14:paraId="527E8041" w14:textId="77777777" w:rsidR="00545E15" w:rsidRDefault="0C0D258C" w:rsidP="0C0D258C">
            <w:pPr>
              <w:spacing w:before="20" w:after="20" w:line="360" w:lineRule="auto"/>
              <w:jc w:val="center"/>
            </w:pPr>
            <w:r w:rsidRPr="0C0D258C">
              <w:rPr>
                <w:b/>
                <w:bCs/>
                <w:color w:val="000000" w:themeColor="text1"/>
                <w:szCs w:val="24"/>
              </w:rPr>
              <w:t>Base + backups + tests (NGN)</w:t>
            </w:r>
          </w:p>
        </w:tc>
        <w:tc>
          <w:tcPr>
            <w:tcW w:w="2505" w:type="dxa"/>
            <w:vAlign w:val="center"/>
          </w:tcPr>
          <w:p w14:paraId="22996861" w14:textId="77777777" w:rsidR="00545E15" w:rsidRDefault="0C0D258C" w:rsidP="0C0D258C">
            <w:pPr>
              <w:spacing w:before="20" w:after="20" w:line="360" w:lineRule="auto"/>
              <w:jc w:val="center"/>
            </w:pPr>
            <w:r w:rsidRPr="0C0D258C">
              <w:rPr>
                <w:b/>
                <w:bCs/>
                <w:color w:val="000000" w:themeColor="text1"/>
                <w:szCs w:val="24"/>
              </w:rPr>
              <w:t>Total / headroom (NGN)</w:t>
            </w:r>
          </w:p>
        </w:tc>
        <w:tc>
          <w:tcPr>
            <w:tcW w:w="1970" w:type="dxa"/>
            <w:vAlign w:val="center"/>
          </w:tcPr>
          <w:p w14:paraId="77D2C88F" w14:textId="77777777" w:rsidR="00545E15" w:rsidRDefault="0C0D258C" w:rsidP="0C0D258C">
            <w:pPr>
              <w:spacing w:before="20" w:after="20" w:line="360" w:lineRule="auto"/>
              <w:jc w:val="center"/>
            </w:pPr>
            <w:r w:rsidRPr="0C0D258C">
              <w:rPr>
                <w:b/>
                <w:bCs/>
                <w:color w:val="000000" w:themeColor="text1"/>
                <w:szCs w:val="24"/>
              </w:rPr>
              <w:t>Estimated first service / loss</w:t>
            </w:r>
          </w:p>
        </w:tc>
        <w:tc>
          <w:tcPr>
            <w:tcW w:w="3022" w:type="dxa"/>
            <w:vAlign w:val="center"/>
          </w:tcPr>
          <w:p w14:paraId="064EB1FD" w14:textId="77777777" w:rsidR="00545E15" w:rsidRDefault="0C0D258C" w:rsidP="0C0D258C">
            <w:pPr>
              <w:spacing w:before="20" w:after="20" w:line="360" w:lineRule="auto"/>
              <w:jc w:val="center"/>
            </w:pPr>
            <w:r w:rsidRPr="0C0D258C">
              <w:rPr>
                <w:b/>
                <w:bCs/>
                <w:color w:val="000000" w:themeColor="text1"/>
                <w:szCs w:val="24"/>
              </w:rPr>
              <w:t>Capability and limitation</w:t>
            </w:r>
          </w:p>
        </w:tc>
      </w:tr>
      <w:tr w:rsidR="00545E15" w14:paraId="0B3BE67A" w14:textId="77777777" w:rsidTr="0C0D258C">
        <w:trPr>
          <w:jc w:val="center"/>
        </w:trPr>
        <w:tc>
          <w:tcPr>
            <w:tcW w:w="1260" w:type="dxa"/>
            <w:vAlign w:val="center"/>
          </w:tcPr>
          <w:p w14:paraId="347C8C8F" w14:textId="77777777" w:rsidR="00545E15" w:rsidRDefault="0C0D258C" w:rsidP="0C0D258C">
            <w:pPr>
              <w:spacing w:before="20" w:after="20" w:line="360" w:lineRule="auto"/>
              <w:jc w:val="both"/>
            </w:pPr>
            <w:r w:rsidRPr="0C0D258C">
              <w:rPr>
                <w:color w:val="000000" w:themeColor="text1"/>
                <w:szCs w:val="24"/>
              </w:rPr>
              <w:t>Cold</w:t>
            </w:r>
          </w:p>
        </w:tc>
        <w:tc>
          <w:tcPr>
            <w:tcW w:w="2145" w:type="dxa"/>
            <w:vAlign w:val="center"/>
          </w:tcPr>
          <w:p w14:paraId="6A070D9A" w14:textId="77777777" w:rsidR="00545E15" w:rsidRDefault="0C0D258C" w:rsidP="0C0D258C">
            <w:pPr>
              <w:spacing w:before="20" w:after="20" w:line="360" w:lineRule="auto"/>
              <w:jc w:val="both"/>
            </w:pPr>
            <w:r w:rsidRPr="0C0D258C">
              <w:rPr>
                <w:color w:val="000000" w:themeColor="text1"/>
                <w:szCs w:val="24"/>
              </w:rPr>
              <w:t>600,000 + 400,000 + 200,000</w:t>
            </w:r>
          </w:p>
        </w:tc>
        <w:tc>
          <w:tcPr>
            <w:tcW w:w="2505" w:type="dxa"/>
            <w:vAlign w:val="center"/>
          </w:tcPr>
          <w:p w14:paraId="0AA2D0F3" w14:textId="77777777" w:rsidR="00545E15" w:rsidRDefault="0C0D258C" w:rsidP="0C0D258C">
            <w:pPr>
              <w:spacing w:before="20" w:after="20" w:line="360" w:lineRule="auto"/>
              <w:jc w:val="both"/>
            </w:pPr>
            <w:r w:rsidRPr="0C0D258C">
              <w:rPr>
                <w:color w:val="000000" w:themeColor="text1"/>
                <w:szCs w:val="24"/>
              </w:rPr>
              <w:t>1,200,000 / 1,800,000</w:t>
            </w:r>
          </w:p>
        </w:tc>
        <w:tc>
          <w:tcPr>
            <w:tcW w:w="1970" w:type="dxa"/>
            <w:vAlign w:val="center"/>
          </w:tcPr>
          <w:p w14:paraId="1F78D924" w14:textId="77777777" w:rsidR="00545E15" w:rsidRDefault="0C0D258C" w:rsidP="0C0D258C">
            <w:pPr>
              <w:spacing w:before="20" w:after="20" w:line="360" w:lineRule="auto"/>
              <w:jc w:val="both"/>
            </w:pPr>
            <w:r w:rsidRPr="0C0D258C">
              <w:rPr>
                <w:color w:val="000000" w:themeColor="text1"/>
                <w:szCs w:val="24"/>
              </w:rPr>
              <w:t>24–48 h / up to 24 h</w:t>
            </w:r>
          </w:p>
        </w:tc>
        <w:tc>
          <w:tcPr>
            <w:tcW w:w="3022" w:type="dxa"/>
            <w:vAlign w:val="center"/>
          </w:tcPr>
          <w:p w14:paraId="544C5D82" w14:textId="53649372" w:rsidR="00545E15" w:rsidRDefault="0C0D258C" w:rsidP="0C0D258C">
            <w:pPr>
              <w:spacing w:before="20" w:after="20" w:line="360" w:lineRule="auto"/>
              <w:jc w:val="both"/>
            </w:pPr>
            <w:r w:rsidRPr="0C0D258C">
              <w:rPr>
                <w:color w:val="000000" w:themeColor="text1"/>
                <w:szCs w:val="24"/>
              </w:rPr>
              <w:t xml:space="preserve">Unacceptable for short F1/F2 objectives; staff must build and restore </w:t>
            </w:r>
            <w:r w:rsidR="0C0DD071" w:rsidRPr="0C0D258C">
              <w:rPr>
                <w:color w:val="000000" w:themeColor="text1"/>
                <w:szCs w:val="24"/>
              </w:rPr>
              <w:t>the environment</w:t>
            </w:r>
            <w:r w:rsidRPr="0C0D258C">
              <w:rPr>
                <w:color w:val="000000" w:themeColor="text1"/>
                <w:szCs w:val="24"/>
              </w:rPr>
              <w:t>.</w:t>
            </w:r>
          </w:p>
        </w:tc>
      </w:tr>
      <w:tr w:rsidR="00545E15" w14:paraId="68C4216F" w14:textId="77777777" w:rsidTr="0C0D258C">
        <w:trPr>
          <w:jc w:val="center"/>
        </w:trPr>
        <w:tc>
          <w:tcPr>
            <w:tcW w:w="1260" w:type="dxa"/>
            <w:vAlign w:val="center"/>
          </w:tcPr>
          <w:p w14:paraId="78BFDB0B" w14:textId="77777777" w:rsidR="00545E15" w:rsidRDefault="0C0D258C" w:rsidP="0C0D258C">
            <w:pPr>
              <w:spacing w:before="20" w:after="20" w:line="360" w:lineRule="auto"/>
              <w:jc w:val="both"/>
            </w:pPr>
            <w:r w:rsidRPr="0C0D258C">
              <w:rPr>
                <w:color w:val="000000" w:themeColor="text1"/>
                <w:szCs w:val="24"/>
              </w:rPr>
              <w:t>Warm</w:t>
            </w:r>
          </w:p>
        </w:tc>
        <w:tc>
          <w:tcPr>
            <w:tcW w:w="2145" w:type="dxa"/>
            <w:vAlign w:val="center"/>
          </w:tcPr>
          <w:p w14:paraId="70992107" w14:textId="77777777" w:rsidR="00545E15" w:rsidRDefault="0C0D258C" w:rsidP="0C0D258C">
            <w:pPr>
              <w:spacing w:before="20" w:after="20" w:line="360" w:lineRule="auto"/>
              <w:jc w:val="both"/>
            </w:pPr>
            <w:r w:rsidRPr="0C0D258C">
              <w:rPr>
                <w:color w:val="000000" w:themeColor="text1"/>
                <w:szCs w:val="24"/>
              </w:rPr>
              <w:t>1,500,000 + 400,000 + 200,000</w:t>
            </w:r>
          </w:p>
        </w:tc>
        <w:tc>
          <w:tcPr>
            <w:tcW w:w="2505" w:type="dxa"/>
            <w:vAlign w:val="center"/>
          </w:tcPr>
          <w:p w14:paraId="2042885F" w14:textId="77777777" w:rsidR="00545E15" w:rsidRDefault="0C0D258C" w:rsidP="0C0D258C">
            <w:pPr>
              <w:spacing w:before="20" w:after="20" w:line="360" w:lineRule="auto"/>
              <w:jc w:val="both"/>
            </w:pPr>
            <w:r w:rsidRPr="0C0D258C">
              <w:rPr>
                <w:color w:val="000000" w:themeColor="text1"/>
                <w:szCs w:val="24"/>
              </w:rPr>
              <w:t>2,100,000 / 900,000</w:t>
            </w:r>
          </w:p>
        </w:tc>
        <w:tc>
          <w:tcPr>
            <w:tcW w:w="1970" w:type="dxa"/>
            <w:vAlign w:val="center"/>
          </w:tcPr>
          <w:p w14:paraId="16526178" w14:textId="77777777" w:rsidR="00545E15" w:rsidRDefault="0C0D258C" w:rsidP="0C0D258C">
            <w:pPr>
              <w:spacing w:before="20" w:after="20" w:line="360" w:lineRule="auto"/>
              <w:jc w:val="both"/>
            </w:pPr>
            <w:r w:rsidRPr="0C0D258C">
              <w:rPr>
                <w:color w:val="000000" w:themeColor="text1"/>
                <w:szCs w:val="24"/>
              </w:rPr>
              <w:t>3–5 h / 1–6 h</w:t>
            </w:r>
          </w:p>
        </w:tc>
        <w:tc>
          <w:tcPr>
            <w:tcW w:w="3022" w:type="dxa"/>
            <w:vAlign w:val="center"/>
          </w:tcPr>
          <w:p w14:paraId="68066308" w14:textId="77777777" w:rsidR="00545E15" w:rsidRDefault="0C0D258C" w:rsidP="0C0D258C">
            <w:pPr>
              <w:spacing w:before="20" w:after="20" w:line="360" w:lineRule="auto"/>
              <w:jc w:val="both"/>
            </w:pPr>
            <w:r w:rsidRPr="0C0D258C">
              <w:rPr>
                <w:color w:val="000000" w:themeColor="text1"/>
                <w:szCs w:val="24"/>
              </w:rPr>
              <w:t>Feasible provisional foundation; cannot guarantee F1/F2 RTO/RPO; rely on approved workarounds.</w:t>
            </w:r>
          </w:p>
        </w:tc>
      </w:tr>
      <w:tr w:rsidR="00545E15" w14:paraId="427C389D" w14:textId="77777777" w:rsidTr="0C0D258C">
        <w:trPr>
          <w:jc w:val="center"/>
        </w:trPr>
        <w:tc>
          <w:tcPr>
            <w:tcW w:w="1260" w:type="dxa"/>
            <w:vAlign w:val="center"/>
          </w:tcPr>
          <w:p w14:paraId="25FC0CCE" w14:textId="77777777" w:rsidR="00545E15" w:rsidRDefault="0C0D258C" w:rsidP="0C0D258C">
            <w:pPr>
              <w:spacing w:before="20" w:after="20" w:line="360" w:lineRule="auto"/>
              <w:jc w:val="both"/>
            </w:pPr>
            <w:r w:rsidRPr="0C0D258C">
              <w:rPr>
                <w:color w:val="000000" w:themeColor="text1"/>
                <w:szCs w:val="24"/>
              </w:rPr>
              <w:t>Hot</w:t>
            </w:r>
          </w:p>
        </w:tc>
        <w:tc>
          <w:tcPr>
            <w:tcW w:w="2145" w:type="dxa"/>
            <w:vAlign w:val="center"/>
          </w:tcPr>
          <w:p w14:paraId="754A86D8" w14:textId="77777777" w:rsidR="00545E15" w:rsidRDefault="0C0D258C" w:rsidP="0C0D258C">
            <w:pPr>
              <w:spacing w:before="20" w:after="20" w:line="360" w:lineRule="auto"/>
              <w:jc w:val="both"/>
            </w:pPr>
            <w:r w:rsidRPr="0C0D258C">
              <w:rPr>
                <w:color w:val="000000" w:themeColor="text1"/>
                <w:szCs w:val="24"/>
              </w:rPr>
              <w:t>2,400,000 + 400,000 + 200,000</w:t>
            </w:r>
          </w:p>
        </w:tc>
        <w:tc>
          <w:tcPr>
            <w:tcW w:w="2505" w:type="dxa"/>
            <w:vAlign w:val="center"/>
          </w:tcPr>
          <w:p w14:paraId="705087D5" w14:textId="77777777" w:rsidR="00545E15" w:rsidRDefault="0C0D258C" w:rsidP="0C0D258C">
            <w:pPr>
              <w:spacing w:before="20" w:after="20" w:line="360" w:lineRule="auto"/>
              <w:jc w:val="both"/>
            </w:pPr>
            <w:r w:rsidRPr="0C0D258C">
              <w:rPr>
                <w:color w:val="000000" w:themeColor="text1"/>
                <w:szCs w:val="24"/>
              </w:rPr>
              <w:t>3,000,000 / 0</w:t>
            </w:r>
          </w:p>
        </w:tc>
        <w:tc>
          <w:tcPr>
            <w:tcW w:w="1970" w:type="dxa"/>
            <w:vAlign w:val="center"/>
          </w:tcPr>
          <w:p w14:paraId="2C546E19" w14:textId="77777777" w:rsidR="00545E15" w:rsidRDefault="0C0D258C" w:rsidP="0C0D258C">
            <w:pPr>
              <w:spacing w:before="20" w:after="20" w:line="360" w:lineRule="auto"/>
              <w:jc w:val="both"/>
            </w:pPr>
            <w:r w:rsidRPr="0C0D258C">
              <w:rPr>
                <w:color w:val="000000" w:themeColor="text1"/>
                <w:szCs w:val="24"/>
              </w:rPr>
              <w:t>About 1 h / up to 15 min</w:t>
            </w:r>
          </w:p>
        </w:tc>
        <w:tc>
          <w:tcPr>
            <w:tcW w:w="3022" w:type="dxa"/>
            <w:vAlign w:val="center"/>
          </w:tcPr>
          <w:p w14:paraId="65BC5222" w14:textId="45EC7472" w:rsidR="00545E15" w:rsidRDefault="0C0D258C" w:rsidP="0C0D258C">
            <w:pPr>
              <w:spacing w:before="20" w:after="20" w:line="360" w:lineRule="auto"/>
              <w:jc w:val="both"/>
            </w:pPr>
            <w:r w:rsidRPr="0C0D258C">
              <w:rPr>
                <w:color w:val="000000" w:themeColor="text1"/>
                <w:szCs w:val="24"/>
              </w:rPr>
              <w:t xml:space="preserve">Potentially stronger objectives; </w:t>
            </w:r>
            <w:r w:rsidR="5980D06B" w:rsidRPr="0C0D258C">
              <w:rPr>
                <w:color w:val="000000" w:themeColor="text1"/>
                <w:szCs w:val="24"/>
              </w:rPr>
              <w:t>consume</w:t>
            </w:r>
            <w:r w:rsidRPr="0C0D258C">
              <w:rPr>
                <w:color w:val="000000" w:themeColor="text1"/>
                <w:szCs w:val="24"/>
              </w:rPr>
              <w:t xml:space="preserve"> entire ceiling and still needs tested failover/backup/device support.</w:t>
            </w:r>
          </w:p>
        </w:tc>
      </w:tr>
    </w:tbl>
    <w:p w14:paraId="3DEEC669" w14:textId="77777777" w:rsidR="00545E15" w:rsidRDefault="00545E15" w:rsidP="0C0D258C">
      <w:pPr>
        <w:spacing w:after="20" w:line="360" w:lineRule="auto"/>
      </w:pPr>
    </w:p>
    <w:p w14:paraId="7C931D19" w14:textId="10DD51CF" w:rsidR="00545E15" w:rsidRDefault="0C0D258C" w:rsidP="0C0D258C">
      <w:pPr>
        <w:spacing w:line="360" w:lineRule="auto"/>
        <w:jc w:val="both"/>
      </w:pPr>
      <w:r>
        <w:t xml:space="preserve">Recommend the warm site provisionally: it leaves NGN 900,000 headroom, avoids cold-site delays, and can support controlled temporary workflows. </w:t>
      </w:r>
      <w:r w:rsidR="116CAD17">
        <w:t>Nevertheless,</w:t>
      </w:r>
      <w:r>
        <w:t xml:space="preserve"> it cannot satisfy F1’s two-hour technical restoration objective in the supplied drill or guarantee 15/30-minute F1/F2 RPOs. Two technicians, </w:t>
      </w:r>
      <w:proofErr w:type="gramStart"/>
      <w:r>
        <w:t>provider</w:t>
      </w:r>
      <w:proofErr w:type="gramEnd"/>
      <w:r>
        <w:t xml:space="preserve"> access arrangements and independent geographically/power-diverse premises must be validated. The 15-device examination shortfall requires supplier-confirmed additional devices, an integrity-preserving approved alternative, or fair rescheduling. The Executive Sponsor must expressly accept residual exam, data-loss, staffing, corruption and supplier risks with Academic/Finance owner endorsement; if these are unacceptable, reassess hot-site procurement or revise targets only following an approved BIA review.</w:t>
      </w:r>
    </w:p>
    <w:p w14:paraId="3D94FA6B" w14:textId="446E3770" w:rsidR="00545E15" w:rsidRDefault="0C0D258C" w:rsidP="0C0D258C">
      <w:pPr>
        <w:spacing w:line="360" w:lineRule="auto"/>
        <w:jc w:val="both"/>
      </w:pPr>
      <w:r>
        <w:t xml:space="preserve">The NGN 2,100,000 annual warm-plan cost lies between the hypothetical eight-hour loss (NGN 1,200,000) and 24-hour loss (NGN 3,360,000). </w:t>
      </w:r>
      <w:r w:rsidR="7B39ABED">
        <w:t>The difference</w:t>
      </w:r>
      <w:r>
        <w:t xml:space="preserve"> between the latter and the plan is NGN 1,260,000; this is not </w:t>
      </w:r>
      <w:r w:rsidR="490DD603">
        <w:t>an annual</w:t>
      </w:r>
      <w:r>
        <w:t xml:space="preserve"> net benefit. One scenario </w:t>
      </w:r>
      <w:r w:rsidR="4BE973F8">
        <w:t>supply</w:t>
      </w:r>
      <w:r>
        <w:t xml:space="preserve"> neither outage frequency/probability nor the loss avoided by actual recovery, so annual ROI cannot be calculated defensibly. Management must obtain outage history, tested function-specific restoration and data points, supplier service-level evidence, </w:t>
      </w:r>
      <w:proofErr w:type="gramStart"/>
      <w:r>
        <w:t>setup</w:t>
      </w:r>
      <w:proofErr w:type="gramEnd"/>
      <w:r>
        <w:t xml:space="preserve"> and connectivity quotations, alternate-site flood exposure, exam equipment cost and security assurance before spending or accepting promised recovery times.</w:t>
      </w:r>
    </w:p>
    <w:p w14:paraId="0EC33545" w14:textId="77777777" w:rsidR="00545E15" w:rsidRDefault="0C0D258C" w:rsidP="0C0D258C">
      <w:pPr>
        <w:pStyle w:val="Heading1"/>
        <w:spacing w:line="360" w:lineRule="auto"/>
      </w:pPr>
      <w:r>
        <w:t>Task 4 — Coordinated Continuity and Disaster Recovery Plan</w:t>
      </w:r>
    </w:p>
    <w:p w14:paraId="244EBF7B" w14:textId="51367245" w:rsidR="00545E15" w:rsidRDefault="0C0D258C" w:rsidP="0C0D258C">
      <w:pPr>
        <w:spacing w:line="360" w:lineRule="auto"/>
        <w:jc w:val="both"/>
      </w:pPr>
      <w:r>
        <w:t xml:space="preserve">The Executive Sponsor/Institute Director is </w:t>
      </w:r>
      <w:r w:rsidR="6C6AF1AA">
        <w:t>proposed to include</w:t>
      </w:r>
      <w:r>
        <w:t xml:space="preserve"> Incident Commander and </w:t>
      </w:r>
      <w:r w:rsidR="44B40838">
        <w:t>authorize</w:t>
      </w:r>
      <w:r>
        <w:t xml:space="preserve"> activation, residual risks, exceptional spending, rescheduling and safe return. The Deputy Director acts only on recorded delegation. The BC/DR Coordinator maintains the decision log, </w:t>
      </w:r>
      <w:r w:rsidR="23613678">
        <w:t>priorities,</w:t>
      </w:r>
      <w:r>
        <w:t xml:space="preserve"> and situation report. Facilities controls access and safe premises; the DR Lead allocates two technicians; service owners approve business workarounds and acceptance. Communications </w:t>
      </w:r>
      <w:r w:rsidR="3ED88F47">
        <w:t>distribute</w:t>
      </w:r>
      <w:r>
        <w:t xml:space="preserve"> approved messages; Information Security/IR investigates credible malicious-activity indicators without assuming the flood is an attack. Activate where unsafe premises or critical systems threaten deadlines; a signed decision should be proposed at 08:00. Issue updates hourly until the examination decision, then four-</w:t>
      </w:r>
      <w:proofErr w:type="gramStart"/>
      <w:r>
        <w:t>hourly</w:t>
      </w:r>
      <w:proofErr w:type="gramEnd"/>
      <w:r>
        <w:t xml:space="preserve"> Day 0 and twice daily thereafter, with immediate escalation for objective breach or compromised backup.</w:t>
      </w:r>
    </w:p>
    <w:tbl>
      <w:tblPr>
        <w:tblStyle w:val="TableGrid"/>
        <w:tblW w:w="10888" w:type="dxa"/>
        <w:jc w:val="center"/>
        <w:tblLook w:val="04A0" w:firstRow="1" w:lastRow="0" w:firstColumn="1" w:lastColumn="0" w:noHBand="0" w:noVBand="1"/>
      </w:tblPr>
      <w:tblGrid>
        <w:gridCol w:w="2462"/>
        <w:gridCol w:w="2462"/>
        <w:gridCol w:w="2462"/>
        <w:gridCol w:w="3502"/>
      </w:tblGrid>
      <w:tr w:rsidR="00545E15" w14:paraId="69F15142" w14:textId="77777777" w:rsidTr="0C0D258C">
        <w:trPr>
          <w:tblHeader/>
          <w:jc w:val="center"/>
        </w:trPr>
        <w:tc>
          <w:tcPr>
            <w:tcW w:w="2462" w:type="dxa"/>
            <w:vAlign w:val="center"/>
          </w:tcPr>
          <w:p w14:paraId="18283460" w14:textId="77777777" w:rsidR="00545E15" w:rsidRDefault="0C0D258C" w:rsidP="0C0D258C">
            <w:pPr>
              <w:spacing w:before="20" w:after="20" w:line="360" w:lineRule="auto"/>
            </w:pPr>
            <w:r w:rsidRPr="0C0D258C">
              <w:rPr>
                <w:b/>
                <w:bCs/>
                <w:color w:val="000000" w:themeColor="text1"/>
                <w:szCs w:val="24"/>
              </w:rPr>
              <w:t>Activity</w:t>
            </w:r>
          </w:p>
        </w:tc>
        <w:tc>
          <w:tcPr>
            <w:tcW w:w="2462" w:type="dxa"/>
            <w:vAlign w:val="center"/>
          </w:tcPr>
          <w:p w14:paraId="296C28F4" w14:textId="77777777" w:rsidR="00545E15" w:rsidRDefault="0C0D258C" w:rsidP="0C0D258C">
            <w:pPr>
              <w:spacing w:before="20" w:after="20" w:line="360" w:lineRule="auto"/>
            </w:pPr>
            <w:r w:rsidRPr="0C0D258C">
              <w:rPr>
                <w:b/>
                <w:bCs/>
                <w:color w:val="000000" w:themeColor="text1"/>
                <w:szCs w:val="24"/>
              </w:rPr>
              <w:t>Responsible (R)</w:t>
            </w:r>
          </w:p>
        </w:tc>
        <w:tc>
          <w:tcPr>
            <w:tcW w:w="2462" w:type="dxa"/>
            <w:vAlign w:val="center"/>
          </w:tcPr>
          <w:p w14:paraId="565F640C" w14:textId="77777777" w:rsidR="00545E15" w:rsidRDefault="0C0D258C" w:rsidP="0C0D258C">
            <w:pPr>
              <w:spacing w:before="20" w:after="20" w:line="360" w:lineRule="auto"/>
            </w:pPr>
            <w:r w:rsidRPr="0C0D258C">
              <w:rPr>
                <w:b/>
                <w:bCs/>
                <w:color w:val="000000" w:themeColor="text1"/>
                <w:szCs w:val="24"/>
              </w:rPr>
              <w:t>Accountable (A)</w:t>
            </w:r>
          </w:p>
        </w:tc>
        <w:tc>
          <w:tcPr>
            <w:tcW w:w="3502" w:type="dxa"/>
            <w:vAlign w:val="center"/>
          </w:tcPr>
          <w:p w14:paraId="39707DB5" w14:textId="77777777" w:rsidR="00545E15" w:rsidRDefault="0C0D258C" w:rsidP="0C0D258C">
            <w:pPr>
              <w:spacing w:before="20" w:after="20" w:line="360" w:lineRule="auto"/>
            </w:pPr>
            <w:r w:rsidRPr="0C0D258C">
              <w:rPr>
                <w:b/>
                <w:bCs/>
                <w:color w:val="000000" w:themeColor="text1"/>
                <w:szCs w:val="24"/>
              </w:rPr>
              <w:t>Consulted / informed</w:t>
            </w:r>
          </w:p>
        </w:tc>
      </w:tr>
      <w:tr w:rsidR="00545E15" w14:paraId="1A14A6B9" w14:textId="77777777" w:rsidTr="0C0D258C">
        <w:trPr>
          <w:jc w:val="center"/>
        </w:trPr>
        <w:tc>
          <w:tcPr>
            <w:tcW w:w="2462" w:type="dxa"/>
            <w:vAlign w:val="center"/>
          </w:tcPr>
          <w:p w14:paraId="7617A2C4" w14:textId="77777777" w:rsidR="00545E15" w:rsidRDefault="0C0D258C" w:rsidP="0C0D258C">
            <w:pPr>
              <w:spacing w:before="20" w:after="20" w:line="360" w:lineRule="auto"/>
              <w:jc w:val="both"/>
            </w:pPr>
            <w:r w:rsidRPr="0C0D258C">
              <w:rPr>
                <w:color w:val="000000" w:themeColor="text1"/>
                <w:szCs w:val="24"/>
              </w:rPr>
              <w:t>Plan activation</w:t>
            </w:r>
          </w:p>
        </w:tc>
        <w:tc>
          <w:tcPr>
            <w:tcW w:w="2462" w:type="dxa"/>
            <w:vAlign w:val="center"/>
          </w:tcPr>
          <w:p w14:paraId="00D9E1DA" w14:textId="77777777" w:rsidR="00545E15" w:rsidRDefault="0C0D258C" w:rsidP="0C0D258C">
            <w:pPr>
              <w:spacing w:before="20" w:after="20" w:line="360" w:lineRule="auto"/>
              <w:jc w:val="both"/>
            </w:pPr>
            <w:r w:rsidRPr="0C0D258C">
              <w:rPr>
                <w:color w:val="000000" w:themeColor="text1"/>
                <w:szCs w:val="24"/>
              </w:rPr>
              <w:t>BC Coordinator</w:t>
            </w:r>
          </w:p>
        </w:tc>
        <w:tc>
          <w:tcPr>
            <w:tcW w:w="2462" w:type="dxa"/>
            <w:vAlign w:val="center"/>
          </w:tcPr>
          <w:p w14:paraId="747FFF93" w14:textId="77777777" w:rsidR="00545E15" w:rsidRDefault="0C0D258C" w:rsidP="0C0D258C">
            <w:pPr>
              <w:spacing w:before="20" w:after="20" w:line="360" w:lineRule="auto"/>
              <w:jc w:val="both"/>
            </w:pPr>
            <w:r w:rsidRPr="0C0D258C">
              <w:rPr>
                <w:color w:val="000000" w:themeColor="text1"/>
                <w:szCs w:val="24"/>
              </w:rPr>
              <w:t>Incident Commander</w:t>
            </w:r>
          </w:p>
        </w:tc>
        <w:tc>
          <w:tcPr>
            <w:tcW w:w="3502" w:type="dxa"/>
            <w:vAlign w:val="center"/>
          </w:tcPr>
          <w:p w14:paraId="3AA4565D" w14:textId="77777777" w:rsidR="00545E15" w:rsidRDefault="0C0D258C" w:rsidP="0C0D258C">
            <w:pPr>
              <w:spacing w:before="20" w:after="20" w:line="360" w:lineRule="auto"/>
              <w:jc w:val="both"/>
            </w:pPr>
            <w:r w:rsidRPr="0C0D258C">
              <w:rPr>
                <w:color w:val="000000" w:themeColor="text1"/>
                <w:szCs w:val="24"/>
              </w:rPr>
              <w:t>Facilities, DR, Academic; all staff informed</w:t>
            </w:r>
          </w:p>
        </w:tc>
      </w:tr>
      <w:tr w:rsidR="00545E15" w14:paraId="6F7D972A" w14:textId="77777777" w:rsidTr="0C0D258C">
        <w:trPr>
          <w:jc w:val="center"/>
        </w:trPr>
        <w:tc>
          <w:tcPr>
            <w:tcW w:w="2462" w:type="dxa"/>
            <w:vAlign w:val="center"/>
          </w:tcPr>
          <w:p w14:paraId="18ADEDFE" w14:textId="77777777" w:rsidR="00545E15" w:rsidRDefault="0C0D258C" w:rsidP="0C0D258C">
            <w:pPr>
              <w:spacing w:before="20" w:after="20" w:line="360" w:lineRule="auto"/>
              <w:jc w:val="both"/>
            </w:pPr>
            <w:r w:rsidRPr="0C0D258C">
              <w:rPr>
                <w:color w:val="000000" w:themeColor="text1"/>
                <w:szCs w:val="24"/>
              </w:rPr>
              <w:lastRenderedPageBreak/>
              <w:t>Temporary exam/reschedule</w:t>
            </w:r>
          </w:p>
        </w:tc>
        <w:tc>
          <w:tcPr>
            <w:tcW w:w="2462" w:type="dxa"/>
            <w:vAlign w:val="center"/>
          </w:tcPr>
          <w:p w14:paraId="110E10F2" w14:textId="77777777" w:rsidR="00545E15" w:rsidRDefault="0C0D258C" w:rsidP="0C0D258C">
            <w:pPr>
              <w:spacing w:before="20" w:after="20" w:line="360" w:lineRule="auto"/>
              <w:jc w:val="both"/>
            </w:pPr>
            <w:r w:rsidRPr="0C0D258C">
              <w:rPr>
                <w:color w:val="000000" w:themeColor="text1"/>
                <w:szCs w:val="24"/>
              </w:rPr>
              <w:t>Academic Director, BC</w:t>
            </w:r>
          </w:p>
        </w:tc>
        <w:tc>
          <w:tcPr>
            <w:tcW w:w="2462" w:type="dxa"/>
            <w:vAlign w:val="center"/>
          </w:tcPr>
          <w:p w14:paraId="7D2A0370" w14:textId="77777777" w:rsidR="00545E15" w:rsidRDefault="0C0D258C" w:rsidP="0C0D258C">
            <w:pPr>
              <w:spacing w:before="20" w:after="20" w:line="360" w:lineRule="auto"/>
              <w:jc w:val="both"/>
            </w:pPr>
            <w:r w:rsidRPr="0C0D258C">
              <w:rPr>
                <w:color w:val="000000" w:themeColor="text1"/>
                <w:szCs w:val="24"/>
              </w:rPr>
              <w:t>Incident Commander</w:t>
            </w:r>
          </w:p>
        </w:tc>
        <w:tc>
          <w:tcPr>
            <w:tcW w:w="3502" w:type="dxa"/>
            <w:vAlign w:val="center"/>
          </w:tcPr>
          <w:p w14:paraId="6F8B56DF" w14:textId="77777777" w:rsidR="00545E15" w:rsidRDefault="0C0D258C" w:rsidP="0C0D258C">
            <w:pPr>
              <w:spacing w:before="20" w:after="20" w:line="360" w:lineRule="auto"/>
              <w:jc w:val="both"/>
            </w:pPr>
            <w:r w:rsidRPr="0C0D258C">
              <w:rPr>
                <w:color w:val="000000" w:themeColor="text1"/>
                <w:szCs w:val="24"/>
              </w:rPr>
              <w:t>Facilities, security; learners informed</w:t>
            </w:r>
          </w:p>
        </w:tc>
      </w:tr>
      <w:tr w:rsidR="00545E15" w14:paraId="3996A304" w14:textId="77777777" w:rsidTr="0C0D258C">
        <w:trPr>
          <w:jc w:val="center"/>
        </w:trPr>
        <w:tc>
          <w:tcPr>
            <w:tcW w:w="2462" w:type="dxa"/>
            <w:vAlign w:val="center"/>
          </w:tcPr>
          <w:p w14:paraId="27BACF0D" w14:textId="77777777" w:rsidR="00545E15" w:rsidRDefault="0C0D258C" w:rsidP="0C0D258C">
            <w:pPr>
              <w:spacing w:before="20" w:after="20" w:line="360" w:lineRule="auto"/>
              <w:jc w:val="both"/>
            </w:pPr>
            <w:r w:rsidRPr="0C0D258C">
              <w:rPr>
                <w:color w:val="000000" w:themeColor="text1"/>
                <w:szCs w:val="24"/>
              </w:rPr>
              <w:t>Backup validation</w:t>
            </w:r>
          </w:p>
        </w:tc>
        <w:tc>
          <w:tcPr>
            <w:tcW w:w="2462" w:type="dxa"/>
            <w:vAlign w:val="center"/>
          </w:tcPr>
          <w:p w14:paraId="116EBFC4" w14:textId="77777777" w:rsidR="00545E15" w:rsidRDefault="0C0D258C" w:rsidP="0C0D258C">
            <w:pPr>
              <w:spacing w:before="20" w:after="20" w:line="360" w:lineRule="auto"/>
              <w:jc w:val="both"/>
            </w:pPr>
            <w:r w:rsidRPr="0C0D258C">
              <w:rPr>
                <w:color w:val="000000" w:themeColor="text1"/>
                <w:szCs w:val="24"/>
              </w:rPr>
              <w:t>DR technicians</w:t>
            </w:r>
          </w:p>
        </w:tc>
        <w:tc>
          <w:tcPr>
            <w:tcW w:w="2462" w:type="dxa"/>
            <w:vAlign w:val="center"/>
          </w:tcPr>
          <w:p w14:paraId="23F9F628" w14:textId="4848FC00" w:rsidR="00545E15" w:rsidRDefault="0C0D258C" w:rsidP="0C0D258C">
            <w:pPr>
              <w:spacing w:before="20" w:after="20" w:line="360" w:lineRule="auto"/>
              <w:jc w:val="both"/>
            </w:pPr>
            <w:r w:rsidRPr="0C0D258C">
              <w:rPr>
                <w:color w:val="000000" w:themeColor="text1"/>
                <w:szCs w:val="24"/>
              </w:rPr>
              <w:t xml:space="preserve">DR </w:t>
            </w:r>
            <w:r w:rsidR="1C52ACFA" w:rsidRPr="0C0D258C">
              <w:rPr>
                <w:color w:val="000000" w:themeColor="text1"/>
                <w:szCs w:val="24"/>
              </w:rPr>
              <w:t>Led</w:t>
            </w:r>
          </w:p>
        </w:tc>
        <w:tc>
          <w:tcPr>
            <w:tcW w:w="3502" w:type="dxa"/>
            <w:vAlign w:val="center"/>
          </w:tcPr>
          <w:p w14:paraId="5B4800B7" w14:textId="77777777" w:rsidR="00545E15" w:rsidRDefault="0C0D258C" w:rsidP="0C0D258C">
            <w:pPr>
              <w:spacing w:before="20" w:after="20" w:line="360" w:lineRule="auto"/>
              <w:jc w:val="both"/>
            </w:pPr>
            <w:r w:rsidRPr="0C0D258C">
              <w:rPr>
                <w:color w:val="000000" w:themeColor="text1"/>
                <w:szCs w:val="24"/>
              </w:rPr>
              <w:t>Security, business owners; BC informed</w:t>
            </w:r>
          </w:p>
        </w:tc>
      </w:tr>
      <w:tr w:rsidR="00545E15" w14:paraId="6F014FFF" w14:textId="77777777" w:rsidTr="0C0D258C">
        <w:trPr>
          <w:jc w:val="center"/>
        </w:trPr>
        <w:tc>
          <w:tcPr>
            <w:tcW w:w="2462" w:type="dxa"/>
            <w:vAlign w:val="center"/>
          </w:tcPr>
          <w:p w14:paraId="0513FAEB" w14:textId="77777777" w:rsidR="00545E15" w:rsidRDefault="0C0D258C" w:rsidP="0C0D258C">
            <w:pPr>
              <w:spacing w:before="20" w:after="20" w:line="360" w:lineRule="auto"/>
              <w:jc w:val="both"/>
            </w:pPr>
            <w:r w:rsidRPr="0C0D258C">
              <w:rPr>
                <w:color w:val="000000" w:themeColor="text1"/>
                <w:szCs w:val="24"/>
              </w:rPr>
              <w:t>Infrastructure and application restore</w:t>
            </w:r>
          </w:p>
        </w:tc>
        <w:tc>
          <w:tcPr>
            <w:tcW w:w="2462" w:type="dxa"/>
            <w:vAlign w:val="center"/>
          </w:tcPr>
          <w:p w14:paraId="4E00AC82" w14:textId="77777777" w:rsidR="00545E15" w:rsidRDefault="0C0D258C" w:rsidP="0C0D258C">
            <w:pPr>
              <w:spacing w:before="20" w:after="20" w:line="360" w:lineRule="auto"/>
              <w:jc w:val="both"/>
            </w:pPr>
            <w:r w:rsidRPr="0C0D258C">
              <w:rPr>
                <w:color w:val="000000" w:themeColor="text1"/>
                <w:szCs w:val="24"/>
              </w:rPr>
              <w:t>DR technicians</w:t>
            </w:r>
          </w:p>
        </w:tc>
        <w:tc>
          <w:tcPr>
            <w:tcW w:w="2462" w:type="dxa"/>
            <w:vAlign w:val="center"/>
          </w:tcPr>
          <w:p w14:paraId="7CB2FEFC" w14:textId="74C46250" w:rsidR="00545E15" w:rsidRDefault="0C0D258C" w:rsidP="0C0D258C">
            <w:pPr>
              <w:spacing w:before="20" w:after="20" w:line="360" w:lineRule="auto"/>
              <w:jc w:val="both"/>
            </w:pPr>
            <w:r w:rsidRPr="0C0D258C">
              <w:rPr>
                <w:color w:val="000000" w:themeColor="text1"/>
                <w:szCs w:val="24"/>
              </w:rPr>
              <w:t xml:space="preserve">DR </w:t>
            </w:r>
            <w:r w:rsidR="77CABF42" w:rsidRPr="0C0D258C">
              <w:rPr>
                <w:color w:val="000000" w:themeColor="text1"/>
                <w:szCs w:val="24"/>
              </w:rPr>
              <w:t>Led</w:t>
            </w:r>
          </w:p>
        </w:tc>
        <w:tc>
          <w:tcPr>
            <w:tcW w:w="3502" w:type="dxa"/>
            <w:vAlign w:val="center"/>
          </w:tcPr>
          <w:p w14:paraId="130819C1" w14:textId="77777777" w:rsidR="00545E15" w:rsidRDefault="0C0D258C" w:rsidP="0C0D258C">
            <w:pPr>
              <w:spacing w:before="20" w:after="20" w:line="360" w:lineRule="auto"/>
              <w:jc w:val="both"/>
            </w:pPr>
            <w:r w:rsidRPr="0C0D258C">
              <w:rPr>
                <w:color w:val="000000" w:themeColor="text1"/>
                <w:szCs w:val="24"/>
              </w:rPr>
              <w:t>Security, owners; Incident Commander informed</w:t>
            </w:r>
          </w:p>
        </w:tc>
      </w:tr>
      <w:tr w:rsidR="00545E15" w14:paraId="17A36CD6" w14:textId="77777777" w:rsidTr="0C0D258C">
        <w:trPr>
          <w:jc w:val="center"/>
        </w:trPr>
        <w:tc>
          <w:tcPr>
            <w:tcW w:w="2462" w:type="dxa"/>
            <w:vAlign w:val="center"/>
          </w:tcPr>
          <w:p w14:paraId="6EC1EF42" w14:textId="77777777" w:rsidR="00545E15" w:rsidRDefault="0C0D258C" w:rsidP="0C0D258C">
            <w:pPr>
              <w:spacing w:before="20" w:after="20" w:line="360" w:lineRule="auto"/>
              <w:jc w:val="both"/>
            </w:pPr>
            <w:r w:rsidRPr="0C0D258C">
              <w:rPr>
                <w:color w:val="000000" w:themeColor="text1"/>
                <w:szCs w:val="24"/>
              </w:rPr>
              <w:t>Communications</w:t>
            </w:r>
          </w:p>
        </w:tc>
        <w:tc>
          <w:tcPr>
            <w:tcW w:w="2462" w:type="dxa"/>
            <w:vAlign w:val="center"/>
          </w:tcPr>
          <w:p w14:paraId="3711F35B" w14:textId="77777777" w:rsidR="00545E15" w:rsidRDefault="0C0D258C" w:rsidP="0C0D258C">
            <w:pPr>
              <w:spacing w:before="20" w:after="20" w:line="360" w:lineRule="auto"/>
              <w:jc w:val="both"/>
            </w:pPr>
            <w:r w:rsidRPr="0C0D258C">
              <w:rPr>
                <w:color w:val="000000" w:themeColor="text1"/>
                <w:szCs w:val="24"/>
              </w:rPr>
              <w:t>Communications Lead</w:t>
            </w:r>
          </w:p>
        </w:tc>
        <w:tc>
          <w:tcPr>
            <w:tcW w:w="2462" w:type="dxa"/>
            <w:vAlign w:val="center"/>
          </w:tcPr>
          <w:p w14:paraId="2D9A5C85" w14:textId="77777777" w:rsidR="00545E15" w:rsidRDefault="0C0D258C" w:rsidP="0C0D258C">
            <w:pPr>
              <w:spacing w:before="20" w:after="20" w:line="360" w:lineRule="auto"/>
              <w:jc w:val="both"/>
            </w:pPr>
            <w:r w:rsidRPr="0C0D258C">
              <w:rPr>
                <w:color w:val="000000" w:themeColor="text1"/>
                <w:szCs w:val="24"/>
              </w:rPr>
              <w:t>Incident Commander</w:t>
            </w:r>
          </w:p>
        </w:tc>
        <w:tc>
          <w:tcPr>
            <w:tcW w:w="3502" w:type="dxa"/>
            <w:vAlign w:val="center"/>
          </w:tcPr>
          <w:p w14:paraId="56B9EB06" w14:textId="77777777" w:rsidR="00545E15" w:rsidRDefault="0C0D258C" w:rsidP="0C0D258C">
            <w:pPr>
              <w:spacing w:before="20" w:after="20" w:line="360" w:lineRule="auto"/>
              <w:jc w:val="both"/>
            </w:pPr>
            <w:r w:rsidRPr="0C0D258C">
              <w:rPr>
                <w:color w:val="000000" w:themeColor="text1"/>
                <w:szCs w:val="24"/>
              </w:rPr>
              <w:t>Academic, Facilities, Security; stakeholders informed</w:t>
            </w:r>
          </w:p>
        </w:tc>
      </w:tr>
      <w:tr w:rsidR="00545E15" w14:paraId="3DC76720" w14:textId="77777777" w:rsidTr="0C0D258C">
        <w:trPr>
          <w:jc w:val="center"/>
        </w:trPr>
        <w:tc>
          <w:tcPr>
            <w:tcW w:w="2462" w:type="dxa"/>
            <w:vAlign w:val="center"/>
          </w:tcPr>
          <w:p w14:paraId="0D2078B6" w14:textId="77777777" w:rsidR="00545E15" w:rsidRDefault="0C0D258C" w:rsidP="0C0D258C">
            <w:pPr>
              <w:spacing w:before="20" w:after="20" w:line="360" w:lineRule="auto"/>
              <w:jc w:val="both"/>
            </w:pPr>
            <w:r w:rsidRPr="0C0D258C">
              <w:rPr>
                <w:color w:val="000000" w:themeColor="text1"/>
                <w:szCs w:val="24"/>
              </w:rPr>
              <w:t>Financial reconciliation</w:t>
            </w:r>
          </w:p>
        </w:tc>
        <w:tc>
          <w:tcPr>
            <w:tcW w:w="2462" w:type="dxa"/>
            <w:vAlign w:val="center"/>
          </w:tcPr>
          <w:p w14:paraId="066282B2" w14:textId="77777777" w:rsidR="00545E15" w:rsidRDefault="0C0D258C" w:rsidP="0C0D258C">
            <w:pPr>
              <w:spacing w:before="20" w:after="20" w:line="360" w:lineRule="auto"/>
              <w:jc w:val="both"/>
            </w:pPr>
            <w:r w:rsidRPr="0C0D258C">
              <w:rPr>
                <w:color w:val="000000" w:themeColor="text1"/>
                <w:szCs w:val="24"/>
              </w:rPr>
              <w:t>Finance staff</w:t>
            </w:r>
          </w:p>
        </w:tc>
        <w:tc>
          <w:tcPr>
            <w:tcW w:w="2462" w:type="dxa"/>
            <w:vAlign w:val="center"/>
          </w:tcPr>
          <w:p w14:paraId="5AEB62D6" w14:textId="77777777" w:rsidR="00545E15" w:rsidRDefault="0C0D258C" w:rsidP="0C0D258C">
            <w:pPr>
              <w:spacing w:before="20" w:after="20" w:line="360" w:lineRule="auto"/>
              <w:jc w:val="both"/>
            </w:pPr>
            <w:r w:rsidRPr="0C0D258C">
              <w:rPr>
                <w:color w:val="000000" w:themeColor="text1"/>
                <w:szCs w:val="24"/>
              </w:rPr>
              <w:t>Finance Manager</w:t>
            </w:r>
          </w:p>
        </w:tc>
        <w:tc>
          <w:tcPr>
            <w:tcW w:w="3502" w:type="dxa"/>
            <w:vAlign w:val="center"/>
          </w:tcPr>
          <w:p w14:paraId="19E51CEF" w14:textId="77777777" w:rsidR="00545E15" w:rsidRDefault="0C0D258C" w:rsidP="0C0D258C">
            <w:pPr>
              <w:spacing w:before="20" w:after="20" w:line="360" w:lineRule="auto"/>
              <w:jc w:val="both"/>
            </w:pPr>
            <w:r w:rsidRPr="0C0D258C">
              <w:rPr>
                <w:color w:val="000000" w:themeColor="text1"/>
                <w:szCs w:val="24"/>
              </w:rPr>
              <w:t>DR, payment provider; Incident Commander informed</w:t>
            </w:r>
          </w:p>
        </w:tc>
      </w:tr>
      <w:tr w:rsidR="00545E15" w14:paraId="6840C054" w14:textId="77777777" w:rsidTr="0C0D258C">
        <w:trPr>
          <w:jc w:val="center"/>
        </w:trPr>
        <w:tc>
          <w:tcPr>
            <w:tcW w:w="2462" w:type="dxa"/>
            <w:vAlign w:val="center"/>
          </w:tcPr>
          <w:p w14:paraId="4D85B6BE" w14:textId="77777777" w:rsidR="00545E15" w:rsidRDefault="0C0D258C" w:rsidP="0C0D258C">
            <w:pPr>
              <w:spacing w:before="20" w:after="20" w:line="360" w:lineRule="auto"/>
              <w:jc w:val="both"/>
            </w:pPr>
            <w:r w:rsidRPr="0C0D258C">
              <w:rPr>
                <w:color w:val="000000" w:themeColor="text1"/>
                <w:szCs w:val="24"/>
              </w:rPr>
              <w:t>Payroll instructions</w:t>
            </w:r>
          </w:p>
        </w:tc>
        <w:tc>
          <w:tcPr>
            <w:tcW w:w="2462" w:type="dxa"/>
            <w:vAlign w:val="center"/>
          </w:tcPr>
          <w:p w14:paraId="70404733" w14:textId="77777777" w:rsidR="00545E15" w:rsidRDefault="0C0D258C" w:rsidP="0C0D258C">
            <w:pPr>
              <w:spacing w:before="20" w:after="20" w:line="360" w:lineRule="auto"/>
              <w:jc w:val="both"/>
            </w:pPr>
            <w:r w:rsidRPr="0C0D258C">
              <w:rPr>
                <w:color w:val="000000" w:themeColor="text1"/>
                <w:szCs w:val="24"/>
              </w:rPr>
              <w:t>HR and Finance staff</w:t>
            </w:r>
          </w:p>
        </w:tc>
        <w:tc>
          <w:tcPr>
            <w:tcW w:w="2462" w:type="dxa"/>
            <w:vAlign w:val="center"/>
          </w:tcPr>
          <w:p w14:paraId="087259BB" w14:textId="77777777" w:rsidR="00545E15" w:rsidRDefault="0C0D258C" w:rsidP="0C0D258C">
            <w:pPr>
              <w:spacing w:before="20" w:after="20" w:line="360" w:lineRule="auto"/>
              <w:jc w:val="both"/>
            </w:pPr>
            <w:r w:rsidRPr="0C0D258C">
              <w:rPr>
                <w:color w:val="000000" w:themeColor="text1"/>
                <w:szCs w:val="24"/>
              </w:rPr>
              <w:t>HR Manager</w:t>
            </w:r>
          </w:p>
        </w:tc>
        <w:tc>
          <w:tcPr>
            <w:tcW w:w="3502" w:type="dxa"/>
            <w:vAlign w:val="center"/>
          </w:tcPr>
          <w:p w14:paraId="6028C648" w14:textId="77777777" w:rsidR="00545E15" w:rsidRDefault="0C0D258C" w:rsidP="0C0D258C">
            <w:pPr>
              <w:spacing w:before="20" w:after="20" w:line="360" w:lineRule="auto"/>
              <w:jc w:val="both"/>
            </w:pPr>
            <w:r w:rsidRPr="0C0D258C">
              <w:rPr>
                <w:color w:val="000000" w:themeColor="text1"/>
                <w:szCs w:val="24"/>
              </w:rPr>
              <w:t>Bank, security; Incident Commander informed</w:t>
            </w:r>
          </w:p>
        </w:tc>
      </w:tr>
      <w:tr w:rsidR="00545E15" w14:paraId="0CCA4ED4" w14:textId="77777777" w:rsidTr="0C0D258C">
        <w:trPr>
          <w:jc w:val="center"/>
        </w:trPr>
        <w:tc>
          <w:tcPr>
            <w:tcW w:w="2462" w:type="dxa"/>
            <w:vAlign w:val="center"/>
          </w:tcPr>
          <w:p w14:paraId="65BB4A61" w14:textId="77777777" w:rsidR="00545E15" w:rsidRDefault="0C0D258C" w:rsidP="0C0D258C">
            <w:pPr>
              <w:spacing w:before="20" w:after="20" w:line="360" w:lineRule="auto"/>
              <w:jc w:val="both"/>
            </w:pPr>
            <w:r w:rsidRPr="0C0D258C">
              <w:rPr>
                <w:color w:val="000000" w:themeColor="text1"/>
                <w:szCs w:val="24"/>
              </w:rPr>
              <w:t>Site clearance</w:t>
            </w:r>
          </w:p>
        </w:tc>
        <w:tc>
          <w:tcPr>
            <w:tcW w:w="2462" w:type="dxa"/>
            <w:vAlign w:val="center"/>
          </w:tcPr>
          <w:p w14:paraId="09C2E6E0" w14:textId="77777777" w:rsidR="00545E15" w:rsidRDefault="0C0D258C" w:rsidP="0C0D258C">
            <w:pPr>
              <w:spacing w:before="20" w:after="20" w:line="360" w:lineRule="auto"/>
              <w:jc w:val="both"/>
            </w:pPr>
            <w:r w:rsidRPr="0C0D258C">
              <w:rPr>
                <w:color w:val="000000" w:themeColor="text1"/>
                <w:szCs w:val="24"/>
              </w:rPr>
              <w:t>Facilities staff</w:t>
            </w:r>
          </w:p>
        </w:tc>
        <w:tc>
          <w:tcPr>
            <w:tcW w:w="2462" w:type="dxa"/>
            <w:vAlign w:val="center"/>
          </w:tcPr>
          <w:p w14:paraId="76AE3475" w14:textId="77777777" w:rsidR="00545E15" w:rsidRDefault="0C0D258C" w:rsidP="0C0D258C">
            <w:pPr>
              <w:spacing w:before="20" w:after="20" w:line="360" w:lineRule="auto"/>
              <w:jc w:val="both"/>
            </w:pPr>
            <w:r w:rsidRPr="0C0D258C">
              <w:rPr>
                <w:color w:val="000000" w:themeColor="text1"/>
                <w:szCs w:val="24"/>
              </w:rPr>
              <w:t>Facilities Lead</w:t>
            </w:r>
          </w:p>
        </w:tc>
        <w:tc>
          <w:tcPr>
            <w:tcW w:w="3502" w:type="dxa"/>
            <w:vAlign w:val="center"/>
          </w:tcPr>
          <w:p w14:paraId="7DE4AD63" w14:textId="77777777" w:rsidR="00545E15" w:rsidRDefault="0C0D258C" w:rsidP="0C0D258C">
            <w:pPr>
              <w:spacing w:before="20" w:after="20" w:line="360" w:lineRule="auto"/>
              <w:jc w:val="both"/>
            </w:pPr>
            <w:r w:rsidRPr="0C0D258C">
              <w:rPr>
                <w:color w:val="000000" w:themeColor="text1"/>
                <w:szCs w:val="24"/>
              </w:rPr>
              <w:t>Qualified utilities/safety staff; Incident Commander informed</w:t>
            </w:r>
          </w:p>
        </w:tc>
      </w:tr>
      <w:tr w:rsidR="00545E15" w14:paraId="57CB57DE" w14:textId="77777777" w:rsidTr="0C0D258C">
        <w:trPr>
          <w:jc w:val="center"/>
        </w:trPr>
        <w:tc>
          <w:tcPr>
            <w:tcW w:w="2462" w:type="dxa"/>
            <w:vAlign w:val="center"/>
          </w:tcPr>
          <w:p w14:paraId="616F7330" w14:textId="77777777" w:rsidR="00545E15" w:rsidRDefault="0C0D258C" w:rsidP="0C0D258C">
            <w:pPr>
              <w:spacing w:before="20" w:after="20" w:line="360" w:lineRule="auto"/>
              <w:jc w:val="both"/>
            </w:pPr>
            <w:r w:rsidRPr="0C0D258C">
              <w:rPr>
                <w:color w:val="000000" w:themeColor="text1"/>
                <w:szCs w:val="24"/>
              </w:rPr>
              <w:t>Return to primary site</w:t>
            </w:r>
          </w:p>
        </w:tc>
        <w:tc>
          <w:tcPr>
            <w:tcW w:w="2462" w:type="dxa"/>
            <w:vAlign w:val="center"/>
          </w:tcPr>
          <w:p w14:paraId="6BE528AC" w14:textId="77777777" w:rsidR="00545E15" w:rsidRDefault="0C0D258C" w:rsidP="0C0D258C">
            <w:pPr>
              <w:spacing w:before="20" w:after="20" w:line="360" w:lineRule="auto"/>
              <w:jc w:val="both"/>
            </w:pPr>
            <w:r w:rsidRPr="0C0D258C">
              <w:rPr>
                <w:color w:val="000000" w:themeColor="text1"/>
                <w:szCs w:val="24"/>
              </w:rPr>
              <w:t>BC, Facilities, DR, owners</w:t>
            </w:r>
          </w:p>
        </w:tc>
        <w:tc>
          <w:tcPr>
            <w:tcW w:w="2462" w:type="dxa"/>
            <w:vAlign w:val="center"/>
          </w:tcPr>
          <w:p w14:paraId="23CC929C" w14:textId="77777777" w:rsidR="00545E15" w:rsidRDefault="0C0D258C" w:rsidP="0C0D258C">
            <w:pPr>
              <w:spacing w:before="20" w:after="20" w:line="360" w:lineRule="auto"/>
              <w:jc w:val="both"/>
            </w:pPr>
            <w:r w:rsidRPr="0C0D258C">
              <w:rPr>
                <w:color w:val="000000" w:themeColor="text1"/>
                <w:szCs w:val="24"/>
              </w:rPr>
              <w:t>Incident Commander</w:t>
            </w:r>
          </w:p>
        </w:tc>
        <w:tc>
          <w:tcPr>
            <w:tcW w:w="3502" w:type="dxa"/>
            <w:vAlign w:val="center"/>
          </w:tcPr>
          <w:p w14:paraId="05D5E3F3" w14:textId="77777777" w:rsidR="00545E15" w:rsidRDefault="0C0D258C" w:rsidP="0C0D258C">
            <w:pPr>
              <w:spacing w:before="20" w:after="20" w:line="360" w:lineRule="auto"/>
              <w:jc w:val="both"/>
            </w:pPr>
            <w:r w:rsidRPr="0C0D258C">
              <w:rPr>
                <w:color w:val="000000" w:themeColor="text1"/>
                <w:szCs w:val="24"/>
              </w:rPr>
              <w:t>Security, Communications; users informed</w:t>
            </w:r>
          </w:p>
        </w:tc>
      </w:tr>
    </w:tbl>
    <w:p w14:paraId="3656B9AB" w14:textId="77777777" w:rsidR="00545E15" w:rsidRDefault="00545E15" w:rsidP="0C0D258C">
      <w:pPr>
        <w:spacing w:after="20" w:line="360" w:lineRule="auto"/>
      </w:pPr>
    </w:p>
    <w:p w14:paraId="613BDDFE" w14:textId="5A6E74AB" w:rsidR="00545E15" w:rsidRDefault="0C0D258C" w:rsidP="0C0D258C">
      <w:pPr>
        <w:spacing w:line="360" w:lineRule="auto"/>
        <w:jc w:val="both"/>
      </w:pPr>
      <w:r>
        <w:t xml:space="preserve">For F1, an </w:t>
      </w:r>
      <w:r w:rsidR="21E79B4C">
        <w:t>authorized</w:t>
      </w:r>
      <w:r>
        <w:t xml:space="preserve"> secure BYOD and </w:t>
      </w:r>
      <w:r w:rsidR="1AC7E4B6">
        <w:t>center</w:t>
      </w:r>
      <w:r>
        <w:t xml:space="preserve"> arrangement must verify identity, accessibility, invigilation and </w:t>
      </w:r>
      <w:r w:rsidR="13F42682">
        <w:t>assessment of</w:t>
      </w:r>
      <w:r>
        <w:t xml:space="preserve"> integrity; 80 candidates have their own devices while 40 need </w:t>
      </w:r>
      <w:r w:rsidR="691CA864">
        <w:t>center</w:t>
      </w:r>
      <w:r>
        <w:t xml:space="preserve"> workstations, and only 25 are supplied. Fifteen additional tested devices or formally approved fair alternative scheduling </w:t>
      </w:r>
      <w:proofErr w:type="gramStart"/>
      <w:r>
        <w:t>is</w:t>
      </w:r>
      <w:proofErr w:type="gramEnd"/>
      <w:r>
        <w:t xml:space="preserve"> needed; neither is assumed available. F2 uses numbered provider-confirmed provisional payment entries reviewed by two </w:t>
      </w:r>
      <w:r w:rsidR="73A8233C">
        <w:t>staff members</w:t>
      </w:r>
      <w:r>
        <w:t xml:space="preserve">. F3 accepts restricted time-stamped admissions forms with cutoff and appeal rules. F4 prepares bank instructions only from verified payroll and </w:t>
      </w:r>
      <w:r w:rsidR="75ED414D">
        <w:t>authorized</w:t>
      </w:r>
      <w:r>
        <w:t xml:space="preserve"> changes, with HR/Finance approvals. F5 uses a restricted request </w:t>
      </w:r>
      <w:r w:rsidR="7F7E36AA">
        <w:t>to queue</w:t>
      </w:r>
      <w:r>
        <w:t xml:space="preserve"> and issues certificates only when authentic source records can be verified. Every interim record needs a unique reference, restricted storage, owner approval and reconciled import; finance and payroll need explicit duplicate-prevention checks.</w:t>
      </w:r>
    </w:p>
    <w:tbl>
      <w:tblPr>
        <w:tblStyle w:val="TableGrid"/>
        <w:tblW w:w="10901" w:type="dxa"/>
        <w:jc w:val="center"/>
        <w:tblLook w:val="04A0" w:firstRow="1" w:lastRow="0" w:firstColumn="1" w:lastColumn="0" w:noHBand="0" w:noVBand="1"/>
      </w:tblPr>
      <w:tblGrid>
        <w:gridCol w:w="2925"/>
        <w:gridCol w:w="3960"/>
        <w:gridCol w:w="4016"/>
      </w:tblGrid>
      <w:tr w:rsidR="00545E15" w14:paraId="23D47093" w14:textId="77777777" w:rsidTr="0C0D258C">
        <w:trPr>
          <w:tblHeader/>
          <w:jc w:val="center"/>
        </w:trPr>
        <w:tc>
          <w:tcPr>
            <w:tcW w:w="2925" w:type="dxa"/>
            <w:vAlign w:val="center"/>
          </w:tcPr>
          <w:p w14:paraId="21E84EFF" w14:textId="77777777" w:rsidR="00545E15" w:rsidRDefault="0C0D258C" w:rsidP="0C0D258C">
            <w:pPr>
              <w:spacing w:before="20" w:after="20" w:line="360" w:lineRule="auto"/>
            </w:pPr>
            <w:r w:rsidRPr="0C0D258C">
              <w:rPr>
                <w:b/>
                <w:bCs/>
                <w:color w:val="000000" w:themeColor="text1"/>
                <w:szCs w:val="24"/>
              </w:rPr>
              <w:t>DR step / owner</w:t>
            </w:r>
          </w:p>
        </w:tc>
        <w:tc>
          <w:tcPr>
            <w:tcW w:w="3960" w:type="dxa"/>
            <w:vAlign w:val="center"/>
          </w:tcPr>
          <w:p w14:paraId="08E1B67D" w14:textId="77777777" w:rsidR="00545E15" w:rsidRDefault="0C0D258C" w:rsidP="0C0D258C">
            <w:pPr>
              <w:spacing w:before="20" w:after="20" w:line="360" w:lineRule="auto"/>
            </w:pPr>
            <w:r w:rsidRPr="0C0D258C">
              <w:rPr>
                <w:b/>
                <w:bCs/>
                <w:color w:val="000000" w:themeColor="text1"/>
                <w:szCs w:val="24"/>
              </w:rPr>
              <w:t>Prerequisite and acceptance test</w:t>
            </w:r>
          </w:p>
        </w:tc>
        <w:tc>
          <w:tcPr>
            <w:tcW w:w="4016" w:type="dxa"/>
            <w:vAlign w:val="center"/>
          </w:tcPr>
          <w:p w14:paraId="555E4DEF" w14:textId="77777777" w:rsidR="00545E15" w:rsidRDefault="0C0D258C" w:rsidP="0C0D258C">
            <w:pPr>
              <w:spacing w:before="20" w:after="20" w:line="360" w:lineRule="auto"/>
            </w:pPr>
            <w:r w:rsidRPr="0C0D258C">
              <w:rPr>
                <w:b/>
                <w:bCs/>
                <w:color w:val="000000" w:themeColor="text1"/>
                <w:szCs w:val="24"/>
              </w:rPr>
              <w:t>If unsuccessful</w:t>
            </w:r>
          </w:p>
        </w:tc>
      </w:tr>
      <w:tr w:rsidR="00545E15" w14:paraId="7FFE9D66" w14:textId="77777777" w:rsidTr="0C0D258C">
        <w:trPr>
          <w:jc w:val="center"/>
        </w:trPr>
        <w:tc>
          <w:tcPr>
            <w:tcW w:w="2925" w:type="dxa"/>
            <w:vAlign w:val="center"/>
          </w:tcPr>
          <w:p w14:paraId="7F431617" w14:textId="77777777" w:rsidR="00545E15" w:rsidRDefault="0C0D258C" w:rsidP="0C0D258C">
            <w:pPr>
              <w:spacing w:before="20" w:after="20" w:line="360" w:lineRule="auto"/>
              <w:jc w:val="both"/>
            </w:pPr>
            <w:r w:rsidRPr="0C0D258C">
              <w:rPr>
                <w:color w:val="000000" w:themeColor="text1"/>
                <w:szCs w:val="24"/>
              </w:rPr>
              <w:t>1 Network / Technician</w:t>
            </w:r>
          </w:p>
        </w:tc>
        <w:tc>
          <w:tcPr>
            <w:tcW w:w="3960" w:type="dxa"/>
            <w:vAlign w:val="center"/>
          </w:tcPr>
          <w:p w14:paraId="471CD700" w14:textId="77777777" w:rsidR="00545E15" w:rsidRDefault="0C0D258C" w:rsidP="0C0D258C">
            <w:pPr>
              <w:spacing w:before="20" w:after="20" w:line="360" w:lineRule="auto"/>
              <w:jc w:val="both"/>
            </w:pPr>
            <w:r w:rsidRPr="0C0D258C">
              <w:rPr>
                <w:color w:val="000000" w:themeColor="text1"/>
                <w:szCs w:val="24"/>
              </w:rPr>
              <w:t>Safe alternate site; connectivity, routing and security checks (30 min).</w:t>
            </w:r>
          </w:p>
        </w:tc>
        <w:tc>
          <w:tcPr>
            <w:tcW w:w="4016" w:type="dxa"/>
            <w:vAlign w:val="center"/>
          </w:tcPr>
          <w:p w14:paraId="16DCD84A" w14:textId="5D8D1D4B" w:rsidR="00545E15" w:rsidRDefault="0C0D258C" w:rsidP="0C0D258C">
            <w:pPr>
              <w:spacing w:before="20" w:after="20" w:line="360" w:lineRule="auto"/>
              <w:jc w:val="both"/>
            </w:pPr>
            <w:r w:rsidRPr="0C0D258C">
              <w:rPr>
                <w:color w:val="000000" w:themeColor="text1"/>
                <w:szCs w:val="24"/>
              </w:rPr>
              <w:t xml:space="preserve">Use </w:t>
            </w:r>
            <w:r w:rsidR="36F503F1" w:rsidRPr="0C0D258C">
              <w:rPr>
                <w:color w:val="000000" w:themeColor="text1"/>
                <w:szCs w:val="24"/>
              </w:rPr>
              <w:t>an approved</w:t>
            </w:r>
            <w:r w:rsidRPr="0C0D258C">
              <w:rPr>
                <w:color w:val="000000" w:themeColor="text1"/>
                <w:szCs w:val="24"/>
              </w:rPr>
              <w:t xml:space="preserve"> alternative link; log delay.</w:t>
            </w:r>
          </w:p>
        </w:tc>
      </w:tr>
      <w:tr w:rsidR="00545E15" w14:paraId="2D78AB1C" w14:textId="77777777" w:rsidTr="0C0D258C">
        <w:trPr>
          <w:jc w:val="center"/>
        </w:trPr>
        <w:tc>
          <w:tcPr>
            <w:tcW w:w="2925" w:type="dxa"/>
            <w:vAlign w:val="center"/>
          </w:tcPr>
          <w:p w14:paraId="0AA61DD2" w14:textId="77777777" w:rsidR="00545E15" w:rsidRDefault="0C0D258C" w:rsidP="0C0D258C">
            <w:pPr>
              <w:spacing w:before="20" w:after="20" w:line="360" w:lineRule="auto"/>
              <w:jc w:val="both"/>
            </w:pPr>
            <w:r w:rsidRPr="0C0D258C">
              <w:rPr>
                <w:color w:val="000000" w:themeColor="text1"/>
                <w:szCs w:val="24"/>
              </w:rPr>
              <w:lastRenderedPageBreak/>
              <w:t>2 AUTH01 / Technician</w:t>
            </w:r>
          </w:p>
        </w:tc>
        <w:tc>
          <w:tcPr>
            <w:tcW w:w="3960" w:type="dxa"/>
            <w:vAlign w:val="center"/>
          </w:tcPr>
          <w:p w14:paraId="3CE23B7C" w14:textId="77777777" w:rsidR="00545E15" w:rsidRDefault="0C0D258C" w:rsidP="0C0D258C">
            <w:pPr>
              <w:spacing w:before="20" w:after="20" w:line="360" w:lineRule="auto"/>
              <w:jc w:val="both"/>
            </w:pPr>
            <w:r w:rsidRPr="0C0D258C">
              <w:rPr>
                <w:color w:val="000000" w:themeColor="text1"/>
                <w:szCs w:val="24"/>
              </w:rPr>
              <w:t>Network; test trusted accounts and permissions (30 min).</w:t>
            </w:r>
          </w:p>
        </w:tc>
        <w:tc>
          <w:tcPr>
            <w:tcW w:w="4016" w:type="dxa"/>
            <w:vAlign w:val="center"/>
          </w:tcPr>
          <w:p w14:paraId="70C53983" w14:textId="77777777" w:rsidR="00545E15" w:rsidRDefault="0C0D258C" w:rsidP="0C0D258C">
            <w:pPr>
              <w:spacing w:before="20" w:after="20" w:line="360" w:lineRule="auto"/>
              <w:jc w:val="both"/>
            </w:pPr>
            <w:r w:rsidRPr="0C0D258C">
              <w:rPr>
                <w:color w:val="000000" w:themeColor="text1"/>
                <w:szCs w:val="24"/>
              </w:rPr>
              <w:t>Isolate questionable identity state; restore verified copy.</w:t>
            </w:r>
          </w:p>
        </w:tc>
      </w:tr>
      <w:tr w:rsidR="00545E15" w14:paraId="6DF37FC1" w14:textId="77777777" w:rsidTr="0C0D258C">
        <w:trPr>
          <w:jc w:val="center"/>
        </w:trPr>
        <w:tc>
          <w:tcPr>
            <w:tcW w:w="2925" w:type="dxa"/>
            <w:vAlign w:val="center"/>
          </w:tcPr>
          <w:p w14:paraId="7C115D3E" w14:textId="77777777" w:rsidR="00545E15" w:rsidRDefault="0C0D258C" w:rsidP="0C0D258C">
            <w:pPr>
              <w:spacing w:before="20" w:after="20" w:line="360" w:lineRule="auto"/>
              <w:jc w:val="both"/>
            </w:pPr>
            <w:r w:rsidRPr="0C0D258C">
              <w:rPr>
                <w:color w:val="000000" w:themeColor="text1"/>
                <w:szCs w:val="24"/>
              </w:rPr>
              <w:t>3 Backup/security checks / DR Lead</w:t>
            </w:r>
          </w:p>
        </w:tc>
        <w:tc>
          <w:tcPr>
            <w:tcW w:w="3960" w:type="dxa"/>
            <w:vAlign w:val="center"/>
          </w:tcPr>
          <w:p w14:paraId="4FCA58DA" w14:textId="284F462C" w:rsidR="00545E15" w:rsidRDefault="0C0D258C" w:rsidP="0C0D258C">
            <w:pPr>
              <w:spacing w:before="20" w:after="20" w:line="360" w:lineRule="auto"/>
              <w:jc w:val="both"/>
            </w:pPr>
            <w:r w:rsidRPr="0C0D258C">
              <w:rPr>
                <w:color w:val="000000" w:themeColor="text1"/>
                <w:szCs w:val="24"/>
              </w:rPr>
              <w:t xml:space="preserve">AUTH01; </w:t>
            </w:r>
            <w:r w:rsidR="5BA63A21" w:rsidRPr="0C0D258C">
              <w:rPr>
                <w:color w:val="000000" w:themeColor="text1"/>
                <w:szCs w:val="24"/>
              </w:rPr>
              <w:t>Provide</w:t>
            </w:r>
            <w:r w:rsidRPr="0C0D258C">
              <w:rPr>
                <w:color w:val="000000" w:themeColor="text1"/>
                <w:szCs w:val="24"/>
              </w:rPr>
              <w:t xml:space="preserve"> integrity/independent access and B01+B02 chain (30 min).</w:t>
            </w:r>
          </w:p>
        </w:tc>
        <w:tc>
          <w:tcPr>
            <w:tcW w:w="4016" w:type="dxa"/>
            <w:vAlign w:val="center"/>
          </w:tcPr>
          <w:p w14:paraId="10ECF4B9" w14:textId="77777777" w:rsidR="00545E15" w:rsidRDefault="0C0D258C" w:rsidP="0C0D258C">
            <w:pPr>
              <w:spacing w:before="20" w:after="20" w:line="360" w:lineRule="auto"/>
              <w:jc w:val="both"/>
            </w:pPr>
            <w:r w:rsidRPr="0C0D258C">
              <w:rPr>
                <w:color w:val="000000" w:themeColor="text1"/>
                <w:szCs w:val="24"/>
              </w:rPr>
              <w:t>Quarantine failures; engage IR if suspicious; re-evaluate RPO.</w:t>
            </w:r>
          </w:p>
        </w:tc>
      </w:tr>
      <w:tr w:rsidR="00545E15" w14:paraId="12E17C10" w14:textId="77777777" w:rsidTr="0C0D258C">
        <w:trPr>
          <w:jc w:val="center"/>
        </w:trPr>
        <w:tc>
          <w:tcPr>
            <w:tcW w:w="2925" w:type="dxa"/>
            <w:vAlign w:val="center"/>
          </w:tcPr>
          <w:p w14:paraId="7BF3ABBD" w14:textId="77777777" w:rsidR="00545E15" w:rsidRDefault="0C0D258C" w:rsidP="0C0D258C">
            <w:pPr>
              <w:spacing w:before="20" w:after="20" w:line="360" w:lineRule="auto"/>
              <w:jc w:val="both"/>
            </w:pPr>
            <w:r w:rsidRPr="0C0D258C">
              <w:rPr>
                <w:color w:val="000000" w:themeColor="text1"/>
                <w:szCs w:val="24"/>
              </w:rPr>
              <w:t>4 DB01 / Technician</w:t>
            </w:r>
          </w:p>
        </w:tc>
        <w:tc>
          <w:tcPr>
            <w:tcW w:w="3960" w:type="dxa"/>
            <w:vAlign w:val="center"/>
          </w:tcPr>
          <w:p w14:paraId="3AAC41F5" w14:textId="77777777" w:rsidR="00545E15" w:rsidRDefault="0C0D258C" w:rsidP="0C0D258C">
            <w:pPr>
              <w:spacing w:before="20" w:after="20" w:line="360" w:lineRule="auto"/>
              <w:jc w:val="both"/>
            </w:pPr>
            <w:r w:rsidRPr="0C0D258C">
              <w:rPr>
                <w:color w:val="000000" w:themeColor="text1"/>
                <w:szCs w:val="24"/>
              </w:rPr>
              <w:t>Checks passed; full plus ordered increments, data consistency (90 min).</w:t>
            </w:r>
          </w:p>
        </w:tc>
        <w:tc>
          <w:tcPr>
            <w:tcW w:w="4016" w:type="dxa"/>
            <w:vAlign w:val="center"/>
          </w:tcPr>
          <w:p w14:paraId="0F161639" w14:textId="77777777" w:rsidR="00545E15" w:rsidRDefault="0C0D258C" w:rsidP="0C0D258C">
            <w:pPr>
              <w:spacing w:before="20" w:after="20" w:line="360" w:lineRule="auto"/>
              <w:jc w:val="both"/>
            </w:pPr>
            <w:r w:rsidRPr="0C0D258C">
              <w:rPr>
                <w:color w:val="000000" w:themeColor="text1"/>
                <w:szCs w:val="24"/>
              </w:rPr>
              <w:t>Restore earlier verified point; record business impact.</w:t>
            </w:r>
          </w:p>
        </w:tc>
      </w:tr>
      <w:tr w:rsidR="00545E15" w14:paraId="1A48A64F" w14:textId="77777777" w:rsidTr="0C0D258C">
        <w:trPr>
          <w:jc w:val="center"/>
        </w:trPr>
        <w:tc>
          <w:tcPr>
            <w:tcW w:w="2925" w:type="dxa"/>
            <w:vAlign w:val="center"/>
          </w:tcPr>
          <w:p w14:paraId="22A6DA60" w14:textId="77777777" w:rsidR="00545E15" w:rsidRDefault="0C0D258C" w:rsidP="0C0D258C">
            <w:pPr>
              <w:spacing w:before="20" w:after="20" w:line="360" w:lineRule="auto"/>
              <w:jc w:val="both"/>
            </w:pPr>
            <w:r w:rsidRPr="0C0D258C">
              <w:rPr>
                <w:color w:val="000000" w:themeColor="text1"/>
                <w:szCs w:val="24"/>
              </w:rPr>
              <w:t>5 FS01 / Technician</w:t>
            </w:r>
          </w:p>
        </w:tc>
        <w:tc>
          <w:tcPr>
            <w:tcW w:w="3960" w:type="dxa"/>
            <w:vAlign w:val="center"/>
          </w:tcPr>
          <w:p w14:paraId="2E12EF77" w14:textId="77777777" w:rsidR="00545E15" w:rsidRDefault="0C0D258C" w:rsidP="0C0D258C">
            <w:pPr>
              <w:spacing w:before="20" w:after="20" w:line="360" w:lineRule="auto"/>
              <w:jc w:val="both"/>
            </w:pPr>
            <w:r w:rsidRPr="0C0D258C">
              <w:rPr>
                <w:color w:val="000000" w:themeColor="text1"/>
                <w:szCs w:val="24"/>
              </w:rPr>
              <w:t>Checks and AUTH01; permissions and record integrity (60 min).</w:t>
            </w:r>
          </w:p>
        </w:tc>
        <w:tc>
          <w:tcPr>
            <w:tcW w:w="4016" w:type="dxa"/>
            <w:vAlign w:val="center"/>
          </w:tcPr>
          <w:p w14:paraId="17382809" w14:textId="77777777" w:rsidR="00545E15" w:rsidRDefault="0C0D258C" w:rsidP="0C0D258C">
            <w:pPr>
              <w:spacing w:before="20" w:after="20" w:line="360" w:lineRule="auto"/>
              <w:jc w:val="both"/>
            </w:pPr>
            <w:r w:rsidRPr="0C0D258C">
              <w:rPr>
                <w:color w:val="000000" w:themeColor="text1"/>
                <w:szCs w:val="24"/>
              </w:rPr>
              <w:t>Hold certificate issuance; choose approved fallback.</w:t>
            </w:r>
          </w:p>
        </w:tc>
      </w:tr>
      <w:tr w:rsidR="00545E15" w14:paraId="3DBFE102" w14:textId="77777777" w:rsidTr="0C0D258C">
        <w:trPr>
          <w:jc w:val="center"/>
        </w:trPr>
        <w:tc>
          <w:tcPr>
            <w:tcW w:w="2925" w:type="dxa"/>
            <w:vAlign w:val="center"/>
          </w:tcPr>
          <w:p w14:paraId="69144A99" w14:textId="77777777" w:rsidR="00545E15" w:rsidRDefault="0C0D258C" w:rsidP="0C0D258C">
            <w:pPr>
              <w:spacing w:before="20" w:after="20" w:line="360" w:lineRule="auto"/>
              <w:jc w:val="both"/>
            </w:pPr>
            <w:r w:rsidRPr="0C0D258C">
              <w:rPr>
                <w:color w:val="000000" w:themeColor="text1"/>
                <w:szCs w:val="24"/>
              </w:rPr>
              <w:t>6 LMS/FIN/REG/HR / technicians</w:t>
            </w:r>
          </w:p>
        </w:tc>
        <w:tc>
          <w:tcPr>
            <w:tcW w:w="3960" w:type="dxa"/>
            <w:vAlign w:val="center"/>
          </w:tcPr>
          <w:p w14:paraId="63510E1B" w14:textId="77777777" w:rsidR="00545E15" w:rsidRDefault="0C0D258C" w:rsidP="0C0D258C">
            <w:pPr>
              <w:spacing w:before="20" w:after="20" w:line="360" w:lineRule="auto"/>
              <w:jc w:val="both"/>
            </w:pPr>
            <w:r w:rsidRPr="0C0D258C">
              <w:rPr>
                <w:color w:val="000000" w:themeColor="text1"/>
                <w:szCs w:val="24"/>
              </w:rPr>
              <w:t xml:space="preserve">DB01; individual </w:t>
            </w:r>
            <w:proofErr w:type="gramStart"/>
            <w:r w:rsidRPr="0C0D258C">
              <w:rPr>
                <w:color w:val="000000" w:themeColor="text1"/>
                <w:szCs w:val="24"/>
              </w:rPr>
              <w:t>45/30</w:t>
            </w:r>
            <w:proofErr w:type="gramEnd"/>
            <w:r w:rsidRPr="0C0D258C">
              <w:rPr>
                <w:color w:val="000000" w:themeColor="text1"/>
                <w:szCs w:val="24"/>
              </w:rPr>
              <w:t>/30/45-minute actions; representative application tests.</w:t>
            </w:r>
          </w:p>
        </w:tc>
        <w:tc>
          <w:tcPr>
            <w:tcW w:w="4016" w:type="dxa"/>
            <w:vAlign w:val="center"/>
          </w:tcPr>
          <w:p w14:paraId="392690AA" w14:textId="77777777" w:rsidR="00545E15" w:rsidRDefault="0C0D258C" w:rsidP="0C0D258C">
            <w:pPr>
              <w:spacing w:before="20" w:after="20" w:line="360" w:lineRule="auto"/>
              <w:jc w:val="both"/>
            </w:pPr>
            <w:r w:rsidRPr="0C0D258C">
              <w:rPr>
                <w:color w:val="000000" w:themeColor="text1"/>
                <w:szCs w:val="24"/>
              </w:rPr>
              <w:t>Do not open unvalidated service; correct or roll back.</w:t>
            </w:r>
          </w:p>
        </w:tc>
      </w:tr>
      <w:tr w:rsidR="00545E15" w14:paraId="4C88F9E1" w14:textId="77777777" w:rsidTr="0C0D258C">
        <w:trPr>
          <w:jc w:val="center"/>
        </w:trPr>
        <w:tc>
          <w:tcPr>
            <w:tcW w:w="2925" w:type="dxa"/>
            <w:vAlign w:val="center"/>
          </w:tcPr>
          <w:p w14:paraId="6A916491" w14:textId="77777777" w:rsidR="00545E15" w:rsidRDefault="0C0D258C" w:rsidP="0C0D258C">
            <w:pPr>
              <w:spacing w:before="20" w:after="20" w:line="360" w:lineRule="auto"/>
              <w:jc w:val="both"/>
            </w:pPr>
            <w:r w:rsidRPr="0C0D258C">
              <w:rPr>
                <w:color w:val="000000" w:themeColor="text1"/>
                <w:szCs w:val="24"/>
              </w:rPr>
              <w:t>7 Acceptance/cutover / service owners + Commander</w:t>
            </w:r>
          </w:p>
        </w:tc>
        <w:tc>
          <w:tcPr>
            <w:tcW w:w="3960" w:type="dxa"/>
            <w:vAlign w:val="center"/>
          </w:tcPr>
          <w:p w14:paraId="37376E3B" w14:textId="77777777" w:rsidR="00545E15" w:rsidRDefault="0C0D258C" w:rsidP="0C0D258C">
            <w:pPr>
              <w:spacing w:before="20" w:after="20" w:line="360" w:lineRule="auto"/>
              <w:jc w:val="both"/>
            </w:pPr>
            <w:r w:rsidRPr="0C0D258C">
              <w:rPr>
                <w:color w:val="000000" w:themeColor="text1"/>
                <w:szCs w:val="24"/>
              </w:rPr>
              <w:t>Owners confirm usable controls/data, exceptions, accessible operations and approved cutover.</w:t>
            </w:r>
          </w:p>
        </w:tc>
        <w:tc>
          <w:tcPr>
            <w:tcW w:w="4016" w:type="dxa"/>
            <w:vAlign w:val="center"/>
          </w:tcPr>
          <w:p w14:paraId="3CC0DDB4" w14:textId="77777777" w:rsidR="00545E15" w:rsidRDefault="0C0D258C" w:rsidP="0C0D258C">
            <w:pPr>
              <w:spacing w:before="20" w:after="20" w:line="360" w:lineRule="auto"/>
              <w:jc w:val="both"/>
            </w:pPr>
            <w:r w:rsidRPr="0C0D258C">
              <w:rPr>
                <w:color w:val="000000" w:themeColor="text1"/>
                <w:szCs w:val="24"/>
              </w:rPr>
              <w:t>Continue manual minimum service; roll back to last accepted state.</w:t>
            </w:r>
          </w:p>
        </w:tc>
      </w:tr>
    </w:tbl>
    <w:p w14:paraId="45FB0818" w14:textId="77777777" w:rsidR="00545E15" w:rsidRDefault="00545E15" w:rsidP="0C0D258C">
      <w:pPr>
        <w:spacing w:after="20" w:line="360" w:lineRule="auto"/>
      </w:pPr>
    </w:p>
    <w:p w14:paraId="738986D4" w14:textId="24B66CAF" w:rsidR="00545E15" w:rsidRDefault="0C0D258C" w:rsidP="0C0D258C">
      <w:pPr>
        <w:spacing w:line="360" w:lineRule="auto"/>
        <w:jc w:val="both"/>
      </w:pPr>
      <w:r>
        <w:t xml:space="preserve">Primary communication uses approved Microsoft 365 email over mobile access, with a verified voice/SMS call tree as fallback if tested. Learners receive exam and safety instructions before 11:00; staff receive site/shift notices; executives receive risk and recovery reporting; suppliers receive facility/restore requests; bank/provider communications use authenticated channels. Legal/IR advice determines whether statutory notification is </w:t>
      </w:r>
      <w:r w:rsidR="47A52FC9">
        <w:t xml:space="preserve">required </w:t>
      </w:r>
      <w:r w:rsidR="3AE21C9F">
        <w:t>to flood</w:t>
      </w:r>
      <w:r>
        <w:t xml:space="preserve"> alone does not establish a reportable cyber incident. Never send sensitive </w:t>
      </w:r>
      <w:r w:rsidR="487FDA75">
        <w:t>learners</w:t>
      </w:r>
      <w:r>
        <w:t xml:space="preserve"> or payroll details over unofficial channels.</w:t>
      </w:r>
    </w:p>
    <w:p w14:paraId="36582ADC" w14:textId="77777777" w:rsidR="00545E15" w:rsidRDefault="0C0D258C" w:rsidP="0C0D258C">
      <w:pPr>
        <w:pStyle w:val="Heading2"/>
        <w:spacing w:line="360" w:lineRule="auto"/>
      </w:pPr>
      <w:r>
        <w:t>Initial learner notice (proposed; not issued)</w:t>
      </w:r>
    </w:p>
    <w:p w14:paraId="13BA7439" w14:textId="69A2524B" w:rsidR="00545E15" w:rsidRDefault="0C0D258C" w:rsidP="0C0D258C">
      <w:pPr>
        <w:spacing w:line="360" w:lineRule="auto"/>
      </w:pPr>
      <w:r>
        <w:t>Dear Northbridge learners,</w:t>
      </w:r>
    </w:p>
    <w:p w14:paraId="758B6E86" w14:textId="693947B4" w:rsidR="00545E15" w:rsidRDefault="0C0D258C" w:rsidP="0C0D258C">
      <w:pPr>
        <w:spacing w:line="360" w:lineRule="auto"/>
        <w:jc w:val="both"/>
      </w:pPr>
      <w:r>
        <w:t>Following flooding and a power failure at our main site at 08:00 WAT today, the campus is temporarily inaccessible. Please do not travel to or enter the affected premises until an official clearance notice is issued.</w:t>
      </w:r>
      <w:r w:rsidR="001A0A57">
        <w:br/>
      </w:r>
      <w:r>
        <w:t xml:space="preserve">Teaching and assessment arrangements are being reviewed. Learners scheduled for the 11:00 examination should check their official Microsoft 365 email and approved institute announcement channel for </w:t>
      </w:r>
      <w:r w:rsidR="29698104">
        <w:t>individual</w:t>
      </w:r>
      <w:r>
        <w:t xml:space="preserve"> confirmation of the examination arrangements. Do not assume that the examination has moved online or that your scheduled </w:t>
      </w:r>
      <w:r>
        <w:lastRenderedPageBreak/>
        <w:t xml:space="preserve">time has changed until you receive </w:t>
      </w:r>
      <w:proofErr w:type="gramStart"/>
      <w:r>
        <w:t>an approved</w:t>
      </w:r>
      <w:proofErr w:type="gramEnd"/>
      <w:r>
        <w:t xml:space="preserve"> instruction.</w:t>
      </w:r>
      <w:r w:rsidR="001A0A57">
        <w:br/>
      </w:r>
      <w:r>
        <w:t xml:space="preserve">We are assessing accessible alternative facilities and arrangements for learners who require institution-provided workstations. No learner should be disadvantaged by the current equipment shortfall. Please do not submit examination answers, identity </w:t>
      </w:r>
      <w:r w:rsidR="1DEADF80">
        <w:t>documents,</w:t>
      </w:r>
      <w:r>
        <w:t xml:space="preserve"> or payment details through unofficial links.</w:t>
      </w:r>
      <w:r w:rsidR="001A0A57">
        <w:br/>
      </w:r>
      <w:r>
        <w:t xml:space="preserve">Fee payments made through our existing provider remain available; receipt updates may be delayed while records are reconciled. Our </w:t>
      </w:r>
      <w:r w:rsidR="1296297D">
        <w:t>learner support</w:t>
      </w:r>
      <w:r>
        <w:t xml:space="preserve"> team will provide updates and assistance through established contact channels.</w:t>
      </w:r>
    </w:p>
    <w:p w14:paraId="35E05E55" w14:textId="217F6484" w:rsidR="00545E15" w:rsidRDefault="0C0D258C" w:rsidP="0C0D258C">
      <w:pPr>
        <w:spacing w:line="360" w:lineRule="auto"/>
      </w:pPr>
      <w:r>
        <w:t>Thank you for your patience and cooperation.</w:t>
      </w:r>
      <w:r w:rsidR="001A0A57">
        <w:br/>
      </w:r>
      <w:r>
        <w:t xml:space="preserve">Northbridge Skills Institute — </w:t>
      </w:r>
      <w:r w:rsidR="2572C886">
        <w:t>Authorized</w:t>
      </w:r>
      <w:r>
        <w:t xml:space="preserve"> Communications Office</w:t>
      </w:r>
    </w:p>
    <w:p w14:paraId="2A7CB440" w14:textId="21A6AC5C" w:rsidR="00545E15" w:rsidRDefault="0C0D258C" w:rsidP="0C0D258C">
      <w:pPr>
        <w:spacing w:line="360" w:lineRule="auto"/>
        <w:jc w:val="both"/>
      </w:pPr>
      <w:r>
        <w:t xml:space="preserve">Returning to the primary site requires qualified Facilities electrical/flood clearance, secure rebuilding and testing of on-site systems, protected transfer and reconciliation of interim records, independent business-owner acceptance for F1–F5 and </w:t>
      </w:r>
      <w:r w:rsidR="42CFE60D">
        <w:t>authorized</w:t>
      </w:r>
      <w:r>
        <w:t xml:space="preserve"> staged cutback with a rollback point. Only then does the Incident Commander sign operational closure. The initial 72-hour estimate is not a safety clearance. Preserve change logs, exceptions and final communications (ICDFA, n.d.-b, slides 10, 12 and 14).</w:t>
      </w:r>
    </w:p>
    <w:p w14:paraId="435B1C96" w14:textId="77777777" w:rsidR="00545E15" w:rsidRDefault="0C0D258C" w:rsidP="0C0D258C">
      <w:pPr>
        <w:pStyle w:val="Heading1"/>
        <w:spacing w:line="360" w:lineRule="auto"/>
      </w:pPr>
      <w:r>
        <w:t>Task 5 — Recovery Schedule and Simulated Tabletop</w:t>
      </w:r>
    </w:p>
    <w:p w14:paraId="3301E115" w14:textId="77777777" w:rsidR="00545E15" w:rsidRDefault="0C0D258C" w:rsidP="0C0D258C">
      <w:pPr>
        <w:spacing w:line="360" w:lineRule="auto"/>
        <w:jc w:val="both"/>
      </w:pPr>
      <w:r>
        <w:t xml:space="preserve">The following is a MODELLED baseline, not a live drill. Each action occupies one technician for its entire duration; it cannot be split. Network, AUTH01 and security checks are sequential; DB01 and FS01 can </w:t>
      </w:r>
      <w:proofErr w:type="gramStart"/>
      <w:r>
        <w:t>execute</w:t>
      </w:r>
      <w:proofErr w:type="gramEnd"/>
      <w:r>
        <w:t xml:space="preserve"> concurrently after checks. B01–B04 are assumed to pass integrity checks only for this baseline. Durations already include local technical validation (ICDFA, n.d.-a, pp. 3–4, 7).</w:t>
      </w:r>
    </w:p>
    <w:tbl>
      <w:tblPr>
        <w:tblStyle w:val="TableGrid"/>
        <w:tblW w:w="11075" w:type="dxa"/>
        <w:jc w:val="center"/>
        <w:tblLook w:val="04A0" w:firstRow="1" w:lastRow="0" w:firstColumn="1" w:lastColumn="0" w:noHBand="0" w:noVBand="1"/>
      </w:tblPr>
      <w:tblGrid>
        <w:gridCol w:w="3810"/>
        <w:gridCol w:w="1415"/>
        <w:gridCol w:w="2165"/>
        <w:gridCol w:w="1340"/>
        <w:gridCol w:w="2345"/>
      </w:tblGrid>
      <w:tr w:rsidR="00545E15" w14:paraId="41736691" w14:textId="77777777" w:rsidTr="0C0D258C">
        <w:trPr>
          <w:tblHeader/>
          <w:jc w:val="center"/>
        </w:trPr>
        <w:tc>
          <w:tcPr>
            <w:tcW w:w="3810" w:type="dxa"/>
            <w:vAlign w:val="center"/>
          </w:tcPr>
          <w:p w14:paraId="5CE446E2" w14:textId="77777777" w:rsidR="00545E15" w:rsidRDefault="0C0D258C" w:rsidP="0C0D258C">
            <w:pPr>
              <w:spacing w:before="20" w:after="20" w:line="360" w:lineRule="auto"/>
            </w:pPr>
            <w:r w:rsidRPr="0C0D258C">
              <w:rPr>
                <w:b/>
                <w:bCs/>
                <w:color w:val="000000" w:themeColor="text1"/>
                <w:szCs w:val="24"/>
              </w:rPr>
              <w:t>Action</w:t>
            </w:r>
          </w:p>
        </w:tc>
        <w:tc>
          <w:tcPr>
            <w:tcW w:w="1415" w:type="dxa"/>
            <w:vAlign w:val="center"/>
          </w:tcPr>
          <w:p w14:paraId="05C874A1" w14:textId="77777777" w:rsidR="00545E15" w:rsidRDefault="0C0D258C" w:rsidP="0C0D258C">
            <w:pPr>
              <w:spacing w:before="20" w:after="20" w:line="360" w:lineRule="auto"/>
            </w:pPr>
            <w:r w:rsidRPr="0C0D258C">
              <w:rPr>
                <w:b/>
                <w:bCs/>
                <w:color w:val="000000" w:themeColor="text1"/>
                <w:szCs w:val="24"/>
              </w:rPr>
              <w:t>Technician</w:t>
            </w:r>
          </w:p>
        </w:tc>
        <w:tc>
          <w:tcPr>
            <w:tcW w:w="2165" w:type="dxa"/>
            <w:vAlign w:val="center"/>
          </w:tcPr>
          <w:p w14:paraId="42E5047E" w14:textId="77777777" w:rsidR="00545E15" w:rsidRDefault="0C0D258C" w:rsidP="0C0D258C">
            <w:pPr>
              <w:spacing w:before="20" w:after="20" w:line="360" w:lineRule="auto"/>
            </w:pPr>
            <w:r w:rsidRPr="0C0D258C">
              <w:rPr>
                <w:b/>
                <w:bCs/>
                <w:color w:val="000000" w:themeColor="text1"/>
                <w:szCs w:val="24"/>
              </w:rPr>
              <w:t>Start</w:t>
            </w:r>
          </w:p>
        </w:tc>
        <w:tc>
          <w:tcPr>
            <w:tcW w:w="1340" w:type="dxa"/>
            <w:vAlign w:val="center"/>
          </w:tcPr>
          <w:p w14:paraId="64A19815" w14:textId="77777777" w:rsidR="00545E15" w:rsidRDefault="0C0D258C" w:rsidP="0C0D258C">
            <w:pPr>
              <w:spacing w:before="20" w:after="20" w:line="360" w:lineRule="auto"/>
            </w:pPr>
            <w:r w:rsidRPr="0C0D258C">
              <w:rPr>
                <w:b/>
                <w:bCs/>
                <w:color w:val="000000" w:themeColor="text1"/>
                <w:szCs w:val="24"/>
              </w:rPr>
              <w:t>Finish</w:t>
            </w:r>
          </w:p>
        </w:tc>
        <w:tc>
          <w:tcPr>
            <w:tcW w:w="2345" w:type="dxa"/>
            <w:vAlign w:val="center"/>
          </w:tcPr>
          <w:p w14:paraId="7AD8A209" w14:textId="77777777" w:rsidR="00545E15" w:rsidRDefault="0C0D258C" w:rsidP="0C0D258C">
            <w:pPr>
              <w:spacing w:before="20" w:after="20" w:line="360" w:lineRule="auto"/>
            </w:pPr>
            <w:r w:rsidRPr="0C0D258C">
              <w:rPr>
                <w:b/>
                <w:bCs/>
                <w:color w:val="000000" w:themeColor="text1"/>
                <w:szCs w:val="24"/>
              </w:rPr>
              <w:t>Prerequisite</w:t>
            </w:r>
          </w:p>
        </w:tc>
      </w:tr>
      <w:tr w:rsidR="00545E15" w14:paraId="57D4C3EC" w14:textId="77777777" w:rsidTr="0C0D258C">
        <w:trPr>
          <w:jc w:val="center"/>
        </w:trPr>
        <w:tc>
          <w:tcPr>
            <w:tcW w:w="3810" w:type="dxa"/>
            <w:vAlign w:val="center"/>
          </w:tcPr>
          <w:p w14:paraId="71AC434E" w14:textId="77777777" w:rsidR="00545E15" w:rsidRDefault="0C0D258C" w:rsidP="0C0D258C">
            <w:pPr>
              <w:spacing w:before="20" w:after="20" w:line="360" w:lineRule="auto"/>
              <w:jc w:val="both"/>
            </w:pPr>
            <w:r w:rsidRPr="0C0D258C">
              <w:rPr>
                <w:color w:val="000000" w:themeColor="text1"/>
                <w:szCs w:val="24"/>
              </w:rPr>
              <w:t>Network (30 min)</w:t>
            </w:r>
          </w:p>
        </w:tc>
        <w:tc>
          <w:tcPr>
            <w:tcW w:w="1415" w:type="dxa"/>
            <w:vAlign w:val="center"/>
          </w:tcPr>
          <w:p w14:paraId="29BEC817" w14:textId="77777777" w:rsidR="00545E15" w:rsidRDefault="0C0D258C" w:rsidP="0C0D258C">
            <w:pPr>
              <w:spacing w:before="20" w:after="20" w:line="360" w:lineRule="auto"/>
              <w:jc w:val="both"/>
            </w:pPr>
            <w:r w:rsidRPr="0C0D258C">
              <w:rPr>
                <w:color w:val="000000" w:themeColor="text1"/>
                <w:szCs w:val="24"/>
              </w:rPr>
              <w:t>T1</w:t>
            </w:r>
          </w:p>
        </w:tc>
        <w:tc>
          <w:tcPr>
            <w:tcW w:w="2165" w:type="dxa"/>
            <w:vAlign w:val="center"/>
          </w:tcPr>
          <w:p w14:paraId="61352A99" w14:textId="77777777" w:rsidR="00545E15" w:rsidRDefault="0C0D258C" w:rsidP="0C0D258C">
            <w:pPr>
              <w:spacing w:before="20" w:after="20" w:line="360" w:lineRule="auto"/>
              <w:jc w:val="both"/>
            </w:pPr>
            <w:r w:rsidRPr="0C0D258C">
              <w:rPr>
                <w:color w:val="000000" w:themeColor="text1"/>
                <w:szCs w:val="24"/>
              </w:rPr>
              <w:t>08:00</w:t>
            </w:r>
          </w:p>
        </w:tc>
        <w:tc>
          <w:tcPr>
            <w:tcW w:w="1340" w:type="dxa"/>
            <w:vAlign w:val="center"/>
          </w:tcPr>
          <w:p w14:paraId="301A5A33" w14:textId="77777777" w:rsidR="00545E15" w:rsidRDefault="0C0D258C" w:rsidP="0C0D258C">
            <w:pPr>
              <w:spacing w:before="20" w:after="20" w:line="360" w:lineRule="auto"/>
              <w:jc w:val="both"/>
            </w:pPr>
            <w:r w:rsidRPr="0C0D258C">
              <w:rPr>
                <w:color w:val="000000" w:themeColor="text1"/>
                <w:szCs w:val="24"/>
              </w:rPr>
              <w:t>08:30</w:t>
            </w:r>
          </w:p>
        </w:tc>
        <w:tc>
          <w:tcPr>
            <w:tcW w:w="2345" w:type="dxa"/>
            <w:vAlign w:val="center"/>
          </w:tcPr>
          <w:p w14:paraId="48C9DA01" w14:textId="77777777" w:rsidR="00545E15" w:rsidRDefault="0C0D258C" w:rsidP="0C0D258C">
            <w:pPr>
              <w:spacing w:before="20" w:after="20" w:line="360" w:lineRule="auto"/>
              <w:jc w:val="both"/>
            </w:pPr>
            <w:r w:rsidRPr="0C0D258C">
              <w:rPr>
                <w:color w:val="000000" w:themeColor="text1"/>
                <w:szCs w:val="24"/>
              </w:rPr>
              <w:t>None</w:t>
            </w:r>
          </w:p>
        </w:tc>
      </w:tr>
      <w:tr w:rsidR="00545E15" w14:paraId="38726F94" w14:textId="77777777" w:rsidTr="0C0D258C">
        <w:trPr>
          <w:jc w:val="center"/>
        </w:trPr>
        <w:tc>
          <w:tcPr>
            <w:tcW w:w="3810" w:type="dxa"/>
            <w:vAlign w:val="center"/>
          </w:tcPr>
          <w:p w14:paraId="1E8C3F1C" w14:textId="77777777" w:rsidR="00545E15" w:rsidRDefault="0C0D258C" w:rsidP="0C0D258C">
            <w:pPr>
              <w:spacing w:before="20" w:after="20" w:line="360" w:lineRule="auto"/>
              <w:jc w:val="both"/>
            </w:pPr>
            <w:r w:rsidRPr="0C0D258C">
              <w:rPr>
                <w:color w:val="000000" w:themeColor="text1"/>
                <w:szCs w:val="24"/>
              </w:rPr>
              <w:t>AUTH01 (30 min)</w:t>
            </w:r>
          </w:p>
        </w:tc>
        <w:tc>
          <w:tcPr>
            <w:tcW w:w="1415" w:type="dxa"/>
            <w:vAlign w:val="center"/>
          </w:tcPr>
          <w:p w14:paraId="486EA080" w14:textId="77777777" w:rsidR="00545E15" w:rsidRDefault="0C0D258C" w:rsidP="0C0D258C">
            <w:pPr>
              <w:spacing w:before="20" w:after="20" w:line="360" w:lineRule="auto"/>
              <w:jc w:val="both"/>
            </w:pPr>
            <w:r w:rsidRPr="0C0D258C">
              <w:rPr>
                <w:color w:val="000000" w:themeColor="text1"/>
                <w:szCs w:val="24"/>
              </w:rPr>
              <w:t>T1</w:t>
            </w:r>
          </w:p>
        </w:tc>
        <w:tc>
          <w:tcPr>
            <w:tcW w:w="2165" w:type="dxa"/>
            <w:vAlign w:val="center"/>
          </w:tcPr>
          <w:p w14:paraId="18C0FF69" w14:textId="77777777" w:rsidR="00545E15" w:rsidRDefault="0C0D258C" w:rsidP="0C0D258C">
            <w:pPr>
              <w:spacing w:before="20" w:after="20" w:line="360" w:lineRule="auto"/>
              <w:jc w:val="both"/>
            </w:pPr>
            <w:r w:rsidRPr="0C0D258C">
              <w:rPr>
                <w:color w:val="000000" w:themeColor="text1"/>
                <w:szCs w:val="24"/>
              </w:rPr>
              <w:t>08:30</w:t>
            </w:r>
          </w:p>
        </w:tc>
        <w:tc>
          <w:tcPr>
            <w:tcW w:w="1340" w:type="dxa"/>
            <w:vAlign w:val="center"/>
          </w:tcPr>
          <w:p w14:paraId="74AA2723" w14:textId="77777777" w:rsidR="00545E15" w:rsidRDefault="0C0D258C" w:rsidP="0C0D258C">
            <w:pPr>
              <w:spacing w:before="20" w:after="20" w:line="360" w:lineRule="auto"/>
              <w:jc w:val="both"/>
            </w:pPr>
            <w:r w:rsidRPr="0C0D258C">
              <w:rPr>
                <w:color w:val="000000" w:themeColor="text1"/>
                <w:szCs w:val="24"/>
              </w:rPr>
              <w:t>09:00</w:t>
            </w:r>
          </w:p>
        </w:tc>
        <w:tc>
          <w:tcPr>
            <w:tcW w:w="2345" w:type="dxa"/>
            <w:vAlign w:val="center"/>
          </w:tcPr>
          <w:p w14:paraId="68DE7212" w14:textId="77777777" w:rsidR="00545E15" w:rsidRDefault="0C0D258C" w:rsidP="0C0D258C">
            <w:pPr>
              <w:spacing w:before="20" w:after="20" w:line="360" w:lineRule="auto"/>
              <w:jc w:val="both"/>
            </w:pPr>
            <w:r w:rsidRPr="0C0D258C">
              <w:rPr>
                <w:color w:val="000000" w:themeColor="text1"/>
                <w:szCs w:val="24"/>
              </w:rPr>
              <w:t>Network</w:t>
            </w:r>
          </w:p>
        </w:tc>
      </w:tr>
      <w:tr w:rsidR="00545E15" w14:paraId="77592C58" w14:textId="77777777" w:rsidTr="0C0D258C">
        <w:trPr>
          <w:jc w:val="center"/>
        </w:trPr>
        <w:tc>
          <w:tcPr>
            <w:tcW w:w="3810" w:type="dxa"/>
            <w:vAlign w:val="center"/>
          </w:tcPr>
          <w:p w14:paraId="754E0CD7" w14:textId="77777777" w:rsidR="00545E15" w:rsidRDefault="0C0D258C" w:rsidP="0C0D258C">
            <w:pPr>
              <w:spacing w:before="20" w:after="20" w:line="360" w:lineRule="auto"/>
              <w:jc w:val="both"/>
            </w:pPr>
            <w:r w:rsidRPr="0C0D258C">
              <w:rPr>
                <w:color w:val="000000" w:themeColor="text1"/>
                <w:szCs w:val="24"/>
              </w:rPr>
              <w:t>Security/backup checks (30 min)</w:t>
            </w:r>
          </w:p>
        </w:tc>
        <w:tc>
          <w:tcPr>
            <w:tcW w:w="1415" w:type="dxa"/>
            <w:vAlign w:val="center"/>
          </w:tcPr>
          <w:p w14:paraId="0727ACEA" w14:textId="77777777" w:rsidR="00545E15" w:rsidRDefault="0C0D258C" w:rsidP="0C0D258C">
            <w:pPr>
              <w:spacing w:before="20" w:after="20" w:line="360" w:lineRule="auto"/>
              <w:jc w:val="both"/>
            </w:pPr>
            <w:r w:rsidRPr="0C0D258C">
              <w:rPr>
                <w:color w:val="000000" w:themeColor="text1"/>
                <w:szCs w:val="24"/>
              </w:rPr>
              <w:t>T1</w:t>
            </w:r>
          </w:p>
        </w:tc>
        <w:tc>
          <w:tcPr>
            <w:tcW w:w="2165" w:type="dxa"/>
            <w:vAlign w:val="center"/>
          </w:tcPr>
          <w:p w14:paraId="74957ED9" w14:textId="77777777" w:rsidR="00545E15" w:rsidRDefault="0C0D258C" w:rsidP="0C0D258C">
            <w:pPr>
              <w:spacing w:before="20" w:after="20" w:line="360" w:lineRule="auto"/>
              <w:jc w:val="both"/>
            </w:pPr>
            <w:r w:rsidRPr="0C0D258C">
              <w:rPr>
                <w:color w:val="000000" w:themeColor="text1"/>
                <w:szCs w:val="24"/>
              </w:rPr>
              <w:t>09:00</w:t>
            </w:r>
          </w:p>
        </w:tc>
        <w:tc>
          <w:tcPr>
            <w:tcW w:w="1340" w:type="dxa"/>
            <w:vAlign w:val="center"/>
          </w:tcPr>
          <w:p w14:paraId="6968A77F" w14:textId="77777777" w:rsidR="00545E15" w:rsidRDefault="0C0D258C" w:rsidP="0C0D258C">
            <w:pPr>
              <w:spacing w:before="20" w:after="20" w:line="360" w:lineRule="auto"/>
              <w:jc w:val="both"/>
            </w:pPr>
            <w:r w:rsidRPr="0C0D258C">
              <w:rPr>
                <w:color w:val="000000" w:themeColor="text1"/>
                <w:szCs w:val="24"/>
              </w:rPr>
              <w:t>09:30</w:t>
            </w:r>
          </w:p>
        </w:tc>
        <w:tc>
          <w:tcPr>
            <w:tcW w:w="2345" w:type="dxa"/>
            <w:vAlign w:val="center"/>
          </w:tcPr>
          <w:p w14:paraId="0E060783" w14:textId="77777777" w:rsidR="00545E15" w:rsidRDefault="0C0D258C" w:rsidP="0C0D258C">
            <w:pPr>
              <w:spacing w:before="20" w:after="20" w:line="360" w:lineRule="auto"/>
              <w:jc w:val="both"/>
            </w:pPr>
            <w:r w:rsidRPr="0C0D258C">
              <w:rPr>
                <w:color w:val="000000" w:themeColor="text1"/>
                <w:szCs w:val="24"/>
              </w:rPr>
              <w:t>AUTH01</w:t>
            </w:r>
          </w:p>
        </w:tc>
      </w:tr>
      <w:tr w:rsidR="00545E15" w14:paraId="3476FD23" w14:textId="77777777" w:rsidTr="0C0D258C">
        <w:trPr>
          <w:jc w:val="center"/>
        </w:trPr>
        <w:tc>
          <w:tcPr>
            <w:tcW w:w="3810" w:type="dxa"/>
            <w:vAlign w:val="center"/>
          </w:tcPr>
          <w:p w14:paraId="4721194F" w14:textId="77777777" w:rsidR="00545E15" w:rsidRDefault="0C0D258C" w:rsidP="0C0D258C">
            <w:pPr>
              <w:spacing w:before="20" w:after="20" w:line="360" w:lineRule="auto"/>
              <w:jc w:val="both"/>
            </w:pPr>
            <w:r w:rsidRPr="0C0D258C">
              <w:rPr>
                <w:color w:val="000000" w:themeColor="text1"/>
                <w:szCs w:val="24"/>
              </w:rPr>
              <w:t>DB01 (90 min)</w:t>
            </w:r>
          </w:p>
        </w:tc>
        <w:tc>
          <w:tcPr>
            <w:tcW w:w="1415" w:type="dxa"/>
            <w:vAlign w:val="center"/>
          </w:tcPr>
          <w:p w14:paraId="19027DB8" w14:textId="77777777" w:rsidR="00545E15" w:rsidRDefault="0C0D258C" w:rsidP="0C0D258C">
            <w:pPr>
              <w:spacing w:before="20" w:after="20" w:line="360" w:lineRule="auto"/>
              <w:jc w:val="both"/>
            </w:pPr>
            <w:r w:rsidRPr="0C0D258C">
              <w:rPr>
                <w:color w:val="000000" w:themeColor="text1"/>
                <w:szCs w:val="24"/>
              </w:rPr>
              <w:t>T1</w:t>
            </w:r>
          </w:p>
        </w:tc>
        <w:tc>
          <w:tcPr>
            <w:tcW w:w="2165" w:type="dxa"/>
            <w:vAlign w:val="center"/>
          </w:tcPr>
          <w:p w14:paraId="7D346DFA" w14:textId="77777777" w:rsidR="00545E15" w:rsidRDefault="0C0D258C" w:rsidP="0C0D258C">
            <w:pPr>
              <w:spacing w:before="20" w:after="20" w:line="360" w:lineRule="auto"/>
              <w:jc w:val="both"/>
            </w:pPr>
            <w:r w:rsidRPr="0C0D258C">
              <w:rPr>
                <w:color w:val="000000" w:themeColor="text1"/>
                <w:szCs w:val="24"/>
              </w:rPr>
              <w:t>09:30</w:t>
            </w:r>
          </w:p>
        </w:tc>
        <w:tc>
          <w:tcPr>
            <w:tcW w:w="1340" w:type="dxa"/>
            <w:vAlign w:val="center"/>
          </w:tcPr>
          <w:p w14:paraId="3513E0E8" w14:textId="77777777" w:rsidR="00545E15" w:rsidRDefault="0C0D258C" w:rsidP="0C0D258C">
            <w:pPr>
              <w:spacing w:before="20" w:after="20" w:line="360" w:lineRule="auto"/>
              <w:jc w:val="both"/>
            </w:pPr>
            <w:r w:rsidRPr="0C0D258C">
              <w:rPr>
                <w:color w:val="000000" w:themeColor="text1"/>
                <w:szCs w:val="24"/>
              </w:rPr>
              <w:t>11:00</w:t>
            </w:r>
          </w:p>
        </w:tc>
        <w:tc>
          <w:tcPr>
            <w:tcW w:w="2345" w:type="dxa"/>
            <w:vAlign w:val="center"/>
          </w:tcPr>
          <w:p w14:paraId="7B7B6551" w14:textId="77777777" w:rsidR="00545E15" w:rsidRDefault="0C0D258C" w:rsidP="0C0D258C">
            <w:pPr>
              <w:spacing w:before="20" w:after="20" w:line="360" w:lineRule="auto"/>
              <w:jc w:val="both"/>
            </w:pPr>
            <w:r w:rsidRPr="0C0D258C">
              <w:rPr>
                <w:color w:val="000000" w:themeColor="text1"/>
                <w:szCs w:val="24"/>
              </w:rPr>
              <w:t>Checks</w:t>
            </w:r>
          </w:p>
        </w:tc>
      </w:tr>
      <w:tr w:rsidR="00545E15" w14:paraId="0EDF83DC" w14:textId="77777777" w:rsidTr="0C0D258C">
        <w:trPr>
          <w:jc w:val="center"/>
        </w:trPr>
        <w:tc>
          <w:tcPr>
            <w:tcW w:w="3810" w:type="dxa"/>
            <w:vAlign w:val="center"/>
          </w:tcPr>
          <w:p w14:paraId="6A89CAEC" w14:textId="77777777" w:rsidR="00545E15" w:rsidRDefault="0C0D258C" w:rsidP="0C0D258C">
            <w:pPr>
              <w:spacing w:before="20" w:after="20" w:line="360" w:lineRule="auto"/>
              <w:jc w:val="both"/>
            </w:pPr>
            <w:r w:rsidRPr="0C0D258C">
              <w:rPr>
                <w:color w:val="000000" w:themeColor="text1"/>
                <w:szCs w:val="24"/>
              </w:rPr>
              <w:t>FS01 (60 min)</w:t>
            </w:r>
          </w:p>
        </w:tc>
        <w:tc>
          <w:tcPr>
            <w:tcW w:w="1415" w:type="dxa"/>
            <w:vAlign w:val="center"/>
          </w:tcPr>
          <w:p w14:paraId="3C3E576C" w14:textId="77777777" w:rsidR="00545E15" w:rsidRDefault="0C0D258C" w:rsidP="0C0D258C">
            <w:pPr>
              <w:spacing w:before="20" w:after="20" w:line="360" w:lineRule="auto"/>
              <w:jc w:val="both"/>
            </w:pPr>
            <w:r w:rsidRPr="0C0D258C">
              <w:rPr>
                <w:color w:val="000000" w:themeColor="text1"/>
                <w:szCs w:val="24"/>
              </w:rPr>
              <w:t>T2</w:t>
            </w:r>
          </w:p>
        </w:tc>
        <w:tc>
          <w:tcPr>
            <w:tcW w:w="2165" w:type="dxa"/>
            <w:vAlign w:val="center"/>
          </w:tcPr>
          <w:p w14:paraId="6ACA2FAB" w14:textId="77777777" w:rsidR="00545E15" w:rsidRDefault="0C0D258C" w:rsidP="0C0D258C">
            <w:pPr>
              <w:spacing w:before="20" w:after="20" w:line="360" w:lineRule="auto"/>
              <w:jc w:val="both"/>
            </w:pPr>
            <w:r w:rsidRPr="0C0D258C">
              <w:rPr>
                <w:color w:val="000000" w:themeColor="text1"/>
                <w:szCs w:val="24"/>
              </w:rPr>
              <w:t>09:30</w:t>
            </w:r>
          </w:p>
        </w:tc>
        <w:tc>
          <w:tcPr>
            <w:tcW w:w="1340" w:type="dxa"/>
            <w:vAlign w:val="center"/>
          </w:tcPr>
          <w:p w14:paraId="0F25A128" w14:textId="77777777" w:rsidR="00545E15" w:rsidRDefault="0C0D258C" w:rsidP="0C0D258C">
            <w:pPr>
              <w:spacing w:before="20" w:after="20" w:line="360" w:lineRule="auto"/>
              <w:jc w:val="both"/>
            </w:pPr>
            <w:r w:rsidRPr="0C0D258C">
              <w:rPr>
                <w:color w:val="000000" w:themeColor="text1"/>
                <w:szCs w:val="24"/>
              </w:rPr>
              <w:t>10:30</w:t>
            </w:r>
          </w:p>
        </w:tc>
        <w:tc>
          <w:tcPr>
            <w:tcW w:w="2345" w:type="dxa"/>
            <w:vAlign w:val="center"/>
          </w:tcPr>
          <w:p w14:paraId="48438EA5" w14:textId="77777777" w:rsidR="00545E15" w:rsidRDefault="0C0D258C" w:rsidP="0C0D258C">
            <w:pPr>
              <w:spacing w:before="20" w:after="20" w:line="360" w:lineRule="auto"/>
              <w:jc w:val="both"/>
            </w:pPr>
            <w:r w:rsidRPr="0C0D258C">
              <w:rPr>
                <w:color w:val="000000" w:themeColor="text1"/>
                <w:szCs w:val="24"/>
              </w:rPr>
              <w:t>AUTH01 and checks</w:t>
            </w:r>
          </w:p>
        </w:tc>
      </w:tr>
      <w:tr w:rsidR="00545E15" w14:paraId="74D42E24" w14:textId="77777777" w:rsidTr="0C0D258C">
        <w:trPr>
          <w:jc w:val="center"/>
        </w:trPr>
        <w:tc>
          <w:tcPr>
            <w:tcW w:w="3810" w:type="dxa"/>
            <w:vAlign w:val="center"/>
          </w:tcPr>
          <w:p w14:paraId="5080D6EB" w14:textId="77777777" w:rsidR="00545E15" w:rsidRDefault="0C0D258C" w:rsidP="0C0D258C">
            <w:pPr>
              <w:spacing w:before="20" w:after="20" w:line="360" w:lineRule="auto"/>
              <w:jc w:val="both"/>
            </w:pPr>
            <w:r w:rsidRPr="0C0D258C">
              <w:rPr>
                <w:color w:val="000000" w:themeColor="text1"/>
                <w:szCs w:val="24"/>
              </w:rPr>
              <w:t>LMS01 (45 min)</w:t>
            </w:r>
          </w:p>
        </w:tc>
        <w:tc>
          <w:tcPr>
            <w:tcW w:w="1415" w:type="dxa"/>
            <w:vAlign w:val="center"/>
          </w:tcPr>
          <w:p w14:paraId="4B943FD6" w14:textId="77777777" w:rsidR="00545E15" w:rsidRDefault="0C0D258C" w:rsidP="0C0D258C">
            <w:pPr>
              <w:spacing w:before="20" w:after="20" w:line="360" w:lineRule="auto"/>
              <w:jc w:val="both"/>
            </w:pPr>
            <w:r w:rsidRPr="0C0D258C">
              <w:rPr>
                <w:color w:val="000000" w:themeColor="text1"/>
                <w:szCs w:val="24"/>
              </w:rPr>
              <w:t>T1</w:t>
            </w:r>
          </w:p>
        </w:tc>
        <w:tc>
          <w:tcPr>
            <w:tcW w:w="2165" w:type="dxa"/>
            <w:vAlign w:val="center"/>
          </w:tcPr>
          <w:p w14:paraId="5F4FE389" w14:textId="77777777" w:rsidR="00545E15" w:rsidRDefault="0C0D258C" w:rsidP="0C0D258C">
            <w:pPr>
              <w:spacing w:before="20" w:after="20" w:line="360" w:lineRule="auto"/>
              <w:jc w:val="both"/>
            </w:pPr>
            <w:r w:rsidRPr="0C0D258C">
              <w:rPr>
                <w:color w:val="000000" w:themeColor="text1"/>
                <w:szCs w:val="24"/>
              </w:rPr>
              <w:t>11:00</w:t>
            </w:r>
          </w:p>
        </w:tc>
        <w:tc>
          <w:tcPr>
            <w:tcW w:w="1340" w:type="dxa"/>
            <w:vAlign w:val="center"/>
          </w:tcPr>
          <w:p w14:paraId="2425E636" w14:textId="77777777" w:rsidR="00545E15" w:rsidRDefault="0C0D258C" w:rsidP="0C0D258C">
            <w:pPr>
              <w:spacing w:before="20" w:after="20" w:line="360" w:lineRule="auto"/>
              <w:jc w:val="both"/>
            </w:pPr>
            <w:r w:rsidRPr="0C0D258C">
              <w:rPr>
                <w:color w:val="000000" w:themeColor="text1"/>
                <w:szCs w:val="24"/>
              </w:rPr>
              <w:t>11:45</w:t>
            </w:r>
          </w:p>
        </w:tc>
        <w:tc>
          <w:tcPr>
            <w:tcW w:w="2345" w:type="dxa"/>
            <w:vAlign w:val="center"/>
          </w:tcPr>
          <w:p w14:paraId="1146C792" w14:textId="77777777" w:rsidR="00545E15" w:rsidRDefault="0C0D258C" w:rsidP="0C0D258C">
            <w:pPr>
              <w:spacing w:before="20" w:after="20" w:line="360" w:lineRule="auto"/>
              <w:jc w:val="both"/>
            </w:pPr>
            <w:r w:rsidRPr="0C0D258C">
              <w:rPr>
                <w:color w:val="000000" w:themeColor="text1"/>
                <w:szCs w:val="24"/>
              </w:rPr>
              <w:t>DB01</w:t>
            </w:r>
          </w:p>
        </w:tc>
      </w:tr>
      <w:tr w:rsidR="00545E15" w14:paraId="6D947C1D" w14:textId="77777777" w:rsidTr="0C0D258C">
        <w:trPr>
          <w:jc w:val="center"/>
        </w:trPr>
        <w:tc>
          <w:tcPr>
            <w:tcW w:w="3810" w:type="dxa"/>
            <w:vAlign w:val="center"/>
          </w:tcPr>
          <w:p w14:paraId="2A4393A0" w14:textId="77777777" w:rsidR="00545E15" w:rsidRDefault="0C0D258C" w:rsidP="0C0D258C">
            <w:pPr>
              <w:spacing w:before="20" w:after="20" w:line="360" w:lineRule="auto"/>
              <w:jc w:val="both"/>
            </w:pPr>
            <w:r w:rsidRPr="0C0D258C">
              <w:rPr>
                <w:color w:val="000000" w:themeColor="text1"/>
                <w:szCs w:val="24"/>
              </w:rPr>
              <w:t>FIN01 (30 min)</w:t>
            </w:r>
          </w:p>
        </w:tc>
        <w:tc>
          <w:tcPr>
            <w:tcW w:w="1415" w:type="dxa"/>
            <w:vAlign w:val="center"/>
          </w:tcPr>
          <w:p w14:paraId="49A436E0" w14:textId="77777777" w:rsidR="00545E15" w:rsidRDefault="0C0D258C" w:rsidP="0C0D258C">
            <w:pPr>
              <w:spacing w:before="20" w:after="20" w:line="360" w:lineRule="auto"/>
              <w:jc w:val="both"/>
            </w:pPr>
            <w:r w:rsidRPr="0C0D258C">
              <w:rPr>
                <w:color w:val="000000" w:themeColor="text1"/>
                <w:szCs w:val="24"/>
              </w:rPr>
              <w:t>T2</w:t>
            </w:r>
          </w:p>
        </w:tc>
        <w:tc>
          <w:tcPr>
            <w:tcW w:w="2165" w:type="dxa"/>
            <w:vAlign w:val="center"/>
          </w:tcPr>
          <w:p w14:paraId="7931DC85" w14:textId="77777777" w:rsidR="00545E15" w:rsidRDefault="0C0D258C" w:rsidP="0C0D258C">
            <w:pPr>
              <w:spacing w:before="20" w:after="20" w:line="360" w:lineRule="auto"/>
              <w:jc w:val="both"/>
            </w:pPr>
            <w:r w:rsidRPr="0C0D258C">
              <w:rPr>
                <w:color w:val="000000" w:themeColor="text1"/>
                <w:szCs w:val="24"/>
              </w:rPr>
              <w:t>11:00</w:t>
            </w:r>
          </w:p>
        </w:tc>
        <w:tc>
          <w:tcPr>
            <w:tcW w:w="1340" w:type="dxa"/>
            <w:vAlign w:val="center"/>
          </w:tcPr>
          <w:p w14:paraId="421304A6" w14:textId="77777777" w:rsidR="00545E15" w:rsidRDefault="0C0D258C" w:rsidP="0C0D258C">
            <w:pPr>
              <w:spacing w:before="20" w:after="20" w:line="360" w:lineRule="auto"/>
              <w:jc w:val="both"/>
            </w:pPr>
            <w:r w:rsidRPr="0C0D258C">
              <w:rPr>
                <w:color w:val="000000" w:themeColor="text1"/>
                <w:szCs w:val="24"/>
              </w:rPr>
              <w:t>11:30</w:t>
            </w:r>
          </w:p>
        </w:tc>
        <w:tc>
          <w:tcPr>
            <w:tcW w:w="2345" w:type="dxa"/>
            <w:vAlign w:val="center"/>
          </w:tcPr>
          <w:p w14:paraId="1436A6E5" w14:textId="77777777" w:rsidR="00545E15" w:rsidRDefault="0C0D258C" w:rsidP="0C0D258C">
            <w:pPr>
              <w:spacing w:before="20" w:after="20" w:line="360" w:lineRule="auto"/>
              <w:jc w:val="both"/>
            </w:pPr>
            <w:r w:rsidRPr="0C0D258C">
              <w:rPr>
                <w:color w:val="000000" w:themeColor="text1"/>
                <w:szCs w:val="24"/>
              </w:rPr>
              <w:t>DB01</w:t>
            </w:r>
          </w:p>
        </w:tc>
      </w:tr>
      <w:tr w:rsidR="00545E15" w14:paraId="137C9CF8" w14:textId="77777777" w:rsidTr="0C0D258C">
        <w:trPr>
          <w:jc w:val="center"/>
        </w:trPr>
        <w:tc>
          <w:tcPr>
            <w:tcW w:w="3810" w:type="dxa"/>
            <w:vAlign w:val="center"/>
          </w:tcPr>
          <w:p w14:paraId="201D72FA" w14:textId="77777777" w:rsidR="00545E15" w:rsidRDefault="0C0D258C" w:rsidP="0C0D258C">
            <w:pPr>
              <w:spacing w:before="20" w:after="20" w:line="360" w:lineRule="auto"/>
              <w:jc w:val="both"/>
            </w:pPr>
            <w:r w:rsidRPr="0C0D258C">
              <w:rPr>
                <w:color w:val="000000" w:themeColor="text1"/>
                <w:szCs w:val="24"/>
              </w:rPr>
              <w:t>HR01 (45 min)</w:t>
            </w:r>
          </w:p>
        </w:tc>
        <w:tc>
          <w:tcPr>
            <w:tcW w:w="1415" w:type="dxa"/>
            <w:vAlign w:val="center"/>
          </w:tcPr>
          <w:p w14:paraId="58115C72" w14:textId="77777777" w:rsidR="00545E15" w:rsidRDefault="0C0D258C" w:rsidP="0C0D258C">
            <w:pPr>
              <w:spacing w:before="20" w:after="20" w:line="360" w:lineRule="auto"/>
              <w:jc w:val="both"/>
            </w:pPr>
            <w:r w:rsidRPr="0C0D258C">
              <w:rPr>
                <w:color w:val="000000" w:themeColor="text1"/>
                <w:szCs w:val="24"/>
              </w:rPr>
              <w:t>T2</w:t>
            </w:r>
          </w:p>
        </w:tc>
        <w:tc>
          <w:tcPr>
            <w:tcW w:w="2165" w:type="dxa"/>
            <w:vAlign w:val="center"/>
          </w:tcPr>
          <w:p w14:paraId="2D5F0003" w14:textId="77777777" w:rsidR="00545E15" w:rsidRDefault="0C0D258C" w:rsidP="0C0D258C">
            <w:pPr>
              <w:spacing w:before="20" w:after="20" w:line="360" w:lineRule="auto"/>
              <w:jc w:val="both"/>
            </w:pPr>
            <w:r w:rsidRPr="0C0D258C">
              <w:rPr>
                <w:color w:val="000000" w:themeColor="text1"/>
                <w:szCs w:val="24"/>
              </w:rPr>
              <w:t>11:30</w:t>
            </w:r>
          </w:p>
        </w:tc>
        <w:tc>
          <w:tcPr>
            <w:tcW w:w="1340" w:type="dxa"/>
            <w:vAlign w:val="center"/>
          </w:tcPr>
          <w:p w14:paraId="304D8DAD" w14:textId="77777777" w:rsidR="00545E15" w:rsidRDefault="0C0D258C" w:rsidP="0C0D258C">
            <w:pPr>
              <w:spacing w:before="20" w:after="20" w:line="360" w:lineRule="auto"/>
              <w:jc w:val="both"/>
            </w:pPr>
            <w:r w:rsidRPr="0C0D258C">
              <w:rPr>
                <w:color w:val="000000" w:themeColor="text1"/>
                <w:szCs w:val="24"/>
              </w:rPr>
              <w:t>12:15</w:t>
            </w:r>
          </w:p>
        </w:tc>
        <w:tc>
          <w:tcPr>
            <w:tcW w:w="2345" w:type="dxa"/>
            <w:vAlign w:val="center"/>
          </w:tcPr>
          <w:p w14:paraId="6CF66FC9" w14:textId="77777777" w:rsidR="00545E15" w:rsidRDefault="0C0D258C" w:rsidP="0C0D258C">
            <w:pPr>
              <w:spacing w:before="20" w:after="20" w:line="360" w:lineRule="auto"/>
              <w:jc w:val="both"/>
            </w:pPr>
            <w:r w:rsidRPr="0C0D258C">
              <w:rPr>
                <w:color w:val="000000" w:themeColor="text1"/>
                <w:szCs w:val="24"/>
              </w:rPr>
              <w:t>DB01</w:t>
            </w:r>
          </w:p>
        </w:tc>
      </w:tr>
      <w:tr w:rsidR="00545E15" w14:paraId="614FA13E" w14:textId="77777777" w:rsidTr="0C0D258C">
        <w:trPr>
          <w:jc w:val="center"/>
        </w:trPr>
        <w:tc>
          <w:tcPr>
            <w:tcW w:w="3810" w:type="dxa"/>
            <w:vAlign w:val="center"/>
          </w:tcPr>
          <w:p w14:paraId="79DD863D" w14:textId="77777777" w:rsidR="00545E15" w:rsidRDefault="0C0D258C" w:rsidP="0C0D258C">
            <w:pPr>
              <w:spacing w:before="20" w:after="20" w:line="360" w:lineRule="auto"/>
              <w:jc w:val="both"/>
            </w:pPr>
            <w:r w:rsidRPr="0C0D258C">
              <w:rPr>
                <w:color w:val="000000" w:themeColor="text1"/>
                <w:szCs w:val="24"/>
              </w:rPr>
              <w:t>REG01 (30 min)</w:t>
            </w:r>
          </w:p>
        </w:tc>
        <w:tc>
          <w:tcPr>
            <w:tcW w:w="1415" w:type="dxa"/>
            <w:vAlign w:val="center"/>
          </w:tcPr>
          <w:p w14:paraId="5884C1A5" w14:textId="77777777" w:rsidR="00545E15" w:rsidRDefault="0C0D258C" w:rsidP="0C0D258C">
            <w:pPr>
              <w:spacing w:before="20" w:after="20" w:line="360" w:lineRule="auto"/>
              <w:jc w:val="both"/>
            </w:pPr>
            <w:r w:rsidRPr="0C0D258C">
              <w:rPr>
                <w:color w:val="000000" w:themeColor="text1"/>
                <w:szCs w:val="24"/>
              </w:rPr>
              <w:t>T1</w:t>
            </w:r>
          </w:p>
        </w:tc>
        <w:tc>
          <w:tcPr>
            <w:tcW w:w="2165" w:type="dxa"/>
            <w:vAlign w:val="center"/>
          </w:tcPr>
          <w:p w14:paraId="7D2A91F9" w14:textId="77777777" w:rsidR="00545E15" w:rsidRDefault="0C0D258C" w:rsidP="0C0D258C">
            <w:pPr>
              <w:spacing w:before="20" w:after="20" w:line="360" w:lineRule="auto"/>
              <w:jc w:val="both"/>
            </w:pPr>
            <w:r w:rsidRPr="0C0D258C">
              <w:rPr>
                <w:color w:val="000000" w:themeColor="text1"/>
                <w:szCs w:val="24"/>
              </w:rPr>
              <w:t>11:45</w:t>
            </w:r>
          </w:p>
        </w:tc>
        <w:tc>
          <w:tcPr>
            <w:tcW w:w="1340" w:type="dxa"/>
            <w:vAlign w:val="center"/>
          </w:tcPr>
          <w:p w14:paraId="2E3A7904" w14:textId="77777777" w:rsidR="00545E15" w:rsidRDefault="0C0D258C" w:rsidP="0C0D258C">
            <w:pPr>
              <w:spacing w:before="20" w:after="20" w:line="360" w:lineRule="auto"/>
              <w:jc w:val="both"/>
            </w:pPr>
            <w:r w:rsidRPr="0C0D258C">
              <w:rPr>
                <w:color w:val="000000" w:themeColor="text1"/>
                <w:szCs w:val="24"/>
              </w:rPr>
              <w:t>12:15</w:t>
            </w:r>
          </w:p>
        </w:tc>
        <w:tc>
          <w:tcPr>
            <w:tcW w:w="2345" w:type="dxa"/>
            <w:vAlign w:val="center"/>
          </w:tcPr>
          <w:p w14:paraId="05468FC0" w14:textId="77777777" w:rsidR="00545E15" w:rsidRDefault="0C0D258C" w:rsidP="0C0D258C">
            <w:pPr>
              <w:spacing w:before="20" w:after="20" w:line="360" w:lineRule="auto"/>
              <w:jc w:val="both"/>
            </w:pPr>
            <w:r w:rsidRPr="0C0D258C">
              <w:rPr>
                <w:color w:val="000000" w:themeColor="text1"/>
                <w:szCs w:val="24"/>
              </w:rPr>
              <w:t>DB01</w:t>
            </w:r>
          </w:p>
        </w:tc>
      </w:tr>
    </w:tbl>
    <w:p w14:paraId="049F31CB" w14:textId="77777777" w:rsidR="00545E15" w:rsidRDefault="00545E15" w:rsidP="0C0D258C">
      <w:pPr>
        <w:spacing w:after="20" w:line="360" w:lineRule="auto"/>
      </w:pPr>
    </w:p>
    <w:p w14:paraId="5A974D7B" w14:textId="59ED022F" w:rsidR="00545E15" w:rsidRDefault="0C0D258C" w:rsidP="0C0D258C">
      <w:pPr>
        <w:spacing w:line="360" w:lineRule="auto"/>
        <w:jc w:val="both"/>
      </w:pPr>
      <w:r>
        <w:lastRenderedPageBreak/>
        <w:t xml:space="preserve">Assessment critical path = 30 + 30 + 30 + 90 + 45 = 225 minutes from 08:00, so the earliest LMS01 finish is 11:45. Once DB01 completes at 11:00, four remaining applications require </w:t>
      </w:r>
      <w:r w:rsidR="0B09C54A">
        <w:t>45</w:t>
      </w:r>
      <w:r>
        <w:t xml:space="preserve"> + 30 + 45 = 150 technician-minutes; two technicians provide a theoretical 75-minute minimum, achieved by the schedule at 12:15. FS01 finishes separately at 10:30. There is no overlapping technician assignment; all five applications/files complete technically by 12:15 (elapsed 4 hours 15 minutes). Owner acceptance is not timed and cannot be assumed.</w:t>
      </w:r>
    </w:p>
    <w:tbl>
      <w:tblPr>
        <w:tblStyle w:val="TableGrid"/>
        <w:tblW w:w="10889" w:type="dxa"/>
        <w:jc w:val="center"/>
        <w:tblLook w:val="04A0" w:firstRow="1" w:lastRow="0" w:firstColumn="1" w:lastColumn="0" w:noHBand="0" w:noVBand="1"/>
      </w:tblPr>
      <w:tblGrid>
        <w:gridCol w:w="1215"/>
        <w:gridCol w:w="2070"/>
        <w:gridCol w:w="3420"/>
        <w:gridCol w:w="4184"/>
      </w:tblGrid>
      <w:tr w:rsidR="00545E15" w14:paraId="5F89395E" w14:textId="77777777" w:rsidTr="0C0D258C">
        <w:trPr>
          <w:tblHeader/>
          <w:jc w:val="center"/>
        </w:trPr>
        <w:tc>
          <w:tcPr>
            <w:tcW w:w="1215" w:type="dxa"/>
            <w:vAlign w:val="center"/>
          </w:tcPr>
          <w:p w14:paraId="7F42D281" w14:textId="77777777" w:rsidR="00545E15" w:rsidRDefault="0C0D258C" w:rsidP="0C0D258C">
            <w:pPr>
              <w:spacing w:before="20" w:after="20" w:line="360" w:lineRule="auto"/>
            </w:pPr>
            <w:r w:rsidRPr="0C0D258C">
              <w:rPr>
                <w:b/>
                <w:bCs/>
                <w:color w:val="000000" w:themeColor="text1"/>
                <w:szCs w:val="24"/>
              </w:rPr>
              <w:t>Function</w:t>
            </w:r>
          </w:p>
        </w:tc>
        <w:tc>
          <w:tcPr>
            <w:tcW w:w="2070" w:type="dxa"/>
            <w:vAlign w:val="center"/>
          </w:tcPr>
          <w:p w14:paraId="47E15761" w14:textId="77777777" w:rsidR="00545E15" w:rsidRDefault="0C0D258C" w:rsidP="0C0D258C">
            <w:pPr>
              <w:spacing w:before="20" w:after="20" w:line="360" w:lineRule="auto"/>
            </w:pPr>
            <w:r w:rsidRPr="0C0D258C">
              <w:rPr>
                <w:b/>
                <w:bCs/>
                <w:color w:val="000000" w:themeColor="text1"/>
                <w:szCs w:val="24"/>
              </w:rPr>
              <w:t>Technical finish / elapsed</w:t>
            </w:r>
          </w:p>
        </w:tc>
        <w:tc>
          <w:tcPr>
            <w:tcW w:w="3420" w:type="dxa"/>
            <w:vAlign w:val="center"/>
          </w:tcPr>
          <w:p w14:paraId="0F5B016E" w14:textId="77777777" w:rsidR="00545E15" w:rsidRDefault="0C0D258C" w:rsidP="0C0D258C">
            <w:pPr>
              <w:spacing w:before="20" w:after="20" w:line="360" w:lineRule="auto"/>
            </w:pPr>
            <w:r w:rsidRPr="0C0D258C">
              <w:rPr>
                <w:b/>
                <w:bCs/>
                <w:color w:val="000000" w:themeColor="text1"/>
                <w:szCs w:val="24"/>
              </w:rPr>
              <w:t>RTO / MTD result</w:t>
            </w:r>
          </w:p>
        </w:tc>
        <w:tc>
          <w:tcPr>
            <w:tcW w:w="4184" w:type="dxa"/>
            <w:vAlign w:val="center"/>
          </w:tcPr>
          <w:p w14:paraId="7BBB3D01" w14:textId="77777777" w:rsidR="00545E15" w:rsidRDefault="0C0D258C" w:rsidP="0C0D258C">
            <w:pPr>
              <w:spacing w:before="20" w:after="20" w:line="360" w:lineRule="auto"/>
            </w:pPr>
            <w:r w:rsidRPr="0C0D258C">
              <w:rPr>
                <w:b/>
                <w:bCs/>
                <w:color w:val="000000" w:themeColor="text1"/>
                <w:szCs w:val="24"/>
              </w:rPr>
              <w:t>Checkpoint against RPO</w:t>
            </w:r>
          </w:p>
        </w:tc>
      </w:tr>
      <w:tr w:rsidR="00545E15" w14:paraId="6CE2548A" w14:textId="77777777" w:rsidTr="0C0D258C">
        <w:trPr>
          <w:jc w:val="center"/>
        </w:trPr>
        <w:tc>
          <w:tcPr>
            <w:tcW w:w="1215" w:type="dxa"/>
            <w:vAlign w:val="center"/>
          </w:tcPr>
          <w:p w14:paraId="70A7712C" w14:textId="77777777" w:rsidR="00545E15" w:rsidRDefault="0C0D258C" w:rsidP="0C0D258C">
            <w:pPr>
              <w:spacing w:before="20" w:after="20" w:line="360" w:lineRule="auto"/>
              <w:jc w:val="both"/>
            </w:pPr>
            <w:r w:rsidRPr="0C0D258C">
              <w:rPr>
                <w:color w:val="000000" w:themeColor="text1"/>
                <w:szCs w:val="24"/>
              </w:rPr>
              <w:t>F1</w:t>
            </w:r>
          </w:p>
        </w:tc>
        <w:tc>
          <w:tcPr>
            <w:tcW w:w="2070" w:type="dxa"/>
            <w:vAlign w:val="center"/>
          </w:tcPr>
          <w:p w14:paraId="57B231A5" w14:textId="77777777" w:rsidR="00545E15" w:rsidRDefault="0C0D258C" w:rsidP="0C0D258C">
            <w:pPr>
              <w:spacing w:before="20" w:after="20" w:line="360" w:lineRule="auto"/>
              <w:jc w:val="both"/>
            </w:pPr>
            <w:r w:rsidRPr="0C0D258C">
              <w:rPr>
                <w:color w:val="000000" w:themeColor="text1"/>
                <w:szCs w:val="24"/>
              </w:rPr>
              <w:t>11:45 / 3h45</w:t>
            </w:r>
          </w:p>
        </w:tc>
        <w:tc>
          <w:tcPr>
            <w:tcW w:w="3420" w:type="dxa"/>
            <w:vAlign w:val="center"/>
          </w:tcPr>
          <w:p w14:paraId="1FCB519F" w14:textId="77777777" w:rsidR="00545E15" w:rsidRDefault="0C0D258C" w:rsidP="0C0D258C">
            <w:pPr>
              <w:spacing w:before="20" w:after="20" w:line="360" w:lineRule="auto"/>
              <w:jc w:val="both"/>
            </w:pPr>
            <w:r w:rsidRPr="0C0D258C">
              <w:rPr>
                <w:color w:val="000000" w:themeColor="text1"/>
                <w:szCs w:val="24"/>
              </w:rPr>
              <w:t>RTO 2h missed 1h45; MTD 3h missed 45m</w:t>
            </w:r>
          </w:p>
        </w:tc>
        <w:tc>
          <w:tcPr>
            <w:tcW w:w="4184" w:type="dxa"/>
            <w:vAlign w:val="center"/>
          </w:tcPr>
          <w:p w14:paraId="60CFD852" w14:textId="77777777" w:rsidR="00545E15" w:rsidRDefault="0C0D258C" w:rsidP="0C0D258C">
            <w:pPr>
              <w:spacing w:before="20" w:after="20" w:line="360" w:lineRule="auto"/>
              <w:jc w:val="both"/>
            </w:pPr>
            <w:r w:rsidRPr="0C0D258C">
              <w:rPr>
                <w:color w:val="000000" w:themeColor="text1"/>
                <w:szCs w:val="24"/>
              </w:rPr>
              <w:t>DB01 1h &gt;15m by 45m; AUTH01 8h &gt;15m</w:t>
            </w:r>
          </w:p>
        </w:tc>
      </w:tr>
      <w:tr w:rsidR="00545E15" w14:paraId="5B3D78F0" w14:textId="77777777" w:rsidTr="0C0D258C">
        <w:trPr>
          <w:jc w:val="center"/>
        </w:trPr>
        <w:tc>
          <w:tcPr>
            <w:tcW w:w="1215" w:type="dxa"/>
            <w:vAlign w:val="center"/>
          </w:tcPr>
          <w:p w14:paraId="58E04AB5" w14:textId="77777777" w:rsidR="00545E15" w:rsidRDefault="0C0D258C" w:rsidP="0C0D258C">
            <w:pPr>
              <w:spacing w:before="20" w:after="20" w:line="360" w:lineRule="auto"/>
              <w:jc w:val="both"/>
            </w:pPr>
            <w:r w:rsidRPr="0C0D258C">
              <w:rPr>
                <w:color w:val="000000" w:themeColor="text1"/>
                <w:szCs w:val="24"/>
              </w:rPr>
              <w:t>F2</w:t>
            </w:r>
          </w:p>
        </w:tc>
        <w:tc>
          <w:tcPr>
            <w:tcW w:w="2070" w:type="dxa"/>
            <w:vAlign w:val="center"/>
          </w:tcPr>
          <w:p w14:paraId="65E031B1" w14:textId="77777777" w:rsidR="00545E15" w:rsidRDefault="0C0D258C" w:rsidP="0C0D258C">
            <w:pPr>
              <w:spacing w:before="20" w:after="20" w:line="360" w:lineRule="auto"/>
              <w:jc w:val="both"/>
            </w:pPr>
            <w:r w:rsidRPr="0C0D258C">
              <w:rPr>
                <w:color w:val="000000" w:themeColor="text1"/>
                <w:szCs w:val="24"/>
              </w:rPr>
              <w:t>11:30 / 3h30</w:t>
            </w:r>
          </w:p>
        </w:tc>
        <w:tc>
          <w:tcPr>
            <w:tcW w:w="3420" w:type="dxa"/>
            <w:vAlign w:val="center"/>
          </w:tcPr>
          <w:p w14:paraId="2C6617BE" w14:textId="77777777" w:rsidR="00545E15" w:rsidRDefault="0C0D258C" w:rsidP="0C0D258C">
            <w:pPr>
              <w:spacing w:before="20" w:after="20" w:line="360" w:lineRule="auto"/>
              <w:jc w:val="both"/>
            </w:pPr>
            <w:r w:rsidRPr="0C0D258C">
              <w:rPr>
                <w:color w:val="000000" w:themeColor="text1"/>
                <w:szCs w:val="24"/>
              </w:rPr>
              <w:t>4h RTO met; 8h MTD met</w:t>
            </w:r>
          </w:p>
        </w:tc>
        <w:tc>
          <w:tcPr>
            <w:tcW w:w="4184" w:type="dxa"/>
            <w:vAlign w:val="center"/>
          </w:tcPr>
          <w:p w14:paraId="174B7E40" w14:textId="77777777" w:rsidR="00545E15" w:rsidRDefault="0C0D258C" w:rsidP="0C0D258C">
            <w:pPr>
              <w:spacing w:before="20" w:after="20" w:line="360" w:lineRule="auto"/>
              <w:jc w:val="both"/>
            </w:pPr>
            <w:r w:rsidRPr="0C0D258C">
              <w:rPr>
                <w:color w:val="000000" w:themeColor="text1"/>
                <w:szCs w:val="24"/>
              </w:rPr>
              <w:t>DB01 1h &gt;30m by 30m; AUTH01 8h &gt;30m</w:t>
            </w:r>
          </w:p>
        </w:tc>
      </w:tr>
      <w:tr w:rsidR="00545E15" w14:paraId="298FFF72" w14:textId="77777777" w:rsidTr="0C0D258C">
        <w:trPr>
          <w:jc w:val="center"/>
        </w:trPr>
        <w:tc>
          <w:tcPr>
            <w:tcW w:w="1215" w:type="dxa"/>
            <w:vAlign w:val="center"/>
          </w:tcPr>
          <w:p w14:paraId="2DDF82A5" w14:textId="77777777" w:rsidR="00545E15" w:rsidRDefault="0C0D258C" w:rsidP="0C0D258C">
            <w:pPr>
              <w:spacing w:before="20" w:after="20" w:line="360" w:lineRule="auto"/>
              <w:jc w:val="both"/>
            </w:pPr>
            <w:r w:rsidRPr="0C0D258C">
              <w:rPr>
                <w:color w:val="000000" w:themeColor="text1"/>
                <w:szCs w:val="24"/>
              </w:rPr>
              <w:t>F3</w:t>
            </w:r>
          </w:p>
        </w:tc>
        <w:tc>
          <w:tcPr>
            <w:tcW w:w="2070" w:type="dxa"/>
            <w:vAlign w:val="center"/>
          </w:tcPr>
          <w:p w14:paraId="7AFB92F8" w14:textId="77777777" w:rsidR="00545E15" w:rsidRDefault="0C0D258C" w:rsidP="0C0D258C">
            <w:pPr>
              <w:spacing w:before="20" w:after="20" w:line="360" w:lineRule="auto"/>
              <w:jc w:val="both"/>
            </w:pPr>
            <w:r w:rsidRPr="0C0D258C">
              <w:rPr>
                <w:color w:val="000000" w:themeColor="text1"/>
                <w:szCs w:val="24"/>
              </w:rPr>
              <w:t>12:15 / 4h15</w:t>
            </w:r>
          </w:p>
        </w:tc>
        <w:tc>
          <w:tcPr>
            <w:tcW w:w="3420" w:type="dxa"/>
            <w:vAlign w:val="center"/>
          </w:tcPr>
          <w:p w14:paraId="1A5F1B33" w14:textId="77777777" w:rsidR="00545E15" w:rsidRDefault="0C0D258C" w:rsidP="0C0D258C">
            <w:pPr>
              <w:spacing w:before="20" w:after="20" w:line="360" w:lineRule="auto"/>
              <w:jc w:val="both"/>
            </w:pPr>
            <w:r w:rsidRPr="0C0D258C">
              <w:rPr>
                <w:color w:val="000000" w:themeColor="text1"/>
                <w:szCs w:val="24"/>
              </w:rPr>
              <w:t>6h RTO met; 10h MTD met</w:t>
            </w:r>
          </w:p>
        </w:tc>
        <w:tc>
          <w:tcPr>
            <w:tcW w:w="4184" w:type="dxa"/>
            <w:vAlign w:val="center"/>
          </w:tcPr>
          <w:p w14:paraId="1696777C" w14:textId="77777777" w:rsidR="00545E15" w:rsidRDefault="0C0D258C" w:rsidP="0C0D258C">
            <w:pPr>
              <w:spacing w:before="20" w:after="20" w:line="360" w:lineRule="auto"/>
              <w:jc w:val="both"/>
            </w:pPr>
            <w:r w:rsidRPr="0C0D258C">
              <w:rPr>
                <w:color w:val="000000" w:themeColor="text1"/>
                <w:szCs w:val="24"/>
              </w:rPr>
              <w:t>DB01 1h meets 1h; AUTH01 8h &gt;1h</w:t>
            </w:r>
          </w:p>
        </w:tc>
      </w:tr>
      <w:tr w:rsidR="00545E15" w14:paraId="5AC75AE6" w14:textId="77777777" w:rsidTr="0C0D258C">
        <w:trPr>
          <w:jc w:val="center"/>
        </w:trPr>
        <w:tc>
          <w:tcPr>
            <w:tcW w:w="1215" w:type="dxa"/>
            <w:vAlign w:val="center"/>
          </w:tcPr>
          <w:p w14:paraId="6FDA0FFE" w14:textId="77777777" w:rsidR="00545E15" w:rsidRDefault="0C0D258C" w:rsidP="0C0D258C">
            <w:pPr>
              <w:spacing w:before="20" w:after="20" w:line="360" w:lineRule="auto"/>
              <w:jc w:val="both"/>
            </w:pPr>
            <w:r w:rsidRPr="0C0D258C">
              <w:rPr>
                <w:color w:val="000000" w:themeColor="text1"/>
                <w:szCs w:val="24"/>
              </w:rPr>
              <w:t>F4</w:t>
            </w:r>
          </w:p>
        </w:tc>
        <w:tc>
          <w:tcPr>
            <w:tcW w:w="2070" w:type="dxa"/>
            <w:vAlign w:val="center"/>
          </w:tcPr>
          <w:p w14:paraId="5652B269" w14:textId="77777777" w:rsidR="00545E15" w:rsidRDefault="0C0D258C" w:rsidP="0C0D258C">
            <w:pPr>
              <w:spacing w:before="20" w:after="20" w:line="360" w:lineRule="auto"/>
              <w:jc w:val="both"/>
            </w:pPr>
            <w:r w:rsidRPr="0C0D258C">
              <w:rPr>
                <w:color w:val="000000" w:themeColor="text1"/>
                <w:szCs w:val="24"/>
              </w:rPr>
              <w:t>12:15 / 4h15</w:t>
            </w:r>
          </w:p>
        </w:tc>
        <w:tc>
          <w:tcPr>
            <w:tcW w:w="3420" w:type="dxa"/>
            <w:vAlign w:val="center"/>
          </w:tcPr>
          <w:p w14:paraId="29AD6E9C" w14:textId="77777777" w:rsidR="00545E15" w:rsidRDefault="0C0D258C" w:rsidP="0C0D258C">
            <w:pPr>
              <w:spacing w:before="20" w:after="20" w:line="360" w:lineRule="auto"/>
              <w:jc w:val="both"/>
            </w:pPr>
            <w:r w:rsidRPr="0C0D258C">
              <w:rPr>
                <w:color w:val="000000" w:themeColor="text1"/>
                <w:szCs w:val="24"/>
              </w:rPr>
              <w:t>20h RTO met; 28h MTD met</w:t>
            </w:r>
          </w:p>
        </w:tc>
        <w:tc>
          <w:tcPr>
            <w:tcW w:w="4184" w:type="dxa"/>
            <w:vAlign w:val="center"/>
          </w:tcPr>
          <w:p w14:paraId="756583D6" w14:textId="77777777" w:rsidR="00545E15" w:rsidRDefault="0C0D258C" w:rsidP="0C0D258C">
            <w:pPr>
              <w:spacing w:before="20" w:after="20" w:line="360" w:lineRule="auto"/>
              <w:jc w:val="both"/>
            </w:pPr>
            <w:r w:rsidRPr="0C0D258C">
              <w:rPr>
                <w:color w:val="000000" w:themeColor="text1"/>
                <w:szCs w:val="24"/>
              </w:rPr>
              <w:t>DB01 1h meets 4h; AUTH01 8h &gt;4h</w:t>
            </w:r>
          </w:p>
        </w:tc>
      </w:tr>
      <w:tr w:rsidR="00545E15" w14:paraId="1EE6ED0B" w14:textId="77777777" w:rsidTr="0C0D258C">
        <w:trPr>
          <w:jc w:val="center"/>
        </w:trPr>
        <w:tc>
          <w:tcPr>
            <w:tcW w:w="1215" w:type="dxa"/>
            <w:vAlign w:val="center"/>
          </w:tcPr>
          <w:p w14:paraId="6605AE05" w14:textId="77777777" w:rsidR="00545E15" w:rsidRDefault="0C0D258C" w:rsidP="0C0D258C">
            <w:pPr>
              <w:spacing w:before="20" w:after="20" w:line="360" w:lineRule="auto"/>
              <w:jc w:val="both"/>
            </w:pPr>
            <w:r w:rsidRPr="0C0D258C">
              <w:rPr>
                <w:color w:val="000000" w:themeColor="text1"/>
                <w:szCs w:val="24"/>
              </w:rPr>
              <w:t>F5</w:t>
            </w:r>
          </w:p>
        </w:tc>
        <w:tc>
          <w:tcPr>
            <w:tcW w:w="2070" w:type="dxa"/>
            <w:vAlign w:val="center"/>
          </w:tcPr>
          <w:p w14:paraId="46A9B5A5" w14:textId="77777777" w:rsidR="00545E15" w:rsidRDefault="0C0D258C" w:rsidP="0C0D258C">
            <w:pPr>
              <w:spacing w:before="20" w:after="20" w:line="360" w:lineRule="auto"/>
              <w:jc w:val="both"/>
            </w:pPr>
            <w:r w:rsidRPr="0C0D258C">
              <w:rPr>
                <w:color w:val="000000" w:themeColor="text1"/>
                <w:szCs w:val="24"/>
              </w:rPr>
              <w:t>10:30 / 2h30</w:t>
            </w:r>
          </w:p>
        </w:tc>
        <w:tc>
          <w:tcPr>
            <w:tcW w:w="3420" w:type="dxa"/>
            <w:vAlign w:val="center"/>
          </w:tcPr>
          <w:p w14:paraId="26616CA3" w14:textId="77777777" w:rsidR="00545E15" w:rsidRDefault="0C0D258C" w:rsidP="0C0D258C">
            <w:pPr>
              <w:spacing w:before="20" w:after="20" w:line="360" w:lineRule="auto"/>
              <w:jc w:val="both"/>
            </w:pPr>
            <w:r w:rsidRPr="0C0D258C">
              <w:rPr>
                <w:color w:val="000000" w:themeColor="text1"/>
                <w:szCs w:val="24"/>
              </w:rPr>
              <w:t>24h RTO met; 48h MTD met</w:t>
            </w:r>
          </w:p>
        </w:tc>
        <w:tc>
          <w:tcPr>
            <w:tcW w:w="4184" w:type="dxa"/>
            <w:vAlign w:val="center"/>
          </w:tcPr>
          <w:p w14:paraId="73B27B4D" w14:textId="77777777" w:rsidR="00545E15" w:rsidRDefault="0C0D258C" w:rsidP="0C0D258C">
            <w:pPr>
              <w:spacing w:before="20" w:after="20" w:line="360" w:lineRule="auto"/>
              <w:jc w:val="both"/>
            </w:pPr>
            <w:r w:rsidRPr="0C0D258C">
              <w:rPr>
                <w:color w:val="000000" w:themeColor="text1"/>
                <w:szCs w:val="24"/>
              </w:rPr>
              <w:t>FS01 9h and AUTH01 8h meet 24h</w:t>
            </w:r>
          </w:p>
        </w:tc>
      </w:tr>
    </w:tbl>
    <w:p w14:paraId="53128261" w14:textId="77777777" w:rsidR="00545E15" w:rsidRDefault="00545E15" w:rsidP="0C0D258C">
      <w:pPr>
        <w:spacing w:after="20" w:line="360" w:lineRule="auto"/>
      </w:pPr>
    </w:p>
    <w:p w14:paraId="7F8C2784" w14:textId="4C8375B8" w:rsidR="00545E15" w:rsidRDefault="0C0D258C" w:rsidP="0C0D258C">
      <w:pPr>
        <w:spacing w:line="360" w:lineRule="auto"/>
        <w:jc w:val="both"/>
      </w:pPr>
      <w:r>
        <w:t xml:space="preserve">Despite restored technology, the 11:00 examination needs a certified accessible continuity solution; FIN01 requires reconciliation before confirmed fee receipts; admissions </w:t>
      </w:r>
      <w:r w:rsidR="77CA007E">
        <w:t>require</w:t>
      </w:r>
      <w:r>
        <w:t xml:space="preserve"> time-stamped cutoff evidence; HR01 requires controlled payroll approval and bank acknowledgment; and FS01 requires authenticated certificate source records. RTO passes in this table mean technical readiness only, not verified business resumption.</w:t>
      </w:r>
    </w:p>
    <w:p w14:paraId="0B9E2076" w14:textId="77777777" w:rsidR="00545E15" w:rsidRDefault="0C0D258C" w:rsidP="0C0D258C">
      <w:pPr>
        <w:pStyle w:val="Heading2"/>
        <w:spacing w:line="360" w:lineRule="auto"/>
      </w:pPr>
      <w:r>
        <w:t>Separate 45-minute tabletop: simulated inject/decision log</w:t>
      </w:r>
    </w:p>
    <w:tbl>
      <w:tblPr>
        <w:tblStyle w:val="TableGrid"/>
        <w:tblW w:w="10901" w:type="dxa"/>
        <w:jc w:val="center"/>
        <w:tblLook w:val="04A0" w:firstRow="1" w:lastRow="0" w:firstColumn="1" w:lastColumn="0" w:noHBand="0" w:noVBand="1"/>
      </w:tblPr>
      <w:tblGrid>
        <w:gridCol w:w="3283"/>
        <w:gridCol w:w="3283"/>
        <w:gridCol w:w="4335"/>
      </w:tblGrid>
      <w:tr w:rsidR="00545E15" w14:paraId="589FDA28" w14:textId="77777777" w:rsidTr="0C0D258C">
        <w:trPr>
          <w:tblHeader/>
          <w:jc w:val="center"/>
        </w:trPr>
        <w:tc>
          <w:tcPr>
            <w:tcW w:w="3283" w:type="dxa"/>
            <w:vAlign w:val="center"/>
          </w:tcPr>
          <w:p w14:paraId="008B2309" w14:textId="77777777" w:rsidR="00545E15" w:rsidRDefault="0C0D258C" w:rsidP="0C0D258C">
            <w:pPr>
              <w:spacing w:before="20" w:after="20" w:line="360" w:lineRule="auto"/>
            </w:pPr>
            <w:r w:rsidRPr="0C0D258C">
              <w:rPr>
                <w:b/>
                <w:bCs/>
                <w:color w:val="000000" w:themeColor="text1"/>
                <w:szCs w:val="24"/>
              </w:rPr>
              <w:t>Exercise minute / inject</w:t>
            </w:r>
          </w:p>
        </w:tc>
        <w:tc>
          <w:tcPr>
            <w:tcW w:w="3283" w:type="dxa"/>
            <w:vAlign w:val="center"/>
          </w:tcPr>
          <w:p w14:paraId="31C5A6FD" w14:textId="77777777" w:rsidR="00545E15" w:rsidRDefault="0C0D258C" w:rsidP="0C0D258C">
            <w:pPr>
              <w:spacing w:before="20" w:after="20" w:line="360" w:lineRule="auto"/>
            </w:pPr>
            <w:r w:rsidRPr="0C0D258C">
              <w:rPr>
                <w:b/>
                <w:bCs/>
                <w:color w:val="000000" w:themeColor="text1"/>
                <w:szCs w:val="24"/>
              </w:rPr>
              <w:t>Simulated decision and owner</w:t>
            </w:r>
          </w:p>
        </w:tc>
        <w:tc>
          <w:tcPr>
            <w:tcW w:w="4335" w:type="dxa"/>
            <w:vAlign w:val="center"/>
          </w:tcPr>
          <w:p w14:paraId="3F3F3933" w14:textId="77777777" w:rsidR="00545E15" w:rsidRDefault="0C0D258C" w:rsidP="0C0D258C">
            <w:pPr>
              <w:spacing w:before="20" w:after="20" w:line="360" w:lineRule="auto"/>
            </w:pPr>
            <w:r w:rsidRPr="0C0D258C">
              <w:rPr>
                <w:b/>
                <w:bCs/>
                <w:color w:val="000000" w:themeColor="text1"/>
                <w:szCs w:val="24"/>
              </w:rPr>
              <w:t>Revised action and effect</w:t>
            </w:r>
          </w:p>
        </w:tc>
      </w:tr>
      <w:tr w:rsidR="00545E15" w14:paraId="3085C65A" w14:textId="77777777" w:rsidTr="0C0D258C">
        <w:trPr>
          <w:jc w:val="center"/>
        </w:trPr>
        <w:tc>
          <w:tcPr>
            <w:tcW w:w="3283" w:type="dxa"/>
            <w:vAlign w:val="center"/>
          </w:tcPr>
          <w:p w14:paraId="33164F68" w14:textId="77777777" w:rsidR="00545E15" w:rsidRDefault="0C0D258C" w:rsidP="0C0D258C">
            <w:pPr>
              <w:spacing w:before="20" w:after="20" w:line="360" w:lineRule="auto"/>
              <w:jc w:val="both"/>
            </w:pPr>
            <w:r w:rsidRPr="0C0D258C">
              <w:rPr>
                <w:color w:val="000000" w:themeColor="text1"/>
                <w:szCs w:val="24"/>
              </w:rPr>
              <w:t>10 — Closure extended from 72 hours to five days</w:t>
            </w:r>
          </w:p>
        </w:tc>
        <w:tc>
          <w:tcPr>
            <w:tcW w:w="3283" w:type="dxa"/>
            <w:vAlign w:val="center"/>
          </w:tcPr>
          <w:p w14:paraId="33F8AE0C" w14:textId="65C94BA3" w:rsidR="00545E15" w:rsidRDefault="0C0D258C" w:rsidP="0C0D258C">
            <w:pPr>
              <w:spacing w:before="20" w:after="20" w:line="360" w:lineRule="auto"/>
              <w:jc w:val="both"/>
            </w:pPr>
            <w:r w:rsidRPr="0C0D258C">
              <w:rPr>
                <w:color w:val="000000" w:themeColor="text1"/>
                <w:szCs w:val="24"/>
              </w:rPr>
              <w:t xml:space="preserve">Incident Commander </w:t>
            </w:r>
            <w:r w:rsidR="2AFAEDE6" w:rsidRPr="0C0D258C">
              <w:rPr>
                <w:color w:val="000000" w:themeColor="text1"/>
                <w:szCs w:val="24"/>
              </w:rPr>
              <w:t>authorizes</w:t>
            </w:r>
            <w:r w:rsidRPr="0C0D258C">
              <w:rPr>
                <w:color w:val="000000" w:themeColor="text1"/>
                <w:szCs w:val="24"/>
              </w:rPr>
              <w:t xml:space="preserve"> extended continuity; Facilities </w:t>
            </w:r>
            <w:r w:rsidR="0F8D302E" w:rsidRPr="0C0D258C">
              <w:rPr>
                <w:color w:val="000000" w:themeColor="text1"/>
                <w:szCs w:val="24"/>
              </w:rPr>
              <w:t>confirm</w:t>
            </w:r>
            <w:r w:rsidRPr="0C0D258C">
              <w:rPr>
                <w:color w:val="000000" w:themeColor="text1"/>
                <w:szCs w:val="24"/>
              </w:rPr>
              <w:t xml:space="preserve"> longer closure.</w:t>
            </w:r>
          </w:p>
        </w:tc>
        <w:tc>
          <w:tcPr>
            <w:tcW w:w="4335" w:type="dxa"/>
            <w:vAlign w:val="center"/>
          </w:tcPr>
          <w:p w14:paraId="4E7AFE3B" w14:textId="77F8ACED" w:rsidR="00545E15" w:rsidRDefault="0C0D258C" w:rsidP="0C0D258C">
            <w:pPr>
              <w:spacing w:before="20" w:after="20" w:line="360" w:lineRule="auto"/>
              <w:jc w:val="both"/>
            </w:pPr>
            <w:r w:rsidRPr="0C0D258C">
              <w:rPr>
                <w:color w:val="000000" w:themeColor="text1"/>
                <w:szCs w:val="24"/>
              </w:rPr>
              <w:t xml:space="preserve">BC and Facilities seek 120-hour alternate-site coverage, staff </w:t>
            </w:r>
            <w:r w:rsidR="100C7CA4" w:rsidRPr="0C0D258C">
              <w:rPr>
                <w:color w:val="000000" w:themeColor="text1"/>
                <w:szCs w:val="24"/>
              </w:rPr>
              <w:t>Rota</w:t>
            </w:r>
            <w:r w:rsidRPr="0C0D258C">
              <w:rPr>
                <w:color w:val="000000" w:themeColor="text1"/>
                <w:szCs w:val="24"/>
              </w:rPr>
              <w:t xml:space="preserve"> and revised learner updates; extra supplier cost/risk, no baseline schedule change.</w:t>
            </w:r>
          </w:p>
        </w:tc>
      </w:tr>
      <w:tr w:rsidR="00545E15" w14:paraId="13AC5DB9" w14:textId="77777777" w:rsidTr="0C0D258C">
        <w:trPr>
          <w:jc w:val="center"/>
        </w:trPr>
        <w:tc>
          <w:tcPr>
            <w:tcW w:w="3283" w:type="dxa"/>
            <w:vAlign w:val="center"/>
          </w:tcPr>
          <w:p w14:paraId="62403B63" w14:textId="77777777" w:rsidR="00545E15" w:rsidRDefault="0C0D258C" w:rsidP="0C0D258C">
            <w:pPr>
              <w:spacing w:before="20" w:after="20" w:line="360" w:lineRule="auto"/>
              <w:jc w:val="both"/>
            </w:pPr>
            <w:r w:rsidRPr="0C0D258C">
              <w:rPr>
                <w:color w:val="000000" w:themeColor="text1"/>
                <w:szCs w:val="24"/>
              </w:rPr>
              <w:t>20 — Available workstations fall from 25 to 15</w:t>
            </w:r>
          </w:p>
        </w:tc>
        <w:tc>
          <w:tcPr>
            <w:tcW w:w="3283" w:type="dxa"/>
            <w:vAlign w:val="center"/>
          </w:tcPr>
          <w:p w14:paraId="02C99BBD" w14:textId="77777777" w:rsidR="00545E15" w:rsidRDefault="0C0D258C" w:rsidP="0C0D258C">
            <w:pPr>
              <w:spacing w:before="20" w:after="20" w:line="360" w:lineRule="auto"/>
              <w:jc w:val="both"/>
            </w:pPr>
            <w:r w:rsidRPr="0C0D258C">
              <w:rPr>
                <w:color w:val="000000" w:themeColor="text1"/>
                <w:szCs w:val="24"/>
              </w:rPr>
              <w:t>Academic Director escalates exam fairness; Commander approves revised service decision.</w:t>
            </w:r>
          </w:p>
        </w:tc>
        <w:tc>
          <w:tcPr>
            <w:tcW w:w="4335" w:type="dxa"/>
            <w:vAlign w:val="center"/>
          </w:tcPr>
          <w:p w14:paraId="12CEABAB" w14:textId="77777777" w:rsidR="00545E15" w:rsidRDefault="0C0D258C" w:rsidP="0C0D258C">
            <w:pPr>
              <w:spacing w:before="20" w:after="20" w:line="360" w:lineRule="auto"/>
              <w:jc w:val="both"/>
            </w:pPr>
            <w:r w:rsidRPr="0C0D258C">
              <w:rPr>
                <w:color w:val="000000" w:themeColor="text1"/>
                <w:szCs w:val="24"/>
              </w:rPr>
              <w:t>40 − 15 = 25-device deficit; seek 25 tested accessible devices or approved equitable rescheduling; exam remains at risk.</w:t>
            </w:r>
          </w:p>
        </w:tc>
      </w:tr>
      <w:tr w:rsidR="00545E15" w14:paraId="47C0B814" w14:textId="77777777" w:rsidTr="0C0D258C">
        <w:trPr>
          <w:jc w:val="center"/>
        </w:trPr>
        <w:tc>
          <w:tcPr>
            <w:tcW w:w="3283" w:type="dxa"/>
            <w:vAlign w:val="center"/>
          </w:tcPr>
          <w:p w14:paraId="5A05AC0D" w14:textId="77777777" w:rsidR="00545E15" w:rsidRDefault="0C0D258C" w:rsidP="0C0D258C">
            <w:pPr>
              <w:spacing w:before="20" w:after="20" w:line="360" w:lineRule="auto"/>
              <w:jc w:val="both"/>
            </w:pPr>
            <w:r w:rsidRPr="0C0D258C">
              <w:rPr>
                <w:color w:val="000000" w:themeColor="text1"/>
                <w:szCs w:val="24"/>
              </w:rPr>
              <w:lastRenderedPageBreak/>
              <w:t>30 — DB01 incremental fails integrity; unexpected backup-admin login</w:t>
            </w:r>
          </w:p>
        </w:tc>
        <w:tc>
          <w:tcPr>
            <w:tcW w:w="3283" w:type="dxa"/>
            <w:vAlign w:val="center"/>
          </w:tcPr>
          <w:p w14:paraId="00326EF6" w14:textId="68F6E42A" w:rsidR="00545E15" w:rsidRDefault="0C0D258C" w:rsidP="0C0D258C">
            <w:pPr>
              <w:spacing w:before="20" w:after="20" w:line="360" w:lineRule="auto"/>
              <w:jc w:val="both"/>
            </w:pPr>
            <w:r w:rsidRPr="0C0D258C">
              <w:rPr>
                <w:color w:val="000000" w:themeColor="text1"/>
                <w:szCs w:val="24"/>
              </w:rPr>
              <w:t xml:space="preserve">DR </w:t>
            </w:r>
            <w:r w:rsidR="5DECB0AC" w:rsidRPr="0C0D258C">
              <w:rPr>
                <w:color w:val="000000" w:themeColor="text1"/>
                <w:szCs w:val="24"/>
              </w:rPr>
              <w:t>Led</w:t>
            </w:r>
            <w:r w:rsidRPr="0C0D258C">
              <w:rPr>
                <w:color w:val="000000" w:themeColor="text1"/>
                <w:szCs w:val="24"/>
              </w:rPr>
              <w:t xml:space="preserve"> rejects untrusted chain; IR Lead preserves evidence and investigates; Commander escalates.</w:t>
            </w:r>
          </w:p>
        </w:tc>
        <w:tc>
          <w:tcPr>
            <w:tcW w:w="4335" w:type="dxa"/>
            <w:vAlign w:val="center"/>
          </w:tcPr>
          <w:p w14:paraId="00AE1046" w14:textId="41DE669C" w:rsidR="00545E15" w:rsidRDefault="0C0D258C" w:rsidP="0C0D258C">
            <w:pPr>
              <w:spacing w:before="20" w:after="20" w:line="360" w:lineRule="auto"/>
              <w:jc w:val="both"/>
            </w:pPr>
            <w:r w:rsidRPr="0C0D258C">
              <w:rPr>
                <w:color w:val="000000" w:themeColor="text1"/>
                <w:szCs w:val="24"/>
              </w:rPr>
              <w:t xml:space="preserve">Find contiguous verified </w:t>
            </w:r>
            <w:r w:rsidR="1C5C7462" w:rsidRPr="0C0D258C">
              <w:rPr>
                <w:color w:val="000000" w:themeColor="text1"/>
                <w:szCs w:val="24"/>
              </w:rPr>
              <w:t>points</w:t>
            </w:r>
            <w:r w:rsidRPr="0C0D258C">
              <w:rPr>
                <w:color w:val="000000" w:themeColor="text1"/>
                <w:szCs w:val="24"/>
              </w:rPr>
              <w:t>; possibly 23:00 full (9h) or disconnected Day −3 (63h) only after risk acceptance; DB01-dependent finish and RPO become unknown.</w:t>
            </w:r>
          </w:p>
        </w:tc>
      </w:tr>
      <w:tr w:rsidR="00545E15" w14:paraId="1ABFCABD" w14:textId="77777777" w:rsidTr="0C0D258C">
        <w:trPr>
          <w:jc w:val="center"/>
        </w:trPr>
        <w:tc>
          <w:tcPr>
            <w:tcW w:w="3283" w:type="dxa"/>
            <w:vAlign w:val="center"/>
          </w:tcPr>
          <w:p w14:paraId="1EF1E062" w14:textId="77777777" w:rsidR="00545E15" w:rsidRDefault="0C0D258C" w:rsidP="0C0D258C">
            <w:pPr>
              <w:spacing w:before="20" w:after="20" w:line="360" w:lineRule="auto"/>
              <w:jc w:val="both"/>
            </w:pPr>
            <w:r w:rsidRPr="0C0D258C">
              <w:rPr>
                <w:color w:val="000000" w:themeColor="text1"/>
                <w:szCs w:val="24"/>
              </w:rPr>
              <w:t>40 — Provider confirms successful payments missing in restored finance</w:t>
            </w:r>
          </w:p>
        </w:tc>
        <w:tc>
          <w:tcPr>
            <w:tcW w:w="3283" w:type="dxa"/>
            <w:vAlign w:val="center"/>
          </w:tcPr>
          <w:p w14:paraId="7AD966FE" w14:textId="77777777" w:rsidR="00545E15" w:rsidRDefault="0C0D258C" w:rsidP="0C0D258C">
            <w:pPr>
              <w:spacing w:before="20" w:after="20" w:line="360" w:lineRule="auto"/>
              <w:jc w:val="both"/>
            </w:pPr>
            <w:r w:rsidRPr="0C0D258C">
              <w:rPr>
                <w:color w:val="000000" w:themeColor="text1"/>
                <w:szCs w:val="24"/>
              </w:rPr>
              <w:t>Finance Manager suspends final receipts pending dual-checked reconciliation.</w:t>
            </w:r>
          </w:p>
        </w:tc>
        <w:tc>
          <w:tcPr>
            <w:tcW w:w="4335" w:type="dxa"/>
            <w:vAlign w:val="center"/>
          </w:tcPr>
          <w:p w14:paraId="72C44E45" w14:textId="77777777" w:rsidR="00545E15" w:rsidRDefault="0C0D258C" w:rsidP="0C0D258C">
            <w:pPr>
              <w:spacing w:before="20" w:after="20" w:line="360" w:lineRule="auto"/>
              <w:jc w:val="both"/>
            </w:pPr>
            <w:r w:rsidRPr="0C0D258C">
              <w:rPr>
                <w:color w:val="000000" w:themeColor="text1"/>
                <w:szCs w:val="24"/>
              </w:rPr>
              <w:t>Match provider/bank IDs and temporary ledger against DB01; prevent duplicate credit; FIN01 not accepted until evidence reconciled.</w:t>
            </w:r>
          </w:p>
        </w:tc>
      </w:tr>
    </w:tbl>
    <w:p w14:paraId="62486C05" w14:textId="77777777" w:rsidR="00545E15" w:rsidRDefault="00545E15" w:rsidP="0C0D258C">
      <w:pPr>
        <w:spacing w:after="20" w:line="360" w:lineRule="auto"/>
      </w:pPr>
    </w:p>
    <w:p w14:paraId="15D42275" w14:textId="6F0C638E" w:rsidR="00545E15" w:rsidRDefault="0C0D258C" w:rsidP="0C0D258C">
      <w:pPr>
        <w:spacing w:line="360" w:lineRule="auto"/>
        <w:jc w:val="both"/>
      </w:pPr>
      <w:r>
        <w:t xml:space="preserve">At simulated minute 45, the </w:t>
      </w:r>
      <w:r w:rsidR="0CA5D380">
        <w:t>coordinator</w:t>
      </w:r>
      <w:r>
        <w:t xml:space="preserve"> reports the five-day closure, device deficit, suspect backup identity event and payment gaps. The Commander hypothetically directs continued controlled continuity and blocks promotion of unverified DB01 data. These </w:t>
      </w:r>
      <w:proofErr w:type="gramStart"/>
      <w:r>
        <w:t>are not observed decisions</w:t>
      </w:r>
      <w:proofErr w:type="gramEnd"/>
      <w:r>
        <w:t xml:space="preserve"> by real staff. The baseline 11:45 LMS01 and 12:15 final completion times cannot be transferred to the stress scenario: the invalid incremental and undisclosed restore durations make revised technical completion unknowable.</w:t>
      </w:r>
    </w:p>
    <w:tbl>
      <w:tblPr>
        <w:tblStyle w:val="TableGrid"/>
        <w:tblW w:w="10888" w:type="dxa"/>
        <w:jc w:val="center"/>
        <w:tblLook w:val="04A0" w:firstRow="1" w:lastRow="0" w:firstColumn="1" w:lastColumn="0" w:noHBand="0" w:noVBand="1"/>
      </w:tblPr>
      <w:tblGrid>
        <w:gridCol w:w="3285"/>
        <w:gridCol w:w="2522"/>
        <w:gridCol w:w="1579"/>
        <w:gridCol w:w="3502"/>
      </w:tblGrid>
      <w:tr w:rsidR="00545E15" w14:paraId="7233AF94" w14:textId="77777777" w:rsidTr="0C0D258C">
        <w:trPr>
          <w:tblHeader/>
          <w:jc w:val="center"/>
        </w:trPr>
        <w:tc>
          <w:tcPr>
            <w:tcW w:w="3285" w:type="dxa"/>
            <w:vAlign w:val="center"/>
          </w:tcPr>
          <w:p w14:paraId="3EF2204E" w14:textId="77777777" w:rsidR="00545E15" w:rsidRDefault="0C0D258C" w:rsidP="0C0D258C">
            <w:pPr>
              <w:spacing w:before="20" w:after="20" w:line="360" w:lineRule="auto"/>
            </w:pPr>
            <w:r w:rsidRPr="0C0D258C">
              <w:rPr>
                <w:b/>
                <w:bCs/>
                <w:color w:val="000000" w:themeColor="text1"/>
                <w:szCs w:val="24"/>
              </w:rPr>
              <w:t>Corrective action</w:t>
            </w:r>
          </w:p>
        </w:tc>
        <w:tc>
          <w:tcPr>
            <w:tcW w:w="2522" w:type="dxa"/>
            <w:vAlign w:val="center"/>
          </w:tcPr>
          <w:p w14:paraId="623F5448" w14:textId="77777777" w:rsidR="00545E15" w:rsidRDefault="0C0D258C" w:rsidP="0C0D258C">
            <w:pPr>
              <w:spacing w:before="20" w:after="20" w:line="360" w:lineRule="auto"/>
            </w:pPr>
            <w:r w:rsidRPr="0C0D258C">
              <w:rPr>
                <w:b/>
                <w:bCs/>
                <w:color w:val="000000" w:themeColor="text1"/>
                <w:szCs w:val="24"/>
              </w:rPr>
              <w:t>Priority / owner</w:t>
            </w:r>
          </w:p>
        </w:tc>
        <w:tc>
          <w:tcPr>
            <w:tcW w:w="1579" w:type="dxa"/>
            <w:vAlign w:val="center"/>
          </w:tcPr>
          <w:p w14:paraId="13BB0DE3" w14:textId="77777777" w:rsidR="00545E15" w:rsidRDefault="0C0D258C" w:rsidP="0C0D258C">
            <w:pPr>
              <w:spacing w:before="20" w:after="20" w:line="360" w:lineRule="auto"/>
            </w:pPr>
            <w:r w:rsidRPr="0C0D258C">
              <w:rPr>
                <w:b/>
                <w:bCs/>
                <w:color w:val="000000" w:themeColor="text1"/>
                <w:szCs w:val="24"/>
              </w:rPr>
              <w:t>Target after exercise</w:t>
            </w:r>
          </w:p>
        </w:tc>
        <w:tc>
          <w:tcPr>
            <w:tcW w:w="3502" w:type="dxa"/>
            <w:vAlign w:val="center"/>
          </w:tcPr>
          <w:p w14:paraId="78D31E41" w14:textId="77777777" w:rsidR="00545E15" w:rsidRDefault="0C0D258C" w:rsidP="0C0D258C">
            <w:pPr>
              <w:spacing w:before="20" w:after="20" w:line="360" w:lineRule="auto"/>
            </w:pPr>
            <w:r w:rsidRPr="0C0D258C">
              <w:rPr>
                <w:b/>
                <w:bCs/>
                <w:color w:val="000000" w:themeColor="text1"/>
                <w:szCs w:val="24"/>
              </w:rPr>
              <w:t>Completion evidence</w:t>
            </w:r>
          </w:p>
        </w:tc>
      </w:tr>
      <w:tr w:rsidR="00545E15" w14:paraId="1745182B" w14:textId="77777777" w:rsidTr="0C0D258C">
        <w:trPr>
          <w:jc w:val="center"/>
        </w:trPr>
        <w:tc>
          <w:tcPr>
            <w:tcW w:w="3285" w:type="dxa"/>
            <w:vAlign w:val="center"/>
          </w:tcPr>
          <w:p w14:paraId="5CD82037" w14:textId="77777777" w:rsidR="00545E15" w:rsidRDefault="0C0D258C" w:rsidP="0C0D258C">
            <w:pPr>
              <w:spacing w:before="20" w:after="20" w:line="360" w:lineRule="auto"/>
              <w:jc w:val="both"/>
            </w:pPr>
            <w:r w:rsidRPr="0C0D258C">
              <w:rPr>
                <w:color w:val="000000" w:themeColor="text1"/>
                <w:szCs w:val="24"/>
              </w:rPr>
              <w:t>CA01 Confirm five-day alternate occupancy and support</w:t>
            </w:r>
          </w:p>
        </w:tc>
        <w:tc>
          <w:tcPr>
            <w:tcW w:w="2522" w:type="dxa"/>
            <w:vAlign w:val="center"/>
          </w:tcPr>
          <w:p w14:paraId="694AB616" w14:textId="77777777" w:rsidR="00545E15" w:rsidRDefault="0C0D258C" w:rsidP="0C0D258C">
            <w:pPr>
              <w:spacing w:before="20" w:after="20" w:line="360" w:lineRule="auto"/>
              <w:jc w:val="both"/>
            </w:pPr>
            <w:r w:rsidRPr="0C0D258C">
              <w:rPr>
                <w:color w:val="000000" w:themeColor="text1"/>
                <w:szCs w:val="24"/>
              </w:rPr>
              <w:t>P1 / Facilities</w:t>
            </w:r>
          </w:p>
        </w:tc>
        <w:tc>
          <w:tcPr>
            <w:tcW w:w="1579" w:type="dxa"/>
            <w:vAlign w:val="center"/>
          </w:tcPr>
          <w:p w14:paraId="0895927F" w14:textId="77777777" w:rsidR="00545E15" w:rsidRDefault="0C0D258C" w:rsidP="0C0D258C">
            <w:pPr>
              <w:spacing w:before="20" w:after="20" w:line="360" w:lineRule="auto"/>
              <w:jc w:val="both"/>
            </w:pPr>
            <w:r w:rsidRPr="0C0D258C">
              <w:rPr>
                <w:color w:val="000000" w:themeColor="text1"/>
                <w:szCs w:val="24"/>
              </w:rPr>
              <w:t>Day +7</w:t>
            </w:r>
          </w:p>
        </w:tc>
        <w:tc>
          <w:tcPr>
            <w:tcW w:w="3502" w:type="dxa"/>
            <w:vAlign w:val="center"/>
          </w:tcPr>
          <w:p w14:paraId="37A127EE" w14:textId="77777777" w:rsidR="00545E15" w:rsidRDefault="0C0D258C" w:rsidP="0C0D258C">
            <w:pPr>
              <w:spacing w:before="20" w:after="20" w:line="360" w:lineRule="auto"/>
              <w:jc w:val="both"/>
            </w:pPr>
            <w:r w:rsidRPr="0C0D258C">
              <w:rPr>
                <w:color w:val="000000" w:themeColor="text1"/>
                <w:szCs w:val="24"/>
              </w:rPr>
              <w:t>Signed 120-hour accessible site/supplier checklist</w:t>
            </w:r>
          </w:p>
        </w:tc>
      </w:tr>
      <w:tr w:rsidR="00545E15" w14:paraId="29BC489F" w14:textId="77777777" w:rsidTr="0C0D258C">
        <w:trPr>
          <w:jc w:val="center"/>
        </w:trPr>
        <w:tc>
          <w:tcPr>
            <w:tcW w:w="3285" w:type="dxa"/>
            <w:vAlign w:val="center"/>
          </w:tcPr>
          <w:p w14:paraId="2DE717AB" w14:textId="77777777" w:rsidR="00545E15" w:rsidRDefault="0C0D258C" w:rsidP="0C0D258C">
            <w:pPr>
              <w:spacing w:before="20" w:after="20" w:line="360" w:lineRule="auto"/>
              <w:jc w:val="both"/>
            </w:pPr>
            <w:r w:rsidRPr="0C0D258C">
              <w:rPr>
                <w:color w:val="000000" w:themeColor="text1"/>
                <w:szCs w:val="24"/>
              </w:rPr>
              <w:t>CA02 Cover 40 exam-device users under 15-machine stress</w:t>
            </w:r>
          </w:p>
        </w:tc>
        <w:tc>
          <w:tcPr>
            <w:tcW w:w="2522" w:type="dxa"/>
            <w:vAlign w:val="center"/>
          </w:tcPr>
          <w:p w14:paraId="7D2DCA96" w14:textId="77777777" w:rsidR="00545E15" w:rsidRDefault="0C0D258C" w:rsidP="0C0D258C">
            <w:pPr>
              <w:spacing w:before="20" w:after="20" w:line="360" w:lineRule="auto"/>
              <w:jc w:val="both"/>
            </w:pPr>
            <w:r w:rsidRPr="0C0D258C">
              <w:rPr>
                <w:color w:val="000000" w:themeColor="text1"/>
                <w:szCs w:val="24"/>
              </w:rPr>
              <w:t>P1 / Academic Director</w:t>
            </w:r>
          </w:p>
        </w:tc>
        <w:tc>
          <w:tcPr>
            <w:tcW w:w="1579" w:type="dxa"/>
            <w:vAlign w:val="center"/>
          </w:tcPr>
          <w:p w14:paraId="438DB0DA" w14:textId="77777777" w:rsidR="00545E15" w:rsidRDefault="0C0D258C" w:rsidP="0C0D258C">
            <w:pPr>
              <w:spacing w:before="20" w:after="20" w:line="360" w:lineRule="auto"/>
              <w:jc w:val="both"/>
            </w:pPr>
            <w:r w:rsidRPr="0C0D258C">
              <w:rPr>
                <w:color w:val="000000" w:themeColor="text1"/>
                <w:szCs w:val="24"/>
              </w:rPr>
              <w:t>Day +7</w:t>
            </w:r>
          </w:p>
        </w:tc>
        <w:tc>
          <w:tcPr>
            <w:tcW w:w="3502" w:type="dxa"/>
            <w:vAlign w:val="center"/>
          </w:tcPr>
          <w:p w14:paraId="678DBD0C" w14:textId="77777777" w:rsidR="00545E15" w:rsidRDefault="0C0D258C" w:rsidP="0C0D258C">
            <w:pPr>
              <w:spacing w:before="20" w:after="20" w:line="360" w:lineRule="auto"/>
              <w:jc w:val="both"/>
            </w:pPr>
            <w:r w:rsidRPr="0C0D258C">
              <w:rPr>
                <w:color w:val="000000" w:themeColor="text1"/>
                <w:szCs w:val="24"/>
              </w:rPr>
              <w:t>40 tested seats or approved fair alternative with integrity trial</w:t>
            </w:r>
          </w:p>
        </w:tc>
      </w:tr>
      <w:tr w:rsidR="00545E15" w14:paraId="0F5BDF86" w14:textId="77777777" w:rsidTr="0C0D258C">
        <w:trPr>
          <w:jc w:val="center"/>
        </w:trPr>
        <w:tc>
          <w:tcPr>
            <w:tcW w:w="3285" w:type="dxa"/>
            <w:vAlign w:val="center"/>
          </w:tcPr>
          <w:p w14:paraId="56623C8D" w14:textId="77777777" w:rsidR="00545E15" w:rsidRDefault="0C0D258C" w:rsidP="0C0D258C">
            <w:pPr>
              <w:spacing w:before="20" w:after="20" w:line="360" w:lineRule="auto"/>
              <w:jc w:val="both"/>
            </w:pPr>
            <w:r w:rsidRPr="0C0D258C">
              <w:rPr>
                <w:color w:val="000000" w:themeColor="text1"/>
                <w:szCs w:val="24"/>
              </w:rPr>
              <w:t>CA03 Validate DB01 contiguous chain, fallback and isolated restore</w:t>
            </w:r>
          </w:p>
        </w:tc>
        <w:tc>
          <w:tcPr>
            <w:tcW w:w="2522" w:type="dxa"/>
            <w:vAlign w:val="center"/>
          </w:tcPr>
          <w:p w14:paraId="0BED4AD3" w14:textId="77777777" w:rsidR="00545E15" w:rsidRDefault="0C0D258C" w:rsidP="0C0D258C">
            <w:pPr>
              <w:spacing w:before="20" w:after="20" w:line="360" w:lineRule="auto"/>
              <w:jc w:val="both"/>
            </w:pPr>
            <w:r w:rsidRPr="0C0D258C">
              <w:rPr>
                <w:color w:val="000000" w:themeColor="text1"/>
                <w:szCs w:val="24"/>
              </w:rPr>
              <w:t>P1 / DR Lead</w:t>
            </w:r>
          </w:p>
        </w:tc>
        <w:tc>
          <w:tcPr>
            <w:tcW w:w="1579" w:type="dxa"/>
            <w:vAlign w:val="center"/>
          </w:tcPr>
          <w:p w14:paraId="412FEB75" w14:textId="77777777" w:rsidR="00545E15" w:rsidRDefault="0C0D258C" w:rsidP="0C0D258C">
            <w:pPr>
              <w:spacing w:before="20" w:after="20" w:line="360" w:lineRule="auto"/>
              <w:jc w:val="both"/>
            </w:pPr>
            <w:r w:rsidRPr="0C0D258C">
              <w:rPr>
                <w:color w:val="000000" w:themeColor="text1"/>
                <w:szCs w:val="24"/>
              </w:rPr>
              <w:t>Day +14</w:t>
            </w:r>
          </w:p>
        </w:tc>
        <w:tc>
          <w:tcPr>
            <w:tcW w:w="3502" w:type="dxa"/>
            <w:vAlign w:val="center"/>
          </w:tcPr>
          <w:p w14:paraId="1A779BF9" w14:textId="77777777" w:rsidR="00545E15" w:rsidRDefault="0C0D258C" w:rsidP="0C0D258C">
            <w:pPr>
              <w:spacing w:before="20" w:after="20" w:line="360" w:lineRule="auto"/>
              <w:jc w:val="both"/>
            </w:pPr>
            <w:r w:rsidRPr="0C0D258C">
              <w:rPr>
                <w:color w:val="000000" w:themeColor="text1"/>
                <w:szCs w:val="24"/>
              </w:rPr>
              <w:t>Verified hashes, restore time and recoverable checkpoint</w:t>
            </w:r>
          </w:p>
        </w:tc>
      </w:tr>
      <w:tr w:rsidR="00545E15" w14:paraId="2034C0F1" w14:textId="77777777" w:rsidTr="0C0D258C">
        <w:trPr>
          <w:jc w:val="center"/>
        </w:trPr>
        <w:tc>
          <w:tcPr>
            <w:tcW w:w="3285" w:type="dxa"/>
            <w:vAlign w:val="center"/>
          </w:tcPr>
          <w:p w14:paraId="52CB3036" w14:textId="77777777" w:rsidR="00545E15" w:rsidRDefault="0C0D258C" w:rsidP="0C0D258C">
            <w:pPr>
              <w:spacing w:before="20" w:after="20" w:line="360" w:lineRule="auto"/>
              <w:jc w:val="both"/>
            </w:pPr>
            <w:r w:rsidRPr="0C0D258C">
              <w:rPr>
                <w:color w:val="000000" w:themeColor="text1"/>
                <w:szCs w:val="24"/>
              </w:rPr>
              <w:t>CA04 Separate backup administration and test supplier independence</w:t>
            </w:r>
          </w:p>
        </w:tc>
        <w:tc>
          <w:tcPr>
            <w:tcW w:w="2522" w:type="dxa"/>
            <w:vAlign w:val="center"/>
          </w:tcPr>
          <w:p w14:paraId="52115833" w14:textId="77777777" w:rsidR="00545E15" w:rsidRDefault="0C0D258C" w:rsidP="0C0D258C">
            <w:pPr>
              <w:spacing w:before="20" w:after="20" w:line="360" w:lineRule="auto"/>
              <w:jc w:val="both"/>
            </w:pPr>
            <w:r w:rsidRPr="0C0D258C">
              <w:rPr>
                <w:color w:val="000000" w:themeColor="text1"/>
                <w:szCs w:val="24"/>
              </w:rPr>
              <w:t>P1 / Security Lead</w:t>
            </w:r>
          </w:p>
        </w:tc>
        <w:tc>
          <w:tcPr>
            <w:tcW w:w="1579" w:type="dxa"/>
            <w:vAlign w:val="center"/>
          </w:tcPr>
          <w:p w14:paraId="37285684" w14:textId="77777777" w:rsidR="00545E15" w:rsidRDefault="0C0D258C" w:rsidP="0C0D258C">
            <w:pPr>
              <w:spacing w:before="20" w:after="20" w:line="360" w:lineRule="auto"/>
              <w:jc w:val="both"/>
            </w:pPr>
            <w:r w:rsidRPr="0C0D258C">
              <w:rPr>
                <w:color w:val="000000" w:themeColor="text1"/>
                <w:szCs w:val="24"/>
              </w:rPr>
              <w:t>Day +14</w:t>
            </w:r>
          </w:p>
        </w:tc>
        <w:tc>
          <w:tcPr>
            <w:tcW w:w="3502" w:type="dxa"/>
            <w:vAlign w:val="center"/>
          </w:tcPr>
          <w:p w14:paraId="0DEAED84" w14:textId="77777777" w:rsidR="00545E15" w:rsidRDefault="0C0D258C" w:rsidP="0C0D258C">
            <w:pPr>
              <w:spacing w:before="20" w:after="20" w:line="360" w:lineRule="auto"/>
              <w:jc w:val="both"/>
            </w:pPr>
            <w:r w:rsidRPr="0C0D258C">
              <w:rPr>
                <w:color w:val="000000" w:themeColor="text1"/>
                <w:szCs w:val="24"/>
              </w:rPr>
              <w:t>Distinct tested access, audit and suspicious-login alert</w:t>
            </w:r>
          </w:p>
        </w:tc>
      </w:tr>
      <w:tr w:rsidR="00545E15" w14:paraId="015C26BE" w14:textId="77777777" w:rsidTr="0C0D258C">
        <w:trPr>
          <w:jc w:val="center"/>
        </w:trPr>
        <w:tc>
          <w:tcPr>
            <w:tcW w:w="3285" w:type="dxa"/>
            <w:vAlign w:val="center"/>
          </w:tcPr>
          <w:p w14:paraId="0610CCFE" w14:textId="77777777" w:rsidR="00545E15" w:rsidRDefault="0C0D258C" w:rsidP="0C0D258C">
            <w:pPr>
              <w:spacing w:before="20" w:after="20" w:line="360" w:lineRule="auto"/>
              <w:jc w:val="both"/>
            </w:pPr>
            <w:r w:rsidRPr="0C0D258C">
              <w:rPr>
                <w:color w:val="000000" w:themeColor="text1"/>
                <w:szCs w:val="24"/>
              </w:rPr>
              <w:t xml:space="preserve">CA05 Test missing/duplicate </w:t>
            </w:r>
            <w:r w:rsidRPr="0C0D258C">
              <w:rPr>
                <w:color w:val="000000" w:themeColor="text1"/>
                <w:szCs w:val="24"/>
              </w:rPr>
              <w:lastRenderedPageBreak/>
              <w:t>financial payment reconciliation</w:t>
            </w:r>
          </w:p>
        </w:tc>
        <w:tc>
          <w:tcPr>
            <w:tcW w:w="2522" w:type="dxa"/>
            <w:vAlign w:val="center"/>
          </w:tcPr>
          <w:p w14:paraId="16D0BE5D" w14:textId="77777777" w:rsidR="00545E15" w:rsidRDefault="0C0D258C" w:rsidP="0C0D258C">
            <w:pPr>
              <w:spacing w:before="20" w:after="20" w:line="360" w:lineRule="auto"/>
              <w:jc w:val="both"/>
            </w:pPr>
            <w:r w:rsidRPr="0C0D258C">
              <w:rPr>
                <w:color w:val="000000" w:themeColor="text1"/>
                <w:szCs w:val="24"/>
              </w:rPr>
              <w:lastRenderedPageBreak/>
              <w:t>P1 / Finance Manager</w:t>
            </w:r>
          </w:p>
        </w:tc>
        <w:tc>
          <w:tcPr>
            <w:tcW w:w="1579" w:type="dxa"/>
            <w:vAlign w:val="center"/>
          </w:tcPr>
          <w:p w14:paraId="1C274C7A" w14:textId="77777777" w:rsidR="00545E15" w:rsidRDefault="0C0D258C" w:rsidP="0C0D258C">
            <w:pPr>
              <w:spacing w:before="20" w:after="20" w:line="360" w:lineRule="auto"/>
              <w:jc w:val="both"/>
            </w:pPr>
            <w:r w:rsidRPr="0C0D258C">
              <w:rPr>
                <w:color w:val="000000" w:themeColor="text1"/>
                <w:szCs w:val="24"/>
              </w:rPr>
              <w:t>Day +14</w:t>
            </w:r>
          </w:p>
        </w:tc>
        <w:tc>
          <w:tcPr>
            <w:tcW w:w="3502" w:type="dxa"/>
            <w:vAlign w:val="center"/>
          </w:tcPr>
          <w:p w14:paraId="4C5CF976" w14:textId="77777777" w:rsidR="00545E15" w:rsidRDefault="0C0D258C" w:rsidP="0C0D258C">
            <w:pPr>
              <w:spacing w:before="20" w:after="20" w:line="360" w:lineRule="auto"/>
              <w:jc w:val="both"/>
            </w:pPr>
            <w:r w:rsidRPr="0C0D258C">
              <w:rPr>
                <w:color w:val="000000" w:themeColor="text1"/>
                <w:szCs w:val="24"/>
              </w:rPr>
              <w:t xml:space="preserve">100% simulated IDs reconciled or </w:t>
            </w:r>
            <w:r w:rsidRPr="0C0D258C">
              <w:rPr>
                <w:color w:val="000000" w:themeColor="text1"/>
                <w:szCs w:val="24"/>
              </w:rPr>
              <w:lastRenderedPageBreak/>
              <w:t>exception-coded, signed dual review</w:t>
            </w:r>
          </w:p>
        </w:tc>
      </w:tr>
      <w:tr w:rsidR="00545E15" w14:paraId="63E8A857" w14:textId="77777777" w:rsidTr="0C0D258C">
        <w:trPr>
          <w:jc w:val="center"/>
        </w:trPr>
        <w:tc>
          <w:tcPr>
            <w:tcW w:w="3285" w:type="dxa"/>
            <w:vAlign w:val="center"/>
          </w:tcPr>
          <w:p w14:paraId="10B9243F" w14:textId="77777777" w:rsidR="00545E15" w:rsidRDefault="0C0D258C" w:rsidP="0C0D258C">
            <w:pPr>
              <w:spacing w:before="20" w:after="20" w:line="360" w:lineRule="auto"/>
              <w:jc w:val="both"/>
            </w:pPr>
            <w:r w:rsidRPr="0C0D258C">
              <w:rPr>
                <w:color w:val="000000" w:themeColor="text1"/>
                <w:szCs w:val="24"/>
              </w:rPr>
              <w:lastRenderedPageBreak/>
              <w:t>CA06 Re-run two-tech fallback schedule</w:t>
            </w:r>
          </w:p>
        </w:tc>
        <w:tc>
          <w:tcPr>
            <w:tcW w:w="2522" w:type="dxa"/>
            <w:vAlign w:val="center"/>
          </w:tcPr>
          <w:p w14:paraId="75C19876" w14:textId="77777777" w:rsidR="00545E15" w:rsidRDefault="0C0D258C" w:rsidP="0C0D258C">
            <w:pPr>
              <w:spacing w:before="20" w:after="20" w:line="360" w:lineRule="auto"/>
              <w:jc w:val="both"/>
            </w:pPr>
            <w:r w:rsidRPr="0C0D258C">
              <w:rPr>
                <w:color w:val="000000" w:themeColor="text1"/>
                <w:szCs w:val="24"/>
              </w:rPr>
              <w:t>P2 / BC Coordinator</w:t>
            </w:r>
          </w:p>
        </w:tc>
        <w:tc>
          <w:tcPr>
            <w:tcW w:w="1579" w:type="dxa"/>
            <w:vAlign w:val="center"/>
          </w:tcPr>
          <w:p w14:paraId="18F3CCAA" w14:textId="77777777" w:rsidR="00545E15" w:rsidRDefault="0C0D258C" w:rsidP="0C0D258C">
            <w:pPr>
              <w:spacing w:before="20" w:after="20" w:line="360" w:lineRule="auto"/>
              <w:jc w:val="both"/>
            </w:pPr>
            <w:r w:rsidRPr="0C0D258C">
              <w:rPr>
                <w:color w:val="000000" w:themeColor="text1"/>
                <w:szCs w:val="24"/>
              </w:rPr>
              <w:t>Day +21</w:t>
            </w:r>
          </w:p>
        </w:tc>
        <w:tc>
          <w:tcPr>
            <w:tcW w:w="3502" w:type="dxa"/>
            <w:vAlign w:val="center"/>
          </w:tcPr>
          <w:p w14:paraId="32BF7C69" w14:textId="77777777" w:rsidR="00545E15" w:rsidRDefault="0C0D258C" w:rsidP="0C0D258C">
            <w:pPr>
              <w:spacing w:before="20" w:after="20" w:line="360" w:lineRule="auto"/>
              <w:jc w:val="both"/>
            </w:pPr>
            <w:r w:rsidRPr="0C0D258C">
              <w:rPr>
                <w:color w:val="000000" w:themeColor="text1"/>
                <w:szCs w:val="24"/>
              </w:rPr>
              <w:t>Witnessed schedule and objective breach log</w:t>
            </w:r>
          </w:p>
        </w:tc>
      </w:tr>
      <w:tr w:rsidR="00545E15" w14:paraId="03500A33" w14:textId="77777777" w:rsidTr="0C0D258C">
        <w:trPr>
          <w:jc w:val="center"/>
        </w:trPr>
        <w:tc>
          <w:tcPr>
            <w:tcW w:w="3285" w:type="dxa"/>
            <w:vAlign w:val="center"/>
          </w:tcPr>
          <w:p w14:paraId="0966DAF1" w14:textId="77777777" w:rsidR="00545E15" w:rsidRDefault="0C0D258C" w:rsidP="0C0D258C">
            <w:pPr>
              <w:spacing w:before="20" w:after="20" w:line="360" w:lineRule="auto"/>
              <w:jc w:val="both"/>
            </w:pPr>
            <w:r w:rsidRPr="0C0D258C">
              <w:rPr>
                <w:color w:val="000000" w:themeColor="text1"/>
                <w:szCs w:val="24"/>
              </w:rPr>
              <w:t>CA07 Reapprove targets, risk and warm supplier evidence</w:t>
            </w:r>
          </w:p>
        </w:tc>
        <w:tc>
          <w:tcPr>
            <w:tcW w:w="2522" w:type="dxa"/>
            <w:vAlign w:val="center"/>
          </w:tcPr>
          <w:p w14:paraId="555435AC" w14:textId="77777777" w:rsidR="00545E15" w:rsidRDefault="0C0D258C" w:rsidP="0C0D258C">
            <w:pPr>
              <w:spacing w:before="20" w:after="20" w:line="360" w:lineRule="auto"/>
              <w:jc w:val="both"/>
            </w:pPr>
            <w:r w:rsidRPr="0C0D258C">
              <w:rPr>
                <w:color w:val="000000" w:themeColor="text1"/>
                <w:szCs w:val="24"/>
              </w:rPr>
              <w:t>P2 / Executive Sponsor</w:t>
            </w:r>
          </w:p>
        </w:tc>
        <w:tc>
          <w:tcPr>
            <w:tcW w:w="1579" w:type="dxa"/>
            <w:vAlign w:val="center"/>
          </w:tcPr>
          <w:p w14:paraId="0DBC4422" w14:textId="77777777" w:rsidR="00545E15" w:rsidRDefault="0C0D258C" w:rsidP="0C0D258C">
            <w:pPr>
              <w:spacing w:before="20" w:after="20" w:line="360" w:lineRule="auto"/>
              <w:jc w:val="both"/>
            </w:pPr>
            <w:r w:rsidRPr="0C0D258C">
              <w:rPr>
                <w:color w:val="000000" w:themeColor="text1"/>
                <w:szCs w:val="24"/>
              </w:rPr>
              <w:t>Day +30</w:t>
            </w:r>
          </w:p>
        </w:tc>
        <w:tc>
          <w:tcPr>
            <w:tcW w:w="3502" w:type="dxa"/>
            <w:vAlign w:val="center"/>
          </w:tcPr>
          <w:p w14:paraId="336CD358" w14:textId="77777777" w:rsidR="00545E15" w:rsidRDefault="0C0D258C" w:rsidP="0C0D258C">
            <w:pPr>
              <w:spacing w:before="20" w:after="20" w:line="360" w:lineRule="auto"/>
              <w:jc w:val="both"/>
            </w:pPr>
            <w:r w:rsidRPr="0C0D258C">
              <w:rPr>
                <w:color w:val="000000" w:themeColor="text1"/>
                <w:szCs w:val="24"/>
              </w:rPr>
              <w:t>Signed risk/contract and objective decision</w:t>
            </w:r>
          </w:p>
        </w:tc>
      </w:tr>
      <w:tr w:rsidR="00545E15" w14:paraId="6397E9DC" w14:textId="77777777" w:rsidTr="0C0D258C">
        <w:trPr>
          <w:jc w:val="center"/>
        </w:trPr>
        <w:tc>
          <w:tcPr>
            <w:tcW w:w="3285" w:type="dxa"/>
            <w:vAlign w:val="center"/>
          </w:tcPr>
          <w:p w14:paraId="3463A3F6" w14:textId="77777777" w:rsidR="00545E15" w:rsidRDefault="0C0D258C" w:rsidP="0C0D258C">
            <w:pPr>
              <w:spacing w:before="20" w:after="20" w:line="360" w:lineRule="auto"/>
              <w:jc w:val="both"/>
            </w:pPr>
            <w:r w:rsidRPr="0C0D258C">
              <w:rPr>
                <w:color w:val="000000" w:themeColor="text1"/>
                <w:szCs w:val="24"/>
              </w:rPr>
              <w:t>CA08 Repeat communication and accessible-facility tabletop</w:t>
            </w:r>
          </w:p>
        </w:tc>
        <w:tc>
          <w:tcPr>
            <w:tcW w:w="2522" w:type="dxa"/>
            <w:vAlign w:val="center"/>
          </w:tcPr>
          <w:p w14:paraId="1757C7A8" w14:textId="77777777" w:rsidR="00545E15" w:rsidRDefault="0C0D258C" w:rsidP="0C0D258C">
            <w:pPr>
              <w:spacing w:before="20" w:after="20" w:line="360" w:lineRule="auto"/>
              <w:jc w:val="both"/>
            </w:pPr>
            <w:r w:rsidRPr="0C0D258C">
              <w:rPr>
                <w:color w:val="000000" w:themeColor="text1"/>
                <w:szCs w:val="24"/>
              </w:rPr>
              <w:t>P2 / BC Coordinator</w:t>
            </w:r>
          </w:p>
        </w:tc>
        <w:tc>
          <w:tcPr>
            <w:tcW w:w="1579" w:type="dxa"/>
            <w:vAlign w:val="center"/>
          </w:tcPr>
          <w:p w14:paraId="5F94DC77" w14:textId="77777777" w:rsidR="00545E15" w:rsidRDefault="0C0D258C" w:rsidP="0C0D258C">
            <w:pPr>
              <w:spacing w:before="20" w:after="20" w:line="360" w:lineRule="auto"/>
              <w:jc w:val="both"/>
            </w:pPr>
            <w:r w:rsidRPr="0C0D258C">
              <w:rPr>
                <w:color w:val="000000" w:themeColor="text1"/>
                <w:szCs w:val="24"/>
              </w:rPr>
              <w:t>Day +30</w:t>
            </w:r>
          </w:p>
        </w:tc>
        <w:tc>
          <w:tcPr>
            <w:tcW w:w="3502" w:type="dxa"/>
            <w:vAlign w:val="center"/>
          </w:tcPr>
          <w:p w14:paraId="0329A778" w14:textId="77777777" w:rsidR="00545E15" w:rsidRDefault="0C0D258C" w:rsidP="0C0D258C">
            <w:pPr>
              <w:spacing w:before="20" w:after="20" w:line="360" w:lineRule="auto"/>
              <w:jc w:val="both"/>
            </w:pPr>
            <w:r w:rsidRPr="0C0D258C">
              <w:rPr>
                <w:color w:val="000000" w:themeColor="text1"/>
                <w:szCs w:val="24"/>
              </w:rPr>
              <w:t>Documented 45-minute log and closure review</w:t>
            </w:r>
          </w:p>
        </w:tc>
      </w:tr>
    </w:tbl>
    <w:p w14:paraId="4101652C" w14:textId="77777777" w:rsidR="00545E15" w:rsidRDefault="00545E15" w:rsidP="0C0D258C">
      <w:pPr>
        <w:spacing w:after="20" w:line="360" w:lineRule="auto"/>
      </w:pPr>
    </w:p>
    <w:p w14:paraId="3C9D752E" w14:textId="2CF4D2ED" w:rsidR="00545E15" w:rsidRDefault="0C0D258C" w:rsidP="0C0D258C">
      <w:pPr>
        <w:spacing w:line="360" w:lineRule="auto"/>
        <w:jc w:val="both"/>
      </w:pPr>
      <w:r>
        <w:t xml:space="preserve">All eight actions are </w:t>
      </w:r>
      <w:r w:rsidR="48F27C74">
        <w:t>PROPOSED,</w:t>
      </w:r>
      <w:r>
        <w:t xml:space="preserve"> and zero real-world closures are evidenced. Target dates are relative to simulated exercise end, not calendar promises (ICDFA, n.d.-b, slide 11).</w:t>
      </w:r>
    </w:p>
    <w:p w14:paraId="64BED7F7" w14:textId="77777777" w:rsidR="00545E15" w:rsidRDefault="0C0D258C" w:rsidP="0C0D258C">
      <w:pPr>
        <w:pStyle w:val="Heading1"/>
        <w:spacing w:line="360" w:lineRule="auto"/>
      </w:pPr>
      <w:r>
        <w:t>Task 6 — Governance and Performance Measures</w:t>
      </w:r>
    </w:p>
    <w:p w14:paraId="181D51BC" w14:textId="75778A4B" w:rsidR="00545E15" w:rsidRDefault="0C0D258C" w:rsidP="0C0D258C">
      <w:pPr>
        <w:spacing w:line="360" w:lineRule="auto"/>
        <w:jc w:val="both"/>
      </w:pPr>
      <w:r>
        <w:t xml:space="preserve">The Executive Sponsor approves policy, budget, exceptions and annual reviews; the BC/DR Coordinator owns controlled plan versions, the exercise </w:t>
      </w:r>
      <w:r w:rsidR="27AA3CB1">
        <w:t>registers</w:t>
      </w:r>
      <w:r>
        <w:t xml:space="preserve"> and management reporting. Service owners approve minimum service, the DR Lead validates technical performance, Facilities owns premises safety, Security reviews protected backup access, and HR manages responder competence. Store a controlled master, encrypted/offline emergency role copies, a recipient/access register and change log. Review at least annually and after flood-risk, premises, supplier, system, workforce, examination-timetable, privacy or failed-restore changes. Do not publish live contact lists, credentials or learner data on a public repository.</w:t>
      </w:r>
    </w:p>
    <w:p w14:paraId="2688990A" w14:textId="0D8D0F40" w:rsidR="00545E15" w:rsidRDefault="0C0D258C" w:rsidP="0C0D258C">
      <w:pPr>
        <w:spacing w:line="360" w:lineRule="auto"/>
        <w:jc w:val="both"/>
      </w:pPr>
      <w:r>
        <w:t>The proposed 12-month program includes daily backup monitoring with weekly exception review; monthly isolated DB01 point-in-time chain restores; quarterly AUTH01/FS01 restores and 45-minute multi-role tabletops; semiannual two-tech runbook and service-acceptance walkthroughs; annual alternate-site/supplier review and management approval; and onboarding/role-change training. Collect signed timestamps, recoverable points, access-independence evidence, owner acceptance and tracked remediation. A simulated schedule does not satisfy actual test completion.</w:t>
      </w:r>
    </w:p>
    <w:tbl>
      <w:tblPr>
        <w:tblStyle w:val="TableGrid"/>
        <w:tblW w:w="10850" w:type="dxa"/>
        <w:jc w:val="center"/>
        <w:tblLook w:val="04A0" w:firstRow="1" w:lastRow="0" w:firstColumn="1" w:lastColumn="0" w:noHBand="0" w:noVBand="1"/>
      </w:tblPr>
      <w:tblGrid>
        <w:gridCol w:w="3885"/>
        <w:gridCol w:w="6965"/>
      </w:tblGrid>
      <w:tr w:rsidR="00545E15" w14:paraId="3A7AC32E" w14:textId="77777777" w:rsidTr="0C0D258C">
        <w:trPr>
          <w:tblHeader/>
          <w:jc w:val="center"/>
        </w:trPr>
        <w:tc>
          <w:tcPr>
            <w:tcW w:w="3885" w:type="dxa"/>
            <w:vAlign w:val="center"/>
          </w:tcPr>
          <w:p w14:paraId="162DCCCD" w14:textId="77777777" w:rsidR="00545E15" w:rsidRDefault="0C0D258C" w:rsidP="0C0D258C">
            <w:pPr>
              <w:spacing w:before="20" w:after="20" w:line="360" w:lineRule="auto"/>
            </w:pPr>
            <w:r w:rsidRPr="0C0D258C">
              <w:rPr>
                <w:b/>
                <w:bCs/>
                <w:color w:val="000000" w:themeColor="text1"/>
                <w:szCs w:val="24"/>
              </w:rPr>
              <w:t>Framework</w:t>
            </w:r>
          </w:p>
        </w:tc>
        <w:tc>
          <w:tcPr>
            <w:tcW w:w="6965" w:type="dxa"/>
            <w:vAlign w:val="center"/>
          </w:tcPr>
          <w:p w14:paraId="35F047E4" w14:textId="77777777" w:rsidR="00545E15" w:rsidRDefault="0C0D258C" w:rsidP="0C0D258C">
            <w:pPr>
              <w:spacing w:before="20" w:after="20" w:line="360" w:lineRule="auto"/>
            </w:pPr>
            <w:r w:rsidRPr="0C0D258C">
              <w:rPr>
                <w:b/>
                <w:bCs/>
                <w:color w:val="000000" w:themeColor="text1"/>
                <w:szCs w:val="24"/>
              </w:rPr>
              <w:t>Coursework alignment</w:t>
            </w:r>
          </w:p>
        </w:tc>
      </w:tr>
      <w:tr w:rsidR="00545E15" w14:paraId="590BAAE6" w14:textId="77777777" w:rsidTr="0C0D258C">
        <w:trPr>
          <w:jc w:val="center"/>
        </w:trPr>
        <w:tc>
          <w:tcPr>
            <w:tcW w:w="3885" w:type="dxa"/>
            <w:vAlign w:val="center"/>
          </w:tcPr>
          <w:p w14:paraId="259B9A3F" w14:textId="77777777" w:rsidR="00545E15" w:rsidRDefault="0C0D258C" w:rsidP="0C0D258C">
            <w:pPr>
              <w:spacing w:before="20" w:after="20" w:line="360" w:lineRule="auto"/>
              <w:jc w:val="both"/>
            </w:pPr>
            <w:r w:rsidRPr="0C0D258C">
              <w:rPr>
                <w:color w:val="000000" w:themeColor="text1"/>
                <w:szCs w:val="24"/>
              </w:rPr>
              <w:t>NIST 1 — Policy</w:t>
            </w:r>
          </w:p>
        </w:tc>
        <w:tc>
          <w:tcPr>
            <w:tcW w:w="6965" w:type="dxa"/>
            <w:vAlign w:val="center"/>
          </w:tcPr>
          <w:p w14:paraId="6D0B16D1" w14:textId="77777777" w:rsidR="00545E15" w:rsidRDefault="0C0D258C" w:rsidP="0C0D258C">
            <w:pPr>
              <w:spacing w:before="20" w:after="20" w:line="360" w:lineRule="auto"/>
              <w:jc w:val="both"/>
            </w:pPr>
            <w:r w:rsidRPr="0C0D258C">
              <w:rPr>
                <w:color w:val="000000" w:themeColor="text1"/>
                <w:szCs w:val="24"/>
              </w:rPr>
              <w:t>Task 4 activation/authority, Task 6 ownership and approval</w:t>
            </w:r>
          </w:p>
        </w:tc>
      </w:tr>
      <w:tr w:rsidR="00545E15" w14:paraId="56EA068B" w14:textId="77777777" w:rsidTr="0C0D258C">
        <w:trPr>
          <w:jc w:val="center"/>
        </w:trPr>
        <w:tc>
          <w:tcPr>
            <w:tcW w:w="3885" w:type="dxa"/>
            <w:vAlign w:val="center"/>
          </w:tcPr>
          <w:p w14:paraId="1DC8D5F3" w14:textId="77777777" w:rsidR="00545E15" w:rsidRDefault="0C0D258C" w:rsidP="0C0D258C">
            <w:pPr>
              <w:spacing w:before="20" w:after="20" w:line="360" w:lineRule="auto"/>
              <w:jc w:val="both"/>
            </w:pPr>
            <w:r w:rsidRPr="0C0D258C">
              <w:rPr>
                <w:color w:val="000000" w:themeColor="text1"/>
                <w:szCs w:val="24"/>
              </w:rPr>
              <w:lastRenderedPageBreak/>
              <w:t>NIST 2 — BIA</w:t>
            </w:r>
          </w:p>
        </w:tc>
        <w:tc>
          <w:tcPr>
            <w:tcW w:w="6965" w:type="dxa"/>
            <w:vAlign w:val="center"/>
          </w:tcPr>
          <w:p w14:paraId="042A259D" w14:textId="77777777" w:rsidR="00545E15" w:rsidRDefault="0C0D258C" w:rsidP="0C0D258C">
            <w:pPr>
              <w:spacing w:before="20" w:after="20" w:line="360" w:lineRule="auto"/>
              <w:jc w:val="both"/>
            </w:pPr>
            <w:r w:rsidRPr="0C0D258C">
              <w:rPr>
                <w:color w:val="000000" w:themeColor="text1"/>
                <w:szCs w:val="24"/>
              </w:rPr>
              <w:t>Task 1 functions, costs, deadlines and dependencies</w:t>
            </w:r>
          </w:p>
        </w:tc>
      </w:tr>
      <w:tr w:rsidR="00545E15" w14:paraId="67F02332" w14:textId="77777777" w:rsidTr="0C0D258C">
        <w:trPr>
          <w:jc w:val="center"/>
        </w:trPr>
        <w:tc>
          <w:tcPr>
            <w:tcW w:w="3885" w:type="dxa"/>
            <w:vAlign w:val="center"/>
          </w:tcPr>
          <w:p w14:paraId="5352A7AA" w14:textId="77777777" w:rsidR="00545E15" w:rsidRDefault="0C0D258C" w:rsidP="0C0D258C">
            <w:pPr>
              <w:spacing w:before="20" w:after="20" w:line="360" w:lineRule="auto"/>
              <w:jc w:val="both"/>
            </w:pPr>
            <w:r w:rsidRPr="0C0D258C">
              <w:rPr>
                <w:color w:val="000000" w:themeColor="text1"/>
                <w:szCs w:val="24"/>
              </w:rPr>
              <w:t>NIST 3 — Preventive controls</w:t>
            </w:r>
          </w:p>
        </w:tc>
        <w:tc>
          <w:tcPr>
            <w:tcW w:w="6965" w:type="dxa"/>
            <w:vAlign w:val="center"/>
          </w:tcPr>
          <w:p w14:paraId="53361808" w14:textId="77777777" w:rsidR="00545E15" w:rsidRDefault="0C0D258C" w:rsidP="0C0D258C">
            <w:pPr>
              <w:spacing w:before="20" w:after="20" w:line="360" w:lineRule="auto"/>
              <w:jc w:val="both"/>
            </w:pPr>
            <w:r w:rsidRPr="0C0D258C">
              <w:rPr>
                <w:color w:val="000000" w:themeColor="text1"/>
                <w:szCs w:val="24"/>
              </w:rPr>
              <w:t>Task 2 independent protected backups and flood/power prevention</w:t>
            </w:r>
          </w:p>
        </w:tc>
      </w:tr>
      <w:tr w:rsidR="00545E15" w14:paraId="5191C19C" w14:textId="77777777" w:rsidTr="0C0D258C">
        <w:trPr>
          <w:jc w:val="center"/>
        </w:trPr>
        <w:tc>
          <w:tcPr>
            <w:tcW w:w="3885" w:type="dxa"/>
            <w:vAlign w:val="center"/>
          </w:tcPr>
          <w:p w14:paraId="3652F742" w14:textId="77777777" w:rsidR="00545E15" w:rsidRDefault="0C0D258C" w:rsidP="0C0D258C">
            <w:pPr>
              <w:spacing w:before="20" w:after="20" w:line="360" w:lineRule="auto"/>
              <w:jc w:val="both"/>
            </w:pPr>
            <w:r w:rsidRPr="0C0D258C">
              <w:rPr>
                <w:color w:val="000000" w:themeColor="text1"/>
                <w:szCs w:val="24"/>
              </w:rPr>
              <w:t>NIST 4 — Strategy</w:t>
            </w:r>
          </w:p>
        </w:tc>
        <w:tc>
          <w:tcPr>
            <w:tcW w:w="6965" w:type="dxa"/>
            <w:vAlign w:val="center"/>
          </w:tcPr>
          <w:p w14:paraId="5E17D31F" w14:textId="77777777" w:rsidR="00545E15" w:rsidRDefault="0C0D258C" w:rsidP="0C0D258C">
            <w:pPr>
              <w:spacing w:before="20" w:after="20" w:line="360" w:lineRule="auto"/>
              <w:jc w:val="both"/>
            </w:pPr>
            <w:r w:rsidRPr="0C0D258C">
              <w:rPr>
                <w:color w:val="000000" w:themeColor="text1"/>
                <w:szCs w:val="24"/>
              </w:rPr>
              <w:t>Task 3 priced alternatives and residual-risk decision</w:t>
            </w:r>
          </w:p>
        </w:tc>
      </w:tr>
      <w:tr w:rsidR="00545E15" w14:paraId="4D3EDC89" w14:textId="77777777" w:rsidTr="0C0D258C">
        <w:trPr>
          <w:jc w:val="center"/>
        </w:trPr>
        <w:tc>
          <w:tcPr>
            <w:tcW w:w="3885" w:type="dxa"/>
            <w:vAlign w:val="center"/>
          </w:tcPr>
          <w:p w14:paraId="49FDC3BB" w14:textId="77777777" w:rsidR="00545E15" w:rsidRDefault="0C0D258C" w:rsidP="0C0D258C">
            <w:pPr>
              <w:spacing w:before="20" w:after="20" w:line="360" w:lineRule="auto"/>
              <w:jc w:val="both"/>
            </w:pPr>
            <w:r w:rsidRPr="0C0D258C">
              <w:rPr>
                <w:color w:val="000000" w:themeColor="text1"/>
                <w:szCs w:val="24"/>
              </w:rPr>
              <w:t>NIST 5 — Contingency plan</w:t>
            </w:r>
          </w:p>
        </w:tc>
        <w:tc>
          <w:tcPr>
            <w:tcW w:w="6965" w:type="dxa"/>
            <w:vAlign w:val="center"/>
          </w:tcPr>
          <w:p w14:paraId="02989AE8" w14:textId="77777777" w:rsidR="00545E15" w:rsidRDefault="0C0D258C" w:rsidP="0C0D258C">
            <w:pPr>
              <w:spacing w:before="20" w:after="20" w:line="360" w:lineRule="auto"/>
              <w:jc w:val="both"/>
            </w:pPr>
            <w:r w:rsidRPr="0C0D258C">
              <w:rPr>
                <w:color w:val="000000" w:themeColor="text1"/>
                <w:szCs w:val="24"/>
              </w:rPr>
              <w:t>Task 4 runbook, temporary workflows and cutback</w:t>
            </w:r>
          </w:p>
        </w:tc>
      </w:tr>
      <w:tr w:rsidR="00545E15" w14:paraId="1E60E006" w14:textId="77777777" w:rsidTr="0C0D258C">
        <w:trPr>
          <w:jc w:val="center"/>
        </w:trPr>
        <w:tc>
          <w:tcPr>
            <w:tcW w:w="3885" w:type="dxa"/>
            <w:vAlign w:val="center"/>
          </w:tcPr>
          <w:p w14:paraId="3D0B9159" w14:textId="77777777" w:rsidR="00545E15" w:rsidRDefault="0C0D258C" w:rsidP="0C0D258C">
            <w:pPr>
              <w:spacing w:before="20" w:after="20" w:line="360" w:lineRule="auto"/>
              <w:jc w:val="both"/>
            </w:pPr>
            <w:r w:rsidRPr="0C0D258C">
              <w:rPr>
                <w:color w:val="000000" w:themeColor="text1"/>
                <w:szCs w:val="24"/>
              </w:rPr>
              <w:t>NIST 6 — Tests/training</w:t>
            </w:r>
          </w:p>
        </w:tc>
        <w:tc>
          <w:tcPr>
            <w:tcW w:w="6965" w:type="dxa"/>
            <w:vAlign w:val="center"/>
          </w:tcPr>
          <w:p w14:paraId="17DB159C" w14:textId="77777777" w:rsidR="00545E15" w:rsidRDefault="0C0D258C" w:rsidP="0C0D258C">
            <w:pPr>
              <w:spacing w:before="20" w:after="20" w:line="360" w:lineRule="auto"/>
              <w:jc w:val="both"/>
            </w:pPr>
            <w:r w:rsidRPr="0C0D258C">
              <w:rPr>
                <w:color w:val="000000" w:themeColor="text1"/>
                <w:szCs w:val="24"/>
              </w:rPr>
              <w:t>Task 5 model/tabletop and Task 6 calendar</w:t>
            </w:r>
          </w:p>
        </w:tc>
      </w:tr>
      <w:tr w:rsidR="00545E15" w14:paraId="1C5E4394" w14:textId="77777777" w:rsidTr="0C0D258C">
        <w:trPr>
          <w:jc w:val="center"/>
        </w:trPr>
        <w:tc>
          <w:tcPr>
            <w:tcW w:w="3885" w:type="dxa"/>
            <w:vAlign w:val="center"/>
          </w:tcPr>
          <w:p w14:paraId="10D3F26F" w14:textId="77777777" w:rsidR="00545E15" w:rsidRDefault="0C0D258C" w:rsidP="0C0D258C">
            <w:pPr>
              <w:spacing w:before="20" w:after="20" w:line="360" w:lineRule="auto"/>
              <w:jc w:val="both"/>
            </w:pPr>
            <w:r w:rsidRPr="0C0D258C">
              <w:rPr>
                <w:color w:val="000000" w:themeColor="text1"/>
                <w:szCs w:val="24"/>
              </w:rPr>
              <w:t>NIST 7 — Maintenance</w:t>
            </w:r>
          </w:p>
        </w:tc>
        <w:tc>
          <w:tcPr>
            <w:tcW w:w="6965" w:type="dxa"/>
            <w:vAlign w:val="center"/>
          </w:tcPr>
          <w:p w14:paraId="1A24FC2F" w14:textId="77777777" w:rsidR="00545E15" w:rsidRDefault="0C0D258C" w:rsidP="0C0D258C">
            <w:pPr>
              <w:spacing w:before="20" w:after="20" w:line="360" w:lineRule="auto"/>
              <w:jc w:val="both"/>
            </w:pPr>
            <w:r w:rsidRPr="0C0D258C">
              <w:rPr>
                <w:color w:val="000000" w:themeColor="text1"/>
                <w:szCs w:val="24"/>
              </w:rPr>
              <w:t>Task 6 triggers and controlled versions</w:t>
            </w:r>
          </w:p>
        </w:tc>
      </w:tr>
      <w:tr w:rsidR="00545E15" w14:paraId="6EF90ED8" w14:textId="77777777" w:rsidTr="0C0D258C">
        <w:trPr>
          <w:jc w:val="center"/>
        </w:trPr>
        <w:tc>
          <w:tcPr>
            <w:tcW w:w="3885" w:type="dxa"/>
            <w:vAlign w:val="center"/>
          </w:tcPr>
          <w:p w14:paraId="6977FA52" w14:textId="77777777" w:rsidR="00545E15" w:rsidRDefault="0C0D258C" w:rsidP="0C0D258C">
            <w:pPr>
              <w:spacing w:before="20" w:after="20" w:line="360" w:lineRule="auto"/>
              <w:jc w:val="both"/>
            </w:pPr>
            <w:r w:rsidRPr="0C0D258C">
              <w:rPr>
                <w:color w:val="000000" w:themeColor="text1"/>
                <w:szCs w:val="24"/>
              </w:rPr>
              <w:t>ISO 22301 context/leadership</w:t>
            </w:r>
          </w:p>
        </w:tc>
        <w:tc>
          <w:tcPr>
            <w:tcW w:w="6965" w:type="dxa"/>
            <w:vAlign w:val="center"/>
          </w:tcPr>
          <w:p w14:paraId="4FCE3200" w14:textId="77777777" w:rsidR="00545E15" w:rsidRDefault="0C0D258C" w:rsidP="0C0D258C">
            <w:pPr>
              <w:spacing w:before="20" w:after="20" w:line="360" w:lineRule="auto"/>
              <w:jc w:val="both"/>
            </w:pPr>
            <w:r w:rsidRPr="0C0D258C">
              <w:rPr>
                <w:color w:val="000000" w:themeColor="text1"/>
                <w:szCs w:val="24"/>
              </w:rPr>
              <w:t>Flood, interested parties, sponsor roles (clauses 4–5)</w:t>
            </w:r>
          </w:p>
        </w:tc>
      </w:tr>
      <w:tr w:rsidR="00545E15" w14:paraId="2014F5B9" w14:textId="77777777" w:rsidTr="0C0D258C">
        <w:trPr>
          <w:jc w:val="center"/>
        </w:trPr>
        <w:tc>
          <w:tcPr>
            <w:tcW w:w="3885" w:type="dxa"/>
            <w:vAlign w:val="center"/>
          </w:tcPr>
          <w:p w14:paraId="303827D7" w14:textId="77777777" w:rsidR="00545E15" w:rsidRDefault="0C0D258C" w:rsidP="0C0D258C">
            <w:pPr>
              <w:spacing w:before="20" w:after="20" w:line="360" w:lineRule="auto"/>
              <w:jc w:val="both"/>
            </w:pPr>
            <w:r w:rsidRPr="0C0D258C">
              <w:rPr>
                <w:color w:val="000000" w:themeColor="text1"/>
                <w:szCs w:val="24"/>
              </w:rPr>
              <w:t>ISO planning/support</w:t>
            </w:r>
          </w:p>
        </w:tc>
        <w:tc>
          <w:tcPr>
            <w:tcW w:w="6965" w:type="dxa"/>
            <w:vAlign w:val="center"/>
          </w:tcPr>
          <w:p w14:paraId="30C3FF03" w14:textId="77777777" w:rsidR="00545E15" w:rsidRDefault="0C0D258C" w:rsidP="0C0D258C">
            <w:pPr>
              <w:spacing w:before="20" w:after="20" w:line="360" w:lineRule="auto"/>
              <w:jc w:val="both"/>
            </w:pPr>
            <w:r w:rsidRPr="0C0D258C">
              <w:rPr>
                <w:color w:val="000000" w:themeColor="text1"/>
                <w:szCs w:val="24"/>
              </w:rPr>
              <w:t>Objectives, resources, communication and competence (clauses 6–7)</w:t>
            </w:r>
          </w:p>
        </w:tc>
      </w:tr>
      <w:tr w:rsidR="00545E15" w14:paraId="7D37978B" w14:textId="77777777" w:rsidTr="0C0D258C">
        <w:trPr>
          <w:jc w:val="center"/>
        </w:trPr>
        <w:tc>
          <w:tcPr>
            <w:tcW w:w="3885" w:type="dxa"/>
            <w:vAlign w:val="center"/>
          </w:tcPr>
          <w:p w14:paraId="1FA5F7D1" w14:textId="77777777" w:rsidR="00545E15" w:rsidRDefault="0C0D258C" w:rsidP="0C0D258C">
            <w:pPr>
              <w:spacing w:before="20" w:after="20" w:line="360" w:lineRule="auto"/>
              <w:jc w:val="both"/>
            </w:pPr>
            <w:r w:rsidRPr="0C0D258C">
              <w:rPr>
                <w:color w:val="000000" w:themeColor="text1"/>
                <w:szCs w:val="24"/>
              </w:rPr>
              <w:t>ISO operation</w:t>
            </w:r>
          </w:p>
        </w:tc>
        <w:tc>
          <w:tcPr>
            <w:tcW w:w="6965" w:type="dxa"/>
            <w:vAlign w:val="center"/>
          </w:tcPr>
          <w:p w14:paraId="4A9B8B27" w14:textId="77777777" w:rsidR="00545E15" w:rsidRDefault="0C0D258C" w:rsidP="0C0D258C">
            <w:pPr>
              <w:spacing w:before="20" w:after="20" w:line="360" w:lineRule="auto"/>
              <w:jc w:val="both"/>
            </w:pPr>
            <w:r w:rsidRPr="0C0D258C">
              <w:rPr>
                <w:color w:val="000000" w:themeColor="text1"/>
                <w:szCs w:val="24"/>
              </w:rPr>
              <w:t>BIA, continuity procedures, recovery/exercises (clause 8)</w:t>
            </w:r>
          </w:p>
        </w:tc>
      </w:tr>
      <w:tr w:rsidR="00545E15" w14:paraId="42123D07" w14:textId="77777777" w:rsidTr="0C0D258C">
        <w:trPr>
          <w:jc w:val="center"/>
        </w:trPr>
        <w:tc>
          <w:tcPr>
            <w:tcW w:w="3885" w:type="dxa"/>
            <w:vAlign w:val="center"/>
          </w:tcPr>
          <w:p w14:paraId="7190EB71" w14:textId="77777777" w:rsidR="00545E15" w:rsidRDefault="0C0D258C" w:rsidP="0C0D258C">
            <w:pPr>
              <w:spacing w:before="20" w:after="20" w:line="360" w:lineRule="auto"/>
              <w:jc w:val="both"/>
            </w:pPr>
            <w:r w:rsidRPr="0C0D258C">
              <w:rPr>
                <w:color w:val="000000" w:themeColor="text1"/>
                <w:szCs w:val="24"/>
              </w:rPr>
              <w:t>ISO performance/improvement</w:t>
            </w:r>
          </w:p>
        </w:tc>
        <w:tc>
          <w:tcPr>
            <w:tcW w:w="6965" w:type="dxa"/>
            <w:vAlign w:val="center"/>
          </w:tcPr>
          <w:p w14:paraId="7A251A16" w14:textId="77777777" w:rsidR="00545E15" w:rsidRDefault="0C0D258C" w:rsidP="0C0D258C">
            <w:pPr>
              <w:spacing w:before="20" w:after="20" w:line="360" w:lineRule="auto"/>
              <w:jc w:val="both"/>
            </w:pPr>
            <w:r w:rsidRPr="0C0D258C">
              <w:rPr>
                <w:color w:val="000000" w:themeColor="text1"/>
                <w:szCs w:val="24"/>
              </w:rPr>
              <w:t>Metrics, management review, corrective actions (clauses 9–10)</w:t>
            </w:r>
          </w:p>
        </w:tc>
      </w:tr>
    </w:tbl>
    <w:p w14:paraId="4B99056E" w14:textId="77777777" w:rsidR="00545E15" w:rsidRDefault="00545E15" w:rsidP="0C0D258C">
      <w:pPr>
        <w:spacing w:after="20" w:line="360" w:lineRule="auto"/>
      </w:pPr>
    </w:p>
    <w:p w14:paraId="7929D239" w14:textId="7F5B8016" w:rsidR="00545E15" w:rsidRDefault="0C0D258C" w:rsidP="0C0D258C">
      <w:pPr>
        <w:spacing w:line="360" w:lineRule="auto"/>
        <w:jc w:val="both"/>
      </w:pPr>
      <w:r>
        <w:t xml:space="preserve">The NIST mapping follows SP 800-34 Rev. 1 and the teaching deck slide 4; ISO alignment is a high-level educational interpretation of ISO 22301 themes on slide 9, not certification. ISO 22301:2019 Amendment 1:2024 requires considering climate issues in context: Northbridge should assess </w:t>
      </w:r>
      <w:r w:rsidR="004378BC">
        <w:t>l</w:t>
      </w:r>
      <w:r>
        <w:t>ocal floodplain exposure, drainage, rainfall extremes, common electrical substations and alternate-site hazard correlation before approving geographic separation (ISO, 2024).</w:t>
      </w:r>
    </w:p>
    <w:tbl>
      <w:tblPr>
        <w:tblStyle w:val="TableGrid"/>
        <w:tblW w:w="10901" w:type="dxa"/>
        <w:jc w:val="center"/>
        <w:tblLook w:val="04A0" w:firstRow="1" w:lastRow="0" w:firstColumn="1" w:lastColumn="0" w:noHBand="0" w:noVBand="1"/>
      </w:tblPr>
      <w:tblGrid>
        <w:gridCol w:w="4755"/>
        <w:gridCol w:w="3718"/>
        <w:gridCol w:w="2428"/>
      </w:tblGrid>
      <w:tr w:rsidR="00545E15" w14:paraId="475EF12C" w14:textId="77777777" w:rsidTr="0C0D258C">
        <w:trPr>
          <w:tblHeader/>
          <w:jc w:val="center"/>
        </w:trPr>
        <w:tc>
          <w:tcPr>
            <w:tcW w:w="4755" w:type="dxa"/>
            <w:vAlign w:val="center"/>
          </w:tcPr>
          <w:p w14:paraId="0D6303AA" w14:textId="77777777" w:rsidR="00545E15" w:rsidRDefault="0C0D258C" w:rsidP="0C0D258C">
            <w:pPr>
              <w:spacing w:before="20" w:after="20" w:line="360" w:lineRule="auto"/>
            </w:pPr>
            <w:r w:rsidRPr="0C0D258C">
              <w:rPr>
                <w:b/>
                <w:bCs/>
                <w:color w:val="000000" w:themeColor="text1"/>
                <w:szCs w:val="24"/>
              </w:rPr>
              <w:t>KPI / measurement</w:t>
            </w:r>
          </w:p>
        </w:tc>
        <w:tc>
          <w:tcPr>
            <w:tcW w:w="3718" w:type="dxa"/>
            <w:vAlign w:val="center"/>
          </w:tcPr>
          <w:p w14:paraId="107B78E3" w14:textId="77777777" w:rsidR="00545E15" w:rsidRDefault="0C0D258C" w:rsidP="0C0D258C">
            <w:pPr>
              <w:spacing w:before="20" w:after="20" w:line="360" w:lineRule="auto"/>
            </w:pPr>
            <w:r w:rsidRPr="0C0D258C">
              <w:rPr>
                <w:b/>
                <w:bCs/>
                <w:color w:val="000000" w:themeColor="text1"/>
                <w:szCs w:val="24"/>
              </w:rPr>
              <w:t>Target; reporting / accountable</w:t>
            </w:r>
          </w:p>
        </w:tc>
        <w:tc>
          <w:tcPr>
            <w:tcW w:w="2428" w:type="dxa"/>
            <w:vAlign w:val="center"/>
          </w:tcPr>
          <w:p w14:paraId="118C1617" w14:textId="77777777" w:rsidR="00545E15" w:rsidRDefault="0C0D258C" w:rsidP="0C0D258C">
            <w:pPr>
              <w:spacing w:before="20" w:after="20" w:line="360" w:lineRule="auto"/>
            </w:pPr>
            <w:r w:rsidRPr="0C0D258C">
              <w:rPr>
                <w:b/>
                <w:bCs/>
                <w:color w:val="000000" w:themeColor="text1"/>
                <w:szCs w:val="24"/>
              </w:rPr>
              <w:t>Evidence status</w:t>
            </w:r>
          </w:p>
        </w:tc>
      </w:tr>
      <w:tr w:rsidR="00545E15" w14:paraId="3587438C" w14:textId="77777777" w:rsidTr="0C0D258C">
        <w:trPr>
          <w:jc w:val="center"/>
        </w:trPr>
        <w:tc>
          <w:tcPr>
            <w:tcW w:w="4755" w:type="dxa"/>
            <w:vAlign w:val="center"/>
          </w:tcPr>
          <w:p w14:paraId="6682D878" w14:textId="77777777" w:rsidR="00545E15" w:rsidRDefault="0C0D258C" w:rsidP="0C0D258C">
            <w:pPr>
              <w:spacing w:before="20" w:after="20" w:line="360" w:lineRule="auto"/>
              <w:jc w:val="both"/>
            </w:pPr>
            <w:r w:rsidRPr="0C0D258C">
              <w:rPr>
                <w:color w:val="000000" w:themeColor="text1"/>
                <w:szCs w:val="24"/>
              </w:rPr>
              <w:t>Recovery performance = 100 × RTO-compliant technical restorations / tested functions; report accepted business service separately.</w:t>
            </w:r>
          </w:p>
        </w:tc>
        <w:tc>
          <w:tcPr>
            <w:tcW w:w="3718" w:type="dxa"/>
            <w:vAlign w:val="center"/>
          </w:tcPr>
          <w:p w14:paraId="47C5A390" w14:textId="77777777" w:rsidR="00545E15" w:rsidRDefault="0C0D258C" w:rsidP="0C0D258C">
            <w:pPr>
              <w:spacing w:before="20" w:after="20" w:line="360" w:lineRule="auto"/>
              <w:jc w:val="both"/>
            </w:pPr>
            <w:r w:rsidRPr="0C0D258C">
              <w:rPr>
                <w:color w:val="000000" w:themeColor="text1"/>
                <w:szCs w:val="24"/>
              </w:rPr>
              <w:t>≥90% overall; critical F1 either 100% or signed exception. Each test / DR Lead.</w:t>
            </w:r>
          </w:p>
        </w:tc>
        <w:tc>
          <w:tcPr>
            <w:tcW w:w="2428" w:type="dxa"/>
            <w:vAlign w:val="center"/>
          </w:tcPr>
          <w:p w14:paraId="505A983E" w14:textId="77777777" w:rsidR="00545E15" w:rsidRDefault="0C0D258C" w:rsidP="0C0D258C">
            <w:pPr>
              <w:spacing w:before="20" w:after="20" w:line="360" w:lineRule="auto"/>
              <w:jc w:val="both"/>
            </w:pPr>
            <w:r w:rsidRPr="0C0D258C">
              <w:rPr>
                <w:color w:val="000000" w:themeColor="text1"/>
                <w:szCs w:val="24"/>
              </w:rPr>
              <w:t>Model only: 4/5 = 80%, not a live test.</w:t>
            </w:r>
          </w:p>
        </w:tc>
      </w:tr>
      <w:tr w:rsidR="00545E15" w14:paraId="2394C1A2" w14:textId="77777777" w:rsidTr="0C0D258C">
        <w:trPr>
          <w:jc w:val="center"/>
        </w:trPr>
        <w:tc>
          <w:tcPr>
            <w:tcW w:w="4755" w:type="dxa"/>
            <w:vAlign w:val="center"/>
          </w:tcPr>
          <w:p w14:paraId="32CB0DDF" w14:textId="77777777" w:rsidR="00545E15" w:rsidRDefault="0C0D258C" w:rsidP="0C0D258C">
            <w:pPr>
              <w:spacing w:before="20" w:after="20" w:line="360" w:lineRule="auto"/>
              <w:jc w:val="both"/>
            </w:pPr>
            <w:r w:rsidRPr="0C0D258C">
              <w:rPr>
                <w:color w:val="000000" w:themeColor="text1"/>
                <w:szCs w:val="24"/>
              </w:rPr>
              <w:t>RPO checkpoint compliance = 100 × compliant verified function-dependency points / assessed points.</w:t>
            </w:r>
          </w:p>
        </w:tc>
        <w:tc>
          <w:tcPr>
            <w:tcW w:w="3718" w:type="dxa"/>
            <w:vAlign w:val="center"/>
          </w:tcPr>
          <w:p w14:paraId="42DEB8CE" w14:textId="7E529D95" w:rsidR="00545E15" w:rsidRDefault="0C0D258C" w:rsidP="0C0D258C">
            <w:pPr>
              <w:spacing w:before="20" w:after="20" w:line="360" w:lineRule="auto"/>
              <w:jc w:val="both"/>
            </w:pPr>
            <w:r w:rsidRPr="0C0D258C">
              <w:rPr>
                <w:color w:val="000000" w:themeColor="text1"/>
                <w:szCs w:val="24"/>
              </w:rPr>
              <w:t>100% F1/F2 critical; ≥95</w:t>
            </w:r>
            <w:r w:rsidR="46DCFD56" w:rsidRPr="0C0D258C">
              <w:rPr>
                <w:color w:val="000000" w:themeColor="text1"/>
                <w:szCs w:val="24"/>
              </w:rPr>
              <w:t>%</w:t>
            </w:r>
            <w:r w:rsidRPr="0C0D258C">
              <w:rPr>
                <w:color w:val="000000" w:themeColor="text1"/>
                <w:szCs w:val="24"/>
              </w:rPr>
              <w:t>. Monthly/quarterly / DR + Security.</w:t>
            </w:r>
          </w:p>
        </w:tc>
        <w:tc>
          <w:tcPr>
            <w:tcW w:w="2428" w:type="dxa"/>
            <w:vAlign w:val="center"/>
          </w:tcPr>
          <w:p w14:paraId="12B9A47D" w14:textId="77777777" w:rsidR="00545E15" w:rsidRDefault="0C0D258C" w:rsidP="0C0D258C">
            <w:pPr>
              <w:spacing w:before="20" w:after="20" w:line="360" w:lineRule="auto"/>
              <w:jc w:val="both"/>
            </w:pPr>
            <w:r w:rsidRPr="0C0D258C">
              <w:rPr>
                <w:color w:val="000000" w:themeColor="text1"/>
                <w:szCs w:val="24"/>
              </w:rPr>
              <w:t>Model age comparison: 4/10 = 40%; not successful restore evidence.</w:t>
            </w:r>
          </w:p>
        </w:tc>
      </w:tr>
      <w:tr w:rsidR="00545E15" w14:paraId="63F9AFA8" w14:textId="77777777" w:rsidTr="0C0D258C">
        <w:trPr>
          <w:jc w:val="center"/>
        </w:trPr>
        <w:tc>
          <w:tcPr>
            <w:tcW w:w="4755" w:type="dxa"/>
            <w:vAlign w:val="center"/>
          </w:tcPr>
          <w:p w14:paraId="1157F798" w14:textId="26973112" w:rsidR="00545E15" w:rsidRDefault="0C0D258C" w:rsidP="0C0D258C">
            <w:pPr>
              <w:spacing w:before="20" w:after="20" w:line="360" w:lineRule="auto"/>
              <w:jc w:val="both"/>
            </w:pPr>
            <w:r w:rsidRPr="0C0D258C">
              <w:rPr>
                <w:color w:val="000000" w:themeColor="text1"/>
                <w:szCs w:val="24"/>
              </w:rPr>
              <w:t xml:space="preserve">Restore-test coverage = 100 × critical assets </w:t>
            </w:r>
            <w:r w:rsidR="1E4B6165" w:rsidRPr="0C0D258C">
              <w:rPr>
                <w:color w:val="000000" w:themeColor="text1"/>
                <w:szCs w:val="24"/>
              </w:rPr>
              <w:t>restore-tested / critical</w:t>
            </w:r>
            <w:r w:rsidRPr="0C0D258C">
              <w:rPr>
                <w:color w:val="000000" w:themeColor="text1"/>
                <w:szCs w:val="24"/>
              </w:rPr>
              <w:t xml:space="preserve"> assets inventoried.</w:t>
            </w:r>
          </w:p>
        </w:tc>
        <w:tc>
          <w:tcPr>
            <w:tcW w:w="3718" w:type="dxa"/>
            <w:vAlign w:val="center"/>
          </w:tcPr>
          <w:p w14:paraId="48FCDB44" w14:textId="77777777" w:rsidR="00545E15" w:rsidRDefault="0C0D258C" w:rsidP="0C0D258C">
            <w:pPr>
              <w:spacing w:before="20" w:after="20" w:line="360" w:lineRule="auto"/>
              <w:jc w:val="both"/>
            </w:pPr>
            <w:r w:rsidRPr="0C0D258C">
              <w:rPr>
                <w:color w:val="000000" w:themeColor="text1"/>
                <w:szCs w:val="24"/>
              </w:rPr>
              <w:t>100% annually; quarterly / BC Coordinator.</w:t>
            </w:r>
          </w:p>
        </w:tc>
        <w:tc>
          <w:tcPr>
            <w:tcW w:w="2428" w:type="dxa"/>
            <w:vAlign w:val="center"/>
          </w:tcPr>
          <w:p w14:paraId="0909D06C" w14:textId="77777777" w:rsidR="00545E15" w:rsidRDefault="0C0D258C" w:rsidP="0C0D258C">
            <w:pPr>
              <w:spacing w:before="20" w:after="20" w:line="360" w:lineRule="auto"/>
              <w:jc w:val="both"/>
            </w:pPr>
            <w:r w:rsidRPr="0C0D258C">
              <w:rPr>
                <w:color w:val="000000" w:themeColor="text1"/>
                <w:szCs w:val="24"/>
              </w:rPr>
              <w:t>Not measured in real operations.</w:t>
            </w:r>
          </w:p>
        </w:tc>
      </w:tr>
      <w:tr w:rsidR="00545E15" w14:paraId="6E40D0D2" w14:textId="77777777" w:rsidTr="0C0D258C">
        <w:trPr>
          <w:jc w:val="center"/>
        </w:trPr>
        <w:tc>
          <w:tcPr>
            <w:tcW w:w="4755" w:type="dxa"/>
            <w:vAlign w:val="center"/>
          </w:tcPr>
          <w:p w14:paraId="4E994FC9" w14:textId="77777777" w:rsidR="00545E15" w:rsidRDefault="0C0D258C" w:rsidP="0C0D258C">
            <w:pPr>
              <w:spacing w:before="20" w:after="20" w:line="360" w:lineRule="auto"/>
              <w:jc w:val="both"/>
            </w:pPr>
            <w:r w:rsidRPr="0C0D258C">
              <w:rPr>
                <w:color w:val="000000" w:themeColor="text1"/>
                <w:szCs w:val="24"/>
              </w:rPr>
              <w:t>On-time action closure = 100 × due actions evidenced closed on time / all actions due.</w:t>
            </w:r>
          </w:p>
        </w:tc>
        <w:tc>
          <w:tcPr>
            <w:tcW w:w="3718" w:type="dxa"/>
            <w:vAlign w:val="center"/>
          </w:tcPr>
          <w:p w14:paraId="35928142" w14:textId="77777777" w:rsidR="00545E15" w:rsidRDefault="0C0D258C" w:rsidP="0C0D258C">
            <w:pPr>
              <w:spacing w:before="20" w:after="20" w:line="360" w:lineRule="auto"/>
              <w:jc w:val="both"/>
            </w:pPr>
            <w:r w:rsidRPr="0C0D258C">
              <w:rPr>
                <w:color w:val="000000" w:themeColor="text1"/>
                <w:szCs w:val="24"/>
              </w:rPr>
              <w:t xml:space="preserve">≥90%; zero P1 overdue without exception. Monthly / BC </w:t>
            </w:r>
            <w:r w:rsidRPr="0C0D258C">
              <w:rPr>
                <w:color w:val="000000" w:themeColor="text1"/>
                <w:szCs w:val="24"/>
              </w:rPr>
              <w:lastRenderedPageBreak/>
              <w:t>Coordinator.</w:t>
            </w:r>
          </w:p>
        </w:tc>
        <w:tc>
          <w:tcPr>
            <w:tcW w:w="2428" w:type="dxa"/>
            <w:vAlign w:val="center"/>
          </w:tcPr>
          <w:p w14:paraId="4FE347CD" w14:textId="77777777" w:rsidR="00545E15" w:rsidRDefault="0C0D258C" w:rsidP="0C0D258C">
            <w:pPr>
              <w:spacing w:before="20" w:after="20" w:line="360" w:lineRule="auto"/>
              <w:jc w:val="both"/>
            </w:pPr>
            <w:r w:rsidRPr="0C0D258C">
              <w:rPr>
                <w:color w:val="000000" w:themeColor="text1"/>
                <w:szCs w:val="24"/>
              </w:rPr>
              <w:lastRenderedPageBreak/>
              <w:t xml:space="preserve">Eight simulated proposed actions; no </w:t>
            </w:r>
            <w:r w:rsidRPr="0C0D258C">
              <w:rPr>
                <w:color w:val="000000" w:themeColor="text1"/>
                <w:szCs w:val="24"/>
              </w:rPr>
              <w:lastRenderedPageBreak/>
              <w:t>real closure reported.</w:t>
            </w:r>
          </w:p>
        </w:tc>
      </w:tr>
      <w:tr w:rsidR="00545E15" w14:paraId="79122A52" w14:textId="77777777" w:rsidTr="0C0D258C">
        <w:trPr>
          <w:jc w:val="center"/>
        </w:trPr>
        <w:tc>
          <w:tcPr>
            <w:tcW w:w="4755" w:type="dxa"/>
            <w:vAlign w:val="center"/>
          </w:tcPr>
          <w:p w14:paraId="143E9746" w14:textId="77777777" w:rsidR="00545E15" w:rsidRDefault="0C0D258C" w:rsidP="0C0D258C">
            <w:pPr>
              <w:spacing w:before="20" w:after="20" w:line="360" w:lineRule="auto"/>
              <w:jc w:val="both"/>
            </w:pPr>
            <w:r w:rsidRPr="0C0D258C">
              <w:rPr>
                <w:color w:val="000000" w:themeColor="text1"/>
                <w:szCs w:val="24"/>
              </w:rPr>
              <w:lastRenderedPageBreak/>
              <w:t>Training completion = 100 × trained assessed responders / assigned responders.</w:t>
            </w:r>
          </w:p>
        </w:tc>
        <w:tc>
          <w:tcPr>
            <w:tcW w:w="3718" w:type="dxa"/>
            <w:vAlign w:val="center"/>
          </w:tcPr>
          <w:p w14:paraId="23A4FE5C" w14:textId="7EF01D46" w:rsidR="00545E15" w:rsidRDefault="0C0D258C" w:rsidP="0C0D258C">
            <w:pPr>
              <w:spacing w:before="20" w:after="20" w:line="360" w:lineRule="auto"/>
              <w:jc w:val="both"/>
            </w:pPr>
            <w:r w:rsidRPr="0C0D258C">
              <w:rPr>
                <w:color w:val="000000" w:themeColor="text1"/>
                <w:szCs w:val="24"/>
              </w:rPr>
              <w:t xml:space="preserve">≥95%; 100% command </w:t>
            </w:r>
            <w:proofErr w:type="gramStart"/>
            <w:r w:rsidR="17083BC0" w:rsidRPr="0C0D258C">
              <w:rPr>
                <w:color w:val="000000" w:themeColor="text1"/>
                <w:szCs w:val="24"/>
              </w:rPr>
              <w:t>decisionmakers</w:t>
            </w:r>
            <w:proofErr w:type="gramEnd"/>
            <w:r w:rsidRPr="0C0D258C">
              <w:rPr>
                <w:color w:val="000000" w:themeColor="text1"/>
                <w:szCs w:val="24"/>
              </w:rPr>
              <w:t>. Quarterly / HR.</w:t>
            </w:r>
          </w:p>
        </w:tc>
        <w:tc>
          <w:tcPr>
            <w:tcW w:w="2428" w:type="dxa"/>
            <w:vAlign w:val="center"/>
          </w:tcPr>
          <w:p w14:paraId="31ED6C55" w14:textId="77777777" w:rsidR="00545E15" w:rsidRDefault="0C0D258C" w:rsidP="0C0D258C">
            <w:pPr>
              <w:spacing w:before="20" w:after="20" w:line="360" w:lineRule="auto"/>
              <w:jc w:val="both"/>
            </w:pPr>
            <w:r w:rsidRPr="0C0D258C">
              <w:rPr>
                <w:color w:val="000000" w:themeColor="text1"/>
                <w:szCs w:val="24"/>
              </w:rPr>
              <w:t>Not measured; real roster absent.</w:t>
            </w:r>
          </w:p>
        </w:tc>
      </w:tr>
      <w:tr w:rsidR="00545E15" w14:paraId="2270A31C" w14:textId="77777777" w:rsidTr="0C0D258C">
        <w:trPr>
          <w:jc w:val="center"/>
        </w:trPr>
        <w:tc>
          <w:tcPr>
            <w:tcW w:w="4755" w:type="dxa"/>
            <w:vAlign w:val="center"/>
          </w:tcPr>
          <w:p w14:paraId="20262FCC" w14:textId="77777777" w:rsidR="00545E15" w:rsidRDefault="0C0D258C" w:rsidP="0C0D258C">
            <w:pPr>
              <w:spacing w:before="20" w:after="20" w:line="360" w:lineRule="auto"/>
              <w:jc w:val="both"/>
            </w:pPr>
            <w:r w:rsidRPr="0C0D258C">
              <w:rPr>
                <w:color w:val="000000" w:themeColor="text1"/>
                <w:szCs w:val="24"/>
              </w:rPr>
              <w:t>Plan currency = 100 × in-date and trigger-reviewed plans / approved plans.</w:t>
            </w:r>
          </w:p>
        </w:tc>
        <w:tc>
          <w:tcPr>
            <w:tcW w:w="3718" w:type="dxa"/>
            <w:vAlign w:val="center"/>
          </w:tcPr>
          <w:p w14:paraId="4F6A44DB" w14:textId="77777777" w:rsidR="00545E15" w:rsidRDefault="0C0D258C" w:rsidP="0C0D258C">
            <w:pPr>
              <w:spacing w:before="20" w:after="20" w:line="360" w:lineRule="auto"/>
              <w:jc w:val="both"/>
            </w:pPr>
            <w:r w:rsidRPr="0C0D258C">
              <w:rPr>
                <w:color w:val="000000" w:themeColor="text1"/>
                <w:szCs w:val="24"/>
              </w:rPr>
              <w:t>100%. Quarterly / BC Coordinator.</w:t>
            </w:r>
          </w:p>
        </w:tc>
        <w:tc>
          <w:tcPr>
            <w:tcW w:w="2428" w:type="dxa"/>
            <w:vAlign w:val="center"/>
          </w:tcPr>
          <w:p w14:paraId="2748483B" w14:textId="77777777" w:rsidR="00545E15" w:rsidRDefault="0C0D258C" w:rsidP="0C0D258C">
            <w:pPr>
              <w:spacing w:before="20" w:after="20" w:line="360" w:lineRule="auto"/>
              <w:jc w:val="both"/>
            </w:pPr>
            <w:r w:rsidRPr="0C0D258C">
              <w:rPr>
                <w:color w:val="000000" w:themeColor="text1"/>
                <w:szCs w:val="24"/>
              </w:rPr>
              <w:t>Not measured; plan is an academic proposal.</w:t>
            </w:r>
          </w:p>
        </w:tc>
      </w:tr>
    </w:tbl>
    <w:p w14:paraId="1299C43A" w14:textId="77777777" w:rsidR="00545E15" w:rsidRDefault="00545E15" w:rsidP="0C0D258C">
      <w:pPr>
        <w:spacing w:after="20" w:line="360" w:lineRule="auto"/>
      </w:pPr>
    </w:p>
    <w:p w14:paraId="1A494407" w14:textId="110975C9" w:rsidR="00545E15" w:rsidRDefault="0C0D258C" w:rsidP="0C0D258C">
      <w:pPr>
        <w:spacing w:line="360" w:lineRule="auto"/>
        <w:jc w:val="both"/>
      </w:pPr>
      <w:r>
        <w:t xml:space="preserve">Using the teaching slide 13 model (Initial, Developing, Defined, Managed, </w:t>
      </w:r>
      <w:r w:rsidR="641C8D64">
        <w:t>Optimizing</w:t>
      </w:r>
      <w:r>
        <w:t>), the fictional case supports an indicative Level 2 (Developing) planning position rather than a verified maturity score: some backups and modelled runbook activity exist, but independent access, tested restores and sufficient examination devices remain unproven. A credible 12-month goal is Level 3 (Defined): Months 1–3 approve roles, objectives and supplier risks; Months 4–6 segregate backup access and verify DB01/AUTH01/FS01 restores; Months 7–9 perform documented drills and training; Months 10–12 demonstrate recurring measurement, closure evidence and signed management review. If exam delivery or protected restores remain unsupported, retain Level 2 rather than declare achievement.</w:t>
      </w:r>
    </w:p>
    <w:p w14:paraId="593EB05B" w14:textId="77777777" w:rsidR="00545E15" w:rsidRDefault="0C0D258C" w:rsidP="0C0D258C">
      <w:pPr>
        <w:pStyle w:val="Heading2"/>
        <w:spacing w:line="360" w:lineRule="auto"/>
      </w:pPr>
      <w:r>
        <w:t>Cross-task interpretation and assurance limits</w:t>
      </w:r>
    </w:p>
    <w:p w14:paraId="08EC4EB5" w14:textId="28C400C6" w:rsidR="00545E15" w:rsidRDefault="0C0D258C" w:rsidP="0C0D258C">
      <w:pPr>
        <w:spacing w:line="360" w:lineRule="auto"/>
        <w:jc w:val="both"/>
      </w:pPr>
      <w:r>
        <w:t xml:space="preserve">For assessment purposes, business urgency must be distinguished from restoration </w:t>
      </w:r>
      <w:r w:rsidR="0227A439">
        <w:t>sequences</w:t>
      </w:r>
      <w:r>
        <w:t xml:space="preserve">. The first activity required by every local function is the recovery network; AUTH01 then enables controlled authentication, and a security-and-backup validation step precedes data restore. Although teaching </w:t>
      </w:r>
      <w:proofErr w:type="gramStart"/>
      <w:r>
        <w:t>has</w:t>
      </w:r>
      <w:proofErr w:type="gramEnd"/>
      <w:r>
        <w:t xml:space="preserve"> first business priority, an attempt to start LMS01 before DB01 has finished is technically infeasible. Similarly, starting FS01 while the identity restoration is still underway would breach the prerequisite constraint. Owners should therefore work on learners, safe premises, accessible </w:t>
      </w:r>
      <w:r w:rsidR="4FAF6464">
        <w:t>equipment,</w:t>
      </w:r>
      <w:r>
        <w:t xml:space="preserve"> and temporary recording before their applications are ready. The program must also check that “available” means accessible to </w:t>
      </w:r>
      <w:r w:rsidR="0F1AE8EA">
        <w:t>authorized</w:t>
      </w:r>
      <w:r>
        <w:t xml:space="preserve"> users, reconciled sufficiently for the stated minimum service, and backed by a signed </w:t>
      </w:r>
      <w:r w:rsidR="1E3BA8E5">
        <w:t>owner's</w:t>
      </w:r>
      <w:r>
        <w:t xml:space="preserve"> decision. The technical baseline excludes that final acceptance duration, so the scheduled times must not be presented as proven recovery service levels.</w:t>
      </w:r>
    </w:p>
    <w:p w14:paraId="6DFBE288" w14:textId="77777777" w:rsidR="00545E15" w:rsidRDefault="0C0D258C" w:rsidP="0C0D258C">
      <w:pPr>
        <w:spacing w:line="360" w:lineRule="auto"/>
        <w:jc w:val="both"/>
      </w:pPr>
      <w:r>
        <w:t xml:space="preserve">Recovery objective buffers are intentionally asymmetric. F1 has only one hour between the proposed two-hour business RTO and the 11:00 intolerable examination decision, reflecting the exceptional fixed start. F2 and F3 have four hours before their respective confirmation and application deadlines; these hours are reserved for testing, correcting and communicating temporary procedures. Payroll provides eight hours between its proposed RTO and bank deadline, whereas certificates have a 24-hour buffer. These intervals are planning safeguards rather than idle time, and some do not guarantee success: F1 lacks fifteen institution-provided devices, and the warm site cannot </w:t>
      </w:r>
      <w:r>
        <w:lastRenderedPageBreak/>
        <w:t xml:space="preserve">deliver LMS01 before 11:45 in the baseline. An executive cannot simply declare F1 </w:t>
      </w:r>
      <w:proofErr w:type="gramStart"/>
      <w:r>
        <w:t>compliant</w:t>
      </w:r>
      <w:proofErr w:type="gramEnd"/>
      <w:r>
        <w:t xml:space="preserve"> by recording a rescheduling notice; the original examination delivery target has still been missed.</w:t>
      </w:r>
    </w:p>
    <w:p w14:paraId="2A09D964" w14:textId="5993DFBC" w:rsidR="00545E15" w:rsidRDefault="0C0D258C" w:rsidP="0C0D258C">
      <w:pPr>
        <w:spacing w:line="360" w:lineRule="auto"/>
        <w:jc w:val="both"/>
      </w:pPr>
      <w:r>
        <w:t xml:space="preserve">The backup architecture must maintain a reliable distinction between a backup job, an accessible </w:t>
      </w:r>
      <w:r w:rsidR="135A7998">
        <w:t>copy,</w:t>
      </w:r>
      <w:r>
        <w:t xml:space="preserve"> and a recoverable service. An apparently successful database backup can omit a required incremental or store encrypted copies behind the same credentials that were lost during a disaster. In such </w:t>
      </w:r>
      <w:r w:rsidR="67DBDB7E">
        <w:t>circumstances,</w:t>
      </w:r>
      <w:r>
        <w:t xml:space="preserve"> offsite geography alone provides insufficient assurance. For DB01, restoration requires B01 and every required B02 increment up to the selected point; a single unverified segment breaks confidence in the later chain. Accordingly, the test evidence must include source identity, timestamp, chain continuity, hash or consistency result, successful isolation and business data examples. Independent administrator access is </w:t>
      </w:r>
      <w:proofErr w:type="gramStart"/>
      <w:r>
        <w:t>a resilience</w:t>
      </w:r>
      <w:proofErr w:type="gramEnd"/>
      <w:r>
        <w:t xml:space="preserve"> control as well as </w:t>
      </w:r>
      <w:proofErr w:type="gramStart"/>
      <w:r>
        <w:t>a security</w:t>
      </w:r>
      <w:proofErr w:type="gramEnd"/>
      <w:r>
        <w:t xml:space="preserve"> control; a suspicious login in the exercise warrants investigation without permitting the author to infer confirmed malicious compromise.</w:t>
      </w:r>
    </w:p>
    <w:p w14:paraId="7478EDAE" w14:textId="58F2CC5D" w:rsidR="00545E15" w:rsidRDefault="0C0D258C" w:rsidP="0C0D258C">
      <w:pPr>
        <w:spacing w:line="360" w:lineRule="auto"/>
        <w:jc w:val="both"/>
      </w:pPr>
      <w:r>
        <w:t xml:space="preserve">The recommended warm-site option is a decision under constrained information, not an unconditional optimum. All quoted packages fit within the NGN three-million limit. The hot package is more promising for the strict F1 time and data targets but has no monetary contingency for additional workstations, supplier onboarding or unexpected licensing; the cold option sacrifices time-critical services despite its lower fixed cost. Warm preserves NGN 900,000 headroom, which is an unallocated planning margin rather than a verified procurement budget. Management should request </w:t>
      </w:r>
      <w:r w:rsidR="1382FC36">
        <w:t>total cost</w:t>
      </w:r>
      <w:r>
        <w:t xml:space="preserve"> and geographic-separation evidence, define acceptance demonstrations for each </w:t>
      </w:r>
      <w:r w:rsidR="2940A54B">
        <w:t>application,</w:t>
      </w:r>
      <w:r>
        <w:t xml:space="preserve"> and secure explicit risk approval. If the supplier cannot prove its recoverable data point or two-technician feasibility, the selection must return to the executive decision forum.</w:t>
      </w:r>
    </w:p>
    <w:p w14:paraId="0A75CD3A" w14:textId="75AD2AF0" w:rsidR="00545E15" w:rsidRDefault="0C0D258C" w:rsidP="0C0D258C">
      <w:pPr>
        <w:spacing w:line="360" w:lineRule="auto"/>
        <w:jc w:val="both"/>
      </w:pPr>
      <w:r>
        <w:t xml:space="preserve">The learner and finance workarounds need equally strong evidential discipline. An examination administered across a physical room and learners’ own devices requires confirmation that the platform, </w:t>
      </w:r>
      <w:r w:rsidR="62526068">
        <w:t>accessibility of</w:t>
      </w:r>
      <w:r>
        <w:t xml:space="preserve"> accommodations, invigilation arrangements and question security are equivalent. Separately scheduled groups could obtain unfair access to questions, so staggering must not be used without academic sign-off. For fees, a </w:t>
      </w:r>
      <w:r w:rsidR="6DFCF823">
        <w:t>provider's</w:t>
      </w:r>
      <w:r>
        <w:t xml:space="preserve"> settlement proves that the provider recorded a transaction, not that a restored FIN01 wallet balance is correct. A duplicate posted transaction may create a second apparent payment; an omitted one may unfairly exclude a learner. Matching unique IDs, bank/provider exports and interim logs under independent review </w:t>
      </w:r>
      <w:r w:rsidR="348779F2">
        <w:t>provide</w:t>
      </w:r>
      <w:r>
        <w:t xml:space="preserve"> a traceable route from temporary continuity to accepted normal processing. Similar controls apply to </w:t>
      </w:r>
      <w:proofErr w:type="gramStart"/>
      <w:r>
        <w:t>admissions</w:t>
      </w:r>
      <w:proofErr w:type="gramEnd"/>
      <w:r>
        <w:t xml:space="preserve"> timestamps and payroll amendment </w:t>
      </w:r>
      <w:r w:rsidR="7340BA06">
        <w:t>authorization</w:t>
      </w:r>
      <w:r>
        <w:t>.</w:t>
      </w:r>
    </w:p>
    <w:p w14:paraId="10510D86" w14:textId="022FC50D" w:rsidR="00545E15" w:rsidRDefault="0C0D258C" w:rsidP="0C0D258C">
      <w:pPr>
        <w:spacing w:line="360" w:lineRule="auto"/>
        <w:jc w:val="both"/>
      </w:pPr>
      <w:r>
        <w:t xml:space="preserve">The tabletop is intentionally a stressor rather than a second </w:t>
      </w:r>
      <w:proofErr w:type="gramStart"/>
      <w:r>
        <w:t>timed</w:t>
      </w:r>
      <w:proofErr w:type="gramEnd"/>
      <w:r>
        <w:t xml:space="preserve"> restoration dataset. At minute ten the five-day closure changes accommodation assumptions but not the specified durations of network or database restoration. At minute twenty the shortage grows to 25 </w:t>
      </w:r>
      <w:r w:rsidR="2D6C5E23">
        <w:t>Centre</w:t>
      </w:r>
      <w:r>
        <w:t xml:space="preserve"> devices, potentially invalidating an already fragile examination </w:t>
      </w:r>
      <w:r>
        <w:lastRenderedPageBreak/>
        <w:t>plan. At minute thirty the database recovery point itself becomes unreliable; because the corrupt incremental and fallback restore time are not given, neither the new data-loss exposure nor the service finish time can be calculated responsibly. Minute forty shows that even a functioning finance application can carry incomplete business records. These distinctions make the exercise useful: participants would have to revise communications, decision authority, supplier engagement and objective reporting instead of presenting unsupported numerical precision.</w:t>
      </w:r>
    </w:p>
    <w:p w14:paraId="2385CF9E" w14:textId="12ACA695" w:rsidR="00545E15" w:rsidRDefault="0C0D258C" w:rsidP="0C0D258C">
      <w:pPr>
        <w:spacing w:line="360" w:lineRule="auto"/>
        <w:jc w:val="both"/>
      </w:pPr>
      <w:r>
        <w:t xml:space="preserve">Governance must convert each proposed corrective action into testable evidence. CA03, for example, is not closed merely because a backup policy now demands integrity validation: the DR Lead must demonstrate an isolated complete restore and record the achieved point. CA04 requires an independently accessible supplier </w:t>
      </w:r>
      <w:r w:rsidR="5C4584B8">
        <w:t>to copy</w:t>
      </w:r>
      <w:r>
        <w:t xml:space="preserve"> and separate privileged credentials, not a statement that offsite storage exists. Training completion should be measured against a real roster, while restoration coverage needs an approved </w:t>
      </w:r>
      <w:r w:rsidR="0D653680">
        <w:t>system of</w:t>
      </w:r>
      <w:r>
        <w:t xml:space="preserve"> inventory. Dashboard denominators must be retained with each report to prevent misleading percentages. The maturity objective of Level 3 is defensible only if the documented plans become approved, distributed, rehearsed and consistently followed, with evidence that material exceptions are escalated and resolved. This prevents academic drafting from being misrepresented as operational resilience.</w:t>
      </w:r>
    </w:p>
    <w:p w14:paraId="2B2A7A39" w14:textId="77777777" w:rsidR="00545E15" w:rsidRDefault="0C0D258C" w:rsidP="0C0D258C">
      <w:pPr>
        <w:pStyle w:val="Heading1"/>
        <w:spacing w:line="360" w:lineRule="auto"/>
      </w:pPr>
      <w:r>
        <w:t>Conclusion</w:t>
      </w:r>
    </w:p>
    <w:p w14:paraId="5872671C" w14:textId="79B49F0D" w:rsidR="00545E15" w:rsidRDefault="0C0D258C" w:rsidP="0C0D258C">
      <w:pPr>
        <w:spacing w:line="360" w:lineRule="auto"/>
        <w:jc w:val="both"/>
      </w:pPr>
      <w:r>
        <w:t xml:space="preserve">The BIA makes </w:t>
      </w:r>
      <w:r w:rsidR="3913D003">
        <w:t>assessment of</w:t>
      </w:r>
      <w:r>
        <w:t xml:space="preserve"> integrity and deadlines central to continuity decisions. </w:t>
      </w:r>
      <w:r w:rsidR="78ED2EAD">
        <w:t>An</w:t>
      </w:r>
      <w:r>
        <w:t xml:space="preserve"> NGN 2.1 million warm-site strategy is affordable but cannot alone meet the examination deadline or stringent F1/F2 data objectives. An appropriate response combines protected backups, tested dependencies, accessible temporary services, independent business acceptance, transparent exception handling and disciplined governance. The 45-minute tabletop exposes exactly why supplier assurances and backup job success must be verified before recovery capability is claimed. Every result in this report is either a supplied exercise estimate, a derived model, or a proposed/simulated decision—not evidence of an actual incident response.</w:t>
      </w:r>
    </w:p>
    <w:p w14:paraId="66A16679" w14:textId="37108251" w:rsidR="0C0D258C" w:rsidRDefault="0C0D258C" w:rsidP="0C0D258C">
      <w:pPr>
        <w:spacing w:line="360" w:lineRule="auto"/>
        <w:jc w:val="both"/>
      </w:pPr>
    </w:p>
    <w:p w14:paraId="41A6AC05" w14:textId="3B6AE067" w:rsidR="0C0D258C" w:rsidRDefault="0C0D258C" w:rsidP="0C0D258C">
      <w:pPr>
        <w:spacing w:line="360" w:lineRule="auto"/>
        <w:jc w:val="both"/>
      </w:pPr>
    </w:p>
    <w:p w14:paraId="32582359" w14:textId="28B182B1" w:rsidR="0C0D258C" w:rsidRDefault="0C0D258C" w:rsidP="0C0D258C">
      <w:pPr>
        <w:spacing w:line="360" w:lineRule="auto"/>
        <w:jc w:val="both"/>
      </w:pPr>
    </w:p>
    <w:p w14:paraId="4846CEF1" w14:textId="3877733B" w:rsidR="0C0D258C" w:rsidRDefault="0C0D258C" w:rsidP="0C0D258C">
      <w:pPr>
        <w:spacing w:line="360" w:lineRule="auto"/>
        <w:jc w:val="both"/>
      </w:pPr>
    </w:p>
    <w:p w14:paraId="420B3059" w14:textId="1ED6634B" w:rsidR="0C0D258C" w:rsidRDefault="0C0D258C" w:rsidP="0C0D258C">
      <w:pPr>
        <w:spacing w:line="360" w:lineRule="auto"/>
        <w:jc w:val="both"/>
      </w:pPr>
    </w:p>
    <w:p w14:paraId="3BBCCEBD" w14:textId="06331294" w:rsidR="0C0D258C" w:rsidRDefault="0C0D258C" w:rsidP="0C0D258C">
      <w:pPr>
        <w:spacing w:line="360" w:lineRule="auto"/>
        <w:jc w:val="both"/>
      </w:pPr>
    </w:p>
    <w:p w14:paraId="19171721" w14:textId="0309675B" w:rsidR="0C0D258C" w:rsidRDefault="0C0D258C" w:rsidP="0C0D258C">
      <w:pPr>
        <w:spacing w:line="360" w:lineRule="auto"/>
        <w:jc w:val="both"/>
      </w:pPr>
    </w:p>
    <w:p w14:paraId="071E4E01" w14:textId="77777777" w:rsidR="00545E15" w:rsidRDefault="0C0D258C" w:rsidP="0C0D258C">
      <w:pPr>
        <w:pStyle w:val="Heading1"/>
        <w:spacing w:line="360" w:lineRule="auto"/>
      </w:pPr>
      <w:r>
        <w:lastRenderedPageBreak/>
        <w:t>References</w:t>
      </w:r>
    </w:p>
    <w:p w14:paraId="18D11B51" w14:textId="77777777" w:rsidR="00545E15" w:rsidRDefault="0C0D258C" w:rsidP="0C0D258C">
      <w:pPr>
        <w:spacing w:line="360" w:lineRule="auto"/>
        <w:jc w:val="both"/>
      </w:pPr>
      <w:r>
        <w:t>ICDFA (n.d.-a). GRC205 Incident Management and Business Continuity: Business Continuity and Disaster Recovery Assignment, Week 21, pp. 1–8. Provided assessment brief.</w:t>
      </w:r>
    </w:p>
    <w:p w14:paraId="62615704" w14:textId="77777777" w:rsidR="00545E15" w:rsidRDefault="0C0D258C" w:rsidP="0C0D258C">
      <w:pPr>
        <w:spacing w:line="360" w:lineRule="auto"/>
        <w:jc w:val="both"/>
      </w:pPr>
      <w:r>
        <w:t>ICDFA (n.d.-b). Business Continuity and Disaster Recovery, GRC205 Week 21, teaching slides 1–15. Provided teaching deck.</w:t>
      </w:r>
    </w:p>
    <w:p w14:paraId="6DFD06CD" w14:textId="77777777" w:rsidR="00545E15" w:rsidRDefault="0C0D258C" w:rsidP="0C0D258C">
      <w:pPr>
        <w:spacing w:line="360" w:lineRule="auto"/>
        <w:jc w:val="both"/>
      </w:pPr>
      <w:r>
        <w:t>NIST (2010). Contingency Planning Guide for Federal Information Systems. NIST Special Publication 800-34, Revision 1. https://doi.org/10.6028/NIST.SP.800-34r1</w:t>
      </w:r>
    </w:p>
    <w:p w14:paraId="7F238A6A" w14:textId="77777777" w:rsidR="00545E15" w:rsidRDefault="0C0D258C" w:rsidP="0C0D258C">
      <w:pPr>
        <w:spacing w:line="360" w:lineRule="auto"/>
        <w:jc w:val="both"/>
      </w:pPr>
      <w:r>
        <w:t>ISO (2019). ISO 22301:2019 — Security and resilience: Business continuity management systems — Requirements. https://www.iso.org/standard/75106.html</w:t>
      </w:r>
    </w:p>
    <w:p w14:paraId="45381E68" w14:textId="77777777" w:rsidR="00545E15" w:rsidRDefault="0C0D258C" w:rsidP="0C0D258C">
      <w:pPr>
        <w:spacing w:line="360" w:lineRule="auto"/>
        <w:jc w:val="both"/>
      </w:pPr>
      <w:r>
        <w:t>ISO (2024). ISO 22301:2019/Amd 1:2024 — Climate action changes. Official ISO amendment overview.</w:t>
      </w:r>
    </w:p>
    <w:p w14:paraId="3D4D2A7F" w14:textId="37AB1FD4" w:rsidR="0C0D258C" w:rsidRDefault="0C0D258C" w:rsidP="0C0D258C">
      <w:pPr>
        <w:spacing w:line="360" w:lineRule="auto"/>
        <w:jc w:val="both"/>
      </w:pPr>
    </w:p>
    <w:p w14:paraId="53D291A5" w14:textId="16E52C62" w:rsidR="0C0D258C" w:rsidRDefault="0C0D258C" w:rsidP="0C0D258C">
      <w:pPr>
        <w:spacing w:line="360" w:lineRule="auto"/>
        <w:jc w:val="both"/>
      </w:pPr>
    </w:p>
    <w:p w14:paraId="0F7818DA" w14:textId="0EEA0C9A" w:rsidR="0C0D258C" w:rsidRDefault="0C0D258C" w:rsidP="0C0D258C">
      <w:pPr>
        <w:spacing w:line="360" w:lineRule="auto"/>
        <w:jc w:val="both"/>
      </w:pPr>
    </w:p>
    <w:p w14:paraId="471441DA" w14:textId="54303369" w:rsidR="0C0D258C" w:rsidRDefault="0C0D258C" w:rsidP="0C0D258C">
      <w:pPr>
        <w:spacing w:line="360" w:lineRule="auto"/>
        <w:jc w:val="both"/>
      </w:pPr>
    </w:p>
    <w:p w14:paraId="45193DD2" w14:textId="4FCBCF13" w:rsidR="0C0D258C" w:rsidRDefault="0C0D258C" w:rsidP="0C0D258C">
      <w:pPr>
        <w:spacing w:line="360" w:lineRule="auto"/>
        <w:jc w:val="both"/>
      </w:pPr>
    </w:p>
    <w:p w14:paraId="2CE71855" w14:textId="3B40E218" w:rsidR="0C0D258C" w:rsidRDefault="0C0D258C" w:rsidP="0C0D258C">
      <w:pPr>
        <w:spacing w:line="360" w:lineRule="auto"/>
        <w:jc w:val="both"/>
      </w:pPr>
    </w:p>
    <w:p w14:paraId="2CB60DDE" w14:textId="013C1748" w:rsidR="0C0D258C" w:rsidRDefault="0C0D258C" w:rsidP="0C0D258C">
      <w:pPr>
        <w:spacing w:line="360" w:lineRule="auto"/>
        <w:jc w:val="both"/>
      </w:pPr>
    </w:p>
    <w:p w14:paraId="3DAFC4BF" w14:textId="3A5B2390" w:rsidR="0C0D258C" w:rsidRDefault="0C0D258C" w:rsidP="0C0D258C">
      <w:pPr>
        <w:spacing w:line="360" w:lineRule="auto"/>
        <w:jc w:val="both"/>
      </w:pPr>
    </w:p>
    <w:p w14:paraId="66224C63" w14:textId="182D0293" w:rsidR="0C0D258C" w:rsidRDefault="0C0D258C" w:rsidP="0C0D258C">
      <w:pPr>
        <w:spacing w:line="360" w:lineRule="auto"/>
        <w:jc w:val="both"/>
      </w:pPr>
    </w:p>
    <w:p w14:paraId="78083005" w14:textId="40C4212A" w:rsidR="0C0D258C" w:rsidRDefault="0C0D258C" w:rsidP="0C0D258C">
      <w:pPr>
        <w:spacing w:line="360" w:lineRule="auto"/>
        <w:jc w:val="both"/>
      </w:pPr>
    </w:p>
    <w:p w14:paraId="2B6A2099" w14:textId="3399DC29" w:rsidR="0C0D258C" w:rsidRDefault="0C0D258C" w:rsidP="0C0D258C">
      <w:pPr>
        <w:spacing w:line="360" w:lineRule="auto"/>
        <w:jc w:val="both"/>
      </w:pPr>
    </w:p>
    <w:p w14:paraId="4A6740C7" w14:textId="1D5753B0" w:rsidR="0C0D258C" w:rsidRDefault="0C0D258C" w:rsidP="0C0D258C">
      <w:pPr>
        <w:spacing w:line="360" w:lineRule="auto"/>
        <w:jc w:val="both"/>
      </w:pPr>
    </w:p>
    <w:p w14:paraId="5FA93002" w14:textId="769BD1BD" w:rsidR="0C0D258C" w:rsidRDefault="0C0D258C" w:rsidP="0C0D258C">
      <w:pPr>
        <w:spacing w:line="360" w:lineRule="auto"/>
        <w:jc w:val="both"/>
      </w:pPr>
    </w:p>
    <w:p w14:paraId="2668751C" w14:textId="6219E44D" w:rsidR="0C0D258C" w:rsidRDefault="0C0D258C" w:rsidP="0C0D258C">
      <w:pPr>
        <w:spacing w:line="360" w:lineRule="auto"/>
        <w:jc w:val="both"/>
      </w:pPr>
    </w:p>
    <w:p w14:paraId="57E4E458" w14:textId="77777777" w:rsidR="00545E15" w:rsidRDefault="0C0D258C" w:rsidP="0C0D258C">
      <w:pPr>
        <w:pStyle w:val="Heading1"/>
        <w:spacing w:line="360" w:lineRule="auto"/>
      </w:pPr>
      <w:r>
        <w:lastRenderedPageBreak/>
        <w:t>AI assistance acknowledgement</w:t>
      </w:r>
    </w:p>
    <w:p w14:paraId="5F026171" w14:textId="6714A331" w:rsidR="00545E15" w:rsidRDefault="0C0D258C" w:rsidP="0C0D258C">
      <w:pPr>
        <w:spacing w:line="360" w:lineRule="auto"/>
        <w:jc w:val="both"/>
      </w:pPr>
      <w:r>
        <w:t xml:space="preserve">AI assistance was used to support initial drafting, calculation checks, structured </w:t>
      </w:r>
      <w:r w:rsidR="4C794CBF">
        <w:t>tables,</w:t>
      </w:r>
      <w:r>
        <w:t xml:space="preserve"> and document formatting. The author is responsible for reviewing the evidence, correcting any inaccuracies, ensuring compliance with the </w:t>
      </w:r>
      <w:r w:rsidR="499C0524">
        <w:t>course of</w:t>
      </w:r>
      <w:r>
        <w:t xml:space="preserve"> AI </w:t>
      </w:r>
      <w:r w:rsidR="2A26771B">
        <w:t>policy,</w:t>
      </w:r>
      <w:r>
        <w:t xml:space="preserve"> and defending the analytical decisions. No live testing, institutional </w:t>
      </w:r>
      <w:r w:rsidR="75AF9AC5">
        <w:t>approvals,</w:t>
      </w:r>
      <w:r>
        <w:t xml:space="preserve"> or supplier confirmation are asserted.</w:t>
      </w:r>
    </w:p>
    <w:sectPr w:rsidR="00545E15" w:rsidSect="00034616">
      <w:footerReference w:type="default" r:id="rId12"/>
      <w:pgSz w:w="12240" w:h="15840"/>
      <w:pgMar w:top="1224" w:right="630" w:bottom="1152"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7E33" w14:textId="77777777" w:rsidR="001A0A57" w:rsidRDefault="001A0A57">
      <w:pPr>
        <w:spacing w:after="0" w:line="240" w:lineRule="auto"/>
      </w:pPr>
      <w:r>
        <w:separator/>
      </w:r>
    </w:p>
  </w:endnote>
  <w:endnote w:type="continuationSeparator" w:id="0">
    <w:p w14:paraId="7A21D2A7" w14:textId="77777777" w:rsidR="001A0A57" w:rsidRDefault="001A0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BD25" w14:textId="31175E52" w:rsidR="00545E15" w:rsidRDefault="00545E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2FDA3" w14:textId="77777777" w:rsidR="001A0A57" w:rsidRDefault="001A0A57">
      <w:pPr>
        <w:spacing w:after="0" w:line="240" w:lineRule="auto"/>
      </w:pPr>
      <w:r>
        <w:separator/>
      </w:r>
    </w:p>
  </w:footnote>
  <w:footnote w:type="continuationSeparator" w:id="0">
    <w:p w14:paraId="415AEEFD" w14:textId="77777777" w:rsidR="001A0A57" w:rsidRDefault="001A0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458212">
    <w:abstractNumId w:val="8"/>
  </w:num>
  <w:num w:numId="2" w16cid:durableId="916867507">
    <w:abstractNumId w:val="6"/>
  </w:num>
  <w:num w:numId="3" w16cid:durableId="1012225736">
    <w:abstractNumId w:val="5"/>
  </w:num>
  <w:num w:numId="4" w16cid:durableId="1955868729">
    <w:abstractNumId w:val="4"/>
  </w:num>
  <w:num w:numId="5" w16cid:durableId="1051609541">
    <w:abstractNumId w:val="7"/>
  </w:num>
  <w:num w:numId="6" w16cid:durableId="407386209">
    <w:abstractNumId w:val="3"/>
  </w:num>
  <w:num w:numId="7" w16cid:durableId="263071261">
    <w:abstractNumId w:val="2"/>
  </w:num>
  <w:num w:numId="8" w16cid:durableId="213280321">
    <w:abstractNumId w:val="1"/>
  </w:num>
  <w:num w:numId="9" w16cid:durableId="784155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7A5"/>
    <w:rsid w:val="0006063C"/>
    <w:rsid w:val="0015074B"/>
    <w:rsid w:val="001A0A57"/>
    <w:rsid w:val="0029639D"/>
    <w:rsid w:val="002A5581"/>
    <w:rsid w:val="00326F90"/>
    <w:rsid w:val="004378BC"/>
    <w:rsid w:val="00545E15"/>
    <w:rsid w:val="005564E6"/>
    <w:rsid w:val="008D4D84"/>
    <w:rsid w:val="00AA1D8D"/>
    <w:rsid w:val="00B47730"/>
    <w:rsid w:val="00CB0664"/>
    <w:rsid w:val="00E72A33"/>
    <w:rsid w:val="00FC693F"/>
    <w:rsid w:val="0227A439"/>
    <w:rsid w:val="04211A4B"/>
    <w:rsid w:val="0B09C54A"/>
    <w:rsid w:val="0B47B7F6"/>
    <w:rsid w:val="0C0D258C"/>
    <w:rsid w:val="0C0DD071"/>
    <w:rsid w:val="0CA5D380"/>
    <w:rsid w:val="0D653680"/>
    <w:rsid w:val="0DF5766A"/>
    <w:rsid w:val="0EEB048D"/>
    <w:rsid w:val="0EF52A3E"/>
    <w:rsid w:val="0F1AE8EA"/>
    <w:rsid w:val="0F8D302E"/>
    <w:rsid w:val="100C7CA4"/>
    <w:rsid w:val="103540F4"/>
    <w:rsid w:val="1126BC93"/>
    <w:rsid w:val="116CAD17"/>
    <w:rsid w:val="1206DE00"/>
    <w:rsid w:val="1296297D"/>
    <w:rsid w:val="13346DB2"/>
    <w:rsid w:val="135A7998"/>
    <w:rsid w:val="1382FC36"/>
    <w:rsid w:val="13F42682"/>
    <w:rsid w:val="157263BF"/>
    <w:rsid w:val="167B3363"/>
    <w:rsid w:val="17083BC0"/>
    <w:rsid w:val="17230F06"/>
    <w:rsid w:val="199937E2"/>
    <w:rsid w:val="1AC7E4B6"/>
    <w:rsid w:val="1C080321"/>
    <w:rsid w:val="1C52ACFA"/>
    <w:rsid w:val="1C5C7462"/>
    <w:rsid w:val="1CA26044"/>
    <w:rsid w:val="1DEADF80"/>
    <w:rsid w:val="1E3BA8E5"/>
    <w:rsid w:val="1E4B6165"/>
    <w:rsid w:val="1ED99A8C"/>
    <w:rsid w:val="1F99D368"/>
    <w:rsid w:val="1F9C0D8C"/>
    <w:rsid w:val="218C0EAC"/>
    <w:rsid w:val="21E79B4C"/>
    <w:rsid w:val="23613678"/>
    <w:rsid w:val="2572C886"/>
    <w:rsid w:val="2795D19D"/>
    <w:rsid w:val="27AA3CB1"/>
    <w:rsid w:val="28EE9A1C"/>
    <w:rsid w:val="2940A54B"/>
    <w:rsid w:val="29698104"/>
    <w:rsid w:val="2A26771B"/>
    <w:rsid w:val="2A318C39"/>
    <w:rsid w:val="2AFAEDE6"/>
    <w:rsid w:val="2CCB57F8"/>
    <w:rsid w:val="2D6C5E23"/>
    <w:rsid w:val="329F4A5A"/>
    <w:rsid w:val="3485C141"/>
    <w:rsid w:val="348779F2"/>
    <w:rsid w:val="36F503F1"/>
    <w:rsid w:val="382A78D9"/>
    <w:rsid w:val="3913D003"/>
    <w:rsid w:val="3AE21C9F"/>
    <w:rsid w:val="3ED88F47"/>
    <w:rsid w:val="42CFE60D"/>
    <w:rsid w:val="43050B73"/>
    <w:rsid w:val="44B40838"/>
    <w:rsid w:val="44FF3D7D"/>
    <w:rsid w:val="45D72437"/>
    <w:rsid w:val="46DCFD56"/>
    <w:rsid w:val="47A52FC9"/>
    <w:rsid w:val="487FDA75"/>
    <w:rsid w:val="48F27C74"/>
    <w:rsid w:val="490DD603"/>
    <w:rsid w:val="499C0524"/>
    <w:rsid w:val="4BE973F8"/>
    <w:rsid w:val="4C794CBF"/>
    <w:rsid w:val="4FAF6464"/>
    <w:rsid w:val="54799240"/>
    <w:rsid w:val="5555ADF5"/>
    <w:rsid w:val="58BFE709"/>
    <w:rsid w:val="5980D06B"/>
    <w:rsid w:val="59F67F1A"/>
    <w:rsid w:val="5B552EB8"/>
    <w:rsid w:val="5BA63A21"/>
    <w:rsid w:val="5C1C8BFC"/>
    <w:rsid w:val="5C4584B8"/>
    <w:rsid w:val="5C7C7B8B"/>
    <w:rsid w:val="5D1ACAF7"/>
    <w:rsid w:val="5DECB0AC"/>
    <w:rsid w:val="5E549DE6"/>
    <w:rsid w:val="5EB0C127"/>
    <w:rsid w:val="5FD491B3"/>
    <w:rsid w:val="62526068"/>
    <w:rsid w:val="641C8D64"/>
    <w:rsid w:val="66D2D5FD"/>
    <w:rsid w:val="67CADAAC"/>
    <w:rsid w:val="67DBDB7E"/>
    <w:rsid w:val="691CA864"/>
    <w:rsid w:val="6C3605BD"/>
    <w:rsid w:val="6C6AF1AA"/>
    <w:rsid w:val="6DA793E8"/>
    <w:rsid w:val="6DFCF823"/>
    <w:rsid w:val="7340BA06"/>
    <w:rsid w:val="735507A4"/>
    <w:rsid w:val="73A8233C"/>
    <w:rsid w:val="74B8E121"/>
    <w:rsid w:val="74CAD679"/>
    <w:rsid w:val="75AF9AC5"/>
    <w:rsid w:val="75ED414D"/>
    <w:rsid w:val="77CA007E"/>
    <w:rsid w:val="77CABF42"/>
    <w:rsid w:val="78ED2EAD"/>
    <w:rsid w:val="7B39ABED"/>
    <w:rsid w:val="7C29EA40"/>
    <w:rsid w:val="7CD30445"/>
    <w:rsid w:val="7EED92CF"/>
    <w:rsid w:val="7F7E36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758397-3522-4F62-917B-88D7F547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1"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4378BC"/>
    <w:pPr>
      <w:spacing w:before="180" w:after="180" w:line="240" w:lineRule="auto"/>
    </w:pPr>
    <w:rPr>
      <w:rFonts w:eastAsia="Times New Roman" w:cs="Times New Roman"/>
      <w:color w:val="auto"/>
      <w:szCs w:val="24"/>
    </w:rPr>
  </w:style>
  <w:style w:type="paragraph" w:customStyle="1" w:styleId="Compact">
    <w:name w:val="Compact"/>
    <w:basedOn w:val="BodyText"/>
    <w:qFormat/>
    <w:rsid w:val="004378BC"/>
    <w:pPr>
      <w:spacing w:before="24" w:after="24" w:line="240" w:lineRule="auto"/>
    </w:pPr>
    <w:rPr>
      <w:rFonts w:eastAsia="Times New Roman" w:cs="Times New Roman"/>
      <w:color w:val="auto"/>
      <w:sz w:val="20"/>
      <w:szCs w:val="20"/>
    </w:rPr>
  </w:style>
  <w:style w:type="character" w:styleId="Hyperlink">
    <w:name w:val="Hyperlink"/>
    <w:basedOn w:val="DefaultParagraphFont"/>
    <w:rsid w:val="004378B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cr2512720@students.icdfa.edu.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7AEAA629DC7940A81B173136BAC850" ma:contentTypeVersion="10" ma:contentTypeDescription="Create a new document." ma:contentTypeScope="" ma:versionID="290ce9f4bc07dcec43233f5a76c56ba2">
  <xsd:schema xmlns:xsd="http://www.w3.org/2001/XMLSchema" xmlns:xs="http://www.w3.org/2001/XMLSchema" xmlns:p="http://schemas.microsoft.com/office/2006/metadata/properties" xmlns:ns3="072937af-1649-4900-81f7-503361e2b568" targetNamespace="http://schemas.microsoft.com/office/2006/metadata/properties" ma:root="true" ma:fieldsID="a65a246b0a4d6fe04b5fe9a77ddb7983" ns3:_="">
    <xsd:import namespace="072937af-1649-4900-81f7-503361e2b56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937af-1649-4900-81f7-503361e2b5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72937af-1649-4900-81f7-503361e2b56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82B73B2-137F-406B-9183-D3B9C5A18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937af-1649-4900-81f7-503361e2b5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9872F7-B8D9-4BF7-9E18-A1E390A292AC}">
  <ds:schemaRefs>
    <ds:schemaRef ds:uri="http://schemas.microsoft.com/sharepoint/v3/contenttype/forms"/>
  </ds:schemaRefs>
</ds:datastoreItem>
</file>

<file path=customXml/itemProps4.xml><?xml version="1.0" encoding="utf-8"?>
<ds:datastoreItem xmlns:ds="http://schemas.openxmlformats.org/officeDocument/2006/customXml" ds:itemID="{4991733B-8C2C-438F-A676-7A22314EDF85}">
  <ds:schemaRefs>
    <ds:schemaRef ds:uri="http://schemas.microsoft.com/office/2006/metadata/properties"/>
    <ds:schemaRef ds:uri="http://schemas.microsoft.com/office/infopath/2007/PartnerControls"/>
    <ds:schemaRef ds:uri="072937af-1649-4900-81f7-503361e2b568"/>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5645</Words>
  <Characters>32182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GRC205 — Business Continuity and Disaster Recovery Assignment</vt:lpstr>
    </vt:vector>
  </TitlesOfParts>
  <Manager/>
  <Company/>
  <LinksUpToDate>false</LinksUpToDate>
  <CharactersWithSpaces>37752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GRC205 — Business Continuity and Disaster Recovery Assignment</dc:title>
  <dc:subject/>
  <dc:creator>Ayuba Amadi</dc:creator>
  <cp:keywords/>
  <dc:description>generated by python-docx</dc:description>
  <cp:lastModifiedBy>Ibrahim Abdullahi</cp:lastModifiedBy>
  <cp:revision>2</cp:revision>
  <cp:lastPrinted>2026-10-23T17:50:00Z</cp:lastPrinted>
  <dcterms:created xsi:type="dcterms:W3CDTF">2026-10-23T17:55:00Z</dcterms:created>
  <dcterms:modified xsi:type="dcterms:W3CDTF">2026-10-23T17:55:00Z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7343362fc3c26839272b0b06eabdff846e97bf05fddb983b47e60ef5d99a9623</vt:lpwstr>
  </property>
  <property fmtid="{D5CDD505-2E9C-101B-9397-08002B2CF9AE}" pid="3" name="ContentTypeId">
    <vt:lpwstr>0x010100327AEAA629DC7940A81B173136BAC850</vt:lpwstr>
  </property>
</Properties>
</file>