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Technical Proposal &amp; Scope of Work</w:t>
      </w:r>
    </w:p>
    <w:p>
      <w:pPr>
        <w:jc w:val="center"/>
      </w:pPr>
      <w:r>
        <w:rPr>
          <w:sz w:val="24"/>
          <w:szCs w:val="24"/>
        </w:rPr>
        <w:t xml:space="preserve">Urwa — Tenant Sales Management System</w:t>
      </w:r>
    </w:p>
    <w:p>
      <w:r>
        <w:t xml:space="preserve"/>
      </w:r>
    </w:p>
    <w:p>
      <w:r>
        <w:t xml:space="preserve">Prepared for: Stakeholders / Steering Committee</w:t>
      </w:r>
    </w:p>
    <w:p>
      <w:r>
        <w:t xml:space="preserve">Prepared by:  Ibrahim Aljefri</w:t>
      </w:r>
    </w:p>
    <w:p>
      <w:r>
        <w:t xml:space="preserve">Date:         2026-04-24  |  Version: 1.0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r>
        <w:t xml:space="preserve">Urwa is a production-ready, Arabic-first SaaS platform that digitises the collection of monthly sales figures from commercial-centre tenants for revenue-share rent reconciliation. It gives mall operators a single dashboard, gives tenants four intake channels (manual, Excel import, API, Telegram assistant), and automates the end-of-month transmission to the landlord’s integration platform.</w:t>
      </w:r>
    </w:p>
    <w:p>
      <w:r>
        <w:t xml:space="preserve">The system is live at apps.stepup2you.com and has been fully migrated off third-party SaaS dependencies (Supabase + Render) onto a self-owned cPanel stack, eliminating recurring vendor costs.</w:t>
      </w:r>
    </w:p>
    <w:p>
      <w:pPr>
        <w:pStyle w:val="Heading1"/>
      </w:pPr>
      <w:r>
        <w:rPr>
          <w:b/>
          <w:bCs/>
        </w:rPr>
        <w:t xml:space="preserve">2. Problem Statement</w:t>
      </w:r>
    </w:p>
    <w:p>
      <w:r>
        <w:t xml:space="preserve">Mall operators typically require ~500 shop tenants to report monthly sales figures, then compute percentage rent. The status quo is:</w:t>
      </w:r>
    </w:p>
    <w:p>
      <w:pPr>
        <w:pStyle w:val="ListParagraph"/>
        <w:numPr>
          <w:ilvl w:val="0"/>
          <w:numId w:val="1"/>
        </w:numPr>
      </w:pPr>
      <w:r>
        <w:t xml:space="preserve">Email / WhatsApp submissions collected manually</w:t>
      </w:r>
    </w:p>
    <w:p>
      <w:pPr>
        <w:pStyle w:val="ListParagraph"/>
        <w:numPr>
          <w:ilvl w:val="0"/>
          <w:numId w:val="1"/>
        </w:numPr>
      </w:pPr>
      <w:r>
        <w:t xml:space="preserve">Spreadsheets consolidated by a clerk</w:t>
      </w:r>
    </w:p>
    <w:p>
      <w:pPr>
        <w:pStyle w:val="ListParagraph"/>
        <w:numPr>
          <w:ilvl w:val="0"/>
          <w:numId w:val="1"/>
        </w:numPr>
      </w:pPr>
      <w:r>
        <w:t xml:space="preserve">Transcription errors and lost data</w:t>
      </w:r>
    </w:p>
    <w:p>
      <w:pPr>
        <w:pStyle w:val="ListParagraph"/>
        <w:numPr>
          <w:ilvl w:val="0"/>
          <w:numId w:val="1"/>
        </w:numPr>
      </w:pPr>
      <w:r>
        <w:t xml:space="preserve">No audit trail</w:t>
      </w:r>
    </w:p>
    <w:p>
      <w:pPr>
        <w:pStyle w:val="ListParagraph"/>
        <w:numPr>
          <w:ilvl w:val="0"/>
          <w:numId w:val="1"/>
        </w:numPr>
      </w:pPr>
      <w:r>
        <w:t xml:space="preserve">No standardised cut-off date</w:t>
      </w:r>
    </w:p>
    <w:p>
      <w:pPr>
        <w:pStyle w:val="ListParagraph"/>
        <w:numPr>
          <w:ilvl w:val="0"/>
          <w:numId w:val="1"/>
        </w:numPr>
      </w:pPr>
      <w:r>
        <w:t xml:space="preserve">3–5 business days of reconciliation each month</w:t>
      </w:r>
    </w:p>
    <w:p>
      <w:pPr>
        <w:pStyle w:val="Heading1"/>
      </w:pPr>
      <w:r>
        <w:rPr>
          <w:b/>
          <w:bCs/>
        </w:rPr>
        <w:t xml:space="preserve">3. Proposed Solution</w:t>
      </w:r>
    </w:p>
    <w:p>
      <w:r>
        <w:t xml:space="preserve">A cloud-hosted, multi-tenant SaaS with:</w:t>
      </w:r>
    </w:p>
    <w:p>
      <w:pPr>
        <w:pStyle w:val="ListParagraph"/>
        <w:numPr>
          <w:ilvl w:val="0"/>
          <w:numId w:val="1"/>
        </w:numPr>
      </w:pPr>
      <w:r>
        <w:t xml:space="preserve">Arabic RTL interface (≥98% of end-user strings localised)</w:t>
      </w:r>
    </w:p>
    <w:p>
      <w:pPr>
        <w:pStyle w:val="ListParagraph"/>
        <w:numPr>
          <w:ilvl w:val="0"/>
          <w:numId w:val="1"/>
        </w:numPr>
      </w:pPr>
      <w:r>
        <w:t xml:space="preserve">Three user roles (Super-Admin, Tenant Admin, Tenant Member)</w:t>
      </w:r>
    </w:p>
    <w:p>
      <w:pPr>
        <w:pStyle w:val="ListParagraph"/>
        <w:numPr>
          <w:ilvl w:val="0"/>
          <w:numId w:val="1"/>
        </w:numPr>
      </w:pPr>
      <w:r>
        <w:t xml:space="preserve">Four sales-entry channels: manual form, Excel/CSV import, REST API, Telegram assistant</w:t>
      </w:r>
    </w:p>
    <w:p>
      <w:pPr>
        <w:pStyle w:val="ListParagraph"/>
        <w:numPr>
          <w:ilvl w:val="0"/>
          <w:numId w:val="1"/>
        </w:numPr>
      </w:pPr>
      <w:r>
        <w:t xml:space="preserve">Automated monthly submission to landlord’s integration platform</w:t>
      </w:r>
    </w:p>
    <w:p>
      <w:pPr>
        <w:pStyle w:val="ListParagraph"/>
        <w:numPr>
          <w:ilvl w:val="0"/>
          <w:numId w:val="1"/>
        </w:numPr>
      </w:pPr>
      <w:r>
        <w:t xml:space="preserve">Per-tenant feature flags (plan-based)</w:t>
      </w:r>
    </w:p>
    <w:p>
      <w:pPr>
        <w:pStyle w:val="ListParagraph"/>
        <w:numPr>
          <w:ilvl w:val="0"/>
          <w:numId w:val="1"/>
        </w:numPr>
      </w:pPr>
      <w:r>
        <w:t xml:space="preserve">Ticketed support desk built-in</w:t>
      </w:r>
    </w:p>
    <w:p>
      <w:pPr>
        <w:pStyle w:val="Heading1"/>
      </w:pPr>
      <w:r>
        <w:rPr>
          <w:b/>
          <w:bCs/>
        </w:rPr>
        <w:t xml:space="preserve">4. Scope of Work — Module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JWT login, signup, refresh, change/reset password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Branch Management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CRUD, tenant scoping, max_branches plan limit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Manual Sales Entry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Daily / monthly / range input with license-window validation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Excel / CSV Import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Upload, preview, confirm, background worker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Excel Template Download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Server-generated prefilled .xlsx with Arabic headers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Cenomi Submission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lease_id payload, tenant-level token, atomic Postgres RPC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Reports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Date-range filtering, branch comparison, CSV export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Support Tickets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Multi-category, attachments (PNG/JPG/PDF), status workflow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Telegram Assistant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NLP sales parsing, branch inference, subscriber provisioning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Landing Page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Marketing page, pricing, RTL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Super-Admin — Tenants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CRUD, plan assignment, feature flags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Super-Admin — Users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Create, reset, deactivate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Super-Admin — API Keys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Generate (shown once), revoke, field-level allow-list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DB Migration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Supabase → cPanel PostgreSQL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Brand Cleanup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Public pages + marketing docs scrubbed of Bot / Cenomi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Test Suite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531 E2E + 250 API regression tests + Word report generator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</w:tbl>
    <w:p>
      <w:pPr>
        <w:pStyle w:val="Heading1"/>
      </w:pPr>
      <w:r>
        <w:rPr>
          <w:b/>
          <w:bCs/>
        </w:rPr>
        <w:t xml:space="preserve">5.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Verification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99.5% uptime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Hosting-provider SLA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API p95 latency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&lt; 800 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Playwright perf assertions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Page load (4G)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&lt; 3 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Lighthouse + Playwright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OWASP Top 10 mitigated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30 SEC-* tests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Tenant isolation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cross-tenant data visible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15 isolation tests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RTL support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100% Arabic UI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20 bidi tests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Browser support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Chrome/Firefox/Safari/Edge (last 2 major)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5 Playwright projects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Mobile support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iOS 16+, Android 12+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mobile/tablet projects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Data retention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5 years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Postgres backup schedule</w:t>
            </w:r>
          </w:p>
        </w:tc>
      </w:tr>
    </w:tbl>
    <w:p>
      <w:pPr>
        <w:pStyle w:val="Heading1"/>
      </w:pPr>
      <w:r>
        <w:rPr>
          <w:b/>
          <w:bCs/>
        </w:rPr>
        <w:t xml:space="preserve">6. Deliverables</w:t>
      </w:r>
    </w:p>
    <w:p>
      <w:pPr>
        <w:pStyle w:val="ListParagraph"/>
        <w:numPr>
          <w:ilvl w:val="0"/>
          <w:numId w:val="1"/>
        </w:numPr>
      </w:pPr>
      <w:r>
        <w:t xml:space="preserve">Production deployment at https://apps.stepup2you.com</w:t>
      </w:r>
    </w:p>
    <w:p>
      <w:pPr>
        <w:pStyle w:val="ListParagraph"/>
        <w:numPr>
          <w:ilvl w:val="0"/>
          <w:numId w:val="1"/>
        </w:numPr>
      </w:pPr>
      <w:r>
        <w:t xml:space="preserve">Source code on GitHub (ibrahimaljefri/musharaka-01)</w:t>
      </w:r>
    </w:p>
    <w:p>
      <w:pPr>
        <w:pStyle w:val="ListParagraph"/>
        <w:numPr>
          <w:ilvl w:val="0"/>
          <w:numId w:val="1"/>
        </w:numPr>
      </w:pPr>
      <w:r>
        <w:t xml:space="preserve">Database migration scripts</w:t>
      </w:r>
    </w:p>
    <w:p>
      <w:pPr>
        <w:pStyle w:val="ListParagraph"/>
        <w:numPr>
          <w:ilvl w:val="0"/>
          <w:numId w:val="1"/>
        </w:numPr>
      </w:pPr>
      <w:r>
        <w:t xml:space="preserve">Regression test suite (826 total tests)</w:t>
      </w:r>
    </w:p>
    <w:p>
      <w:pPr>
        <w:pStyle w:val="ListParagraph"/>
        <w:numPr>
          <w:ilvl w:val="0"/>
          <w:numId w:val="1"/>
        </w:numPr>
      </w:pPr>
      <w:r>
        <w:t xml:space="preserve">Word test-result report with embedded failure details</w:t>
      </w:r>
    </w:p>
    <w:p>
      <w:pPr>
        <w:pStyle w:val="ListParagraph"/>
        <w:numPr>
          <w:ilvl w:val="0"/>
          <w:numId w:val="1"/>
        </w:numPr>
      </w:pPr>
      <w:r>
        <w:t xml:space="preserve">Functional Hierarchy Diagram (this bundle)</w:t>
      </w:r>
    </w:p>
    <w:p>
      <w:pPr>
        <w:pStyle w:val="ListParagraph"/>
        <w:numPr>
          <w:ilvl w:val="0"/>
          <w:numId w:val="1"/>
        </w:numPr>
      </w:pPr>
      <w:r>
        <w:t xml:space="preserve">Technical Design Document (this bundle)</w:t>
      </w:r>
    </w:p>
    <w:p>
      <w:pPr>
        <w:pStyle w:val="ListParagraph"/>
        <w:numPr>
          <w:ilvl w:val="0"/>
          <w:numId w:val="1"/>
        </w:numPr>
      </w:pPr>
      <w:r>
        <w:t xml:space="preserve">Technical Proposal (this document)</w:t>
      </w:r>
    </w:p>
    <w:p>
      <w:pPr>
        <w:pStyle w:val="ListParagraph"/>
        <w:numPr>
          <w:ilvl w:val="0"/>
          <w:numId w:val="1"/>
        </w:numPr>
      </w:pPr>
      <w:r>
        <w:t xml:space="preserve">Cleaned marketing overview</w:t>
      </w:r>
    </w:p>
    <w:p>
      <w:pPr>
        <w:pStyle w:val="Heading1"/>
      </w:pPr>
      <w:r>
        <w:rPr>
          <w:b/>
          <w:bCs/>
        </w:rPr>
        <w:t xml:space="preserve">7. Operational Handover</w:t>
      </w:r>
    </w:p>
    <w:p>
      <w:r>
        <w:rPr>
          <w:b/>
          <w:bCs/>
        </w:rPr>
        <w:t xml:space="preserve">Credentials (stored separately in .env):</w:t>
      </w:r>
    </w:p>
    <w:p>
      <w:pPr>
        <w:pStyle w:val="ListParagraph"/>
        <w:numPr>
          <w:ilvl w:val="0"/>
          <w:numId w:val="1"/>
        </w:numPr>
      </w:pPr>
      <w:r>
        <w:t xml:space="preserve">Super-admin: admin@admin.com</w:t>
      </w:r>
    </w:p>
    <w:p>
      <w:pPr>
        <w:pStyle w:val="ListParagraph"/>
        <w:numPr>
          <w:ilvl w:val="0"/>
          <w:numId w:val="1"/>
        </w:numPr>
      </w:pPr>
      <w:r>
        <w:t xml:space="preserve">Test client:  ibrahimaljefri@yahoo.com</w:t>
      </w:r>
    </w:p>
    <w:p>
      <w:pPr>
        <w:pStyle w:val="ListParagraph"/>
        <w:numPr>
          <w:ilvl w:val="0"/>
          <w:numId w:val="1"/>
        </w:numPr>
      </w:pPr>
      <w:r>
        <w:t xml:space="preserve">Database:    stepupyo_musharaka owned by stepupyo_mshadmin</w:t>
      </w:r>
    </w:p>
    <w:p>
      <w:r>
        <w:rPr>
          <w:b/>
          <w:bCs/>
        </w:rPr>
        <w:t xml:space="preserve">Monitoring:</w:t>
      </w:r>
    </w:p>
    <w:p>
      <w:pPr>
        <w:pStyle w:val="ListParagraph"/>
        <w:numPr>
          <w:ilvl w:val="0"/>
          <w:numId w:val="1"/>
        </w:numPr>
      </w:pPr>
      <w:r>
        <w:t xml:space="preserve">Server log: ~/musharaka.log</w:t>
      </w:r>
    </w:p>
    <w:p>
      <w:pPr>
        <w:pStyle w:val="ListParagraph"/>
        <w:numPr>
          <w:ilvl w:val="0"/>
          <w:numId w:val="1"/>
        </w:numPr>
      </w:pPr>
      <w:r>
        <w:t xml:space="preserve">DB: cPanel → PostgreSQL → stepupyo_musharaka</w:t>
      </w:r>
    </w:p>
    <w:p>
      <w:pPr>
        <w:pStyle w:val="ListParagraph"/>
        <w:numPr>
          <w:ilvl w:val="0"/>
          <w:numId w:val="1"/>
        </w:numPr>
      </w:pPr>
      <w:r>
        <w:t xml:space="preserve">Client assets: ~/public_html/musharaka/server/client/dist/</w:t>
      </w:r>
    </w:p>
    <w:p>
      <w:pPr>
        <w:pStyle w:val="Heading1"/>
      </w:pPr>
      <w:r>
        <w:rPr>
          <w:b/>
          <w:bCs/>
        </w:rPr>
        <w:t xml:space="preserve">8.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Likelihood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cPanel Postgres connection limits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pg.Pool max=10; throttle worker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Cenomi API rate limits / outage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SEINOMY_MOCK fallback; exponential backoff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JWT secret leakage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Env-var isolation; quarterly rotation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Data loss on cPanel disk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Daily cPanel backup; offline copy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Brand copy drift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smoke.spec.ts regression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Test credential leakage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.env gitignored; .env.example placeholders</w:t>
            </w:r>
          </w:p>
        </w:tc>
      </w:tr>
    </w:tbl>
    <w:p>
      <w:pPr>
        <w:pStyle w:val="Heading1"/>
      </w:pPr>
      <w:r>
        <w:rPr>
          <w:b/>
          <w:bCs/>
        </w:rPr>
        <w:t xml:space="preserve">9. Out of Scope</w:t>
      </w:r>
    </w:p>
    <w:p>
      <w:pPr>
        <w:pStyle w:val="ListParagraph"/>
        <w:numPr>
          <w:ilvl w:val="0"/>
          <w:numId w:val="1"/>
        </w:numPr>
      </w:pPr>
      <w:r>
        <w:t xml:space="preserve">Native iOS / Android app (PWA-compatible responsive web only)</w:t>
      </w:r>
    </w:p>
    <w:p>
      <w:pPr>
        <w:pStyle w:val="ListParagraph"/>
        <w:numPr>
          <w:ilvl w:val="0"/>
          <w:numId w:val="1"/>
        </w:numPr>
      </w:pPr>
      <w:r>
        <w:t xml:space="preserve">Multi-currency (SAR only)</w:t>
      </w:r>
    </w:p>
    <w:p>
      <w:pPr>
        <w:pStyle w:val="ListParagraph"/>
        <w:numPr>
          <w:ilvl w:val="0"/>
          <w:numId w:val="1"/>
        </w:numPr>
      </w:pPr>
      <w:r>
        <w:t xml:space="preserve">Offline mode with sync</w:t>
      </w:r>
    </w:p>
    <w:p>
      <w:pPr>
        <w:pStyle w:val="ListParagraph"/>
        <w:numPr>
          <w:ilvl w:val="0"/>
          <w:numId w:val="1"/>
        </w:numPr>
      </w:pPr>
      <w:r>
        <w:t xml:space="preserve">BI / analytics beyond the built-in reports module</w:t>
      </w:r>
    </w:p>
    <w:p>
      <w:pPr>
        <w:pStyle w:val="ListParagraph"/>
        <w:numPr>
          <w:ilvl w:val="0"/>
          <w:numId w:val="1"/>
        </w:numPr>
      </w:pPr>
      <w:r>
        <w:t xml:space="preserve">Multi-language UI beyond Arabic</w:t>
      </w:r>
    </w:p>
    <w:p>
      <w:pPr>
        <w:pStyle w:val="Heading1"/>
      </w:pPr>
      <w:r>
        <w:rPr>
          <w:b/>
          <w:bCs/>
        </w:rPr>
        <w:t xml:space="preserve">10. Acceptance Criteria</w:t>
      </w:r>
    </w:p>
    <w:p>
      <w:pPr>
        <w:pStyle w:val="ListParagraph"/>
        <w:numPr>
          <w:ilvl w:val="0"/>
          <w:numId w:val="1"/>
        </w:numPr>
      </w:pPr>
      <w:r>
        <w:t xml:space="preserve">Production /api/health returns {"status":"ok"}</w:t>
      </w:r>
    </w:p>
    <w:p>
      <w:pPr>
        <w:pStyle w:val="ListParagraph"/>
        <w:numPr>
          <w:ilvl w:val="0"/>
          <w:numId w:val="1"/>
        </w:numPr>
      </w:pPr>
      <w:r>
        <w:t xml:space="preserve">Admin + tenant login both succeed end-to-end</w:t>
      </w:r>
    </w:p>
    <w:p>
      <w:pPr>
        <w:pStyle w:val="ListParagraph"/>
        <w:numPr>
          <w:ilvl w:val="0"/>
          <w:numId w:val="1"/>
        </w:numPr>
      </w:pPr>
      <w:r>
        <w:t xml:space="preserve">Full regression suite runs against production</w:t>
      </w:r>
    </w:p>
    <w:p>
      <w:pPr>
        <w:pStyle w:val="ListParagraph"/>
        <w:numPr>
          <w:ilvl w:val="0"/>
          <w:numId w:val="1"/>
        </w:numPr>
      </w:pPr>
      <w:r>
        <w:t xml:space="preserve">All SEC-* security tests pass</w:t>
      </w:r>
    </w:p>
    <w:p>
      <w:pPr>
        <w:pStyle w:val="ListParagraph"/>
        <w:numPr>
          <w:ilvl w:val="0"/>
          <w:numId w:val="1"/>
        </w:numPr>
      </w:pPr>
      <w:r>
        <w:t xml:space="preserve">Documentation (FHD, TDD, Proposal) 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Technical_Proposal</dc:title>
  <dc:creator>Urwa</dc:creator>
  <cp:lastModifiedBy>Un-named</cp:lastModifiedBy>
  <cp:revision>1</cp:revision>
  <dcterms:created xsi:type="dcterms:W3CDTF">2026-04-24T17:49:16.856Z</dcterms:created>
  <dcterms:modified xsi:type="dcterms:W3CDTF">2026-04-24T17:49:16.856Z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