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81.png" ContentType="image/png"/>
  <Override PartName="/word/media/rId76.png" ContentType="image/png"/>
  <Override PartName="/word/media/rId68.png" ContentType="image/png"/>
  <Override PartName="/word/media/rId72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5</w:t>
      </w:r>
    </w:p>
    <w:p>
      <w:pPr>
        <w:pStyle w:val="Author"/>
      </w:pPr>
      <w:r>
        <w:t xml:space="preserve">Алькамаль Ибрахим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динамику системы типа «хищник–жертва» на основе математической модели.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фазовую зависимость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, а также временные 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Определить стационарное состояние рассматриваемой системы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В работе анализируется классическая модель взаимодействия популяций «хищник–жертва».</w:t>
      </w:r>
    </w:p>
    <w:p>
      <w:pPr>
        <w:pStyle w:val="BodyText"/>
      </w:pPr>
      <w:r>
        <w:t xml:space="preserve">Пусть в системе присутствуют две популяции: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хищники 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жертвы. Рассматривается модель Лотки–Вольтерры при следующих допущениях:</w:t>
      </w:r>
    </w:p>
    <w:p>
      <w:pPr>
        <w:pStyle w:val="Compact"/>
        <w:numPr>
          <w:ilvl w:val="0"/>
          <w:numId w:val="1002"/>
        </w:numPr>
      </w:pPr>
      <w:r>
        <w:t xml:space="preserve">Численности популяций зависят исключительно от времени (пространственная структура не учитывается)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При отсутствии взаимодействия динамика описывается экспоненциальным ростом жертв и убыванием хищников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Естественная смертность жертв и рождаемость хищников не учитываются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Ограничения на рост популяций отсутствуют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Взаимодействие между популяциями влияет на скорость изменения их численности</w:t>
      </w:r>
    </w:p>
    <w:p>
      <w:pPr>
        <w:pStyle w:val="FirstParagraph"/>
      </w:pPr>
      <w:r>
        <w:t xml:space="preserve">Математическая модель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 параметры имеют следующий смысл:</w:t>
      </w:r>
      <w:r>
        <w:br/>
      </w:r>
      <m:oMath>
        <m:r>
          <m:t>a</m:t>
        </m:r>
      </m:oMath>
      <w:r>
        <w:t xml:space="preserve"> </w:t>
      </w:r>
      <w:r>
        <w:t xml:space="preserve">— коэффициент убыли хищников,</w:t>
      </w:r>
      <w:r>
        <w:br/>
      </w:r>
      <m:oMath>
        <m:r>
          <m:t>b</m:t>
        </m:r>
      </m:oMath>
      <w:r>
        <w:t xml:space="preserve"> </w:t>
      </w:r>
      <w:r>
        <w:t xml:space="preserve">— коэффициент увеличения хищников за счёт взаимодействия,</w:t>
      </w:r>
      <w:r>
        <w:br/>
      </w:r>
      <m:oMath>
        <m:r>
          <m:t>c</m:t>
        </m:r>
      </m:oMath>
      <w:r>
        <w:t xml:space="preserve"> </w:t>
      </w:r>
      <w:r>
        <w:t xml:space="preserve">— коэффициент роста жертв,</w:t>
      </w:r>
      <w:r>
        <w:br/>
      </w:r>
      <m:oMath>
        <m:r>
          <m:t>d</m:t>
        </m:r>
      </m:oMath>
      <w:r>
        <w:t xml:space="preserve"> </w:t>
      </w:r>
      <w:r>
        <w:t xml:space="preserve">— коэффициент убыли жертв.</w:t>
      </w:r>
    </w:p>
    <w:p>
      <w:pPr>
        <w:pStyle w:val="BodyText"/>
      </w:pPr>
      <w:r>
        <w:t xml:space="preserve">Особое значение имеет стационарное состояние, при котором численности не изменяются: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При условиях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</m:oMath>
      </m:oMathPara>
    </w:p>
    <w:bookmarkEnd w:id="22"/>
    <w:bookmarkStart w:id="2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Рассматривается система: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0.045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Требуется построить 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 фазовую зависимость при начальных условиях: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11</m:t>
          </m:r>
        </m:oMath>
      </m:oMathPara>
    </w:p>
    <w:p>
      <w:pPr>
        <w:pStyle w:val="FirstParagraph"/>
      </w:pPr>
      <w:r>
        <w:t xml:space="preserve">Стационарное состояние: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Для численного моделирования использовались внешние программные модули:</w:t>
      </w:r>
    </w:p>
    <w:bookmarkEnd w:id="23"/>
    <w:bookmarkEnd w:id="24"/>
    <w:bookmarkStart w:id="33" w:name="Xc10ebe0e1b5f3f9116f75045e962108baab8987"/>
    <w:p>
      <w:pPr>
        <w:pStyle w:val="Heading1"/>
      </w:pPr>
      <w:r>
        <w:t xml:space="preserve">4. Модель хищник-жертва: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систему ОДУ Лотки–Вольтерры,</w:t>
      </w:r>
      <w:r>
        <w:t xml:space="preserve"> </w:t>
      </w:r>
      <w:r>
        <w:t xml:space="preserve">построить графики изменения популяций во времени,</w:t>
      </w:r>
      <w:r>
        <w:t xml:space="preserve"> </w:t>
      </w:r>
      <w:r>
        <w:t xml:space="preserve">построить фазовый портрет,</w:t>
      </w:r>
      <w:r>
        <w:t xml:space="preserve"> </w:t>
      </w:r>
      <w:r>
        <w:t xml:space="preserve">сохранить изображения и таблицу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27"/>
    <w:bookmarkStart w:id="28" w:name="определение-модели"/>
    <w:p>
      <w:pPr>
        <w:pStyle w:val="Heading2"/>
      </w:pPr>
      <w:r>
        <w:t xml:space="preserve">4.4 Определение модели</w:t>
      </w:r>
    </w:p>
    <w:p>
      <w:pPr>
        <w:pStyle w:val="FirstParagraph"/>
      </w:pPr>
      <w:r>
        <w:t xml:space="preserve">x(t) — численность жертв</w:t>
      </w:r>
      <w:r>
        <w:t xml:space="preserve"> </w:t>
      </w:r>
      <w:r>
        <w:t xml:space="preserve">y(t) — численность хищников</w:t>
      </w:r>
    </w:p>
    <w:p>
      <w:pPr>
        <w:pStyle w:val="BodyText"/>
      </w:pP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predator_prey!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2d5582ba2ef15219876c823295d461b56000bd5"/>
    <w:p>
      <w:pPr>
        <w:pStyle w:val="Heading2"/>
      </w:pPr>
      <w:r>
        <w:t xml:space="preserve">4.5 Утилита: один прогон (решение, таблица, графики,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x(t) и y(t)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популяций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—</w:t>
      </w:r>
    </w:p>
    <w:p>
      <w:pPr>
        <w:pStyle w:val="SourceCode"/>
      </w:pP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модели"/>
    <w:p>
      <w:pPr>
        <w:pStyle w:val="Heading2"/>
      </w:pPr>
      <w:r>
        <w:t xml:space="preserve">4.6 Запуск модели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"predator_prey"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predator_prey!,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0"/>
    <w:bookmarkStart w:id="31" w:name="вывод-первых-строк-таблицы"/>
    <w:p>
      <w:pPr>
        <w:pStyle w:val="Heading2"/>
      </w:pPr>
      <w:r>
        <w:t xml:space="preserve">4.7 Вывод первых строк таблицы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показать-график-в-интерактивной-среде"/>
    <w:p>
      <w:pPr>
        <w:pStyle w:val="Heading2"/>
      </w:pPr>
      <w:r>
        <w:t xml:space="preserve">4.8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res.plt_time</w:t>
      </w:r>
    </w:p>
    <w:bookmarkEnd w:id="32"/>
    <w:bookmarkEnd w:id="33"/>
    <w:bookmarkStart w:id="90" w:name="X7846f75c30de0126a2a63c085e97a406885770f"/>
    <w:p>
      <w:pPr>
        <w:pStyle w:val="Heading1"/>
      </w:pPr>
      <w:r>
        <w:t xml:space="preserve">5. Параметрическое исследование модели хищник-жертва</w:t>
      </w:r>
    </w:p>
    <w:bookmarkStart w:id="34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34"/>
    <w:bookmarkStart w:id="35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 (базовая модель Лотки–Вольтерры):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syst_base!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 (усложнённая модель с внутривидовым ограничением жертв):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 - k</w:t>
      </w:r>
      <w:r>
        <w:t xml:space="preserve">x^2</w:t>
      </w:r>
      <w:r>
        <w:t xml:space="preserve"> </w:t>
      </w:r>
      <w:r>
        <w:t xml:space="preserve">dy/dt = c</w:t>
      </w:r>
      <w:r>
        <w:rPr>
          <w:i/>
          <w:iCs/>
        </w:rPr>
        <w:t xml:space="preserve">y - d</w:t>
      </w:r>
      <w:r>
        <w:t xml:space="preserve">x*y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syst_extended!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базовые-параметры-в-dict"/>
    <w:p>
      <w:pPr>
        <w:pStyle w:val="Heading2"/>
      </w:pPr>
      <w:r>
        <w:t xml:space="preserve">5.4 Базовые параметры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:base -&gt; классическая модель</w:t>
      </w:r>
      <w:r>
        <w:t xml:space="preserve"> </w:t>
      </w:r>
      <w:r>
        <w:t xml:space="preserve">:extended -&gt; модель с дополнительным нелинейным членом -k*x^2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     </w:t>
      </w:r>
      <w:r>
        <w:rPr>
          <w:rStyle w:val="CommentTok"/>
        </w:rPr>
        <w:t xml:space="preserve"># :base или :extended</w:t>
      </w:r>
    </w:p>
    <w:p>
      <w:pPr>
        <w:pStyle w:val="FirstParagraph"/>
      </w:pPr>
      <w:r>
        <w:t xml:space="preserve">Параметры базовой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Дополнительный параметр расширенной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X6fe6fc1cbf4c8f0764516f71e36e27fb1a5521c"/>
    <w:p>
      <w:pPr>
        <w:pStyle w:val="Heading2"/>
      </w:pPr>
      <w:r>
        <w:t xml:space="preserve">5.5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</w:t>
      </w:r>
      <w:r>
        <w:br/>
      </w:r>
      <w:r>
        <w:rPr>
          <w:rStyle w:val="NormalTok"/>
        </w:rPr>
        <w:t xml:space="preserve">   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</w:t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базового-эксперимента"/>
    <w:p>
      <w:pPr>
        <w:pStyle w:val="Heading2"/>
      </w:pPr>
      <w:r>
        <w:t xml:space="preserve">5.6 Запуск базового эксперимента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9"/>
    <w:bookmarkStart w:id="40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"single_experiment_base.png"</w:t>
      </w:r>
      <w:r>
        <w:rPr>
          <w:rStyle w:val="NormalTok"/>
        </w:rPr>
        <w:t xml:space="preserve">))</w:t>
      </w:r>
    </w:p>
    <w:bookmarkEnd w:id="40"/>
    <w:bookmarkStart w:id="41" w:name="фазовый-портрет-базового-эксперимента"/>
    <w:p>
      <w:pPr>
        <w:pStyle w:val="Heading2"/>
      </w:pPr>
      <w:r>
        <w:t xml:space="preserve">5.8 Фазовый портрет базового эксперимента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"single_experiment_base_phase.png"</w:t>
      </w:r>
      <w:r>
        <w:rPr>
          <w:rStyle w:val="NormalTok"/>
        </w:rPr>
        <w:t xml:space="preserve">))</w:t>
      </w:r>
    </w:p>
    <w:bookmarkEnd w:id="41"/>
    <w:bookmarkStart w:id="42" w:name="X9be13aa638537c09e9bcfa4a74784e26dc8a65f"/>
    <w:p>
      <w:pPr>
        <w:pStyle w:val="Heading2"/>
      </w:pPr>
      <w:r>
        <w:t xml:space="preserve">5.9 Второй базовый эксперимент (расширенная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"base_experiment_extended"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"single_experiment_extended_phase.png"</w:t>
      </w:r>
      <w:r>
        <w:rPr>
          <w:rStyle w:val="NormalTok"/>
        </w:rPr>
        <w:t xml:space="preserve">))</w:t>
      </w:r>
    </w:p>
    <w:bookmarkEnd w:id="42"/>
    <w:bookmarkStart w:id="43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Сканируем:</w:t>
      </w:r>
      <w:r>
        <w:t xml:space="preserve"> </w:t>
      </w:r>
      <w:r>
        <w:t xml:space="preserve">- для базовой модели параметр a</w:t>
      </w:r>
      <w:r>
        <w:t xml:space="preserve"> </w:t>
      </w:r>
      <w:r>
        <w:t xml:space="preserve">- для расширенной модели параметр k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k: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3"/>
    <w:bookmarkStart w:id="44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4"/>
    <w:bookmarkStart w:id="45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10 строк):"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</w:p>
    <w:bookmarkEnd w:id="45"/>
    <w:bookmarkStart w:id="46" w:name="сравнительный-график-xt"/>
    <w:p>
      <w:pPr>
        <w:pStyle w:val="Heading2"/>
      </w:pPr>
      <w:r>
        <w:t xml:space="preserve">5.13 Сравнительный график x(t)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bookmarkEnd w:id="46"/>
    <w:bookmarkStart w:id="47" w:name="сравнительный-график-yt"/>
    <w:p>
      <w:pPr>
        <w:pStyle w:val="Heading2"/>
      </w:pPr>
      <w:r>
        <w:t xml:space="preserve">5.14 Сравнительный график y(t)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bookmarkEnd w:id="47"/>
    <w:bookmarkStart w:id="48" w:name="сравнительный-фазовый-портрет"/>
    <w:p>
      <w:pPr>
        <w:pStyle w:val="Heading2"/>
      </w:pPr>
      <w:r>
        <w:t xml:space="preserve">5.15 Сравнительный фазовый портрет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"parametric_scan_phase_comparison.png"</w:t>
      </w:r>
      <w:r>
        <w:rPr>
          <w:rStyle w:val="NormalTok"/>
        </w:rPr>
        <w:t xml:space="preserve">))</w:t>
      </w:r>
    </w:p>
    <w:bookmarkEnd w:id="48"/>
    <w:bookmarkStart w:id="49" w:name="X316050cb89b2fd9ea537b8efd071fd76ab26c39"/>
    <w:p>
      <w:pPr>
        <w:pStyle w:val="Heading2"/>
      </w:pPr>
      <w:r>
        <w:t xml:space="preserve">5.16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extended_sub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(base_sub)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base_sub.a, base_sub.norm_final,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(extended_sub)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extended_sub.k, extended_sub.norm_final,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9"/>
    <w:bookmarkStart w:id="50" w:name="бенчмаркинг"/>
    <w:p>
      <w:pPr>
        <w:pStyle w:val="Heading2"/>
      </w:pPr>
      <w:r>
        <w:t xml:space="preserve">5.17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0"/>
    <w:bookmarkStart w:id="51" w:name="график-времени-вычисления"/>
    <w:p>
      <w:pPr>
        <w:pStyle w:val="Heading2"/>
      </w:pPr>
      <w:r>
        <w:t xml:space="preserve">5.18 График времени вычисления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bench_extended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(bench_base)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bench_base.a, bench_base.time,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(bench_extended)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bench_extended.k, bench_extended.time,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1"/>
    <w:bookmarkStart w:id="52" w:name="сохранение-всех-результатов"/>
    <w:p>
      <w:pPr>
        <w:pStyle w:val="Heading2"/>
      </w:pPr>
      <w:r>
        <w:t xml:space="preserve">5.19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2"/>
    <w:bookmarkStart w:id="67" w:name="базовые-эксперименты"/>
    <w:p>
      <w:pPr>
        <w:pStyle w:val="Heading2"/>
      </w:pPr>
      <w:r>
        <w:t xml:space="preserve">5.20 Базовые эксперименты</w:t>
      </w:r>
    </w:p>
    <w:bookmarkStart w:id="59" w:name="базовая-модель-model_type-base"/>
    <w:p>
      <w:pPr>
        <w:pStyle w:val="Heading3"/>
      </w:pPr>
      <w:r>
        <w:t xml:space="preserve">5.20.1 Базовая модель (model_type = base)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зависимость x(t), y(t)" title="" id="54" name="Picture"/>
            <a:graphic>
              <a:graphicData uri="http://schemas.openxmlformats.org/drawingml/2006/picture">
                <pic:pic>
                  <pic:nvPicPr>
                    <pic:cNvPr descr="image/single_experiment_bas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фазовый портрет" title="" id="57" name="Picture"/>
            <a:graphic>
              <a:graphicData uri="http://schemas.openxmlformats.org/drawingml/2006/picture">
                <pic:pic>
                  <pic:nvPicPr>
                    <pic:cNvPr descr="image/single_experiment_base_phas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фазовый портрет</w:t>
      </w:r>
    </w:p>
    <w:p>
      <w:pPr>
        <w:pStyle w:val="BodyText"/>
      </w:pPr>
      <w:r>
        <w:t xml:space="preserve">Анализ временных графиков показывает, что обе переменные демонстрируют устойчивые периодические колебания. Значения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изменяются регулярно, причём амплитуда остаётся практически неизменной.</w:t>
      </w:r>
    </w:p>
    <w:p>
      <w:pPr>
        <w:pStyle w:val="BodyText"/>
      </w:pPr>
      <w:r>
        <w:t xml:space="preserve">Такое поведение отражает классическую циклическую динамику без затухания. Система не стремится к равновесию, а продолжает колебаться около некоторого среднего уровня.</w:t>
      </w:r>
    </w:p>
    <w:p>
      <w:pPr>
        <w:pStyle w:val="BodyText"/>
      </w:pPr>
      <w:r>
        <w:t xml:space="preserve">Фазовый портрет представляет собой замкнутую траекторию, что указывает на повторяемость состояний и ограниченность движения.</w:t>
      </w:r>
    </w:p>
    <w:bookmarkEnd w:id="59"/>
    <w:bookmarkStart w:id="66" w:name="расширенная-модель-model_type-extended"/>
    <w:p>
      <w:pPr>
        <w:pStyle w:val="Heading3"/>
      </w:pPr>
      <w:r>
        <w:t xml:space="preserve">5.20.2 Расширенная модель (model_type = extended)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зависимость x(t), y(t)" title="" id="61" name="Picture"/>
            <a:graphic>
              <a:graphicData uri="http://schemas.openxmlformats.org/drawingml/2006/picture">
                <pic:pic>
                  <pic:nvPicPr>
                    <pic:cNvPr descr="image/single_experiment_extende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фазовый портрет" title="" id="64" name="Picture"/>
            <a:graphic>
              <a:graphicData uri="http://schemas.openxmlformats.org/drawingml/2006/picture">
                <pic:pic>
                  <pic:nvPicPr>
                    <pic:cNvPr descr="image/single_experiment_extended_phas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фазовый портрет</w:t>
      </w:r>
    </w:p>
    <w:p>
      <w:pPr>
        <w:pStyle w:val="BodyText"/>
      </w:pPr>
      <w:r>
        <w:t xml:space="preserve">В расширенной модели также наблюдаются колебания, однако их амплитуда со временем уменьшается. На начальном этапе колебания выражены сильнее, затем постепенно затухают.</w:t>
      </w:r>
    </w:p>
    <w:p>
      <w:pPr>
        <w:pStyle w:val="BodyText"/>
      </w:pPr>
      <w:r>
        <w:t xml:space="preserve">Причина заключается в наличии дополнительного члена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ограничивающего рост популяции жертв. Это приводит к потере консервативности системы и появлению устойчивого режима.</w:t>
      </w:r>
    </w:p>
    <w:p>
      <w:pPr>
        <w:pStyle w:val="BodyText"/>
      </w:pPr>
      <w:r>
        <w:t xml:space="preserve">Фазовая траектория имеет вид спирали, сходящейся к центру, что свидетельствует о стремлении системы к устойчивому равновесию.</w:t>
      </w:r>
    </w:p>
    <w:p>
      <w:pPr>
        <w:pStyle w:val="BodyText"/>
      </w:pPr>
      <w:r>
        <w:t xml:space="preserve">Таким образом, расширенная модель демонстрирует затухающую динамику с выходом на стационарное состояние.</w:t>
      </w:r>
    </w:p>
    <w:bookmarkEnd w:id="66"/>
    <w:bookmarkEnd w:id="67"/>
    <w:bookmarkStart w:id="80" w:name="параметрическое-сканирование-1"/>
    <w:p>
      <w:pPr>
        <w:pStyle w:val="Heading2"/>
      </w:pPr>
      <w:r>
        <w:t xml:space="preserve">5.21 Параметрическое сканирование</w:t>
      </w:r>
    </w:p>
    <w:bookmarkStart w:id="71" w:name="траектории-xt-для-различных-параметров"/>
    <w:p>
      <w:pPr>
        <w:pStyle w:val="Heading3"/>
      </w:pPr>
      <w:r>
        <w:t xml:space="preserve">5.21.1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x(t)" title="" id="69" name="Picture"/>
            <a:graphic>
              <a:graphicData uri="http://schemas.openxmlformats.org/drawingml/2006/picture">
                <pic:pic>
                  <pic:nvPicPr>
                    <pic:cNvPr descr="image/parametric_scan_x_comparis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Проведено исследование влияния параметров: в базовой модели изменялся</w:t>
      </w:r>
      <w:r>
        <w:t xml:space="preserve"> </w:t>
      </w:r>
      <m:oMath>
        <m:r>
          <m:t>a</m:t>
        </m:r>
      </m:oMath>
      <w:r>
        <w:t xml:space="preserve">, в расширенной —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odyText"/>
      </w:pPr>
      <w:r>
        <w:t xml:space="preserve">В базовой модели изменение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на амплитуду и частоту колебаний, но не разрушает их периодический характер.</w:t>
      </w:r>
    </w:p>
    <w:p>
      <w:pPr>
        <w:pStyle w:val="BodyText"/>
      </w:pPr>
      <w:r>
        <w:t xml:space="preserve">В расширенной модели увеличение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усиливает ограничение роста, ускоряя затухание и приближение к стационарному состоянию.</w:t>
      </w:r>
    </w:p>
    <w:p>
      <w:pPr>
        <w:pStyle w:val="BodyText"/>
      </w:pPr>
      <w:r>
        <w:t xml:space="preserve">Основные выводы:</w:t>
      </w:r>
    </w:p>
    <w:p>
      <w:pPr>
        <w:pStyle w:val="Compact"/>
        <w:numPr>
          <w:ilvl w:val="0"/>
          <w:numId w:val="1003"/>
        </w:numPr>
      </w:pPr>
      <w:r>
        <w:t xml:space="preserve">базовая модель сохраняет циклическое поведение;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расширенная модель переходит к устойчивому состоянию;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параметры определяют форму и скорость динамики.</w:t>
      </w:r>
    </w:p>
    <w:bookmarkEnd w:id="71"/>
    <w:bookmarkStart w:id="75" w:name="траектории-yt-для-различных-параметров"/>
    <w:p>
      <w:pPr>
        <w:pStyle w:val="Heading3"/>
      </w:pPr>
      <w:r>
        <w:t xml:space="preserve">5.21.2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y(t)" title="" id="73" name="Picture"/>
            <a:graphic>
              <a:graphicData uri="http://schemas.openxmlformats.org/drawingml/2006/picture">
                <pic:pic>
                  <pic:nvPicPr>
                    <pic:cNvPr descr="image/parametric_scan_y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Поведение переменной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аналогично: в базовой модели сохраняются регулярные колебания, а в расширенной наблюдается их затухание.</w:t>
      </w:r>
    </w:p>
    <w:p>
      <w:pPr>
        <w:pStyle w:val="BodyText"/>
      </w:pPr>
      <w:r>
        <w:t xml:space="preserve">При увеличении параметра нелинейности система быстрее стабилизируется и выходит на равновесие.</w:t>
      </w:r>
    </w:p>
    <w:bookmarkEnd w:id="75"/>
    <w:bookmarkStart w:id="79" w:name="Xab0ba5e4d4677e3432e96614322339e748375a4"/>
    <w:p>
      <w:pPr>
        <w:pStyle w:val="Heading3"/>
      </w:pPr>
      <w:r>
        <w:t xml:space="preserve">5.21.3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77" name="Picture"/>
            <a:graphic>
              <a:graphicData uri="http://schemas.openxmlformats.org/drawingml/2006/picture">
                <pic:pic>
                  <pic:nvPicPr>
                    <pic:cNvPr descr="image/parametric_scan_phase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подтверждают различие динамики:</w:t>
      </w:r>
    </w:p>
    <w:p>
      <w:pPr>
        <w:pStyle w:val="Compact"/>
        <w:numPr>
          <w:ilvl w:val="0"/>
          <w:numId w:val="1004"/>
        </w:numPr>
      </w:pPr>
      <w:r>
        <w:t xml:space="preserve">для базовой модели характерны замкнутые траектории;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для расширенной — спирали, сходящиеся к равновесию.</w:t>
      </w:r>
    </w:p>
    <w:p>
      <w:pPr>
        <w:pStyle w:val="FirstParagraph"/>
      </w:pPr>
      <w:r>
        <w:t xml:space="preserve">Это указывает на принципиальное различие поведения систем.</w:t>
      </w:r>
    </w:p>
    <w:bookmarkEnd w:id="79"/>
    <w:bookmarkEnd w:id="80"/>
    <w:bookmarkStart w:id="84" w:name="анализ-метрики-norm_final"/>
    <w:p>
      <w:pPr>
        <w:pStyle w:val="Heading2"/>
      </w:pPr>
      <w:r>
        <w:t xml:space="preserve">5.22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2" name="Picture"/>
            <a:graphic>
              <a:graphicData uri="http://schemas.openxmlformats.org/drawingml/2006/picture">
                <pic:pic>
                  <pic:nvPicPr>
                    <pic:cNvPr descr="image/norm_final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Рассматривалась величина: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Для базовой модели значение остаётся значительным и зависит от параметра</w:t>
      </w:r>
      <w:r>
        <w:t xml:space="preserve"> </w:t>
      </w:r>
      <m:oMath>
        <m:r>
          <m:t>a</m:t>
        </m:r>
      </m:oMath>
      <w:r>
        <w:t xml:space="preserve">, поскольку система не достигает равновесия.</w:t>
      </w:r>
    </w:p>
    <w:p>
      <w:pPr>
        <w:pStyle w:val="BodyText"/>
      </w:pPr>
      <w:r>
        <w:t xml:space="preserve">В расширенной модели метрика определяется положением стационарного состояния, так как колебания затухают.</w:t>
      </w:r>
    </w:p>
    <w:bookmarkEnd w:id="84"/>
    <w:bookmarkStart w:id="88" w:name="время-вычислений"/>
    <w:p>
      <w:pPr>
        <w:pStyle w:val="Heading2"/>
      </w:pPr>
      <w:r>
        <w:t xml:space="preserve">5.23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6" name="Picture"/>
            <a:graphic>
              <a:graphicData uri="http://schemas.openxmlformats.org/drawingml/2006/picture">
                <pic:pic>
                  <pic:nvPicPr>
                    <pic:cNvPr descr="image/computation_time_vs_paramet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Численные эксперименты показывают, что время расчёта остаётся малым для обеих моделей.</w:t>
      </w:r>
    </w:p>
    <w:p>
      <w:pPr>
        <w:pStyle w:val="BodyText"/>
      </w:pPr>
      <w:r>
        <w:t xml:space="preserve">Изменение параметров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оказывает незначительное влияние на вычислительные затраты.</w:t>
      </w:r>
    </w:p>
    <w:p>
      <w:pPr>
        <w:pStyle w:val="BodyText"/>
      </w:pPr>
      <w:r>
        <w:t xml:space="preserve">Добавление нелинейного члена не приводит к существенному усложнению вычислений.</w:t>
      </w:r>
    </w:p>
    <w:bookmarkEnd w:id="88"/>
    <w:bookmarkStart w:id="89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05"/>
        </w:numPr>
      </w:pPr>
      <w:r>
        <w:t xml:space="preserve">Базовая модель характеризуется устойчивыми периодическими колебаниями без затухания.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Расширенная модель приводит к затухающим колебаниям и установлению равновесия.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Фазовые портреты отражают различие между замкнутыми и спиральными траекториями.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Параметры системы влияют на форму и скорость изменения динамики.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различить режимы поведения системы.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Численные методы демонстрируют высокую эффективность для обеих моделей.</w:t>
      </w:r>
    </w:p>
    <w:bookmarkEnd w:id="89"/>
    <w:bookmarkEnd w:id="90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91">
        <w:r>
          <w:rPr>
            <w:rStyle w:val="Hyperlink"/>
          </w:rPr>
          <w:t xml:space="preserve">Модель Лотки-Вольтерры</w:t>
        </w:r>
      </w:hyperlink>
      <w:r>
        <w:br/>
      </w:r>
    </w:p>
    <w:p>
      <w:pPr>
        <w:pStyle w:val="Compact"/>
        <w:numPr>
          <w:ilvl w:val="0"/>
          <w:numId w:val="1006"/>
        </w:numPr>
      </w:pPr>
      <w:hyperlink r:id="rId92">
        <w:r>
          <w:rPr>
            <w:rStyle w:val="Hyperlink"/>
          </w:rPr>
          <w:t xml:space="preserve">Lotka-Volterra System</w:t>
        </w:r>
      </w:hyperlink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76" Target="media/rId76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Алькамаль Ибрахим</dc:creator>
  <dc:language>ru-RU</dc:language>
  <cp:keywords/>
  <dcterms:created xsi:type="dcterms:W3CDTF">2026-04-14T11:18:16Z</dcterms:created>
  <dcterms:modified xsi:type="dcterms:W3CDTF">2026-04-14T11:18:16Z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5</vt:lpwstr>
  </property>
  <property fmtid="{D5CDD505-2E9C-101B-9397-08002B2CF9AE}" pid="16" name="toc-title">
    <vt:lpwstr>Содержание</vt:lpwstr>
  </property>
</Properties>
</file>