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55.png" ContentType="image/png"/>
  <Override PartName="/word/media/rId59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Алькамаль Ибрахим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пример построения математической модели, позволяющей выбрать корректную стратегию в задачах поиска и преследования.</w:t>
      </w:r>
      <w:r>
        <w:br/>
      </w:r>
      <w:r>
        <w:t xml:space="preserve">В качестве иллюстрации возьмём ситуацию с погоней: в тумане катер береговой охраны преследует лодку браконьеров. В некоторый момент видимость улучшается, и лодка обнаруживается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Затем туман снова сгущается, а лодка продолжает движение прямолинейно в неизвестном направлении. Известно,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превосходит скорость лодки.</w:t>
      </w:r>
      <w:r>
        <w:br/>
      </w:r>
      <w:r>
        <w:t xml:space="preserve">Требуется определить траекторию, по которой катер должен двигаться, чтобы гарантированно догнать браконьеров.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рассуждения и получить дифференциальные уравнения движения при условии, что скорость катера больше скорости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катера и лодки для двух вариантов начальных условий.</w:t>
      </w:r>
    </w:p>
    <w:p>
      <w:pPr>
        <w:pStyle w:val="Compact"/>
        <w:numPr>
          <w:ilvl w:val="0"/>
          <w:numId w:val="1001"/>
        </w:numPr>
      </w:pPr>
      <w:r>
        <w:t xml:space="preserve">По графику определить точку пересечения траекторий (момент встречи).</w:t>
      </w:r>
    </w:p>
    <w:bookmarkEnd w:id="21"/>
    <w:bookmarkStart w:id="2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Точку обнаружения лодки примем за начало отсчёта: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br/>
      </w:r>
      <w:r>
        <w:t xml:space="preserve">Пусть в момент обнаружения катер находится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от лодки, то есть его положение относительно полюса соответствует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(в принятой ниже системе координат).</w:t>
      </w:r>
    </w:p>
    <w:p>
      <w:pPr>
        <w:pStyle w:val="BodyText"/>
      </w:pPr>
      <w:r>
        <w:t xml:space="preserve">Перейдём к полярным координатам. Считаем, что полюс — это точка, где лодка была замечена: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(то есть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направлена через положение катера береговой охраны в момент наблюдения.</w:t>
      </w:r>
    </w:p>
    <w:bookmarkStart w:id="22" w:name="X3f6474e82bbcee7699932c83b81fe8ea62835c8"/>
    <w:p>
      <w:pPr>
        <w:pStyle w:val="Heading2"/>
      </w:pPr>
      <w:r>
        <w:t xml:space="preserve">3.1 Поиск расстояния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для смены режима движения</w:t>
      </w:r>
    </w:p>
    <w:p>
      <w:pPr>
        <w:pStyle w:val="FirstParagraph"/>
      </w:pPr>
      <w:r>
        <w:t xml:space="preserve">Найдём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полюса, на котором катеру целесообразно перейти от прямолинейного движения к обходу вокруг полюса. Предположим, что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лодка и катер окажутся на одинаковом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полюса.</w:t>
      </w:r>
    </w:p>
    <w:p>
      <w:pPr>
        <w:pStyle w:val="BodyText"/>
      </w:pPr>
      <w:r>
        <w:t xml:space="preserve">За это время лодка проходит путь</w:t>
      </w:r>
      <w:r>
        <w:t xml:space="preserve"> </w:t>
      </w:r>
      <m:oMath>
        <m:r>
          <m:t>x</m:t>
        </m:r>
      </m:oMath>
      <w:r>
        <w:t xml:space="preserve">, а катер — либо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, либо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(в зависимости от того, как интерпретируется начальная конфигурация относительно полюса). Время прохождения равно:</w:t>
      </w:r>
      <w:r>
        <w:t xml:space="preserve"> </w:t>
      </w:r>
      <w:r>
        <w:t xml:space="preserve">- для лодки: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υ</m:t>
            </m:r>
          </m:den>
        </m:f>
      </m:oMath>
      <w:r>
        <w:t xml:space="preserve">,</w:t>
      </w:r>
      <w:r>
        <w:t xml:space="preserve"> </w:t>
      </w:r>
      <w:r>
        <w:t xml:space="preserve">- для катера: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υ</m:t>
            </m:r>
          </m:den>
        </m:f>
      </m:oMath>
      <w:r>
        <w:t xml:space="preserve"> </w:t>
      </w:r>
      <w:r>
        <w:t xml:space="preserve">(первый вариант) или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  <m:r>
              <m:t>υ</m:t>
            </m:r>
          </m:den>
        </m:f>
      </m:oMath>
      <w:r>
        <w:t xml:space="preserve"> </w:t>
      </w:r>
      <w:r>
        <w:t xml:space="preserve">(второй вариант),</w:t>
      </w:r>
    </w:p>
    <w:p>
      <w:pPr>
        <w:pStyle w:val="BodyText"/>
      </w:pPr>
      <w:r>
        <w:t xml:space="preserve">так как скорость катера равна</w:t>
      </w:r>
      <w:r>
        <w:t xml:space="preserve"> </w:t>
      </w:r>
      <m:oMath>
        <m:r>
          <m:t>n</m:t>
        </m:r>
        <m:r>
          <m:t>υ</m:t>
        </m:r>
      </m:oMath>
      <w:r>
        <w:t xml:space="preserve">.</w:t>
      </w:r>
    </w:p>
    <w:p>
      <w:pPr>
        <w:pStyle w:val="BodyText"/>
      </w:pPr>
      <w:r>
        <w:t xml:space="preserve">Поскольку время одно и то же, получаем уравнения: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случай 1 (plus):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υ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k</m:t>
              </m:r>
            </m:num>
            <m:den>
              <m:r>
                <m:t>n</m:t>
              </m:r>
              <m:r>
                <m:t>υ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случай 2 (minus):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υ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k</m:t>
              </m:r>
            </m:num>
            <m:den>
              <m:r>
                <m:t>n</m:t>
              </m:r>
              <m:r>
                <m:t>υ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Отсюда находятся два значения расстояния (для двух сценариев):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.</m:t>
          </m:r>
        </m:oMath>
      </m:oMathPara>
    </w:p>
    <w:bookmarkEnd w:id="22"/>
    <w:bookmarkStart w:id="24" w:name="X5bf4d8765e1b382381aba131384aa38ffd581d8"/>
    <w:p>
      <w:pPr>
        <w:pStyle w:val="Heading2"/>
      </w:pPr>
      <w:r>
        <w:t xml:space="preserve">3.2 Разложение скорости катера и вывод системы ОДУ</w:t>
      </w:r>
    </w:p>
    <w:p>
      <w:pPr>
        <w:pStyle w:val="FirstParagraph"/>
      </w:pPr>
      <w:r>
        <w:t xml:space="preserve">После достижения одинакового расстояния от полюса (как у лодки), катер должен перейти к движению вокруг полюса, одновременно удаляясь от него с той же радиальной скоростью, что и лодка, то есть</w:t>
      </w:r>
      <w:r>
        <w:t xml:space="preserve"> </w:t>
      </w:r>
      <m:oMath>
        <m:r>
          <m:t>υ</m:t>
        </m:r>
      </m:oMath>
      <w:r>
        <w:t xml:space="preserve">.</w:t>
      </w:r>
    </w:p>
    <w:p>
      <w:pPr>
        <w:pStyle w:val="BodyText"/>
      </w:pPr>
      <w:r>
        <w:t xml:space="preserve">Разложим скорость катера на компоненты: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— радиальная составляющая,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— тангенциальная составляющая.</w:t>
      </w:r>
    </w:p>
    <w:p>
      <w:pPr>
        <w:pStyle w:val="BodyText"/>
      </w:pPr>
      <w:r>
        <w:t xml:space="preserve">Радиальная скорость: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Требование равенства радиальной скорости лодочной скорости: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υ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Тангенциальная скорость определяется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Полная скорость катера равна</w:t>
      </w:r>
      <w:r>
        <w:t xml:space="preserve"> </w:t>
      </w:r>
      <m:oMath>
        <m:r>
          <m:t>n</m:t>
        </m:r>
        <m:r>
          <m:t>υ</m:t>
        </m:r>
      </m:oMath>
      <w:r>
        <w:t xml:space="preserve">. Компоненты образуют прямоугольный треугольник, поэтому: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υ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Подставляя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υ</m:t>
        </m:r>
      </m:oMath>
      <w:r>
        <w:t xml:space="preserve">,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υ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υ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υ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υ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исходная задача сводится к решению системы: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υ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Start w:id="23" w:name="начальные-условия"/>
    <w:p>
      <w:pPr>
        <w:pStyle w:val="Heading3"/>
      </w:pPr>
      <w:r>
        <w:t xml:space="preserve">3.2.1 Начальные условия</w:t>
      </w:r>
    </w:p>
    <w:p>
      <w:pPr>
        <w:pStyle w:val="FirstParagraph"/>
      </w:pPr>
      <w:r>
        <w:t xml:space="preserve">Для двух вариантов: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параметр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системы, переходим к уравнению траектории: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сохранении соответствующих начальных условий решение даёт траекторию катера в полярных координатах. Далее построим траектории катера и лодки для обоих случаев.</w:t>
      </w:r>
    </w:p>
    <w:bookmarkEnd w:id="23"/>
    <w:bookmarkEnd w:id="24"/>
    <w:bookmarkStart w:id="25" w:name="условие-задачи"/>
    <w:p>
      <w:pPr>
        <w:pStyle w:val="Heading2"/>
      </w:pPr>
      <w:r>
        <w:t xml:space="preserve">3.3 Условие задачи</w:t>
      </w:r>
    </w:p>
    <w:p>
      <w:pPr>
        <w:pStyle w:val="FirstParagraph"/>
      </w:pPr>
      <w:r>
        <w:t xml:space="preserve">В тумане катер береговой охраны преследует лодку браконьеров.</w:t>
      </w:r>
      <w:r>
        <w:br/>
      </w:r>
      <w:r>
        <w:t xml:space="preserve">В момент, когда туман рассеивается, расстояние между ними составляет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км. Затем лодка исчезает в тумане и движется прямолинейно в неизвестном направлении.</w:t>
      </w:r>
      <w:r>
        <w:br/>
      </w:r>
      <w:r>
        <w:t xml:space="preserve">Скорость катера в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раз больше скорости лодки.</w:t>
      </w:r>
    </w:p>
    <w:p>
      <w:pPr>
        <w:pStyle w:val="BodyText"/>
      </w:pPr>
      <w:r>
        <w:t xml:space="preserve">Для моделирования и построения графиков использовались внешние файлы с программным кодом:</w:t>
      </w:r>
    </w:p>
    <w:bookmarkEnd w:id="25"/>
    <w:bookmarkEnd w:id="26"/>
    <w:bookmarkStart w:id="32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7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7"/>
    <w:bookmarkStart w:id="28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8"/>
    <w:bookmarkStart w:id="29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31"/>
    <w:bookmarkEnd w:id="32"/>
    <w:bookmarkStart w:id="67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3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4"/>
    <w:bookmarkStart w:id="35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5"/>
    <w:bookmarkStart w:id="36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3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4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7"/>
    <w:bookmarkStart w:id="38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8"/>
    <w:bookmarkStart w:id="39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9"/>
    <w:bookmarkStart w:id="40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0"/>
    <w:bookmarkStart w:id="41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41"/>
    <w:bookmarkStart w:id="42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42"/>
    <w:bookmarkStart w:id="43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3"/>
    <w:bookmarkStart w:id="44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4"/>
    <w:bookmarkStart w:id="45" w:name="анализ-результатов-моделирования"/>
    <w:p>
      <w:pPr>
        <w:pStyle w:val="Heading2"/>
      </w:pPr>
      <w:r>
        <w:t xml:space="preserve">5.13 Анализ результатов моделирования</w:t>
      </w:r>
    </w:p>
    <w:p>
      <w:pPr>
        <w:pStyle w:val="FirstParagraph"/>
      </w:pPr>
      <w:r>
        <w:t xml:space="preserve">В рамках работы выполнено численное исследование движения катера, описываемого уравнением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также сопоставление полученной траектории с движением лодки, заданным аналитически и выраженным в полярной системе координат.</w:t>
      </w:r>
    </w:p>
    <w:bookmarkEnd w:id="45"/>
    <w:bookmarkStart w:id="54" w:name="базовые-эксперименты"/>
    <w:p>
      <w:pPr>
        <w:pStyle w:val="Heading2"/>
      </w:pPr>
      <w:r>
        <w:t xml:space="preserve">5.14 Базовые эксперименты</w:t>
      </w:r>
    </w:p>
    <w:bookmarkStart w:id="49" w:name="случай-case-plus"/>
    <w:p>
      <w:pPr>
        <w:pStyle w:val="Heading3"/>
      </w:pPr>
      <w:r>
        <w:t xml:space="preserve">5.14.1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7" name="Picture"/>
            <a:graphic>
              <a:graphicData uri="http://schemas.openxmlformats.org/drawingml/2006/picture">
                <pic:pic>
                  <pic:nvPicPr>
                    <pic:cNvPr descr="image/single_experi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Полярный график показывает, что путь катера представляет собой расходящуюся спираль. Радиус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монотонно возрастает при увеличении угла</w:t>
      </w:r>
      <w:r>
        <w:t xml:space="preserve"> </w:t>
      </w:r>
      <m:oMath>
        <m:r>
          <m:t>θ</m:t>
        </m:r>
      </m:oMath>
      <w:r>
        <w:t xml:space="preserve">, причём темп роста усиливается по мере удаления от центра. Это согласуется с тем, что величина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θ</m:t>
            </m:r>
          </m:den>
        </m:f>
      </m:oMath>
      <w:r>
        <w:t xml:space="preserve"> </w:t>
      </w:r>
      <w:r>
        <w:t xml:space="preserve">пропорциональна</w:t>
      </w:r>
      <w:r>
        <w:t xml:space="preserve"> </w:t>
      </w:r>
      <m:oMath>
        <m:r>
          <m:t>r</m:t>
        </m:r>
      </m:oMath>
      <w:r>
        <w:t xml:space="preserve">, а значит зависимость имеет экспоненциальный характер по переменной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Траектория лодки — это луч, так как в декартовой системе она движется по прямой, а в полярной координатной форме такой ход описывается простой зависимостью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от параметра движения.</w:t>
      </w:r>
    </w:p>
    <w:p>
      <w:pPr>
        <w:pStyle w:val="BodyText"/>
      </w:pPr>
      <w:r>
        <w:t xml:space="preserve">Также заметно, что катер увеличивает радиус быстрее лодки: расстояние между кривыми возрастает.</w:t>
      </w:r>
    </w:p>
    <w:bookmarkEnd w:id="49"/>
    <w:bookmarkStart w:id="53" w:name="случай-case-minus"/>
    <w:p>
      <w:pPr>
        <w:pStyle w:val="Heading3"/>
      </w:pPr>
      <w:r>
        <w:t xml:space="preserve">5.14.2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51" name="Picture"/>
            <a:graphic>
              <a:graphicData uri="http://schemas.openxmlformats.org/drawingml/2006/picture">
                <pic:pic>
                  <pic:nvPicPr>
                    <pic:cNvPr descr="image/single_experiment_minu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режиме стартовый радиус больше, поэтому катер начинает движение дальше от полюса. Форма траектории сохраняется (та же спираль), но вся кривая сдвинута наружу, то есть отличается масштабом.</w:t>
      </w:r>
    </w:p>
    <w:p>
      <w:pPr>
        <w:pStyle w:val="BodyText"/>
      </w:pPr>
      <w:r>
        <w:t xml:space="preserve">Таким образом, отличие между case=plus и case=minus определяется начальными условиями и общим «размером» спирали, тогда как качественный вид движения остаётся одинаковым.</w:t>
      </w:r>
    </w:p>
    <w:bookmarkEnd w:id="53"/>
    <w:bookmarkEnd w:id="54"/>
    <w:bookmarkStart w:id="58" w:name="параметрическое-сканирование-по-n"/>
    <w:p>
      <w:pPr>
        <w:pStyle w:val="Heading2"/>
      </w:pPr>
      <w:r>
        <w:t xml:space="preserve">5.15 Параметрическое сканирование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6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Проведено исследование влияния параметра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 характер движения катера при обоих типах начальных условий.</w:t>
      </w:r>
    </w:p>
    <w:p>
      <w:pPr>
        <w:pStyle w:val="BodyText"/>
      </w:pPr>
      <w:r>
        <w:t xml:space="preserve">Из уравнения видно, что коэффициент при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равен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росте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данный коэффициент уменьшается, следовательно:</w:t>
      </w:r>
    </w:p>
    <w:p>
      <w:pPr>
        <w:pStyle w:val="Compact"/>
        <w:numPr>
          <w:ilvl w:val="0"/>
          <w:numId w:val="1005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«раскрывается» быстрее;</w:t>
      </w:r>
    </w:p>
    <w:p>
      <w:pPr>
        <w:pStyle w:val="Compact"/>
        <w:numPr>
          <w:ilvl w:val="0"/>
          <w:numId w:val="1005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радиальный рост замедляется;</w:t>
      </w:r>
    </w:p>
    <w:p>
      <w:pPr>
        <w:pStyle w:val="Compact"/>
        <w:numPr>
          <w:ilvl w:val="0"/>
          <w:numId w:val="1005"/>
        </w:numPr>
      </w:pPr>
      <w:r>
        <w:t xml:space="preserve">траектории становятся визуально более пологими.</w:t>
      </w:r>
    </w:p>
    <w:p>
      <w:pPr>
        <w:pStyle w:val="FirstParagraph"/>
      </w:pPr>
      <w:r>
        <w:t xml:space="preserve">График демонстрирует, что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рост самый быстрый, а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самый медленный.</w:t>
      </w:r>
    </w:p>
    <w:bookmarkEnd w:id="58"/>
    <w:bookmarkStart w:id="62" w:name="анализ-метрики-scale_ratio"/>
    <w:p>
      <w:pPr>
        <w:pStyle w:val="Heading2"/>
      </w:pPr>
      <w:r>
        <w:t xml:space="preserve">5.16 Анализ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60" name="Picture"/>
            <a:graphic>
              <a:graphicData uri="http://schemas.openxmlformats.org/drawingml/2006/picture">
                <pic:pic>
                  <pic:nvPicPr>
                    <pic:cNvPr descr="image/scale_ratio_vs_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Введём метрику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которая отражает относительный масштаб траектории катера по сравнению с максимальным радиусом лодки.</w:t>
      </w:r>
    </w:p>
    <w:p>
      <w:pPr>
        <w:pStyle w:val="BodyText"/>
      </w:pPr>
      <w:r>
        <w:t xml:space="preserve">По графику видно:</w:t>
      </w:r>
    </w:p>
    <w:p>
      <w:pPr>
        <w:pStyle w:val="Compact"/>
        <w:numPr>
          <w:ilvl w:val="0"/>
          <w:numId w:val="1006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метрика заметно превышает</w:t>
      </w:r>
      <w:r>
        <w:t xml:space="preserve"> </w:t>
      </w:r>
      <m:oMath>
        <m:r>
          <m:t>1</m:t>
        </m:r>
      </m:oMath>
      <w:r>
        <w:t xml:space="preserve">, то есть катер уходит по радиусу существенно дальше лодки;</w:t>
      </w:r>
    </w:p>
    <w:p>
      <w:pPr>
        <w:pStyle w:val="Compact"/>
        <w:numPr>
          <w:ilvl w:val="0"/>
          <w:numId w:val="1006"/>
        </w:numPr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значение резко падает;</w:t>
      </w:r>
    </w:p>
    <w:p>
      <w:pPr>
        <w:pStyle w:val="Compact"/>
        <w:numPr>
          <w:ilvl w:val="0"/>
          <w:numId w:val="1006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масштабы траекторий становятся ближе друг к другу.</w:t>
      </w:r>
    </w:p>
    <w:p>
      <w:pPr>
        <w:pStyle w:val="FirstParagraph"/>
      </w:pPr>
      <w:r>
        <w:t xml:space="preserve">В режиме case=minus значения выше из-за большего стартового радиуса.</w:t>
      </w:r>
    </w:p>
    <w:bookmarkEnd w:id="62"/>
    <w:bookmarkStart w:id="6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4" name="Picture"/>
            <a:graphic>
              <a:graphicData uri="http://schemas.openxmlformats.org/drawingml/2006/picture">
                <pic:pic>
                  <pic:nvPicPr>
                    <pic:cNvPr descr="image/computation_time_vs_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Выполнен бенчмаркинг численного решения ОДУ при различных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Наблюдения:</w:t>
      </w:r>
    </w:p>
    <w:p>
      <w:pPr>
        <w:pStyle w:val="Compact"/>
        <w:numPr>
          <w:ilvl w:val="0"/>
          <w:numId w:val="1007"/>
        </w:numPr>
      </w:pPr>
      <w:r>
        <w:t xml:space="preserve">время расчёта лежит около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секунды;</w:t>
      </w:r>
    </w:p>
    <w:p>
      <w:pPr>
        <w:pStyle w:val="Compact"/>
        <w:numPr>
          <w:ilvl w:val="0"/>
          <w:numId w:val="1007"/>
        </w:numPr>
      </w:pPr>
      <w:r>
        <w:t xml:space="preserve">выраженной зависимости от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выявлено;</w:t>
      </w:r>
    </w:p>
    <w:p>
      <w:pPr>
        <w:pStyle w:val="Compact"/>
        <w:numPr>
          <w:ilvl w:val="0"/>
          <w:numId w:val="1007"/>
        </w:numPr>
      </w:pPr>
      <w:r>
        <w:t xml:space="preserve">небольшие колебания связаны с адаптивным выбором шага интегрирования и численными особенностями реализации.</w:t>
      </w:r>
    </w:p>
    <w:bookmarkEnd w:id="66"/>
    <w:bookmarkEnd w:id="67"/>
    <w:bookmarkStart w:id="68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8"/>
        </w:numPr>
      </w:pPr>
      <w:r>
        <w:t xml:space="preserve">В полярных координатах траектория катера описывается экспоненциально расходящейся спиралью.</w:t>
      </w:r>
    </w:p>
    <w:p>
      <w:pPr>
        <w:pStyle w:val="Compact"/>
        <w:numPr>
          <w:ilvl w:val="0"/>
          <w:numId w:val="1008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определяет скорость радиального роста: 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радиуса замедляется.</w:t>
      </w:r>
    </w:p>
    <w:p>
      <w:pPr>
        <w:pStyle w:val="Compact"/>
        <w:numPr>
          <w:ilvl w:val="0"/>
          <w:numId w:val="1008"/>
        </w:numPr>
      </w:pPr>
      <w:r>
        <w:t xml:space="preserve">Тип начального условия (case) меняет масштаб траектории, но не изменяет её качественную форму.</w:t>
      </w:r>
    </w:p>
    <w:p>
      <w:pPr>
        <w:pStyle w:val="Compact"/>
        <w:numPr>
          <w:ilvl w:val="0"/>
          <w:numId w:val="1008"/>
        </w:numPr>
      </w:pPr>
      <w:r>
        <w:t xml:space="preserve">Численное решение устойчиво, а вычислительные затраты практически не чувствительны к параметру модели.</w:t>
      </w:r>
    </w:p>
    <w:p>
      <w:pPr>
        <w:pStyle w:val="FirstParagraph"/>
      </w:pPr>
      <w:r>
        <w:t xml:space="preserve">Полученные результаты согласуются с аналитическими свойствами уравнения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t xml:space="preserve">.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69">
        <w:r>
          <w:rPr>
            <w:rStyle w:val="Hyperlink"/>
          </w:rPr>
          <w:t xml:space="preserve">Задача о погоне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69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Алькамаль Ибрахим</dc:creator>
  <dc:language>ru-RU</dc:language>
  <cp:keywords/>
  <dcterms:created xsi:type="dcterms:W3CDTF">2026-02-26T08:56:07Z</dcterms:created>
  <dcterms:modified xsi:type="dcterms:W3CDTF">2026-02-26T08:56:07Z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