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8406"/>
      </w:tblGrid>
      <w:tr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400"/>
              <w:left w:type="dxa" w:w="260"/>
              <w:bottom w:type="dxa" w:w="300"/>
              <w:right w:type="dxa" w:w="2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IBRAHIM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AZIZ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A78BFA"/>
                <w:spacing w:val="40"/>
                <w:sz w:val="16"/>
                <w:szCs w:val="16"/>
              </w:rPr>
              <w:t xml:space="preserve">AI Agent Developer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A78BFA"/>
                <w:spacing w:val="40"/>
                <w:sz w:val="16"/>
                <w:szCs w:val="16"/>
              </w:rPr>
              <w:t xml:space="preserve">MCP Server Engineer</w:t>
            </w:r>
          </w:p>
          <w:p>
            <w:pPr>
              <w:spacing w:after="160"/>
            </w:pPr>
            <w:r>
              <w:rPr>
                <w:rFonts w:ascii="Calibri" w:cs="Calibri" w:eastAsia="Calibri" w:hAnsi="Calibri"/>
                <w:b/>
                <w:bCs/>
                <w:color w:val="A78BFA"/>
                <w:spacing w:val="40"/>
                <w:sz w:val="16"/>
                <w:szCs w:val="16"/>
              </w:rPr>
              <w:t xml:space="preserve">Data Analyst</w:t>
            </w:r>
          </w:p>
          <w:p>
            <w:pPr>
              <w:pBdr>
                <w:bottom w:val="single" w:color="4A3580" w:sz="1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A78BFA"/>
                <w:spacing w:val="60"/>
                <w:sz w:val="16"/>
                <w:szCs w:val="16"/>
              </w:rPr>
              <w:t xml:space="preserve">CONTACT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6B6B80"/>
                <w:spacing w:val="30"/>
                <w:sz w:val="13"/>
                <w:szCs w:val="13"/>
              </w:rPr>
              <w:t xml:space="preserve">EMAIL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C4C4D8"/>
                <w:sz w:val="16"/>
                <w:szCs w:val="16"/>
              </w:rPr>
              <w:t xml:space="preserve">ibrahimaziza036@gmail.com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6B6B80"/>
                <w:spacing w:val="30"/>
                <w:sz w:val="13"/>
                <w:szCs w:val="13"/>
              </w:rPr>
              <w:t xml:space="preserve">LINKEDIN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C4C4D8"/>
                <w:sz w:val="16"/>
                <w:szCs w:val="16"/>
              </w:rPr>
              <w:t xml:space="preserve">linkedin.com/in/ibrahimiz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6B6B80"/>
                <w:spacing w:val="30"/>
                <w:sz w:val="13"/>
                <w:szCs w:val="13"/>
              </w:rPr>
              <w:t xml:space="preserve">GITHUB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C4C4D8"/>
                <w:sz w:val="16"/>
                <w:szCs w:val="16"/>
              </w:rPr>
              <w:t xml:space="preserve">github.com/ibrahimaziza036-sketch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6B6B80"/>
                <w:spacing w:val="30"/>
                <w:sz w:val="13"/>
                <w:szCs w:val="13"/>
              </w:rPr>
              <w:t xml:space="preserve">PORTFOLIO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C4C4D8"/>
                <w:sz w:val="16"/>
                <w:szCs w:val="16"/>
              </w:rPr>
              <w:t xml:space="preserve">ibrahimaziza036-sketch.github.io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6B6B80"/>
                <w:spacing w:val="30"/>
                <w:sz w:val="13"/>
                <w:szCs w:val="13"/>
              </w:rPr>
              <w:t xml:space="preserve">LOCATION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C4C4D8"/>
                <w:sz w:val="16"/>
                <w:szCs w:val="16"/>
              </w:rPr>
              <w:t xml:space="preserve">Lahore, Punjab, Pakistan</w:t>
            </w:r>
          </w:p>
          <w:p>
            <w:pPr>
              <w:pBdr>
                <w:bottom w:val="single" w:color="4A3580" w:sz="1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A78BFA"/>
                <w:spacing w:val="60"/>
                <w:sz w:val="16"/>
                <w:szCs w:val="16"/>
              </w:rPr>
              <w:t xml:space="preserve">TECHNICAL SKILLS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E2E2F0"/>
                <w:sz w:val="16"/>
                <w:szCs w:val="16"/>
              </w:rPr>
              <w:t xml:space="preserve">AI &amp; Agents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C4B5FD"/>
                <w:sz w:val="15"/>
                <w:szCs w:val="15"/>
              </w:rPr>
              <w:t xml:space="preserve">Claude API, MCP Servers, RAG, AI Agents, LLMs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E2E2F0"/>
                <w:sz w:val="16"/>
                <w:szCs w:val="16"/>
              </w:rPr>
              <w:t xml:space="preserve">Automation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C4B5FD"/>
                <w:sz w:val="15"/>
                <w:szCs w:val="15"/>
              </w:rPr>
              <w:t xml:space="preserve">n8n, SAP B1, REST APIs, Webhooks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E2E2F0"/>
                <w:sz w:val="16"/>
                <w:szCs w:val="16"/>
              </w:rPr>
              <w:t xml:space="preserve">Data &amp; BI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C4B5FD"/>
                <w:sz w:val="15"/>
                <w:szCs w:val="15"/>
              </w:rPr>
              <w:t xml:space="preserve">Power BI, DAX, SQL, Data Modeling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E2E2F0"/>
                <w:sz w:val="16"/>
                <w:szCs w:val="16"/>
              </w:rPr>
              <w:t xml:space="preserve">Languages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C4B5FD"/>
                <w:sz w:val="15"/>
                <w:szCs w:val="15"/>
              </w:rPr>
              <w:t xml:space="preserve">Python, TypeScript, JavaScript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E2E2F0"/>
                <w:sz w:val="16"/>
                <w:szCs w:val="16"/>
              </w:rPr>
              <w:t xml:space="preserve">ML &amp; Data Science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C4B5FD"/>
                <w:sz w:val="15"/>
                <w:szCs w:val="15"/>
              </w:rPr>
              <w:t xml:space="preserve">TensorFlow, Scikit-learn, Pandas, NLP, OCR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E2E2F0"/>
                <w:sz w:val="16"/>
                <w:szCs w:val="16"/>
              </w:rPr>
              <w:t xml:space="preserve">Cloud &amp; Tools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C4B5FD"/>
                <w:sz w:val="15"/>
                <w:szCs w:val="15"/>
              </w:rPr>
              <w:t xml:space="preserve">Azure, GCP, Firebase, Git, React Native</w:t>
            </w:r>
          </w:p>
          <w:p>
            <w:pPr>
              <w:pBdr>
                <w:bottom w:val="single" w:color="4A3580" w:sz="1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A78BFA"/>
                <w:spacing w:val="60"/>
                <w:sz w:val="16"/>
                <w:szCs w:val="16"/>
              </w:rPr>
              <w:t xml:space="preserve">EDUCATION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Data Science &amp; ML (Python, AI)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999999"/>
                <w:sz w:val="15"/>
                <w:szCs w:val="15"/>
              </w:rPr>
              <w:t xml:space="preserve">Lahore University of Management Sciences (LUMS)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777777"/>
                <w:sz w:val="14"/>
                <w:szCs w:val="14"/>
              </w:rPr>
              <w:t xml:space="preserve">Nov 2025 — Mar 2026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BS Information Technology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999999"/>
                <w:sz w:val="15"/>
                <w:szCs w:val="15"/>
              </w:rPr>
              <w:t xml:space="preserve">University of Management &amp; Technology (UMT), Lahore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777777"/>
                <w:sz w:val="14"/>
                <w:szCs w:val="14"/>
              </w:rPr>
              <w:t xml:space="preserve">Sep 2020 — Jul 2024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A78BFA"/>
                <w:sz w:val="14"/>
                <w:szCs w:val="14"/>
              </w:rPr>
              <w:t xml:space="preserve">Grade: A+</w:t>
            </w:r>
          </w:p>
          <w:p>
            <w:pPr>
              <w:pBdr>
                <w:bottom w:val="single" w:color="4A3580" w:sz="1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A78BFA"/>
                <w:spacing w:val="60"/>
                <w:sz w:val="16"/>
                <w:szCs w:val="16"/>
              </w:rPr>
              <w:t xml:space="preserve">CERTIFICATIONS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b/>
                <w:bCs/>
                <w:color w:val="E2E2F0"/>
                <w:sz w:val="16"/>
                <w:szCs w:val="16"/>
              </w:rPr>
              <w:t xml:space="preserve">Azure Data Scientist Associate (DP-100)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777777"/>
                <w:sz w:val="14"/>
                <w:szCs w:val="14"/>
              </w:rPr>
              <w:t xml:space="preserve">PSEB / MetaPi Technologies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E2E2F0"/>
                <w:sz w:val="16"/>
                <w:szCs w:val="16"/>
              </w:rPr>
              <w:t xml:space="preserve">Python for Data Science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777777"/>
                <w:sz w:val="14"/>
                <w:szCs w:val="14"/>
              </w:rPr>
              <w:t xml:space="preserve">IBM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E2E2F0"/>
                <w:sz w:val="16"/>
                <w:szCs w:val="16"/>
              </w:rPr>
              <w:t xml:space="preserve">PANDAS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777777"/>
                <w:sz w:val="14"/>
                <w:szCs w:val="14"/>
              </w:rPr>
              <w:t xml:space="preserve">Kaggle</w:t>
            </w:r>
          </w:p>
          <w:p>
            <w:pPr>
              <w:pBdr>
                <w:bottom w:val="single" w:color="4A3580" w:sz="1"/>
              </w:pBd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color w:val="A78BFA"/>
                <w:spacing w:val="60"/>
                <w:sz w:val="16"/>
                <w:szCs w:val="16"/>
              </w:rPr>
              <w:t xml:space="preserve">LANGUAGES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color w:val="C4C4D8"/>
                <w:sz w:val="17"/>
                <w:szCs w:val="17"/>
              </w:rPr>
              <w:t xml:space="preserve">English </w:t>
            </w:r>
            <w:r>
              <w:rPr>
                <w:rFonts w:ascii="Calibri" w:cs="Calibri" w:eastAsia="Calibri" w:hAnsi="Calibri"/>
                <w:color w:val="777777"/>
                <w:sz w:val="15"/>
                <w:szCs w:val="15"/>
              </w:rPr>
              <w:t xml:space="preserve">— Professional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C4C4D8"/>
                <w:sz w:val="17"/>
                <w:szCs w:val="17"/>
              </w:rPr>
              <w:t xml:space="preserve">Urdu </w:t>
            </w:r>
            <w:r>
              <w:rPr>
                <w:rFonts w:ascii="Calibri" w:cs="Calibri" w:eastAsia="Calibri" w:hAnsi="Calibri"/>
                <w:color w:val="777777"/>
                <w:sz w:val="15"/>
                <w:szCs w:val="15"/>
              </w:rPr>
              <w:t xml:space="preserve">— Native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C4C4D8"/>
                <w:sz w:val="17"/>
                <w:szCs w:val="17"/>
              </w:rPr>
              <w:t xml:space="preserve">Arabic </w:t>
            </w:r>
            <w:r>
              <w:rPr>
                <w:rFonts w:ascii="Calibri" w:cs="Calibri" w:eastAsia="Calibri" w:hAnsi="Calibri"/>
                <w:color w:val="777777"/>
                <w:sz w:val="15"/>
                <w:szCs w:val="15"/>
              </w:rPr>
              <w:t xml:space="preserve">— Elementary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0"/>
              <w:left w:type="dxa" w:w="360"/>
              <w:bottom w:type="dxa" w:w="300"/>
              <w:right w:type="dxa" w:w="360"/>
            </w:tcMar>
          </w:tcPr>
          <w:p>
            <w:pPr>
              <w:pBdr>
                <w:bottom w:val="single" w:color="7C3AED" w:sz="4"/>
              </w:pBd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A1A2E"/>
                <w:spacing w:val="40"/>
                <w:sz w:val="22"/>
                <w:szCs w:val="22"/>
              </w:rPr>
              <w:t xml:space="preserve">SUMMARY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AI-focused Data Analyst &amp; MCP Server Developer with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6+ production automations</w:t>
            </w: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 shipped in Year 1 at SPEL Group of Industries. Build MCP servers connecting AI to enterprise tools, n8n workflows, and AI agents via the Claude API. Reduced 3-day bank reconciliation to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10 min</w:t>
            </w: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, improved ML accuracy by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15%</w:t>
            </w: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, cut data processing time by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30%</w:t>
            </w: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. LUMS-trained in Data Science &amp; ML. Microsoft Azure certified. Founder of Corpnex Solutions.</w:t>
            </w:r>
          </w:p>
          <w:p>
            <w:pPr>
              <w:pBdr>
                <w:bottom w:val="single" w:color="7C3AED" w:sz="4"/>
              </w:pBd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A1A2E"/>
                <w:spacing w:val="40"/>
                <w:sz w:val="22"/>
                <w:szCs w:val="22"/>
              </w:rPr>
              <w:t xml:space="preserve">EXPERIENCE</w:t>
            </w:r>
          </w:p>
          <w:p>
            <w:pPr>
              <w:tabs>
                <w:tab w:val="right" w:pos="9026"/>
              </w:tabs>
              <w:spacing w:after="0" w:before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Data Analyst</w:t>
            </w:r>
            <w:r>
              <w:rPr>
                <w:rFonts w:ascii="Calibri" w:cs="Calibri" w:eastAsia="Calibri" w:hAnsi="Calibri"/>
              </w:rPr>
              <w:t xml:space="preserve">	</w:t>
            </w:r>
            <w:r>
              <w:rPr>
                <w:rFonts w:ascii="Calibri" w:cs="Calibri" w:eastAsia="Calibri" w:hAnsi="Calibri"/>
                <w:color w:val="888888"/>
                <w:sz w:val="17"/>
                <w:szCs w:val="17"/>
              </w:rPr>
              <w:t xml:space="preserve">Sep 2024 — Present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8"/>
                <w:szCs w:val="18"/>
              </w:rPr>
              <w:t xml:space="preserve">SPEL Group of Industries — Lahore, Pakistan • Full-time</w:t>
            </w:r>
          </w:p>
          <w:p>
            <w:pPr>
              <w:spacing w:after="20"/>
              <w:ind w:left="200" w:hanging="200"/>
            </w:pPr>
            <w:r>
              <w:rPr>
                <w:rFonts w:ascii="Calibri" w:cs="Calibri" w:eastAsia="Calibri" w:hAnsi="Calibri"/>
                <w:color w:val="7C3AED"/>
                <w:sz w:val="17"/>
                <w:szCs w:val="17"/>
              </w:rPr>
              <w:t xml:space="preserve">•  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Shipped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7"/>
                <w:szCs w:val="17"/>
              </w:rPr>
              <w:t xml:space="preserve">6+ production automation systems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 in first year, transforming operations across finance, sales, and inventory</w:t>
            </w:r>
          </w:p>
          <w:p>
            <w:pPr>
              <w:spacing w:after="20"/>
              <w:ind w:left="200" w:hanging="200"/>
            </w:pPr>
            <w:r>
              <w:rPr>
                <w:rFonts w:ascii="Calibri" w:cs="Calibri" w:eastAsia="Calibri" w:hAnsi="Calibri"/>
                <w:color w:val="7C3AED"/>
                <w:sz w:val="17"/>
                <w:szCs w:val="17"/>
              </w:rPr>
              <w:t xml:space="preserve">•  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Built bank reconciliation automation (n8n + SAP B1) reducing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7"/>
                <w:szCs w:val="17"/>
              </w:rPr>
              <w:t xml:space="preserve">3-day manual process to 10 minutes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 monthly</w:t>
            </w:r>
          </w:p>
          <w:p>
            <w:pPr>
              <w:spacing w:after="20"/>
              <w:ind w:left="200" w:hanging="200"/>
            </w:pPr>
            <w:r>
              <w:rPr>
                <w:rFonts w:ascii="Calibri" w:cs="Calibri" w:eastAsia="Calibri" w:hAnsi="Calibri"/>
                <w:color w:val="7C3AED"/>
                <w:sz w:val="17"/>
                <w:szCs w:val="17"/>
              </w:rPr>
              <w:t xml:space="preserve">•  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Developed AI sales chatbot using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7"/>
                <w:szCs w:val="17"/>
              </w:rPr>
              <w:t xml:space="preserve">Claude API + RAG pipeline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 for natural language queries against live SAP B1 data</w:t>
            </w:r>
          </w:p>
          <w:p>
            <w:pPr>
              <w:spacing w:after="20"/>
              <w:ind w:left="200" w:hanging="200"/>
            </w:pPr>
            <w:r>
              <w:rPr>
                <w:rFonts w:ascii="Calibri" w:cs="Calibri" w:eastAsia="Calibri" w:hAnsi="Calibri"/>
                <w:color w:val="7C3AED"/>
                <w:sz w:val="17"/>
                <w:szCs w:val="17"/>
              </w:rPr>
              <w:t xml:space="preserve">•  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Created OCR inventory system that reads physical sheets and auto-updates SAP, saving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7"/>
                <w:szCs w:val="17"/>
              </w:rPr>
              <w:t xml:space="preserve">~80% processing time</w:t>
            </w:r>
          </w:p>
          <w:p>
            <w:pPr>
              <w:spacing w:after="20"/>
              <w:ind w:left="200" w:hanging="200"/>
            </w:pPr>
            <w:r>
              <w:rPr>
                <w:rFonts w:ascii="Calibri" w:cs="Calibri" w:eastAsia="Calibri" w:hAnsi="Calibri"/>
                <w:color w:val="7C3AED"/>
                <w:sz w:val="17"/>
                <w:szCs w:val="17"/>
              </w:rPr>
              <w:t xml:space="preserve">•  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Built custom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7"/>
                <w:szCs w:val="17"/>
              </w:rPr>
              <w:t xml:space="preserve">MCP servers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 connecting Claude directly to SAP Business One for real-time enterprise data access</w:t>
            </w:r>
          </w:p>
          <w:p>
            <w:pPr>
              <w:spacing w:after="20"/>
              <w:ind w:left="200" w:hanging="200"/>
            </w:pPr>
            <w:r>
              <w:rPr>
                <w:rFonts w:ascii="Calibri" w:cs="Calibri" w:eastAsia="Calibri" w:hAnsi="Calibri"/>
                <w:color w:val="7C3AED"/>
                <w:sz w:val="17"/>
                <w:szCs w:val="17"/>
              </w:rPr>
              <w:t xml:space="preserve">•  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Designed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7"/>
                <w:szCs w:val="17"/>
              </w:rPr>
              <w:t xml:space="preserve">7+ Power BI dashboards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 — Sales, HR, Purchases, Risk Management, and Operations reporting</w:t>
            </w:r>
          </w:p>
          <w:p>
            <w:pPr>
              <w:spacing w:after="20"/>
              <w:ind w:left="200" w:hanging="200"/>
            </w:pPr>
            <w:r>
              <w:rPr>
                <w:rFonts w:ascii="Calibri" w:cs="Calibri" w:eastAsia="Calibri" w:hAnsi="Calibri"/>
                <w:color w:val="7C3AED"/>
                <w:sz w:val="17"/>
                <w:szCs w:val="17"/>
              </w:rPr>
              <w:t xml:space="preserve">•  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Built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7"/>
                <w:szCs w:val="17"/>
              </w:rPr>
              <w:t xml:space="preserve">CEO mobile approval app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 (React Native + Firebase) enabling real-time executive decision-making</w:t>
            </w:r>
          </w:p>
          <w:p>
            <w:pPr>
              <w:spacing w:after="20"/>
              <w:ind w:left="200" w:hanging="200"/>
            </w:pPr>
            <w:r>
              <w:rPr>
                <w:rFonts w:ascii="Calibri" w:cs="Calibri" w:eastAsia="Calibri" w:hAnsi="Calibri"/>
                <w:color w:val="7C3AED"/>
                <w:sz w:val="17"/>
                <w:szCs w:val="17"/>
              </w:rPr>
              <w:t xml:space="preserve">•  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Engineered end-to-end n8n automation pipelines with fuzzy matching, exception handling, and automated notifications</w:t>
            </w:r>
          </w:p>
          <w:p>
            <w:pPr>
              <w:tabs>
                <w:tab w:val="right" w:pos="9026"/>
              </w:tabs>
              <w:spacing w:after="0" w:before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Founder  |  Freelance</w:t>
            </w:r>
            <w:r>
              <w:rPr>
                <w:rFonts w:ascii="Calibri" w:cs="Calibri" w:eastAsia="Calibri" w:hAnsi="Calibri"/>
              </w:rPr>
              <w:t xml:space="preserve">	</w:t>
            </w:r>
            <w:r>
              <w:rPr>
                <w:rFonts w:ascii="Calibri" w:cs="Calibri" w:eastAsia="Calibri" w:hAnsi="Calibri"/>
                <w:color w:val="888888"/>
                <w:sz w:val="17"/>
                <w:szCs w:val="17"/>
              </w:rPr>
              <w:t xml:space="preserve">Jan 2026 — Present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8"/>
                <w:szCs w:val="18"/>
              </w:rPr>
              <w:t xml:space="preserve">Corpnex Solutions — Lahore, Pakistan • Remote</w:t>
            </w:r>
          </w:p>
          <w:p>
            <w:pPr>
              <w:spacing w:after="20"/>
              <w:ind w:left="200" w:hanging="200"/>
            </w:pPr>
            <w:r>
              <w:rPr>
                <w:rFonts w:ascii="Calibri" w:cs="Calibri" w:eastAsia="Calibri" w:hAnsi="Calibri"/>
                <w:color w:val="7C3AED"/>
                <w:sz w:val="17"/>
                <w:szCs w:val="17"/>
              </w:rPr>
              <w:t xml:space="preserve">•  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Founded AI-first consultancy delivering custom MCP servers, AI agents, and workflow automations to enterprise clients</w:t>
            </w:r>
          </w:p>
          <w:p>
            <w:pPr>
              <w:spacing w:after="20"/>
              <w:ind w:left="200" w:hanging="200"/>
            </w:pPr>
            <w:r>
              <w:rPr>
                <w:rFonts w:ascii="Calibri" w:cs="Calibri" w:eastAsia="Calibri" w:hAnsi="Calibri"/>
                <w:color w:val="7C3AED"/>
                <w:sz w:val="17"/>
                <w:szCs w:val="17"/>
              </w:rPr>
              <w:t xml:space="preserve">•  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Delivered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7"/>
                <w:szCs w:val="17"/>
              </w:rPr>
              <w:t xml:space="preserve">3+ client projects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 — including SAP integrations, n8n pipelines, and AI chatbot deployments</w:t>
            </w:r>
          </w:p>
          <w:p>
            <w:pPr>
              <w:tabs>
                <w:tab w:val="right" w:pos="9026"/>
              </w:tabs>
              <w:spacing w:after="0" w:before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Associate Data Scientist</w:t>
            </w:r>
            <w:r>
              <w:rPr>
                <w:rFonts w:ascii="Calibri" w:cs="Calibri" w:eastAsia="Calibri" w:hAnsi="Calibri"/>
              </w:rPr>
              <w:t xml:space="preserve">	</w:t>
            </w:r>
            <w:r>
              <w:rPr>
                <w:rFonts w:ascii="Calibri" w:cs="Calibri" w:eastAsia="Calibri" w:hAnsi="Calibri"/>
                <w:color w:val="888888"/>
                <w:sz w:val="17"/>
                <w:szCs w:val="17"/>
              </w:rPr>
              <w:t xml:space="preserve">Feb 2023 — Jan 2024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8"/>
                <w:szCs w:val="18"/>
              </w:rPr>
              <w:t xml:space="preserve">CodesHome — Lahore, Pakistan • Part-time • Hybrid</w:t>
            </w:r>
          </w:p>
          <w:p>
            <w:pPr>
              <w:spacing w:after="20"/>
              <w:ind w:left="200" w:hanging="200"/>
            </w:pPr>
            <w:r>
              <w:rPr>
                <w:rFonts w:ascii="Calibri" w:cs="Calibri" w:eastAsia="Calibri" w:hAnsi="Calibri"/>
                <w:color w:val="7C3AED"/>
                <w:sz w:val="17"/>
                <w:szCs w:val="17"/>
              </w:rPr>
              <w:t xml:space="preserve">•  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Built predictive ML models and optimized data pipelines impacting business strategy and operational efficiency</w:t>
            </w:r>
          </w:p>
          <w:p>
            <w:pPr>
              <w:spacing w:after="20"/>
              <w:ind w:left="200" w:hanging="200"/>
            </w:pPr>
            <w:r>
              <w:rPr>
                <w:rFonts w:ascii="Calibri" w:cs="Calibri" w:eastAsia="Calibri" w:hAnsi="Calibri"/>
                <w:color w:val="7C3AED"/>
                <w:sz w:val="17"/>
                <w:szCs w:val="17"/>
              </w:rPr>
              <w:t xml:space="preserve">•  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Improved model accuracy by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7"/>
                <w:szCs w:val="17"/>
              </w:rPr>
              <w:t xml:space="preserve">15%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 through advanced feature engineering and algorithm optimization</w:t>
            </w:r>
          </w:p>
          <w:p>
            <w:pPr>
              <w:spacing w:after="20"/>
              <w:ind w:left="200" w:hanging="200"/>
            </w:pPr>
            <w:r>
              <w:rPr>
                <w:rFonts w:ascii="Calibri" w:cs="Calibri" w:eastAsia="Calibri" w:hAnsi="Calibri"/>
                <w:color w:val="7C3AED"/>
                <w:sz w:val="17"/>
                <w:szCs w:val="17"/>
              </w:rPr>
              <w:t xml:space="preserve">•  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Reduced data processing time by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7"/>
                <w:szCs w:val="17"/>
              </w:rPr>
              <w:t xml:space="preserve">30%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 via efficient cleaning and preprocessing pipelines</w:t>
            </w:r>
          </w:p>
          <w:p>
            <w:pPr>
              <w:tabs>
                <w:tab w:val="right" w:pos="9026"/>
              </w:tabs>
              <w:spacing w:after="0" w:before="1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Data Analyst Intern</w:t>
            </w:r>
            <w:r>
              <w:rPr>
                <w:rFonts w:ascii="Calibri" w:cs="Calibri" w:eastAsia="Calibri" w:hAnsi="Calibri"/>
              </w:rPr>
              <w:t xml:space="preserve">	</w:t>
            </w:r>
            <w:r>
              <w:rPr>
                <w:rFonts w:ascii="Calibri" w:cs="Calibri" w:eastAsia="Calibri" w:hAnsi="Calibri"/>
                <w:color w:val="888888"/>
                <w:sz w:val="17"/>
                <w:szCs w:val="17"/>
              </w:rPr>
              <w:t xml:space="preserve">Jul 2022 — Sep 2022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8"/>
                <w:szCs w:val="18"/>
              </w:rPr>
              <w:t xml:space="preserve">CodSoft — Remote</w:t>
            </w:r>
          </w:p>
          <w:p>
            <w:pPr>
              <w:spacing w:after="20"/>
              <w:ind w:left="200" w:hanging="200"/>
            </w:pPr>
            <w:r>
              <w:rPr>
                <w:rFonts w:ascii="Calibri" w:cs="Calibri" w:eastAsia="Calibri" w:hAnsi="Calibri"/>
                <w:color w:val="7C3AED"/>
                <w:sz w:val="17"/>
                <w:szCs w:val="17"/>
              </w:rPr>
              <w:t xml:space="preserve">•  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Performed end-to-end data analysis (extraction, cleaning, visualization) using Python and Power BI</w:t>
            </w:r>
          </w:p>
          <w:p>
            <w:pPr>
              <w:spacing w:after="20"/>
              <w:ind w:left="200" w:hanging="200"/>
            </w:pPr>
            <w:r>
              <w:rPr>
                <w:rFonts w:ascii="Calibri" w:cs="Calibri" w:eastAsia="Calibri" w:hAnsi="Calibri"/>
                <w:color w:val="7C3AED"/>
                <w:sz w:val="17"/>
                <w:szCs w:val="17"/>
              </w:rPr>
              <w:t xml:space="preserve">•  </w:t>
            </w:r>
            <w:r>
              <w:rPr>
                <w:rFonts w:ascii="Calibri" w:cs="Calibri" w:eastAsia="Calibri" w:hAnsi="Calibri"/>
                <w:color w:val="444444"/>
                <w:sz w:val="17"/>
                <w:szCs w:val="17"/>
              </w:rPr>
              <w:t xml:space="preserve">Delivered analytical dashboards that informed leadership decisions</w:t>
            </w:r>
          </w:p>
          <w:p>
            <w:pPr>
              <w:pBdr>
                <w:bottom w:val="single" w:color="7C3AED" w:sz="4"/>
              </w:pBd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A1A2E"/>
                <w:spacing w:val="40"/>
                <w:sz w:val="22"/>
                <w:szCs w:val="22"/>
              </w:rPr>
              <w:t xml:space="preserve">KEY PROJECTS</w:t>
            </w:r>
          </w:p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0"/>
              <w:gridCol w:w="4500"/>
            </w:tblGrid>
            <w:tr>
              <w:tc>
                <w:tcPr>
                  <w:tcW w:type="dxa" w:w="4500"/>
                  <w:tcBorders>
                    <w:top w:val="single" w:color="E8E4F0" w:sz="1"/>
                    <w:left w:val="single" w:color="7C3AED" w:sz="6"/>
                    <w:bottom w:val="single" w:color="E8E4F0" w:sz="1"/>
                    <w:right w:val="single" w:color="E8E4F0" w:sz="1"/>
                  </w:tcBorders>
                  <w:shd w:fill="F8F7FC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A1A2E"/>
                      <w:sz w:val="16"/>
                      <w:szCs w:val="16"/>
                    </w:rPr>
                    <w:t xml:space="preserve">Bank Reconciliation Automation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C3AED"/>
                      <w:sz w:val="14"/>
                      <w:szCs w:val="14"/>
                    </w:rPr>
                    <w:t xml:space="preserve">n8n • SAP B1 • REST APIs • Fuzzy Matching</w:t>
                  </w:r>
                </w:p>
                <w:p>
                  <w:r>
                    <w:rPr>
                      <w:rFonts w:ascii="Calibri" w:cs="Calibri" w:eastAsia="Calibri" w:hAnsi="Calibri"/>
                      <w:color w:val="555555"/>
                      <w:sz w:val="15"/>
                      <w:szCs w:val="15"/>
                    </w:rPr>
                    <w:t xml:space="preserve">Automated matching of thousands of bank transactions against SAP ledger. 3-day process to 10 minutes.</w:t>
                  </w:r>
                </w:p>
              </w:tc>
              <w:tc>
                <w:tcPr>
                  <w:tcW w:type="dxa" w:w="4500"/>
                  <w:tcBorders>
                    <w:top w:val="single" w:color="E8E4F0" w:sz="1"/>
                    <w:left w:val="single" w:color="7C3AED" w:sz="6"/>
                    <w:bottom w:val="single" w:color="E8E4F0" w:sz="1"/>
                    <w:right w:val="single" w:color="E8E4F0" w:sz="1"/>
                  </w:tcBorders>
                  <w:shd w:fill="F8F7FC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A1A2E"/>
                      <w:sz w:val="16"/>
                      <w:szCs w:val="16"/>
                    </w:rPr>
                    <w:t xml:space="preserve">AI Sales Chatbot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C3AED"/>
                      <w:sz w:val="14"/>
                      <w:szCs w:val="14"/>
                    </w:rPr>
                    <w:t xml:space="preserve">Claude API • RAG • Vector DB • SAP B1</w:t>
                  </w:r>
                </w:p>
                <w:p>
                  <w:r>
                    <w:rPr>
                      <w:rFonts w:ascii="Calibri" w:cs="Calibri" w:eastAsia="Calibri" w:hAnsi="Calibri"/>
                      <w:color w:val="555555"/>
                      <w:sz w:val="15"/>
                      <w:szCs w:val="15"/>
                    </w:rPr>
                    <w:t xml:space="preserve">Production chatbot for natural language queries against live business data with real-time SAP integration.</w:t>
                  </w:r>
                </w:p>
              </w:tc>
            </w:tr>
            <w:tr>
              <w:tc>
                <w:tcPr>
                  <w:tcW w:type="dxa" w:w="4500"/>
                  <w:tcBorders>
                    <w:top w:val="single" w:color="E8E4F0" w:sz="1"/>
                    <w:left w:val="single" w:color="7C3AED" w:sz="6"/>
                    <w:bottom w:val="single" w:color="E8E4F0" w:sz="1"/>
                    <w:right w:val="single" w:color="E8E4F0" w:sz="1"/>
                  </w:tcBorders>
                  <w:shd w:fill="F8F7FC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A1A2E"/>
                      <w:sz w:val="16"/>
                      <w:szCs w:val="16"/>
                    </w:rPr>
                    <w:t xml:space="preserve">Enterprise MCP Servers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C3AED"/>
                      <w:sz w:val="14"/>
                      <w:szCs w:val="14"/>
                    </w:rPr>
                    <w:t xml:space="preserve">MCP Protocol • TypeScript • Claude Desktop</w:t>
                  </w:r>
                </w:p>
                <w:p>
                  <w:r>
                    <w:rPr>
                      <w:rFonts w:ascii="Calibri" w:cs="Calibri" w:eastAsia="Calibri" w:hAnsi="Calibri"/>
                      <w:color w:val="555555"/>
                      <w:sz w:val="15"/>
                      <w:szCs w:val="15"/>
                    </w:rPr>
                    <w:t xml:space="preserve">Model Context Protocol servers connecting Claude AI directly to SAP B1 for real-time data access.</w:t>
                  </w:r>
                </w:p>
              </w:tc>
              <w:tc>
                <w:tcPr>
                  <w:tcW w:type="dxa" w:w="4500"/>
                  <w:tcBorders>
                    <w:top w:val="single" w:color="E8E4F0" w:sz="1"/>
                    <w:left w:val="single" w:color="7C3AED" w:sz="6"/>
                    <w:bottom w:val="single" w:color="E8E4F0" w:sz="1"/>
                    <w:right w:val="single" w:color="E8E4F0" w:sz="1"/>
                  </w:tcBorders>
                  <w:shd w:fill="F8F7FC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A1A2E"/>
                      <w:sz w:val="16"/>
                      <w:szCs w:val="16"/>
                    </w:rPr>
                    <w:t xml:space="preserve">AgroGuard Plant Disease App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C3AED"/>
                      <w:sz w:val="14"/>
                      <w:szCs w:val="14"/>
                    </w:rPr>
                    <w:t xml:space="preserve">React Native • TensorFlow • GCP • Firebase</w:t>
                  </w:r>
                </w:p>
                <w:p>
                  <w:r>
                    <w:rPr>
                      <w:rFonts w:ascii="Calibri" w:cs="Calibri" w:eastAsia="Calibri" w:hAnsi="Calibri"/>
                      <w:color w:val="555555"/>
                      <w:sz w:val="15"/>
                      <w:szCs w:val="15"/>
                    </w:rPr>
                    <w:t xml:space="preserve">ML-powered mobile app identifying plant diseases via leaf images. Deployed on GCP with Firebase blogs.</w:t>
                  </w:r>
                </w:p>
              </w:tc>
            </w:tr>
            <w:tr>
              <w:tc>
                <w:tcPr>
                  <w:tcW w:type="dxa" w:w="4500"/>
                  <w:tcBorders>
                    <w:top w:val="single" w:color="E8E4F0" w:sz="1"/>
                    <w:left w:val="single" w:color="7C3AED" w:sz="6"/>
                    <w:bottom w:val="single" w:color="E8E4F0" w:sz="1"/>
                    <w:right w:val="single" w:color="E8E4F0" w:sz="1"/>
                  </w:tcBorders>
                  <w:shd w:fill="F8F7FC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A1A2E"/>
                      <w:sz w:val="16"/>
                      <w:szCs w:val="16"/>
                    </w:rPr>
                    <w:t xml:space="preserve">CEO Mobile Approval App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C3AED"/>
                      <w:sz w:val="14"/>
                      <w:szCs w:val="14"/>
                    </w:rPr>
                    <w:t xml:space="preserve">React Native • Firebase • SAP B1</w:t>
                  </w:r>
                </w:p>
                <w:p>
                  <w:r>
                    <w:rPr>
                      <w:rFonts w:ascii="Calibri" w:cs="Calibri" w:eastAsia="Calibri" w:hAnsi="Calibri"/>
                      <w:color w:val="555555"/>
                      <w:sz w:val="15"/>
                      <w:szCs w:val="15"/>
                    </w:rPr>
                    <w:t xml:space="preserve">Mobile app for executive approvals and real-time decision-making from anywhere, no laptop needed.</w:t>
                  </w:r>
                </w:p>
              </w:tc>
              <w:tc>
                <w:tcPr>
                  <w:tcW w:type="dxa" w:w="4500"/>
                  <w:tcBorders>
                    <w:top w:val="single" w:color="E8E4F0" w:sz="1"/>
                    <w:left w:val="single" w:color="7C3AED" w:sz="6"/>
                    <w:bottom w:val="single" w:color="E8E4F0" w:sz="1"/>
                    <w:right w:val="single" w:color="E8E4F0" w:sz="1"/>
                  </w:tcBorders>
                  <w:shd w:fill="F8F7FC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A1A2E"/>
                      <w:sz w:val="16"/>
                      <w:szCs w:val="16"/>
                    </w:rPr>
                    <w:t xml:space="preserve">Power BI Dashboard Suite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C3AED"/>
                      <w:sz w:val="14"/>
                      <w:szCs w:val="14"/>
                    </w:rPr>
                    <w:t xml:space="preserve">Power BI • DAX • SQL • Data Modeling</w:t>
                  </w:r>
                </w:p>
                <w:p>
                  <w:r>
                    <w:rPr>
                      <w:rFonts w:ascii="Calibri" w:cs="Calibri" w:eastAsia="Calibri" w:hAnsi="Calibri"/>
                      <w:color w:val="555555"/>
                      <w:sz w:val="15"/>
                      <w:szCs w:val="15"/>
                    </w:rPr>
                    <w:t xml:space="preserve">7+ executive dashboards covering Sales, HR, Purchases, Risk Management, and Operations KPIs.</w:t>
                  </w:r>
                </w:p>
              </w:tc>
            </w:tr>
          </w:tbl>
          <w:p/>
        </w:tc>
      </w:tr>
    </w:tbl>
    <w:sectPr>
      <w:pgSz w:w="11906" w:h="16838" w:orient="portrait"/>
      <w:pgMar w:top="0" w:right="0" w:bottom="0" w:left="0" w:header="708" w:footer="708" w:gutter="0"/>
      <w:pgNumType/>
      <w:cols w:equalWidth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2026-04-01T07:51:17.575Z</dcterms:created>
  <dcterms:modified xsi:type="dcterms:W3CDTF">2026-04-01T07:51:17.576Z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