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4B6" w:rsidRPr="00A627C4" w:rsidRDefault="00FB07D0" w:rsidP="00A627C4">
      <w:pPr>
        <w:spacing w:line="360" w:lineRule="auto"/>
        <w:jc w:val="both"/>
        <w:rPr>
          <w:rFonts w:asciiTheme="majorBidi" w:hAnsiTheme="majorBidi" w:cstheme="majorBidi"/>
          <w:sz w:val="36"/>
          <w:szCs w:val="36"/>
          <w:u w:val="single"/>
        </w:rPr>
      </w:pPr>
      <w:r w:rsidRPr="00A627C4">
        <w:rPr>
          <w:rFonts w:asciiTheme="majorBidi" w:hAnsiTheme="majorBidi" w:cstheme="majorBidi"/>
          <w:sz w:val="36"/>
          <w:szCs w:val="36"/>
          <w:u w:val="single"/>
        </w:rPr>
        <w:t>Who we are</w:t>
      </w:r>
    </w:p>
    <w:p w:rsidR="00E37C49" w:rsidRPr="00A627C4" w:rsidRDefault="00A627C4" w:rsidP="00A627C4">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00E37C49" w:rsidRPr="005C55A2">
        <w:rPr>
          <w:rFonts w:asciiTheme="majorBidi" w:hAnsiTheme="majorBidi" w:cstheme="majorBidi"/>
          <w:sz w:val="28"/>
          <w:szCs w:val="28"/>
        </w:rPr>
        <w:t>"</w:t>
      </w:r>
      <w:r w:rsidR="00E37C49" w:rsidRPr="005C55A2">
        <w:rPr>
          <w:rFonts w:asciiTheme="majorBidi" w:hAnsiTheme="majorBidi" w:cstheme="majorBidi"/>
          <w:b/>
          <w:bCs/>
          <w:sz w:val="28"/>
          <w:szCs w:val="28"/>
        </w:rPr>
        <w:t>Profit Management Consulting and Training Company</w:t>
      </w:r>
      <w:r w:rsidR="00E37C49" w:rsidRPr="00A627C4">
        <w:rPr>
          <w:rFonts w:asciiTheme="majorBidi" w:hAnsiTheme="majorBidi" w:cstheme="majorBidi"/>
          <w:sz w:val="28"/>
          <w:szCs w:val="28"/>
        </w:rPr>
        <w:t xml:space="preserve"> is a leading Egyptian accountancy firm delivering high-quality services. Our partners and expert staff uphold professional leadership and client service, adhering to modern governance, planning, and ethics.</w:t>
      </w:r>
    </w:p>
    <w:p w:rsidR="00E37C49" w:rsidRPr="00A627C4" w:rsidRDefault="00E37C49" w:rsidP="00A627C4">
      <w:pPr>
        <w:spacing w:line="360" w:lineRule="auto"/>
        <w:jc w:val="both"/>
        <w:rPr>
          <w:rFonts w:asciiTheme="majorBidi" w:hAnsiTheme="majorBidi" w:cstheme="majorBidi"/>
          <w:sz w:val="28"/>
          <w:szCs w:val="28"/>
        </w:rPr>
      </w:pPr>
      <w:r w:rsidRPr="00A627C4">
        <w:rPr>
          <w:rFonts w:asciiTheme="majorBidi" w:hAnsiTheme="majorBidi" w:cstheme="majorBidi"/>
          <w:sz w:val="28"/>
          <w:szCs w:val="28"/>
        </w:rPr>
        <w:t xml:space="preserve">   With years of cross-industry experience, our team identifies obstacles and provides innovative solutions, offering flexible, value-added services with boundless knowledge.</w:t>
      </w:r>
    </w:p>
    <w:p w:rsidR="00E37C49" w:rsidRPr="00A627C4" w:rsidRDefault="00E37C49" w:rsidP="00A627C4">
      <w:pPr>
        <w:spacing w:line="360" w:lineRule="auto"/>
        <w:jc w:val="both"/>
        <w:rPr>
          <w:rFonts w:asciiTheme="majorBidi" w:hAnsiTheme="majorBidi" w:cstheme="majorBidi"/>
          <w:sz w:val="28"/>
          <w:szCs w:val="28"/>
        </w:rPr>
      </w:pPr>
      <w:r w:rsidRPr="00A627C4">
        <w:rPr>
          <w:rFonts w:asciiTheme="majorBidi" w:hAnsiTheme="majorBidi" w:cstheme="majorBidi"/>
          <w:sz w:val="28"/>
          <w:szCs w:val="28"/>
        </w:rPr>
        <w:t xml:space="preserve">   We pursue peak professionalism in costing, budgeting, reporting, and economic and financial consulting to lead your Profit. </w:t>
      </w:r>
    </w:p>
    <w:p w:rsidR="00E37C49" w:rsidRPr="00A627C4" w:rsidRDefault="00E37C49" w:rsidP="00A627C4">
      <w:pPr>
        <w:spacing w:line="360" w:lineRule="auto"/>
        <w:jc w:val="both"/>
        <w:rPr>
          <w:rFonts w:asciiTheme="majorBidi" w:hAnsiTheme="majorBidi" w:cstheme="majorBidi"/>
          <w:sz w:val="28"/>
          <w:szCs w:val="28"/>
        </w:rPr>
      </w:pPr>
      <w:proofErr w:type="gramStart"/>
      <w:r w:rsidRPr="00A627C4">
        <w:rPr>
          <w:rFonts w:asciiTheme="majorBidi" w:hAnsiTheme="majorBidi" w:cstheme="majorBidi"/>
          <w:sz w:val="28"/>
          <w:szCs w:val="28"/>
        </w:rPr>
        <w:t>With our 26+ years of industrial experience guide companies in improving financial positions and profitability."</w:t>
      </w:r>
      <w:proofErr w:type="gramEnd"/>
    </w:p>
    <w:p w:rsidR="00A627C4" w:rsidRPr="00A627C4" w:rsidRDefault="00A627C4" w:rsidP="00A627C4">
      <w:pPr>
        <w:spacing w:line="360" w:lineRule="auto"/>
        <w:jc w:val="both"/>
        <w:rPr>
          <w:rFonts w:asciiTheme="majorBidi" w:hAnsiTheme="majorBidi" w:cstheme="majorBidi"/>
          <w:sz w:val="36"/>
          <w:szCs w:val="36"/>
          <w:u w:val="single"/>
          <w:rtl/>
        </w:rPr>
      </w:pPr>
      <w:r w:rsidRPr="00A627C4">
        <w:rPr>
          <w:rFonts w:asciiTheme="majorBidi" w:hAnsiTheme="majorBidi" w:cstheme="majorBidi"/>
          <w:sz w:val="36"/>
          <w:szCs w:val="36"/>
          <w:u w:val="single"/>
        </w:rPr>
        <w:t>Why We?</w:t>
      </w:r>
      <w:r w:rsidRPr="00A627C4">
        <w:rPr>
          <w:rFonts w:asciiTheme="majorBidi" w:hAnsiTheme="majorBidi" w:cstheme="majorBidi"/>
          <w:sz w:val="36"/>
          <w:szCs w:val="36"/>
          <w:u w:val="single"/>
          <w:rtl/>
        </w:rPr>
        <w:t xml:space="preserve"> </w:t>
      </w:r>
    </w:p>
    <w:p w:rsidR="00A627C4" w:rsidRPr="00A627C4" w:rsidRDefault="00A627C4" w:rsidP="00A627C4">
      <w:pPr>
        <w:spacing w:line="360" w:lineRule="auto"/>
        <w:jc w:val="center"/>
        <w:rPr>
          <w:rFonts w:asciiTheme="majorBidi" w:hAnsiTheme="majorBidi" w:cstheme="majorBidi"/>
          <w:sz w:val="28"/>
          <w:szCs w:val="28"/>
          <w:rtl/>
          <w:lang w:bidi="ar-EG"/>
        </w:rPr>
      </w:pPr>
      <w:r w:rsidRPr="00A627C4">
        <w:rPr>
          <w:rFonts w:asciiTheme="majorBidi" w:hAnsiTheme="majorBidi" w:cstheme="majorBidi"/>
          <w:sz w:val="28"/>
          <w:szCs w:val="28"/>
          <w:lang w:bidi="ar-EG"/>
        </w:rPr>
        <w:t>If your company suffers from one or more of the following problems, we are the target</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Ambitious growth plans without sufficient systems or human capabilities to support expansion.</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Declining profit margins despite continuous revenue growth.</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Emergence of competitors offering lower-quality products at cheaper prices, creating pricing pressure.</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Lack of real-time financial data needed for informed decision-making.</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Absence of strategic financial planning to ensure sustainable profitability.</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Escalating operational costs without effective cost-control mechanisms.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Unexplained losses in raw materials, packaging, or workforce productivity.</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Inability to identify hidden or unnecessary expenses.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Budgets that is unrealistic or disconnected from actual business objectives.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Poor monitoring of spending and deviations between planned and actual expenditures.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Launching projects without proper financial or market analysis.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Uncertainty in calculating return on investment (ROI) for major purchases such as new production lines.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Employees’ lack of financial literacy to implement strategies effectively.</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Skills gap in using modern financial tools and systems.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Administrative silos among leaders, with departments working independently rather than collaboratively.</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Difficulty aligning and consolidating financial data across departments.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Inefficient allocation of financial, human, and material resources.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Misallocation of funds leading to underperformance.</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Processes that is time-consuming and resource-heavy.</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Unknown bottlenecks that lower productivity and increase costs.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Lack of HR programs connecting talent development with profitability.</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Need for an ERP system but inability to find qualified staff to implement it successfully.</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Dependence on outdated manual accounting systems prone to errors.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Lack of real-time financial data for timely and accurate decision-making.</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Overspending on marketing campaigns without measurable returns.</w:t>
      </w:r>
    </w:p>
    <w:p w:rsidR="00A627C4" w:rsidRPr="00A627C4" w:rsidRDefault="00A627C4" w:rsidP="00A627C4">
      <w:pPr>
        <w:pStyle w:val="ListParagraph"/>
        <w:numPr>
          <w:ilvl w:val="0"/>
          <w:numId w:val="38"/>
        </w:numPr>
        <w:spacing w:line="360" w:lineRule="auto"/>
        <w:jc w:val="both"/>
        <w:rPr>
          <w:rFonts w:asciiTheme="majorBidi" w:hAnsiTheme="majorBidi" w:cstheme="majorBidi"/>
          <w:sz w:val="28"/>
          <w:szCs w:val="28"/>
        </w:rPr>
      </w:pPr>
      <w:r w:rsidRPr="00A627C4">
        <w:rPr>
          <w:rFonts w:asciiTheme="majorBidi" w:hAnsiTheme="majorBidi" w:cstheme="majorBidi"/>
          <w:sz w:val="28"/>
          <w:szCs w:val="28"/>
          <w:lang w:bidi="ar-EG"/>
        </w:rPr>
        <w:t>Weak connection between marketing activities and actual revenue growth.</w:t>
      </w:r>
      <w:r w:rsidRPr="00A627C4">
        <w:rPr>
          <w:rFonts w:asciiTheme="majorBidi" w:hAnsiTheme="majorBidi" w:cstheme="majorBidi"/>
          <w:sz w:val="28"/>
          <w:szCs w:val="28"/>
        </w:rPr>
        <w:t xml:space="preserve"> </w:t>
      </w:r>
    </w:p>
    <w:p w:rsidR="009209D5" w:rsidRPr="00157518" w:rsidRDefault="009209D5" w:rsidP="00A627C4">
      <w:pPr>
        <w:spacing w:line="360" w:lineRule="auto"/>
        <w:jc w:val="both"/>
        <w:rPr>
          <w:rFonts w:asciiTheme="majorBidi" w:hAnsiTheme="majorBidi" w:cstheme="majorBidi"/>
          <w:sz w:val="4"/>
          <w:szCs w:val="4"/>
        </w:rPr>
      </w:pPr>
    </w:p>
    <w:p w:rsidR="00E37C49" w:rsidRPr="00A627C4" w:rsidRDefault="00E37C49" w:rsidP="00A627C4">
      <w:pPr>
        <w:spacing w:line="360" w:lineRule="auto"/>
        <w:jc w:val="both"/>
        <w:rPr>
          <w:rFonts w:asciiTheme="majorBidi" w:hAnsiTheme="majorBidi" w:cstheme="majorBidi"/>
          <w:sz w:val="36"/>
          <w:szCs w:val="36"/>
          <w:u w:val="single"/>
          <w:rtl/>
        </w:rPr>
      </w:pPr>
      <w:r w:rsidRPr="00A627C4">
        <w:rPr>
          <w:rFonts w:asciiTheme="majorBidi" w:hAnsiTheme="majorBidi" w:cstheme="majorBidi"/>
          <w:sz w:val="36"/>
          <w:szCs w:val="36"/>
          <w:u w:val="single"/>
        </w:rPr>
        <w:t xml:space="preserve">Our </w:t>
      </w:r>
      <w:r w:rsidR="00FB07D0" w:rsidRPr="00A627C4">
        <w:rPr>
          <w:rFonts w:asciiTheme="majorBidi" w:hAnsiTheme="majorBidi" w:cstheme="majorBidi"/>
          <w:sz w:val="36"/>
          <w:szCs w:val="36"/>
          <w:u w:val="single"/>
        </w:rPr>
        <w:t>Objective</w:t>
      </w:r>
    </w:p>
    <w:p w:rsidR="00FB07D0" w:rsidRDefault="00E37C49" w:rsidP="00A627C4">
      <w:pPr>
        <w:spacing w:line="360" w:lineRule="auto"/>
        <w:jc w:val="both"/>
        <w:rPr>
          <w:rFonts w:asciiTheme="majorBidi" w:hAnsiTheme="majorBidi" w:cstheme="majorBidi"/>
          <w:sz w:val="28"/>
          <w:szCs w:val="28"/>
        </w:rPr>
      </w:pPr>
      <w:r w:rsidRPr="00A627C4">
        <w:rPr>
          <w:rFonts w:asciiTheme="majorBidi" w:hAnsiTheme="majorBidi" w:cstheme="majorBidi"/>
          <w:sz w:val="28"/>
          <w:szCs w:val="28"/>
          <w:rtl/>
        </w:rPr>
        <w:t xml:space="preserve">   </w:t>
      </w:r>
      <w:r w:rsidR="00FB07D0" w:rsidRPr="00A627C4">
        <w:rPr>
          <w:rFonts w:asciiTheme="majorBidi" w:hAnsiTheme="majorBidi" w:cstheme="majorBidi"/>
          <w:sz w:val="28"/>
          <w:szCs w:val="28"/>
        </w:rPr>
        <w:t xml:space="preserve">Leading your profit through an academic team with </w:t>
      </w:r>
      <w:r w:rsidRPr="00A627C4">
        <w:rPr>
          <w:rFonts w:asciiTheme="majorBidi" w:hAnsiTheme="majorBidi" w:cstheme="majorBidi"/>
          <w:sz w:val="28"/>
          <w:szCs w:val="28"/>
        </w:rPr>
        <w:t>Ph.D.</w:t>
      </w:r>
      <w:r w:rsidR="00FB07D0" w:rsidRPr="00A627C4">
        <w:rPr>
          <w:rFonts w:asciiTheme="majorBidi" w:hAnsiTheme="majorBidi" w:cstheme="majorBidi"/>
          <w:sz w:val="28"/>
          <w:szCs w:val="28"/>
        </w:rPr>
        <w:t xml:space="preserve"> in costing, budgeting, and auditing, and extensive experience in jobs and consulting since 1999 across various environments. Our goal is to integrate finance with all other departments, ensuring business profitability and achieving internal controls</w:t>
      </w:r>
      <w:r w:rsidR="00FB07D0" w:rsidRPr="00A627C4">
        <w:rPr>
          <w:rFonts w:asciiTheme="majorBidi" w:hAnsiTheme="majorBidi" w:cstheme="majorBidi"/>
          <w:sz w:val="28"/>
          <w:szCs w:val="28"/>
          <w:rtl/>
        </w:rPr>
        <w:t>."</w:t>
      </w:r>
    </w:p>
    <w:p w:rsidR="00157518" w:rsidRPr="00157518" w:rsidRDefault="00157518" w:rsidP="00A627C4">
      <w:pPr>
        <w:spacing w:line="360" w:lineRule="auto"/>
        <w:jc w:val="both"/>
        <w:rPr>
          <w:rFonts w:asciiTheme="majorBidi" w:hAnsiTheme="majorBidi" w:cstheme="majorBidi"/>
          <w:sz w:val="6"/>
          <w:szCs w:val="6"/>
          <w:rtl/>
        </w:rPr>
      </w:pPr>
    </w:p>
    <w:p w:rsidR="00157518" w:rsidRPr="00157518" w:rsidRDefault="00157518" w:rsidP="00157518">
      <w:pPr>
        <w:spacing w:line="360" w:lineRule="auto"/>
        <w:jc w:val="both"/>
        <w:rPr>
          <w:rFonts w:asciiTheme="majorBidi" w:hAnsiTheme="majorBidi" w:cstheme="majorBidi"/>
          <w:sz w:val="36"/>
          <w:szCs w:val="36"/>
          <w:u w:val="single"/>
        </w:rPr>
      </w:pPr>
      <w:r w:rsidRPr="00157518">
        <w:rPr>
          <w:rFonts w:asciiTheme="majorBidi" w:hAnsiTheme="majorBidi" w:cstheme="majorBidi"/>
          <w:sz w:val="36"/>
          <w:szCs w:val="36"/>
          <w:u w:val="single"/>
        </w:rPr>
        <w:t>Our experiences</w:t>
      </w:r>
    </w:p>
    <w:p w:rsidR="00176A74" w:rsidRPr="00176A74" w:rsidRDefault="00176A74" w:rsidP="00176A74">
      <w:pPr>
        <w:spacing w:line="360" w:lineRule="auto"/>
        <w:ind w:left="360"/>
        <w:jc w:val="center"/>
        <w:rPr>
          <w:rFonts w:asciiTheme="majorBidi" w:hAnsiTheme="majorBidi" w:cstheme="majorBidi"/>
          <w:sz w:val="28"/>
          <w:szCs w:val="28"/>
          <w:lang w:bidi="ar-EG"/>
        </w:rPr>
      </w:pPr>
      <w:r>
        <w:rPr>
          <w:rFonts w:asciiTheme="majorBidi" w:hAnsiTheme="majorBidi" w:cstheme="majorBidi"/>
          <w:sz w:val="28"/>
          <w:szCs w:val="28"/>
          <w:u w:val="single"/>
          <w:lang w:bidi="ar-EG"/>
        </w:rPr>
        <w:t>M</w:t>
      </w:r>
      <w:r w:rsidRPr="00176A74">
        <w:rPr>
          <w:rFonts w:asciiTheme="majorBidi" w:hAnsiTheme="majorBidi" w:cstheme="majorBidi"/>
          <w:sz w:val="28"/>
          <w:szCs w:val="28"/>
          <w:u w:val="single"/>
          <w:lang w:bidi="ar-EG"/>
        </w:rPr>
        <w:t>edical industries</w:t>
      </w:r>
    </w:p>
    <w:p w:rsidR="005C53D0" w:rsidRPr="00A627C4" w:rsidRDefault="005C53D0" w:rsidP="00176A74">
      <w:pPr>
        <w:pStyle w:val="ListParagraph"/>
        <w:numPr>
          <w:ilvl w:val="0"/>
          <w:numId w:val="1"/>
        </w:numPr>
        <w:spacing w:line="360" w:lineRule="auto"/>
        <w:jc w:val="both"/>
        <w:rPr>
          <w:rFonts w:asciiTheme="majorBidi" w:hAnsiTheme="majorBidi" w:cstheme="majorBidi"/>
          <w:sz w:val="28"/>
          <w:szCs w:val="28"/>
          <w:lang w:bidi="ar-EG"/>
        </w:rPr>
      </w:pPr>
      <w:proofErr w:type="spellStart"/>
      <w:r w:rsidRPr="00A627C4">
        <w:rPr>
          <w:rFonts w:asciiTheme="majorBidi" w:hAnsiTheme="majorBidi" w:cstheme="majorBidi"/>
          <w:sz w:val="28"/>
          <w:szCs w:val="28"/>
          <w:lang w:bidi="ar-EG"/>
        </w:rPr>
        <w:t>Hikma</w:t>
      </w:r>
      <w:proofErr w:type="spellEnd"/>
      <w:r w:rsidRPr="00A627C4">
        <w:rPr>
          <w:rFonts w:asciiTheme="majorBidi" w:hAnsiTheme="majorBidi" w:cstheme="majorBidi"/>
          <w:sz w:val="28"/>
          <w:szCs w:val="28"/>
          <w:lang w:bidi="ar-EG"/>
        </w:rPr>
        <w:t xml:space="preserve"> </w:t>
      </w:r>
      <w:proofErr w:type="spellStart"/>
      <w:r w:rsidRPr="00A627C4">
        <w:rPr>
          <w:rFonts w:asciiTheme="majorBidi" w:hAnsiTheme="majorBidi" w:cstheme="majorBidi"/>
          <w:sz w:val="28"/>
          <w:szCs w:val="28"/>
          <w:lang w:bidi="ar-EG"/>
        </w:rPr>
        <w:t>Pharma</w:t>
      </w:r>
      <w:proofErr w:type="spellEnd"/>
      <w:r w:rsidRPr="00A627C4">
        <w:rPr>
          <w:rFonts w:asciiTheme="majorBidi" w:hAnsiTheme="majorBidi" w:cstheme="majorBidi"/>
          <w:sz w:val="28"/>
          <w:szCs w:val="28"/>
          <w:lang w:bidi="ar-EG"/>
        </w:rPr>
        <w:t xml:space="preserve"> Company (Human Pharmaceuticals - 6th of October).</w:t>
      </w:r>
    </w:p>
    <w:p w:rsidR="005C53D0" w:rsidRPr="00A627C4" w:rsidRDefault="001177CD" w:rsidP="00A627C4">
      <w:pPr>
        <w:pStyle w:val="ListParagraph"/>
        <w:numPr>
          <w:ilvl w:val="0"/>
          <w:numId w:val="2"/>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rPr>
        <w:t>EPCI</w:t>
      </w:r>
      <w:r w:rsidR="005C53D0" w:rsidRPr="00A627C4">
        <w:rPr>
          <w:rFonts w:asciiTheme="majorBidi" w:hAnsiTheme="majorBidi" w:cstheme="majorBidi"/>
          <w:sz w:val="28"/>
          <w:szCs w:val="28"/>
          <w:lang w:bidi="ar-EG"/>
        </w:rPr>
        <w:t xml:space="preserve"> </w:t>
      </w:r>
      <w:proofErr w:type="spellStart"/>
      <w:r w:rsidRPr="00A627C4">
        <w:rPr>
          <w:rFonts w:asciiTheme="majorBidi" w:hAnsiTheme="majorBidi" w:cstheme="majorBidi"/>
          <w:sz w:val="28"/>
          <w:szCs w:val="28"/>
          <w:lang w:bidi="ar-EG"/>
        </w:rPr>
        <w:t>Pharma</w:t>
      </w:r>
      <w:proofErr w:type="spellEnd"/>
      <w:r w:rsidR="005C53D0" w:rsidRPr="00A627C4">
        <w:rPr>
          <w:rFonts w:asciiTheme="majorBidi" w:hAnsiTheme="majorBidi" w:cstheme="majorBidi"/>
          <w:sz w:val="28"/>
          <w:szCs w:val="28"/>
          <w:lang w:bidi="ar-EG"/>
        </w:rPr>
        <w:t xml:space="preserve"> (Human Pharmaceuticals - </w:t>
      </w:r>
      <w:proofErr w:type="spellStart"/>
      <w:r w:rsidR="005C53D0" w:rsidRPr="00A627C4">
        <w:rPr>
          <w:rFonts w:asciiTheme="majorBidi" w:hAnsiTheme="majorBidi" w:cstheme="majorBidi"/>
          <w:sz w:val="28"/>
          <w:szCs w:val="28"/>
          <w:lang w:bidi="ar-EG"/>
        </w:rPr>
        <w:t>Beni</w:t>
      </w:r>
      <w:proofErr w:type="spellEnd"/>
      <w:r w:rsidR="005C53D0" w:rsidRPr="00A627C4">
        <w:rPr>
          <w:rFonts w:asciiTheme="majorBidi" w:hAnsiTheme="majorBidi" w:cstheme="majorBidi"/>
          <w:sz w:val="28"/>
          <w:szCs w:val="28"/>
          <w:lang w:bidi="ar-EG"/>
        </w:rPr>
        <w:t xml:space="preserve"> </w:t>
      </w:r>
      <w:proofErr w:type="spellStart"/>
      <w:r w:rsidR="005C53D0" w:rsidRPr="00A627C4">
        <w:rPr>
          <w:rFonts w:asciiTheme="majorBidi" w:hAnsiTheme="majorBidi" w:cstheme="majorBidi"/>
          <w:sz w:val="28"/>
          <w:szCs w:val="28"/>
          <w:lang w:bidi="ar-EG"/>
        </w:rPr>
        <w:t>Suef</w:t>
      </w:r>
      <w:proofErr w:type="spellEnd"/>
      <w:r w:rsidR="005C53D0" w:rsidRPr="00A627C4">
        <w:rPr>
          <w:rFonts w:asciiTheme="majorBidi" w:hAnsiTheme="majorBidi" w:cstheme="majorBidi"/>
          <w:sz w:val="28"/>
          <w:szCs w:val="28"/>
          <w:lang w:bidi="ar-EG"/>
        </w:rPr>
        <w:t>).</w:t>
      </w:r>
    </w:p>
    <w:p w:rsidR="005C53D0" w:rsidRPr="00A627C4" w:rsidRDefault="001177CD" w:rsidP="00A627C4">
      <w:pPr>
        <w:pStyle w:val="ListParagraph"/>
        <w:numPr>
          <w:ilvl w:val="0"/>
          <w:numId w:val="2"/>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rPr>
        <w:t>EUP</w:t>
      </w:r>
      <w:r w:rsidRPr="00A627C4">
        <w:rPr>
          <w:rFonts w:asciiTheme="majorBidi" w:hAnsiTheme="majorBidi" w:cstheme="majorBidi"/>
          <w:sz w:val="28"/>
          <w:szCs w:val="28"/>
          <w:lang w:bidi="ar-EG"/>
        </w:rPr>
        <w:t xml:space="preserve"> </w:t>
      </w:r>
      <w:proofErr w:type="spellStart"/>
      <w:r w:rsidRPr="00A627C4">
        <w:rPr>
          <w:rFonts w:asciiTheme="majorBidi" w:hAnsiTheme="majorBidi" w:cstheme="majorBidi"/>
          <w:sz w:val="28"/>
          <w:szCs w:val="28"/>
          <w:lang w:bidi="ar-EG"/>
        </w:rPr>
        <w:t>Pharma</w:t>
      </w:r>
      <w:proofErr w:type="spellEnd"/>
      <w:r w:rsidR="005C53D0" w:rsidRPr="00A627C4">
        <w:rPr>
          <w:rFonts w:asciiTheme="majorBidi" w:hAnsiTheme="majorBidi" w:cstheme="majorBidi"/>
          <w:sz w:val="28"/>
          <w:szCs w:val="28"/>
          <w:lang w:bidi="ar-EG"/>
        </w:rPr>
        <w:t xml:space="preserve"> (Human Pharmaceuticals - </w:t>
      </w:r>
      <w:proofErr w:type="spellStart"/>
      <w:r w:rsidR="005C53D0" w:rsidRPr="00A627C4">
        <w:rPr>
          <w:rFonts w:asciiTheme="majorBidi" w:hAnsiTheme="majorBidi" w:cstheme="majorBidi"/>
          <w:sz w:val="28"/>
          <w:szCs w:val="28"/>
          <w:lang w:bidi="ar-EG"/>
        </w:rPr>
        <w:t>Badr</w:t>
      </w:r>
      <w:proofErr w:type="spellEnd"/>
      <w:r w:rsidR="005C53D0" w:rsidRPr="00A627C4">
        <w:rPr>
          <w:rFonts w:asciiTheme="majorBidi" w:hAnsiTheme="majorBidi" w:cstheme="majorBidi"/>
          <w:sz w:val="28"/>
          <w:szCs w:val="28"/>
          <w:lang w:bidi="ar-EG"/>
        </w:rPr>
        <w:t xml:space="preserve"> City).</w:t>
      </w:r>
    </w:p>
    <w:p w:rsidR="005C53D0" w:rsidRPr="00A627C4" w:rsidRDefault="005C53D0" w:rsidP="00A627C4">
      <w:pPr>
        <w:pStyle w:val="ListParagraph"/>
        <w:numPr>
          <w:ilvl w:val="0"/>
          <w:numId w:val="2"/>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w:t>
      </w:r>
      <w:r w:rsidR="00CE672A" w:rsidRPr="00A627C4">
        <w:rPr>
          <w:rFonts w:asciiTheme="majorBidi" w:hAnsiTheme="majorBidi" w:cstheme="majorBidi"/>
          <w:sz w:val="28"/>
          <w:szCs w:val="28"/>
          <w:lang w:bidi="ar-EG"/>
        </w:rPr>
        <w:t>i</w:t>
      </w:r>
      <w:r w:rsidRPr="00A627C4">
        <w:rPr>
          <w:rFonts w:asciiTheme="majorBidi" w:hAnsiTheme="majorBidi" w:cstheme="majorBidi"/>
          <w:sz w:val="28"/>
          <w:szCs w:val="28"/>
          <w:lang w:bidi="ar-EG"/>
        </w:rPr>
        <w:t xml:space="preserve">va </w:t>
      </w:r>
      <w:proofErr w:type="spellStart"/>
      <w:r w:rsidRPr="00A627C4">
        <w:rPr>
          <w:rFonts w:asciiTheme="majorBidi" w:hAnsiTheme="majorBidi" w:cstheme="majorBidi"/>
          <w:sz w:val="28"/>
          <w:szCs w:val="28"/>
          <w:lang w:bidi="ar-EG"/>
        </w:rPr>
        <w:t>Pharma</w:t>
      </w:r>
      <w:proofErr w:type="spellEnd"/>
      <w:r w:rsidRPr="00A627C4">
        <w:rPr>
          <w:rFonts w:asciiTheme="majorBidi" w:hAnsiTheme="majorBidi" w:cstheme="majorBidi"/>
          <w:sz w:val="28"/>
          <w:szCs w:val="28"/>
          <w:lang w:bidi="ar-EG"/>
        </w:rPr>
        <w:t xml:space="preserve"> Company (Human Pharmaceuticals Production and Export - Free Zone).</w:t>
      </w:r>
    </w:p>
    <w:p w:rsidR="005C53D0" w:rsidRPr="00A627C4" w:rsidRDefault="00CE672A" w:rsidP="00A627C4">
      <w:pPr>
        <w:pStyle w:val="ListParagraph"/>
        <w:numPr>
          <w:ilvl w:val="0"/>
          <w:numId w:val="3"/>
        </w:numPr>
        <w:spacing w:line="360" w:lineRule="auto"/>
        <w:jc w:val="both"/>
        <w:rPr>
          <w:rFonts w:asciiTheme="majorBidi" w:hAnsiTheme="majorBidi" w:cstheme="majorBidi"/>
          <w:sz w:val="28"/>
          <w:szCs w:val="28"/>
          <w:lang w:bidi="ar-EG"/>
        </w:rPr>
      </w:pPr>
      <w:proofErr w:type="spellStart"/>
      <w:r w:rsidRPr="00A627C4">
        <w:rPr>
          <w:rFonts w:asciiTheme="majorBidi" w:hAnsiTheme="majorBidi" w:cstheme="majorBidi"/>
          <w:sz w:val="28"/>
          <w:szCs w:val="28"/>
        </w:rPr>
        <w:t>Egyphar</w:t>
      </w:r>
      <w:proofErr w:type="spellEnd"/>
      <w:r w:rsidRPr="00A627C4">
        <w:rPr>
          <w:rFonts w:asciiTheme="majorBidi" w:hAnsiTheme="majorBidi" w:cstheme="majorBidi"/>
          <w:sz w:val="28"/>
          <w:szCs w:val="28"/>
        </w:rPr>
        <w:t xml:space="preserve"> pharmaceutical company</w:t>
      </w:r>
      <w:r w:rsidRPr="00A627C4">
        <w:rPr>
          <w:rFonts w:asciiTheme="majorBidi" w:hAnsiTheme="majorBidi" w:cstheme="majorBidi"/>
          <w:sz w:val="28"/>
          <w:szCs w:val="28"/>
          <w:lang w:bidi="ar-EG"/>
        </w:rPr>
        <w:t xml:space="preserve"> </w:t>
      </w:r>
      <w:r w:rsidR="005C53D0" w:rsidRPr="00A627C4">
        <w:rPr>
          <w:rFonts w:asciiTheme="majorBidi" w:hAnsiTheme="majorBidi" w:cstheme="majorBidi"/>
          <w:sz w:val="28"/>
          <w:szCs w:val="28"/>
          <w:lang w:bidi="ar-EG"/>
        </w:rPr>
        <w:t xml:space="preserve">(Human Pharmaceuticals - </w:t>
      </w:r>
      <w:proofErr w:type="spellStart"/>
      <w:r w:rsidR="005C53D0" w:rsidRPr="00A627C4">
        <w:rPr>
          <w:rFonts w:asciiTheme="majorBidi" w:hAnsiTheme="majorBidi" w:cstheme="majorBidi"/>
          <w:sz w:val="28"/>
          <w:szCs w:val="28"/>
          <w:lang w:bidi="ar-EG"/>
        </w:rPr>
        <w:t>Obour</w:t>
      </w:r>
      <w:proofErr w:type="spellEnd"/>
      <w:r w:rsidR="005C53D0" w:rsidRPr="00A627C4">
        <w:rPr>
          <w:rFonts w:asciiTheme="majorBidi" w:hAnsiTheme="majorBidi" w:cstheme="majorBidi"/>
          <w:sz w:val="28"/>
          <w:szCs w:val="28"/>
          <w:lang w:bidi="ar-EG"/>
        </w:rPr>
        <w:t xml:space="preserve"> City).</w:t>
      </w:r>
    </w:p>
    <w:p w:rsidR="005C53D0" w:rsidRPr="00A627C4" w:rsidRDefault="005C53D0" w:rsidP="00A627C4">
      <w:pPr>
        <w:pStyle w:val="ListParagraph"/>
        <w:numPr>
          <w:ilvl w:val="0"/>
          <w:numId w:val="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UPM Pharmaceutical Industries Company (Human Pharmaceuticals – Cairo).</w:t>
      </w:r>
    </w:p>
    <w:p w:rsidR="005C53D0" w:rsidRPr="00A627C4" w:rsidRDefault="005C53D0" w:rsidP="00A627C4">
      <w:pPr>
        <w:pStyle w:val="ListParagraph"/>
        <w:numPr>
          <w:ilvl w:val="0"/>
          <w:numId w:val="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United Biomed Pharmaceutical Industries Company (Veterinary Pharmaceuticals and Cosmetics – Cairo).</w:t>
      </w:r>
    </w:p>
    <w:p w:rsidR="005C53D0" w:rsidRPr="00A627C4" w:rsidRDefault="005C53D0" w:rsidP="00A627C4">
      <w:pPr>
        <w:pStyle w:val="ListParagraph"/>
        <w:numPr>
          <w:ilvl w:val="0"/>
          <w:numId w:val="3"/>
        </w:numPr>
        <w:spacing w:line="360" w:lineRule="auto"/>
        <w:jc w:val="both"/>
        <w:rPr>
          <w:rFonts w:asciiTheme="majorBidi" w:hAnsiTheme="majorBidi" w:cstheme="majorBidi"/>
          <w:sz w:val="28"/>
          <w:szCs w:val="28"/>
          <w:lang w:bidi="ar-EG"/>
        </w:rPr>
      </w:pPr>
      <w:proofErr w:type="spellStart"/>
      <w:r w:rsidRPr="00A627C4">
        <w:rPr>
          <w:rFonts w:asciiTheme="majorBidi" w:hAnsiTheme="majorBidi" w:cstheme="majorBidi"/>
          <w:sz w:val="28"/>
          <w:szCs w:val="28"/>
          <w:lang w:bidi="ar-EG"/>
        </w:rPr>
        <w:t>Egy</w:t>
      </w:r>
      <w:proofErr w:type="spellEnd"/>
      <w:r w:rsidRPr="00A627C4">
        <w:rPr>
          <w:rFonts w:asciiTheme="majorBidi" w:hAnsiTheme="majorBidi" w:cstheme="majorBidi"/>
          <w:sz w:val="28"/>
          <w:szCs w:val="28"/>
          <w:lang w:bidi="ar-EG"/>
        </w:rPr>
        <w:t xml:space="preserve"> Holland Company (Veterinary Disinfectants and Nutritional Supplements – Cairo).</w:t>
      </w:r>
    </w:p>
    <w:p w:rsidR="009459EB" w:rsidRPr="00A627C4" w:rsidRDefault="005C53D0" w:rsidP="00A627C4">
      <w:pPr>
        <w:pStyle w:val="ListParagraph"/>
        <w:numPr>
          <w:ilvl w:val="0"/>
          <w:numId w:val="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Al-</w:t>
      </w:r>
      <w:proofErr w:type="spellStart"/>
      <w:r w:rsidRPr="00A627C4">
        <w:rPr>
          <w:rFonts w:asciiTheme="majorBidi" w:hAnsiTheme="majorBidi" w:cstheme="majorBidi"/>
          <w:sz w:val="28"/>
          <w:szCs w:val="28"/>
          <w:lang w:bidi="ar-EG"/>
        </w:rPr>
        <w:t>Ahlyah</w:t>
      </w:r>
      <w:proofErr w:type="spellEnd"/>
      <w:r w:rsidRPr="00A627C4">
        <w:rPr>
          <w:rFonts w:asciiTheme="majorBidi" w:hAnsiTheme="majorBidi" w:cstheme="majorBidi"/>
          <w:sz w:val="28"/>
          <w:szCs w:val="28"/>
          <w:lang w:bidi="ar-EG"/>
        </w:rPr>
        <w:t xml:space="preserve"> Health Care Pharmaceutical (Pharmaceutical Supplies – Cairo).</w:t>
      </w:r>
    </w:p>
    <w:p w:rsidR="009209D5" w:rsidRPr="00A627C4" w:rsidRDefault="009209D5" w:rsidP="00A627C4">
      <w:pPr>
        <w:bidi/>
        <w:spacing w:line="360" w:lineRule="auto"/>
        <w:jc w:val="center"/>
        <w:rPr>
          <w:rFonts w:asciiTheme="majorBidi" w:hAnsiTheme="majorBidi" w:cstheme="majorBidi"/>
          <w:sz w:val="28"/>
          <w:szCs w:val="28"/>
          <w:rtl/>
          <w:lang w:bidi="ar-EG"/>
        </w:rPr>
      </w:pPr>
    </w:p>
    <w:p w:rsidR="00176A74" w:rsidRPr="00176A74" w:rsidRDefault="00176A74" w:rsidP="00176A74">
      <w:pPr>
        <w:spacing w:line="360" w:lineRule="auto"/>
        <w:ind w:left="360"/>
        <w:jc w:val="center"/>
        <w:rPr>
          <w:rFonts w:asciiTheme="majorBidi" w:hAnsiTheme="majorBidi" w:cstheme="majorBidi" w:hint="cs"/>
          <w:sz w:val="28"/>
          <w:szCs w:val="28"/>
          <w:lang w:bidi="ar-EG"/>
        </w:rPr>
      </w:pPr>
      <w:bookmarkStart w:id="0" w:name="_GoBack"/>
      <w:r w:rsidRPr="00176A74">
        <w:rPr>
          <w:rFonts w:asciiTheme="majorBidi" w:hAnsiTheme="majorBidi" w:cstheme="majorBidi"/>
          <w:sz w:val="28"/>
          <w:szCs w:val="28"/>
          <w:u w:val="single"/>
          <w:lang w:bidi="ar-EG"/>
        </w:rPr>
        <w:t>Feeding industries</w:t>
      </w:r>
    </w:p>
    <w:bookmarkEnd w:id="0"/>
    <w:p w:rsidR="00E50362" w:rsidRPr="00A627C4" w:rsidRDefault="00E50362" w:rsidP="00176A74">
      <w:pPr>
        <w:pStyle w:val="ListParagraph"/>
        <w:numPr>
          <w:ilvl w:val="0"/>
          <w:numId w:val="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MISR El HEGAZ for Pipes Manufacture &amp; Plastic Products</w:t>
      </w:r>
      <w:r w:rsidR="009861DB" w:rsidRPr="00A627C4">
        <w:rPr>
          <w:rFonts w:asciiTheme="majorBidi" w:hAnsiTheme="majorBidi" w:cstheme="majorBidi"/>
          <w:sz w:val="28"/>
          <w:szCs w:val="28"/>
          <w:lang w:bidi="ar-EG"/>
        </w:rPr>
        <w:t>.</w:t>
      </w:r>
    </w:p>
    <w:p w:rsidR="00E50362" w:rsidRPr="00A627C4" w:rsidRDefault="00E50362" w:rsidP="00A627C4">
      <w:pPr>
        <w:pStyle w:val="ListParagraph"/>
        <w:numPr>
          <w:ilvl w:val="0"/>
          <w:numId w:val="7"/>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MISR El HEGAZ for Pipes Fittings &amp; Plastic Products</w:t>
      </w:r>
      <w:r w:rsidR="009861DB" w:rsidRPr="00A627C4">
        <w:rPr>
          <w:rFonts w:asciiTheme="majorBidi" w:hAnsiTheme="majorBidi" w:cstheme="majorBidi"/>
          <w:sz w:val="28"/>
          <w:szCs w:val="28"/>
          <w:lang w:bidi="ar-EG"/>
        </w:rPr>
        <w:t>.</w:t>
      </w:r>
    </w:p>
    <w:p w:rsidR="00C00E2C" w:rsidRPr="00A627C4" w:rsidRDefault="00C00E2C" w:rsidP="00A627C4">
      <w:pPr>
        <w:pStyle w:val="ListParagraph"/>
        <w:numPr>
          <w:ilvl w:val="0"/>
          <w:numId w:val="5"/>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Egyptian Swiss for Hotel Supplies (Stainless Steel Products).</w:t>
      </w:r>
    </w:p>
    <w:p w:rsidR="00C00E2C" w:rsidRPr="00A627C4" w:rsidRDefault="00C00E2C" w:rsidP="00A627C4">
      <w:pPr>
        <w:pStyle w:val="ListParagraph"/>
        <w:numPr>
          <w:ilvl w:val="0"/>
          <w:numId w:val="5"/>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ESTEC Egyptian Swedish Co. for Trading, Engineering Contracting.</w:t>
      </w:r>
    </w:p>
    <w:p w:rsidR="00C627BD" w:rsidRPr="00A627C4" w:rsidRDefault="00C627BD" w:rsidP="00A627C4">
      <w:pPr>
        <w:pStyle w:val="ListParagraph"/>
        <w:numPr>
          <w:ilvl w:val="0"/>
          <w:numId w:val="5"/>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AGAMY Company for Metal Industries, Cairo.</w:t>
      </w:r>
    </w:p>
    <w:p w:rsidR="00E50362" w:rsidRPr="00A627C4" w:rsidRDefault="00E50362" w:rsidP="00A627C4">
      <w:pPr>
        <w:pStyle w:val="ListParagraph"/>
        <w:numPr>
          <w:ilvl w:val="0"/>
          <w:numId w:val="10"/>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MISR El HEGAZ for Polyethylene Pipes &amp; Fittings</w:t>
      </w:r>
      <w:r w:rsidR="009861DB" w:rsidRPr="00A627C4">
        <w:rPr>
          <w:rFonts w:asciiTheme="majorBidi" w:hAnsiTheme="majorBidi" w:cstheme="majorBidi"/>
          <w:sz w:val="28"/>
          <w:szCs w:val="28"/>
          <w:lang w:bidi="ar-EG"/>
        </w:rPr>
        <w:t>.</w:t>
      </w:r>
    </w:p>
    <w:p w:rsidR="00E50362" w:rsidRPr="00A627C4" w:rsidRDefault="00E50362" w:rsidP="00A627C4">
      <w:pPr>
        <w:pStyle w:val="ListParagraph"/>
        <w:numPr>
          <w:ilvl w:val="0"/>
          <w:numId w:val="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MISR El HEGAZ for Vinyl Compound &amp; Packing Material’s</w:t>
      </w:r>
      <w:r w:rsidR="009861DB" w:rsidRPr="00A627C4">
        <w:rPr>
          <w:rFonts w:asciiTheme="majorBidi" w:hAnsiTheme="majorBidi" w:cstheme="majorBidi"/>
          <w:sz w:val="28"/>
          <w:szCs w:val="28"/>
          <w:lang w:bidi="ar-EG"/>
        </w:rPr>
        <w:t>.</w:t>
      </w:r>
    </w:p>
    <w:p w:rsidR="00E50362" w:rsidRPr="00A627C4" w:rsidRDefault="00E50362" w:rsidP="00A627C4">
      <w:pPr>
        <w:pStyle w:val="ListParagraph"/>
        <w:numPr>
          <w:ilvl w:val="0"/>
          <w:numId w:val="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Middle East Co. For Mining Industries (Calcium carbonate</w:t>
      </w:r>
      <w:r w:rsidR="009861DB" w:rsidRPr="00A627C4">
        <w:rPr>
          <w:rFonts w:asciiTheme="majorBidi" w:hAnsiTheme="majorBidi" w:cstheme="majorBidi"/>
          <w:sz w:val="28"/>
          <w:szCs w:val="28"/>
          <w:lang w:bidi="ar-EG"/>
        </w:rPr>
        <w:t>).</w:t>
      </w:r>
    </w:p>
    <w:p w:rsidR="00E50362" w:rsidRPr="00A627C4" w:rsidRDefault="00E50362" w:rsidP="00A627C4">
      <w:pPr>
        <w:pStyle w:val="ListParagraph"/>
        <w:numPr>
          <w:ilvl w:val="0"/>
          <w:numId w:val="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Middle East for Trading</w:t>
      </w:r>
    </w:p>
    <w:p w:rsidR="00E50362" w:rsidRPr="00A627C4" w:rsidRDefault="00E50362" w:rsidP="00A627C4">
      <w:pPr>
        <w:pStyle w:val="ListParagraph"/>
        <w:numPr>
          <w:ilvl w:val="0"/>
          <w:numId w:val="9"/>
        </w:numPr>
        <w:spacing w:line="360" w:lineRule="auto"/>
        <w:rPr>
          <w:rFonts w:asciiTheme="majorBidi" w:hAnsiTheme="majorBidi" w:cstheme="majorBidi"/>
          <w:sz w:val="28"/>
          <w:szCs w:val="28"/>
        </w:rPr>
      </w:pPr>
      <w:r w:rsidRPr="00A627C4">
        <w:rPr>
          <w:rFonts w:asciiTheme="majorBidi" w:hAnsiTheme="majorBidi" w:cstheme="majorBidi"/>
          <w:sz w:val="28"/>
          <w:szCs w:val="28"/>
          <w:lang w:bidi="ar-EG"/>
        </w:rPr>
        <w:t>El ALLMIA for Plasticizers &amp; Solvent</w:t>
      </w:r>
    </w:p>
    <w:p w:rsidR="00E50362" w:rsidRPr="00A627C4" w:rsidRDefault="00E50362" w:rsidP="00A627C4">
      <w:pPr>
        <w:pStyle w:val="ListParagraph"/>
        <w:numPr>
          <w:ilvl w:val="0"/>
          <w:numId w:val="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MISR El HEGAZ for plastic raw materials and master batch</w:t>
      </w:r>
    </w:p>
    <w:p w:rsidR="009F53DD" w:rsidRPr="00176A74" w:rsidRDefault="009F53DD" w:rsidP="00A627C4">
      <w:pPr>
        <w:bidi/>
        <w:spacing w:line="360" w:lineRule="auto"/>
        <w:jc w:val="both"/>
        <w:rPr>
          <w:rFonts w:asciiTheme="majorBidi" w:hAnsiTheme="majorBidi" w:cstheme="majorBidi"/>
          <w:sz w:val="28"/>
          <w:szCs w:val="28"/>
          <w:u w:val="single"/>
          <w:rtl/>
          <w:lang w:bidi="ar-EG"/>
        </w:rPr>
      </w:pPr>
    </w:p>
    <w:p w:rsidR="00176A74" w:rsidRPr="00176A74" w:rsidRDefault="00176A74" w:rsidP="00176A74">
      <w:pPr>
        <w:spacing w:line="360" w:lineRule="auto"/>
        <w:ind w:left="360"/>
        <w:jc w:val="center"/>
        <w:rPr>
          <w:rFonts w:asciiTheme="majorBidi" w:hAnsiTheme="majorBidi" w:cstheme="majorBidi" w:hint="cs"/>
          <w:sz w:val="28"/>
          <w:szCs w:val="28"/>
          <w:u w:val="single"/>
          <w:lang w:bidi="ar-EG"/>
        </w:rPr>
      </w:pPr>
      <w:r w:rsidRPr="00176A74">
        <w:rPr>
          <w:rFonts w:asciiTheme="majorBidi" w:hAnsiTheme="majorBidi" w:cstheme="majorBidi"/>
          <w:sz w:val="28"/>
          <w:szCs w:val="28"/>
          <w:u w:val="single"/>
          <w:lang w:bidi="ar-EG"/>
        </w:rPr>
        <w:t>Real Estate</w:t>
      </w:r>
    </w:p>
    <w:p w:rsidR="00E50362" w:rsidRPr="00A627C4" w:rsidRDefault="00E50362" w:rsidP="00A627C4">
      <w:pPr>
        <w:pStyle w:val="ListParagraph"/>
        <w:numPr>
          <w:ilvl w:val="0"/>
          <w:numId w:val="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WAHET MISR El HEGAZ Real Estate.</w:t>
      </w:r>
    </w:p>
    <w:p w:rsidR="00176A74" w:rsidRPr="00176A74" w:rsidRDefault="00176A74" w:rsidP="00176A74">
      <w:pPr>
        <w:spacing w:line="360" w:lineRule="auto"/>
        <w:ind w:left="360"/>
        <w:jc w:val="center"/>
        <w:rPr>
          <w:rFonts w:asciiTheme="majorBidi" w:hAnsiTheme="majorBidi" w:cstheme="majorBidi"/>
          <w:sz w:val="28"/>
          <w:szCs w:val="28"/>
          <w:lang w:bidi="ar-EG"/>
        </w:rPr>
      </w:pPr>
      <w:proofErr w:type="gramStart"/>
      <w:r w:rsidRPr="00176A74">
        <w:rPr>
          <w:rFonts w:asciiTheme="majorBidi" w:hAnsiTheme="majorBidi" w:cstheme="majorBidi"/>
          <w:sz w:val="28"/>
          <w:szCs w:val="28"/>
          <w:u w:val="single"/>
          <w:lang w:bidi="ar-EG"/>
        </w:rPr>
        <w:lastRenderedPageBreak/>
        <w:t>food</w:t>
      </w:r>
      <w:proofErr w:type="gramEnd"/>
      <w:r w:rsidRPr="00176A74">
        <w:rPr>
          <w:rFonts w:asciiTheme="majorBidi" w:hAnsiTheme="majorBidi" w:cstheme="majorBidi"/>
          <w:sz w:val="28"/>
          <w:szCs w:val="28"/>
          <w:u w:val="single"/>
          <w:lang w:bidi="ar-EG"/>
        </w:rPr>
        <w:t xml:space="preserve"> industries</w:t>
      </w:r>
    </w:p>
    <w:p w:rsidR="005C53D0" w:rsidRPr="00A627C4" w:rsidRDefault="005C53D0" w:rsidP="00176A74">
      <w:pPr>
        <w:pStyle w:val="ListParagraph"/>
        <w:numPr>
          <w:ilvl w:val="0"/>
          <w:numId w:val="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El HEGEN Egypt (Import – Manufacturing &amp; Distribution Meat</w:t>
      </w:r>
      <w:r w:rsidR="009F53DD" w:rsidRPr="00A627C4">
        <w:rPr>
          <w:rFonts w:asciiTheme="majorBidi" w:hAnsiTheme="majorBidi" w:cstheme="majorBidi"/>
          <w:sz w:val="28"/>
          <w:szCs w:val="28"/>
          <w:lang w:bidi="ar-EG"/>
        </w:rPr>
        <w:t>)</w:t>
      </w:r>
      <w:r w:rsidR="0018295F" w:rsidRPr="00A627C4">
        <w:rPr>
          <w:rFonts w:asciiTheme="majorBidi" w:hAnsiTheme="majorBidi" w:cstheme="majorBidi"/>
          <w:sz w:val="28"/>
          <w:szCs w:val="28"/>
          <w:lang w:bidi="ar-EG"/>
        </w:rPr>
        <w:t>.</w:t>
      </w:r>
    </w:p>
    <w:p w:rsidR="009F53DD" w:rsidRPr="00A627C4" w:rsidRDefault="005C53D0" w:rsidP="00A627C4">
      <w:pPr>
        <w:pStyle w:val="ListParagraph"/>
        <w:numPr>
          <w:ilvl w:val="0"/>
          <w:numId w:val="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EL BEHARA Company (Refrigerators Save - Fast cooling - Foods Packing for Export</w:t>
      </w:r>
      <w:r w:rsidR="0018295F" w:rsidRPr="00A627C4">
        <w:rPr>
          <w:rFonts w:asciiTheme="majorBidi" w:hAnsiTheme="majorBidi" w:cstheme="majorBidi"/>
          <w:sz w:val="28"/>
          <w:szCs w:val="28"/>
          <w:lang w:bidi="ar-EG"/>
        </w:rPr>
        <w:t>).</w:t>
      </w:r>
    </w:p>
    <w:p w:rsidR="005C53D0" w:rsidRPr="00A627C4" w:rsidRDefault="005C53D0" w:rsidP="00A627C4">
      <w:pPr>
        <w:pStyle w:val="ListParagraph"/>
        <w:numPr>
          <w:ilvl w:val="0"/>
          <w:numId w:val="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ALAM Farms (Grape and peach </w:t>
      </w:r>
      <w:r w:rsidR="009F53DD" w:rsidRPr="00A627C4">
        <w:rPr>
          <w:rFonts w:asciiTheme="majorBidi" w:hAnsiTheme="majorBidi" w:cstheme="majorBidi"/>
          <w:sz w:val="28"/>
          <w:szCs w:val="28"/>
          <w:lang w:bidi="ar-EG"/>
        </w:rPr>
        <w:t>farms).</w:t>
      </w:r>
    </w:p>
    <w:p w:rsidR="005C53D0" w:rsidRPr="00A627C4" w:rsidRDefault="005C53D0" w:rsidP="00A627C4">
      <w:pPr>
        <w:pStyle w:val="ListParagraph"/>
        <w:numPr>
          <w:ilvl w:val="0"/>
          <w:numId w:val="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DONIA Sweet Factory (Bakery </w:t>
      </w:r>
      <w:r w:rsidR="009F53DD" w:rsidRPr="00A627C4">
        <w:rPr>
          <w:rFonts w:asciiTheme="majorBidi" w:hAnsiTheme="majorBidi" w:cstheme="majorBidi"/>
          <w:sz w:val="28"/>
          <w:szCs w:val="28"/>
          <w:lang w:bidi="ar-EG"/>
        </w:rPr>
        <w:t>–</w:t>
      </w:r>
      <w:r w:rsidRPr="00A627C4">
        <w:rPr>
          <w:rFonts w:asciiTheme="majorBidi" w:hAnsiTheme="majorBidi" w:cstheme="majorBidi"/>
          <w:sz w:val="28"/>
          <w:szCs w:val="28"/>
          <w:lang w:bidi="ar-EG"/>
        </w:rPr>
        <w:t xml:space="preserve"> </w:t>
      </w:r>
      <w:r w:rsidR="009F53DD" w:rsidRPr="00A627C4">
        <w:rPr>
          <w:rFonts w:asciiTheme="majorBidi" w:hAnsiTheme="majorBidi" w:cstheme="majorBidi"/>
          <w:sz w:val="28"/>
          <w:szCs w:val="28"/>
          <w:lang w:bidi="ar-EG"/>
        </w:rPr>
        <w:t>Sweet).</w:t>
      </w:r>
    </w:p>
    <w:p w:rsidR="00176A74" w:rsidRPr="00176A74" w:rsidRDefault="00176A74" w:rsidP="00176A74">
      <w:pPr>
        <w:spacing w:line="360" w:lineRule="auto"/>
        <w:ind w:left="360"/>
        <w:jc w:val="center"/>
        <w:rPr>
          <w:rFonts w:asciiTheme="majorBidi" w:hAnsiTheme="majorBidi" w:cstheme="majorBidi"/>
          <w:sz w:val="28"/>
          <w:szCs w:val="28"/>
          <w:lang w:bidi="ar-EG"/>
        </w:rPr>
      </w:pPr>
      <w:r>
        <w:rPr>
          <w:rFonts w:asciiTheme="majorBidi" w:hAnsiTheme="majorBidi" w:cstheme="majorBidi"/>
          <w:sz w:val="28"/>
          <w:szCs w:val="28"/>
          <w:u w:val="single"/>
          <w:lang w:bidi="ar-EG"/>
        </w:rPr>
        <w:t>Other</w:t>
      </w:r>
      <w:r w:rsidRPr="00176A74">
        <w:rPr>
          <w:rFonts w:asciiTheme="majorBidi" w:hAnsiTheme="majorBidi" w:cstheme="majorBidi"/>
          <w:sz w:val="28"/>
          <w:szCs w:val="28"/>
          <w:u w:val="single"/>
          <w:lang w:bidi="ar-EG"/>
        </w:rPr>
        <w:t xml:space="preserve"> industries</w:t>
      </w:r>
    </w:p>
    <w:p w:rsidR="00E97717" w:rsidRPr="00A627C4" w:rsidRDefault="00E97717" w:rsidP="00176A74">
      <w:pPr>
        <w:pStyle w:val="ListParagraph"/>
        <w:numPr>
          <w:ilvl w:val="0"/>
          <w:numId w:val="4"/>
        </w:numPr>
        <w:spacing w:line="360" w:lineRule="auto"/>
        <w:jc w:val="both"/>
        <w:rPr>
          <w:rFonts w:asciiTheme="majorBidi" w:hAnsiTheme="majorBidi" w:cstheme="majorBidi"/>
          <w:sz w:val="28"/>
          <w:szCs w:val="28"/>
          <w:rtl/>
          <w:lang w:bidi="ar-EG"/>
        </w:rPr>
      </w:pPr>
      <w:r w:rsidRPr="00A627C4">
        <w:rPr>
          <w:rFonts w:asciiTheme="majorBidi" w:hAnsiTheme="majorBidi" w:cstheme="majorBidi"/>
          <w:sz w:val="28"/>
          <w:szCs w:val="28"/>
          <w:lang w:bidi="ar-EG"/>
        </w:rPr>
        <w:t xml:space="preserve">Clean Egg </w:t>
      </w:r>
    </w:p>
    <w:p w:rsidR="00157518" w:rsidRDefault="00E97717" w:rsidP="00157518">
      <w:pPr>
        <w:pStyle w:val="ListParagraph"/>
        <w:numPr>
          <w:ilvl w:val="0"/>
          <w:numId w:val="4"/>
        </w:numPr>
        <w:spacing w:line="360" w:lineRule="auto"/>
        <w:jc w:val="both"/>
        <w:rPr>
          <w:rFonts w:asciiTheme="majorBidi" w:hAnsiTheme="majorBidi" w:cstheme="majorBidi"/>
          <w:sz w:val="28"/>
          <w:szCs w:val="28"/>
        </w:rPr>
      </w:pPr>
      <w:proofErr w:type="spellStart"/>
      <w:r w:rsidRPr="00A627C4">
        <w:rPr>
          <w:rFonts w:asciiTheme="majorBidi" w:hAnsiTheme="majorBidi" w:cstheme="majorBidi"/>
          <w:sz w:val="28"/>
          <w:szCs w:val="28"/>
          <w:lang w:bidi="ar-EG"/>
        </w:rPr>
        <w:t>Penta</w:t>
      </w:r>
      <w:proofErr w:type="spellEnd"/>
      <w:r w:rsidRPr="00A627C4">
        <w:rPr>
          <w:rFonts w:asciiTheme="majorBidi" w:hAnsiTheme="majorBidi" w:cstheme="majorBidi"/>
          <w:sz w:val="28"/>
          <w:szCs w:val="28"/>
          <w:lang w:bidi="ar-EG"/>
        </w:rPr>
        <w:t xml:space="preserve"> Studio</w:t>
      </w:r>
      <w:r w:rsidR="00C627BD" w:rsidRPr="00A627C4">
        <w:rPr>
          <w:rFonts w:asciiTheme="majorBidi" w:hAnsiTheme="majorBidi" w:cstheme="majorBidi"/>
          <w:sz w:val="28"/>
          <w:szCs w:val="28"/>
          <w:lang w:bidi="ar-EG"/>
        </w:rPr>
        <w:t>.</w:t>
      </w:r>
    </w:p>
    <w:p w:rsidR="00157518" w:rsidRPr="00157518" w:rsidRDefault="00157518" w:rsidP="00157518">
      <w:pPr>
        <w:spacing w:line="360" w:lineRule="auto"/>
        <w:ind w:left="360"/>
        <w:jc w:val="both"/>
        <w:rPr>
          <w:rFonts w:asciiTheme="majorBidi" w:hAnsiTheme="majorBidi" w:cstheme="majorBidi"/>
          <w:sz w:val="28"/>
          <w:szCs w:val="28"/>
        </w:rPr>
      </w:pPr>
    </w:p>
    <w:p w:rsidR="00D55852" w:rsidRPr="00157518" w:rsidRDefault="00D55852" w:rsidP="00157518">
      <w:pPr>
        <w:spacing w:line="360" w:lineRule="auto"/>
        <w:ind w:left="360"/>
        <w:jc w:val="both"/>
        <w:rPr>
          <w:rFonts w:asciiTheme="majorBidi" w:hAnsiTheme="majorBidi" w:cstheme="majorBidi"/>
          <w:sz w:val="28"/>
          <w:szCs w:val="28"/>
        </w:rPr>
      </w:pPr>
      <w:r w:rsidRPr="00157518">
        <w:rPr>
          <w:rFonts w:asciiTheme="majorBidi" w:hAnsiTheme="majorBidi" w:cstheme="majorBidi"/>
          <w:sz w:val="28"/>
          <w:szCs w:val="28"/>
        </w:rPr>
        <w:t>3. Our Team</w:t>
      </w:r>
    </w:p>
    <w:p w:rsidR="008E0946" w:rsidRPr="00A627C4" w:rsidRDefault="00BC3CC5"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w:t>
      </w:r>
      <w:r w:rsidR="008E0946" w:rsidRPr="00A627C4">
        <w:rPr>
          <w:rFonts w:asciiTheme="majorBidi" w:hAnsiTheme="majorBidi" w:cstheme="majorBidi"/>
          <w:sz w:val="28"/>
          <w:szCs w:val="28"/>
          <w:lang w:bidi="ar-EG"/>
        </w:rPr>
        <w:t xml:space="preserve">Since its inception, Profit Management for Administrative Consulting and Training has aimed at market leadership and excellence, which can only be achieved through a highly professional team at </w:t>
      </w:r>
      <w:r w:rsidRPr="00A627C4">
        <w:rPr>
          <w:rFonts w:asciiTheme="majorBidi" w:hAnsiTheme="majorBidi" w:cstheme="majorBidi"/>
          <w:sz w:val="28"/>
          <w:szCs w:val="28"/>
          <w:lang w:bidi="ar-EG"/>
        </w:rPr>
        <w:t>all,</w:t>
      </w:r>
      <w:r w:rsidR="008E0946" w:rsidRPr="00A627C4">
        <w:rPr>
          <w:rFonts w:asciiTheme="majorBidi" w:hAnsiTheme="majorBidi" w:cstheme="majorBidi"/>
          <w:sz w:val="28"/>
          <w:szCs w:val="28"/>
          <w:lang w:bidi="ar-EG"/>
        </w:rPr>
        <w:t xml:space="preserve"> levels. Believing that accounting and auditing, as social sciences, fundamentally rely on human creativity, a distinguished group of accountants and administrators with a natural talent for numbers and profitability was carefully selected to form the company’s team.</w:t>
      </w:r>
    </w:p>
    <w:p w:rsidR="008E0946" w:rsidRPr="00A627C4" w:rsidRDefault="008E0946" w:rsidP="00A627C4">
      <w:pPr>
        <w:spacing w:line="360" w:lineRule="auto"/>
        <w:jc w:val="both"/>
        <w:rPr>
          <w:rFonts w:asciiTheme="majorBidi" w:hAnsiTheme="majorBidi" w:cstheme="majorBidi"/>
          <w:sz w:val="28"/>
          <w:szCs w:val="28"/>
          <w:lang w:bidi="ar-EG"/>
        </w:rPr>
      </w:pPr>
    </w:p>
    <w:p w:rsidR="008E0946" w:rsidRPr="00A627C4" w:rsidRDefault="00BC3CC5"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 xml:space="preserve">   </w:t>
      </w:r>
      <w:r w:rsidR="008E0946" w:rsidRPr="00A627C4">
        <w:rPr>
          <w:rFonts w:asciiTheme="majorBidi" w:hAnsiTheme="majorBidi" w:cstheme="majorBidi"/>
          <w:sz w:val="28"/>
          <w:szCs w:val="28"/>
          <w:lang w:bidi="ar-EG"/>
        </w:rPr>
        <w:t>Accordingly, we brought together a team that includes academics holding PhD degrees in accounting and auditing, in addition to professional certifications, to ensure a fully integrated system.</w:t>
      </w:r>
    </w:p>
    <w:p w:rsidR="008E0946" w:rsidRPr="00A627C4" w:rsidRDefault="008E0946" w:rsidP="00A627C4">
      <w:pPr>
        <w:spacing w:line="360" w:lineRule="auto"/>
        <w:jc w:val="both"/>
        <w:rPr>
          <w:rFonts w:asciiTheme="majorBidi" w:hAnsiTheme="majorBidi" w:cstheme="majorBidi"/>
          <w:sz w:val="28"/>
          <w:szCs w:val="28"/>
          <w:lang w:bidi="ar-EG"/>
        </w:rPr>
      </w:pPr>
    </w:p>
    <w:p w:rsidR="008E0946" w:rsidRPr="00A627C4" w:rsidRDefault="00BC3CC5"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w:t>
      </w:r>
      <w:r w:rsidR="008E0946" w:rsidRPr="00A627C4">
        <w:rPr>
          <w:rFonts w:asciiTheme="majorBidi" w:hAnsiTheme="majorBidi" w:cstheme="majorBidi"/>
          <w:sz w:val="28"/>
          <w:szCs w:val="28"/>
          <w:lang w:bidi="ar-EG"/>
        </w:rPr>
        <w:t>We have also been keen to qualify our team through training courses that integrate the accounting profession with a solid understanding of industrial activities and manufacturing processes across various industries, so that the team is ready to lead your company’s profitability in the shortest possible time.</w:t>
      </w:r>
    </w:p>
    <w:p w:rsidR="008E0946" w:rsidRPr="00A627C4" w:rsidRDefault="008E0946" w:rsidP="00A627C4">
      <w:pPr>
        <w:spacing w:line="360" w:lineRule="auto"/>
        <w:jc w:val="both"/>
        <w:rPr>
          <w:rFonts w:asciiTheme="majorBidi" w:hAnsiTheme="majorBidi" w:cstheme="majorBidi"/>
          <w:sz w:val="28"/>
          <w:szCs w:val="28"/>
          <w:lang w:bidi="ar-EG"/>
        </w:rPr>
      </w:pPr>
    </w:p>
    <w:p w:rsidR="00173C83" w:rsidRPr="00A627C4" w:rsidRDefault="00BC3CC5"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w:t>
      </w:r>
      <w:r w:rsidR="008E0946" w:rsidRPr="00A627C4">
        <w:rPr>
          <w:rFonts w:asciiTheme="majorBidi" w:hAnsiTheme="majorBidi" w:cstheme="majorBidi"/>
          <w:sz w:val="28"/>
          <w:szCs w:val="28"/>
          <w:lang w:bidi="ar-EG"/>
        </w:rPr>
        <w:t>Since the main objective of Profit Management for Administrative Consulting and Training is to manage corporate profitability, we have also engaged specialized consultants in accounting from the United States to provide advice and keep up with the latest practices in corporate profitability management and training systems.</w:t>
      </w:r>
    </w:p>
    <w:p w:rsidR="002966D8" w:rsidRPr="00A627C4" w:rsidRDefault="002966D8" w:rsidP="00A627C4">
      <w:pPr>
        <w:spacing w:line="360" w:lineRule="auto"/>
        <w:jc w:val="center"/>
        <w:rPr>
          <w:rFonts w:asciiTheme="majorBidi" w:hAnsiTheme="majorBidi" w:cstheme="majorBidi"/>
          <w:sz w:val="28"/>
          <w:szCs w:val="28"/>
        </w:rPr>
      </w:pPr>
      <w:r w:rsidRPr="00A627C4">
        <w:rPr>
          <w:rFonts w:asciiTheme="majorBidi" w:hAnsiTheme="majorBidi" w:cstheme="majorBidi"/>
          <w:sz w:val="28"/>
          <w:szCs w:val="28"/>
        </w:rPr>
        <w:t>4. Our Services</w:t>
      </w:r>
    </w:p>
    <w:p w:rsidR="00524D4E" w:rsidRPr="00A627C4" w:rsidRDefault="00524D4E" w:rsidP="00A627C4">
      <w:pPr>
        <w:bidi/>
        <w:spacing w:line="360" w:lineRule="auto"/>
        <w:jc w:val="both"/>
        <w:rPr>
          <w:rFonts w:asciiTheme="majorBidi" w:hAnsiTheme="majorBidi" w:cstheme="majorBidi"/>
          <w:sz w:val="28"/>
          <w:szCs w:val="28"/>
          <w:rtl/>
          <w:lang w:bidi="ar-EG"/>
        </w:rPr>
      </w:pPr>
    </w:p>
    <w:p w:rsidR="00D343E1" w:rsidRPr="00A627C4" w:rsidRDefault="00524D4E" w:rsidP="00A627C4">
      <w:pPr>
        <w:pStyle w:val="ListParagraph"/>
        <w:numPr>
          <w:ilvl w:val="0"/>
          <w:numId w:val="11"/>
        </w:numPr>
        <w:spacing w:line="360" w:lineRule="auto"/>
        <w:jc w:val="both"/>
        <w:rPr>
          <w:rFonts w:asciiTheme="majorBidi" w:hAnsiTheme="majorBidi" w:cstheme="majorBidi"/>
          <w:sz w:val="28"/>
          <w:szCs w:val="28"/>
          <w:highlight w:val="yellow"/>
          <w:lang w:bidi="ar-EG"/>
        </w:rPr>
      </w:pPr>
      <w:r w:rsidRPr="00A627C4">
        <w:rPr>
          <w:rFonts w:asciiTheme="majorBidi" w:hAnsiTheme="majorBidi" w:cstheme="majorBidi"/>
          <w:sz w:val="28"/>
          <w:szCs w:val="28"/>
          <w:highlight w:val="yellow"/>
          <w:lang w:bidi="ar-EG"/>
        </w:rPr>
        <w:t>Corporate Profitability Leadership</w:t>
      </w:r>
    </w:p>
    <w:p w:rsidR="00594A80" w:rsidRPr="00A627C4" w:rsidRDefault="00594A80"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Our Financial Consulting Team in Corporate Profitability Leadership plays a central role in guiding companies to achieve sustainable profit growth by aligning financial strategies with operational excellence. Their expertise ensures that </w:t>
      </w:r>
      <w:r w:rsidRPr="00A627C4">
        <w:rPr>
          <w:rFonts w:asciiTheme="majorBidi" w:hAnsiTheme="majorBidi" w:cstheme="majorBidi"/>
          <w:sz w:val="28"/>
          <w:szCs w:val="28"/>
          <w:lang w:bidi="ar-EG"/>
        </w:rPr>
        <w:lastRenderedPageBreak/>
        <w:t>profitability is driven by both revenue growth and smart cost management. This is "Profit Management Consulting and Training Company" target.</w:t>
      </w:r>
    </w:p>
    <w:p w:rsidR="00594A80" w:rsidRPr="00A627C4" w:rsidRDefault="00594A80"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Key contributions include:</w:t>
      </w:r>
    </w:p>
    <w:p w:rsidR="00594A80" w:rsidRPr="00A627C4" w:rsidRDefault="00594A80" w:rsidP="00A627C4">
      <w:pPr>
        <w:pStyle w:val="ListParagraph"/>
        <w:numPr>
          <w:ilvl w:val="0"/>
          <w:numId w:val="20"/>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Profitability Analysis: Identifying the most profitable products, services, and customer segments.</w:t>
      </w:r>
    </w:p>
    <w:p w:rsidR="00594A80" w:rsidRPr="00A627C4" w:rsidRDefault="00594A80" w:rsidP="00A627C4">
      <w:pPr>
        <w:pStyle w:val="ListParagraph"/>
        <w:numPr>
          <w:ilvl w:val="0"/>
          <w:numId w:val="20"/>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Strategic Cost Control: Balancing cost reduction with value creation to protect long-term competitiveness.</w:t>
      </w:r>
    </w:p>
    <w:p w:rsidR="00594A80" w:rsidRPr="00A627C4" w:rsidRDefault="00594A80" w:rsidP="00A627C4">
      <w:pPr>
        <w:pStyle w:val="ListParagraph"/>
        <w:numPr>
          <w:ilvl w:val="0"/>
          <w:numId w:val="20"/>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Pricing &amp; Revenue Strategies: Advising on pricing models, margin optimization, and new revenue streams.</w:t>
      </w:r>
    </w:p>
    <w:p w:rsidR="00594A80" w:rsidRPr="00A627C4" w:rsidRDefault="00594A80" w:rsidP="00A627C4">
      <w:pPr>
        <w:pStyle w:val="ListParagraph"/>
        <w:numPr>
          <w:ilvl w:val="0"/>
          <w:numId w:val="20"/>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Performance Measurement: Establishing KPIs and dashboards to monitor profitability across business units.</w:t>
      </w:r>
    </w:p>
    <w:p w:rsidR="00594A80" w:rsidRPr="00A627C4" w:rsidRDefault="00594A80" w:rsidP="00A627C4">
      <w:pPr>
        <w:pStyle w:val="ListParagraph"/>
        <w:numPr>
          <w:ilvl w:val="0"/>
          <w:numId w:val="20"/>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Decision Support: Providing management with financial insights for strategic growth initiatives.</w:t>
      </w:r>
    </w:p>
    <w:p w:rsidR="00594A80" w:rsidRPr="00A627C4" w:rsidRDefault="00594A80" w:rsidP="00A627C4">
      <w:pPr>
        <w:pStyle w:val="ListParagraph"/>
        <w:numPr>
          <w:ilvl w:val="0"/>
          <w:numId w:val="20"/>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Sustainable Profit Growth: Aligning financial goals with market trends, innovation, and risk management.</w:t>
      </w:r>
    </w:p>
    <w:p w:rsidR="00D343E1" w:rsidRPr="00A627C4" w:rsidRDefault="00594A80"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By leading profitability strategies, our financial consulting teams enable companies not only to increase earnings but also to secure long-term stability and market leadership.</w:t>
      </w:r>
    </w:p>
    <w:p w:rsidR="009805D0" w:rsidRPr="00A627C4" w:rsidRDefault="009805D0" w:rsidP="00A627C4">
      <w:pPr>
        <w:bidi/>
        <w:spacing w:line="360" w:lineRule="auto"/>
        <w:jc w:val="both"/>
        <w:rPr>
          <w:rFonts w:asciiTheme="majorBidi" w:hAnsiTheme="majorBidi" w:cstheme="majorBidi"/>
          <w:sz w:val="28"/>
          <w:szCs w:val="28"/>
          <w:lang w:bidi="ar-EG"/>
        </w:rPr>
      </w:pPr>
    </w:p>
    <w:p w:rsidR="00524D4E" w:rsidRPr="00A627C4" w:rsidRDefault="00524D4E" w:rsidP="00A627C4">
      <w:pPr>
        <w:pStyle w:val="ListParagraph"/>
        <w:numPr>
          <w:ilvl w:val="0"/>
          <w:numId w:val="11"/>
        </w:numPr>
        <w:spacing w:line="360" w:lineRule="auto"/>
        <w:jc w:val="both"/>
        <w:rPr>
          <w:rFonts w:asciiTheme="majorBidi" w:hAnsiTheme="majorBidi" w:cstheme="majorBidi"/>
          <w:sz w:val="28"/>
          <w:szCs w:val="28"/>
          <w:highlight w:val="yellow"/>
          <w:lang w:bidi="ar-EG"/>
        </w:rPr>
      </w:pPr>
      <w:r w:rsidRPr="00A627C4">
        <w:rPr>
          <w:rFonts w:asciiTheme="majorBidi" w:hAnsiTheme="majorBidi" w:cstheme="majorBidi"/>
          <w:sz w:val="28"/>
          <w:szCs w:val="28"/>
          <w:highlight w:val="yellow"/>
          <w:lang w:bidi="ar-EG"/>
        </w:rPr>
        <w:t>Corporate Cost Management</w:t>
      </w:r>
    </w:p>
    <w:p w:rsidR="00604292" w:rsidRPr="00A627C4" w:rsidRDefault="00604292"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 xml:space="preserve">   Our Financial Consulting Team in Corporate Cost Management helps organizations control expenses, optimize spending, and ensure that every cost contributes to profitability and strategic goals. Their role is to balance cost reduction with maintaining quality and efficiency. “Profit Management Consulting and Training Company" target.</w:t>
      </w:r>
    </w:p>
    <w:p w:rsidR="00604292" w:rsidRPr="00A627C4" w:rsidRDefault="00604292"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Key contributions include:</w:t>
      </w:r>
    </w:p>
    <w:p w:rsidR="00604292" w:rsidRPr="00A627C4" w:rsidRDefault="00604292" w:rsidP="00A627C4">
      <w:pPr>
        <w:pStyle w:val="ListParagraph"/>
        <w:numPr>
          <w:ilvl w:val="0"/>
          <w:numId w:val="22"/>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Cost Structure Analysis: Breaking down fixed and variable costs to identify saving opportunities.</w:t>
      </w:r>
    </w:p>
    <w:p w:rsidR="00604292" w:rsidRPr="00A627C4" w:rsidRDefault="00604292" w:rsidP="00A627C4">
      <w:pPr>
        <w:pStyle w:val="ListParagraph"/>
        <w:numPr>
          <w:ilvl w:val="0"/>
          <w:numId w:val="22"/>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Budget Alignment: Ensuring costs are planned and monitored in line with strategic and operational goals.</w:t>
      </w:r>
    </w:p>
    <w:p w:rsidR="00604292" w:rsidRPr="00A627C4" w:rsidRDefault="00604292" w:rsidP="00A627C4">
      <w:pPr>
        <w:pStyle w:val="ListParagraph"/>
        <w:numPr>
          <w:ilvl w:val="0"/>
          <w:numId w:val="22"/>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Process Efficiency: Recommending workflow improvements to reduce waste and unnecessary expenses.</w:t>
      </w:r>
    </w:p>
    <w:p w:rsidR="00604292" w:rsidRPr="00A627C4" w:rsidRDefault="00604292" w:rsidP="00A627C4">
      <w:pPr>
        <w:pStyle w:val="ListParagraph"/>
        <w:numPr>
          <w:ilvl w:val="0"/>
          <w:numId w:val="22"/>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Benchmarking: Comparing company costs with industry standards to spot inefficiencies.</w:t>
      </w:r>
    </w:p>
    <w:p w:rsidR="00604292" w:rsidRPr="00A627C4" w:rsidRDefault="00604292" w:rsidP="00A627C4">
      <w:pPr>
        <w:pStyle w:val="ListParagraph"/>
        <w:numPr>
          <w:ilvl w:val="0"/>
          <w:numId w:val="22"/>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Profitability Linkage: Connecting cost management efforts directly to profitability and ROI.</w:t>
      </w:r>
    </w:p>
    <w:p w:rsidR="00604292" w:rsidRPr="00A627C4" w:rsidRDefault="00604292" w:rsidP="00A627C4">
      <w:pPr>
        <w:pStyle w:val="ListParagraph"/>
        <w:numPr>
          <w:ilvl w:val="0"/>
          <w:numId w:val="22"/>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Technology-Enabled Control: Implementing ERP and digital tools for real-time cost tracking and reporting.</w:t>
      </w:r>
    </w:p>
    <w:p w:rsidR="00604292" w:rsidRPr="00A627C4" w:rsidRDefault="00604292"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With our financial consultants guiding cost management, companies achieve stronger financial stability, improved competitiveness, and sustainable profit growth.</w:t>
      </w:r>
    </w:p>
    <w:p w:rsidR="00524D4E" w:rsidRPr="00A627C4" w:rsidRDefault="00524D4E" w:rsidP="00A627C4">
      <w:pPr>
        <w:pStyle w:val="ListParagraph"/>
        <w:numPr>
          <w:ilvl w:val="0"/>
          <w:numId w:val="11"/>
        </w:numPr>
        <w:spacing w:line="360" w:lineRule="auto"/>
        <w:jc w:val="both"/>
        <w:rPr>
          <w:rFonts w:asciiTheme="majorBidi" w:hAnsiTheme="majorBidi" w:cstheme="majorBidi"/>
          <w:sz w:val="28"/>
          <w:szCs w:val="28"/>
          <w:highlight w:val="yellow"/>
          <w:lang w:bidi="ar-EG"/>
        </w:rPr>
      </w:pPr>
      <w:r w:rsidRPr="00A627C4">
        <w:rPr>
          <w:rFonts w:asciiTheme="majorBidi" w:hAnsiTheme="majorBidi" w:cstheme="majorBidi"/>
          <w:sz w:val="28"/>
          <w:szCs w:val="28"/>
          <w:highlight w:val="yellow"/>
          <w:lang w:bidi="ar-EG"/>
        </w:rPr>
        <w:t>Budget Development and Management</w:t>
      </w:r>
    </w:p>
    <w:p w:rsidR="00E13055" w:rsidRPr="00A627C4" w:rsidRDefault="00E13055"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Our Financial Consulting Team in Budget Development and Management ensures that companies design realistic financial plans and manage them effectively to achieve strategic goals. Their expertise aligns resource allocation with profitability targets and provides tools for financial discipline. This is "Profit Management Consulting and Training Company" target.</w:t>
      </w:r>
    </w:p>
    <w:p w:rsidR="00E13055" w:rsidRPr="00076FC0" w:rsidRDefault="00E13055" w:rsidP="00A627C4">
      <w:pPr>
        <w:spacing w:line="360" w:lineRule="auto"/>
        <w:ind w:left="360"/>
        <w:jc w:val="both"/>
        <w:rPr>
          <w:rFonts w:asciiTheme="majorBidi" w:hAnsiTheme="majorBidi" w:cstheme="majorBidi"/>
          <w:sz w:val="28"/>
          <w:szCs w:val="28"/>
          <w:u w:val="single"/>
          <w:lang w:bidi="ar-EG"/>
        </w:rPr>
      </w:pPr>
      <w:r w:rsidRPr="00076FC0">
        <w:rPr>
          <w:rFonts w:asciiTheme="majorBidi" w:hAnsiTheme="majorBidi" w:cstheme="majorBidi"/>
          <w:sz w:val="28"/>
          <w:szCs w:val="28"/>
          <w:u w:val="single"/>
          <w:lang w:bidi="ar-EG"/>
        </w:rPr>
        <w:t>Key contributions include:</w:t>
      </w:r>
    </w:p>
    <w:p w:rsidR="00E13055" w:rsidRPr="00A627C4" w:rsidRDefault="00E13055" w:rsidP="00A627C4">
      <w:pPr>
        <w:pStyle w:val="ListParagraph"/>
        <w:numPr>
          <w:ilvl w:val="0"/>
          <w:numId w:val="2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Strategic Budget Planning: Developing budgets based on revenue forecasts, market trends, and organizational priorities.</w:t>
      </w:r>
    </w:p>
    <w:p w:rsidR="00E13055" w:rsidRPr="00A627C4" w:rsidRDefault="00E13055" w:rsidP="00A627C4">
      <w:pPr>
        <w:pStyle w:val="ListParagraph"/>
        <w:numPr>
          <w:ilvl w:val="0"/>
          <w:numId w:val="2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Resource Allocation: Distributing financial resources efficiently across departments and projects.</w:t>
      </w:r>
    </w:p>
    <w:p w:rsidR="00E13055" w:rsidRPr="00A627C4" w:rsidRDefault="00E13055" w:rsidP="00A627C4">
      <w:pPr>
        <w:pStyle w:val="ListParagraph"/>
        <w:numPr>
          <w:ilvl w:val="0"/>
          <w:numId w:val="2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Monitoring &amp; Control: Tracking actual performance against budgets to identify variances early.</w:t>
      </w:r>
    </w:p>
    <w:p w:rsidR="00E13055" w:rsidRPr="00A627C4" w:rsidRDefault="00E13055" w:rsidP="00A627C4">
      <w:pPr>
        <w:pStyle w:val="ListParagraph"/>
        <w:numPr>
          <w:ilvl w:val="0"/>
          <w:numId w:val="2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Scenario Analysis: Testing multiple financial scenarios to prepare for uncertainties.</w:t>
      </w:r>
    </w:p>
    <w:p w:rsidR="00E13055" w:rsidRPr="00A627C4" w:rsidRDefault="00E13055" w:rsidP="00A627C4">
      <w:pPr>
        <w:pStyle w:val="ListParagraph"/>
        <w:numPr>
          <w:ilvl w:val="0"/>
          <w:numId w:val="2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Flexibility &amp; Adaptation: Adjusting budgets in response to market shifts or unexpected costs.</w:t>
      </w:r>
    </w:p>
    <w:p w:rsidR="00E13055" w:rsidRPr="00A627C4" w:rsidRDefault="00E13055" w:rsidP="00A627C4">
      <w:pPr>
        <w:pStyle w:val="ListParagraph"/>
        <w:numPr>
          <w:ilvl w:val="0"/>
          <w:numId w:val="2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Decision-Making Support: Using financial insights from budgets to guide management in strategic and operational choices.</w:t>
      </w:r>
    </w:p>
    <w:p w:rsidR="009209D5" w:rsidRPr="00A627C4" w:rsidRDefault="00E13055"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With our financial consultants leading budget development and management, companies gain transparency, cost control, and a clear roadmap toward sustainable profitability.</w:t>
      </w:r>
    </w:p>
    <w:p w:rsidR="00524D4E" w:rsidRPr="00A627C4" w:rsidRDefault="00524D4E" w:rsidP="00A627C4">
      <w:pPr>
        <w:spacing w:line="360" w:lineRule="auto"/>
        <w:jc w:val="both"/>
        <w:rPr>
          <w:rFonts w:asciiTheme="majorBidi" w:hAnsiTheme="majorBidi" w:cstheme="majorBidi"/>
          <w:sz w:val="28"/>
          <w:szCs w:val="28"/>
          <w:lang w:bidi="ar-EG"/>
        </w:rPr>
      </w:pPr>
    </w:p>
    <w:p w:rsidR="00524D4E" w:rsidRPr="00A627C4" w:rsidRDefault="00524D4E" w:rsidP="00A627C4">
      <w:pPr>
        <w:pStyle w:val="ListParagraph"/>
        <w:numPr>
          <w:ilvl w:val="0"/>
          <w:numId w:val="11"/>
        </w:numPr>
        <w:spacing w:line="360" w:lineRule="auto"/>
        <w:jc w:val="both"/>
        <w:rPr>
          <w:rFonts w:asciiTheme="majorBidi" w:hAnsiTheme="majorBidi" w:cstheme="majorBidi"/>
          <w:sz w:val="28"/>
          <w:szCs w:val="28"/>
          <w:highlight w:val="yellow"/>
          <w:lang w:bidi="ar-EG"/>
        </w:rPr>
      </w:pPr>
      <w:r w:rsidRPr="00A627C4">
        <w:rPr>
          <w:rFonts w:asciiTheme="majorBidi" w:hAnsiTheme="majorBidi" w:cstheme="majorBidi"/>
          <w:sz w:val="28"/>
          <w:szCs w:val="28"/>
          <w:highlight w:val="yellow"/>
          <w:lang w:bidi="ar-EG"/>
        </w:rPr>
        <w:lastRenderedPageBreak/>
        <w:t>Feasibility Studies</w:t>
      </w:r>
    </w:p>
    <w:p w:rsidR="002B67D5" w:rsidRPr="00A627C4" w:rsidRDefault="002B67D5"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Our Financial Consulting Team in Feasibility Studies ensures that business ideas and projects are evaluated with financial accuracy and strategic insight before significant investments are made. Their role is to provide a clear picture of profitability, risks, and long-term sustainability. This is "Profit Management Consulting and Training Company" target.</w:t>
      </w:r>
    </w:p>
    <w:p w:rsidR="002B67D5" w:rsidRPr="00076FC0" w:rsidRDefault="002B67D5" w:rsidP="00A627C4">
      <w:pPr>
        <w:spacing w:line="360" w:lineRule="auto"/>
        <w:ind w:left="360"/>
        <w:jc w:val="both"/>
        <w:rPr>
          <w:rFonts w:asciiTheme="majorBidi" w:hAnsiTheme="majorBidi" w:cstheme="majorBidi"/>
          <w:sz w:val="28"/>
          <w:szCs w:val="28"/>
          <w:u w:val="single"/>
          <w:lang w:bidi="ar-EG"/>
        </w:rPr>
      </w:pPr>
      <w:r w:rsidRPr="00076FC0">
        <w:rPr>
          <w:rFonts w:asciiTheme="majorBidi" w:hAnsiTheme="majorBidi" w:cstheme="majorBidi"/>
          <w:sz w:val="28"/>
          <w:szCs w:val="28"/>
          <w:u w:val="single"/>
          <w:lang w:bidi="ar-EG"/>
        </w:rPr>
        <w:t>Key contributions include:</w:t>
      </w:r>
    </w:p>
    <w:p w:rsidR="002B67D5" w:rsidRPr="00A627C4" w:rsidRDefault="002B67D5" w:rsidP="00A627C4">
      <w:pPr>
        <w:pStyle w:val="ListParagraph"/>
        <w:numPr>
          <w:ilvl w:val="0"/>
          <w:numId w:val="1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Financial Forecasting: Preparing revenue projections, cost estimates, and cash flow analyses.</w:t>
      </w:r>
    </w:p>
    <w:p w:rsidR="002B67D5" w:rsidRPr="00A627C4" w:rsidRDefault="002B67D5" w:rsidP="00A627C4">
      <w:pPr>
        <w:pStyle w:val="ListParagraph"/>
        <w:numPr>
          <w:ilvl w:val="0"/>
          <w:numId w:val="1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Investment Appraisal: Evaluating return on investment (ROI), break-even points, and profitability scenarios.</w:t>
      </w:r>
    </w:p>
    <w:p w:rsidR="002B67D5" w:rsidRPr="00A627C4" w:rsidRDefault="002B67D5" w:rsidP="00A627C4">
      <w:pPr>
        <w:pStyle w:val="ListParagraph"/>
        <w:numPr>
          <w:ilvl w:val="0"/>
          <w:numId w:val="1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Risk &amp; Sensitivity Analysis: Identifying potential financial risks and testing different assumptions to ensure project resilience.</w:t>
      </w:r>
    </w:p>
    <w:p w:rsidR="002B67D5" w:rsidRPr="00A627C4" w:rsidRDefault="002B67D5" w:rsidP="00A627C4">
      <w:pPr>
        <w:pStyle w:val="ListParagraph"/>
        <w:numPr>
          <w:ilvl w:val="0"/>
          <w:numId w:val="1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Capital Structure Planning: Advising on financing options, whether through equity, or alternative funding.</w:t>
      </w:r>
    </w:p>
    <w:p w:rsidR="002B67D5" w:rsidRPr="00A627C4" w:rsidRDefault="002B67D5" w:rsidP="00A627C4">
      <w:pPr>
        <w:pStyle w:val="ListParagraph"/>
        <w:numPr>
          <w:ilvl w:val="0"/>
          <w:numId w:val="1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Market-Linked Financial Insights: Connecting financial models with market demand and pricing strategies.</w:t>
      </w:r>
    </w:p>
    <w:p w:rsidR="002B67D5" w:rsidRPr="00A627C4" w:rsidRDefault="002B67D5" w:rsidP="00A627C4">
      <w:pPr>
        <w:pStyle w:val="ListParagraph"/>
        <w:numPr>
          <w:ilvl w:val="0"/>
          <w:numId w:val="18"/>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Decision-Making Support: Delivering clear recommendations on whether to proceed, adjust, or halt the project.</w:t>
      </w:r>
    </w:p>
    <w:p w:rsidR="00076FC0" w:rsidRDefault="002B67D5" w:rsidP="00A627C4">
      <w:pPr>
        <w:spacing w:line="360" w:lineRule="auto"/>
        <w:ind w:left="360"/>
        <w:jc w:val="both"/>
        <w:rPr>
          <w:rFonts w:asciiTheme="majorBidi" w:hAnsiTheme="majorBidi" w:cstheme="majorBidi"/>
          <w:sz w:val="28"/>
          <w:szCs w:val="28"/>
          <w:highlight w:val="yellow"/>
          <w:lang w:bidi="ar-EG"/>
        </w:rPr>
      </w:pPr>
      <w:r w:rsidRPr="00A627C4">
        <w:rPr>
          <w:rFonts w:asciiTheme="majorBidi" w:hAnsiTheme="majorBidi" w:cstheme="majorBidi"/>
          <w:sz w:val="28"/>
          <w:szCs w:val="28"/>
          <w:lang w:bidi="ar-EG"/>
        </w:rPr>
        <w:t xml:space="preserve">   Through our expertise, financial consultants help companies minimize uncertainty, make informed investment decisions, and ensure that new initiatives contribute to sustainable profitability.</w:t>
      </w:r>
      <w:r w:rsidR="00B319CC" w:rsidRPr="00A627C4">
        <w:rPr>
          <w:rFonts w:asciiTheme="majorBidi" w:hAnsiTheme="majorBidi" w:cstheme="majorBidi"/>
          <w:sz w:val="28"/>
          <w:szCs w:val="28"/>
          <w:highlight w:val="yellow"/>
          <w:lang w:bidi="ar-EG"/>
        </w:rPr>
        <w:t xml:space="preserve"> </w:t>
      </w:r>
    </w:p>
    <w:p w:rsidR="00524D4E" w:rsidRPr="00076FC0" w:rsidRDefault="00524D4E" w:rsidP="00076FC0">
      <w:pPr>
        <w:pStyle w:val="ListParagraph"/>
        <w:numPr>
          <w:ilvl w:val="0"/>
          <w:numId w:val="41"/>
        </w:numPr>
        <w:spacing w:line="360" w:lineRule="auto"/>
        <w:jc w:val="both"/>
        <w:rPr>
          <w:rFonts w:asciiTheme="majorBidi" w:hAnsiTheme="majorBidi" w:cstheme="majorBidi"/>
          <w:sz w:val="28"/>
          <w:szCs w:val="28"/>
          <w:highlight w:val="yellow"/>
          <w:lang w:bidi="ar-EG"/>
        </w:rPr>
      </w:pPr>
      <w:r w:rsidRPr="00076FC0">
        <w:rPr>
          <w:rFonts w:asciiTheme="majorBidi" w:hAnsiTheme="majorBidi" w:cstheme="majorBidi"/>
          <w:sz w:val="28"/>
          <w:szCs w:val="28"/>
          <w:highlight w:val="yellow"/>
          <w:lang w:bidi="ar-EG"/>
        </w:rPr>
        <w:lastRenderedPageBreak/>
        <w:t>Training</w:t>
      </w:r>
    </w:p>
    <w:p w:rsidR="00A04D99" w:rsidRPr="00A627C4" w:rsidRDefault="00B02781"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w:t>
      </w:r>
      <w:r w:rsidR="00A04D99" w:rsidRPr="00A627C4">
        <w:rPr>
          <w:rFonts w:asciiTheme="majorBidi" w:hAnsiTheme="majorBidi" w:cstheme="majorBidi"/>
          <w:sz w:val="28"/>
          <w:szCs w:val="28"/>
          <w:lang w:bidi="ar-EG"/>
        </w:rPr>
        <w:t>Our Financial Consulting Team in Financial Training helps organizations build strong internal capabilities by equipping employees with the skills, knowledge, and tools needed to manage finances effectively. Their expertise ensures that training programs are practical, industry-relevant, and aligned with organizational profitability goals. This is "Profit Management Consulting and Training Company" target.</w:t>
      </w:r>
    </w:p>
    <w:p w:rsidR="00A04D99" w:rsidRPr="00A627C4" w:rsidRDefault="00A04D99"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Key contributions include:</w:t>
      </w:r>
    </w:p>
    <w:p w:rsidR="00A04D99" w:rsidRPr="00A627C4" w:rsidRDefault="00A04D99" w:rsidP="00A627C4">
      <w:pPr>
        <w:pStyle w:val="ListParagraph"/>
        <w:numPr>
          <w:ilvl w:val="0"/>
          <w:numId w:val="16"/>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Customized Training Programs: Designing courses tailored to company needs in accounting, </w:t>
      </w:r>
      <w:r w:rsidR="002B67D5" w:rsidRPr="00A627C4">
        <w:rPr>
          <w:rFonts w:asciiTheme="majorBidi" w:hAnsiTheme="majorBidi" w:cstheme="majorBidi"/>
          <w:sz w:val="28"/>
          <w:szCs w:val="28"/>
          <w:lang w:bidi="ar-EG"/>
        </w:rPr>
        <w:t>Profit</w:t>
      </w:r>
      <w:r w:rsidRPr="00A627C4">
        <w:rPr>
          <w:rFonts w:asciiTheme="majorBidi" w:hAnsiTheme="majorBidi" w:cstheme="majorBidi"/>
          <w:sz w:val="28"/>
          <w:szCs w:val="28"/>
          <w:lang w:bidi="ar-EG"/>
        </w:rPr>
        <w:t>, budgeting, Costing, and financial analysis.</w:t>
      </w:r>
    </w:p>
    <w:p w:rsidR="00A04D99" w:rsidRPr="00A627C4" w:rsidRDefault="00A04D99" w:rsidP="00A627C4">
      <w:pPr>
        <w:pStyle w:val="ListParagraph"/>
        <w:numPr>
          <w:ilvl w:val="0"/>
          <w:numId w:val="16"/>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Digital Finance Skills: Training staff on ERP systems, digital accounting tools, and data-driven decision-making.</w:t>
      </w:r>
    </w:p>
    <w:p w:rsidR="00A04D99" w:rsidRPr="00A627C4" w:rsidRDefault="00A04D99" w:rsidP="00A627C4">
      <w:pPr>
        <w:pStyle w:val="ListParagraph"/>
        <w:numPr>
          <w:ilvl w:val="0"/>
          <w:numId w:val="16"/>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Regulatory &amp; Compliance Updates: Educating teams on tax laws, auditing standards, and financial regulations.</w:t>
      </w:r>
    </w:p>
    <w:p w:rsidR="00A04D99" w:rsidRPr="00A627C4" w:rsidRDefault="00A04D99" w:rsidP="00A627C4">
      <w:pPr>
        <w:pStyle w:val="ListParagraph"/>
        <w:numPr>
          <w:ilvl w:val="0"/>
          <w:numId w:val="16"/>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Strategic Financial Thinking: Developing employees’ ability to connect financial data with business strategy.</w:t>
      </w:r>
    </w:p>
    <w:p w:rsidR="00A04D99" w:rsidRPr="00A627C4" w:rsidRDefault="00A04D99" w:rsidP="00A627C4">
      <w:pPr>
        <w:pStyle w:val="ListParagraph"/>
        <w:numPr>
          <w:ilvl w:val="0"/>
          <w:numId w:val="16"/>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Hands-On Workshops: Applying real case studies to strengthen problem-solving and decision-making skills.</w:t>
      </w:r>
    </w:p>
    <w:p w:rsidR="00A04D99" w:rsidRPr="00A627C4" w:rsidRDefault="00A04D99" w:rsidP="00A627C4">
      <w:pPr>
        <w:pStyle w:val="ListParagraph"/>
        <w:numPr>
          <w:ilvl w:val="0"/>
          <w:numId w:val="16"/>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Continuous Learning Culture: Encouraging professional certifications and lifelong development for finance teams.</w:t>
      </w:r>
    </w:p>
    <w:p w:rsidR="007D0F3C" w:rsidRDefault="00A04D99" w:rsidP="00A627C4">
      <w:pPr>
        <w:spacing w:line="360" w:lineRule="auto"/>
        <w:jc w:val="both"/>
        <w:rPr>
          <w:rFonts w:asciiTheme="majorBidi" w:hAnsiTheme="majorBidi" w:cstheme="majorBidi"/>
          <w:sz w:val="28"/>
          <w:szCs w:val="28"/>
          <w:highlight w:val="yellow"/>
          <w:lang w:bidi="ar-EG"/>
        </w:rPr>
      </w:pPr>
      <w:r w:rsidRPr="00A627C4">
        <w:rPr>
          <w:rFonts w:asciiTheme="majorBidi" w:hAnsiTheme="majorBidi" w:cstheme="majorBidi"/>
          <w:sz w:val="28"/>
          <w:szCs w:val="28"/>
          <w:lang w:bidi="ar-EG"/>
        </w:rPr>
        <w:lastRenderedPageBreak/>
        <w:t xml:space="preserve">   By leading financial training, </w:t>
      </w:r>
      <w:r w:rsidR="002B67D5" w:rsidRPr="00A627C4">
        <w:rPr>
          <w:rFonts w:asciiTheme="majorBidi" w:hAnsiTheme="majorBidi" w:cstheme="majorBidi"/>
          <w:sz w:val="28"/>
          <w:szCs w:val="28"/>
          <w:lang w:bidi="ar-EG"/>
        </w:rPr>
        <w:t xml:space="preserve">our </w:t>
      </w:r>
      <w:r w:rsidRPr="00A627C4">
        <w:rPr>
          <w:rFonts w:asciiTheme="majorBidi" w:hAnsiTheme="majorBidi" w:cstheme="majorBidi"/>
          <w:sz w:val="28"/>
          <w:szCs w:val="28"/>
          <w:lang w:bidi="ar-EG"/>
        </w:rPr>
        <w:t>consulting teams empower organizations to strengthen accuracy, reduce risks, and build a workforce that actively contributes to sustainable profitability.</w:t>
      </w:r>
      <w:r w:rsidR="00B319CC" w:rsidRPr="00A627C4">
        <w:rPr>
          <w:rFonts w:asciiTheme="majorBidi" w:hAnsiTheme="majorBidi" w:cstheme="majorBidi"/>
          <w:sz w:val="28"/>
          <w:szCs w:val="28"/>
          <w:highlight w:val="yellow"/>
          <w:lang w:bidi="ar-EG"/>
        </w:rPr>
        <w:t xml:space="preserve"> </w:t>
      </w:r>
    </w:p>
    <w:p w:rsidR="00524D4E" w:rsidRPr="007D0F3C" w:rsidRDefault="00524D4E" w:rsidP="007D0F3C">
      <w:pPr>
        <w:pStyle w:val="ListParagraph"/>
        <w:numPr>
          <w:ilvl w:val="0"/>
          <w:numId w:val="40"/>
        </w:numPr>
        <w:spacing w:line="360" w:lineRule="auto"/>
        <w:jc w:val="both"/>
        <w:rPr>
          <w:rFonts w:asciiTheme="majorBidi" w:hAnsiTheme="majorBidi" w:cstheme="majorBidi"/>
          <w:sz w:val="28"/>
          <w:szCs w:val="28"/>
          <w:highlight w:val="yellow"/>
          <w:lang w:bidi="ar-EG"/>
        </w:rPr>
      </w:pPr>
      <w:r w:rsidRPr="007D0F3C">
        <w:rPr>
          <w:rFonts w:asciiTheme="majorBidi" w:hAnsiTheme="majorBidi" w:cstheme="majorBidi"/>
          <w:sz w:val="28"/>
          <w:szCs w:val="28"/>
          <w:highlight w:val="yellow"/>
          <w:lang w:bidi="ar-EG"/>
        </w:rPr>
        <w:t>Integration of Business Activities with ERP Systems</w:t>
      </w:r>
    </w:p>
    <w:p w:rsidR="000B271F" w:rsidRPr="00A627C4" w:rsidRDefault="000B271F" w:rsidP="00A627C4">
      <w:p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Our Financial Consulting Team in ERP Integration plays a pivotal role in aligning financial strategies with enterprise-wide digital transformation. Their expertise ensures that accounting and financial processes are seamlessly embedded into ERP systems, creating a unified framework for profitability and operational excellence. This is "Profit Management Consulting and Training Company" target.</w:t>
      </w:r>
    </w:p>
    <w:p w:rsidR="000B271F" w:rsidRPr="007D0F3C" w:rsidRDefault="000B271F" w:rsidP="00A627C4">
      <w:pPr>
        <w:spacing w:line="360" w:lineRule="auto"/>
        <w:ind w:left="360"/>
        <w:jc w:val="both"/>
        <w:rPr>
          <w:rFonts w:asciiTheme="majorBidi" w:hAnsiTheme="majorBidi" w:cstheme="majorBidi"/>
          <w:sz w:val="28"/>
          <w:szCs w:val="28"/>
          <w:u w:val="single"/>
          <w:lang w:bidi="ar-EG"/>
        </w:rPr>
      </w:pPr>
      <w:r w:rsidRPr="007D0F3C">
        <w:rPr>
          <w:rFonts w:asciiTheme="majorBidi" w:hAnsiTheme="majorBidi" w:cstheme="majorBidi"/>
          <w:sz w:val="28"/>
          <w:szCs w:val="28"/>
          <w:u w:val="single"/>
          <w:lang w:bidi="ar-EG"/>
        </w:rPr>
        <w:t>Key contributions include:</w:t>
      </w:r>
    </w:p>
    <w:p w:rsidR="000B271F" w:rsidRPr="00A627C4" w:rsidRDefault="000B271F" w:rsidP="00A627C4">
      <w:pPr>
        <w:pStyle w:val="ListParagraph"/>
        <w:numPr>
          <w:ilvl w:val="0"/>
          <w:numId w:val="1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Financial Process Mapping: Analyzing existing workflows and redesigning them to fit ERP modules.</w:t>
      </w:r>
    </w:p>
    <w:p w:rsidR="000B271F" w:rsidRPr="00A627C4" w:rsidRDefault="000B271F" w:rsidP="00A627C4">
      <w:pPr>
        <w:pStyle w:val="ListParagraph"/>
        <w:numPr>
          <w:ilvl w:val="0"/>
          <w:numId w:val="1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System Customization: Tailoring ERP financial components (general ledger, accounts payable/receivable, cost management) to meet company needs.</w:t>
      </w:r>
    </w:p>
    <w:p w:rsidR="000B271F" w:rsidRPr="00A627C4" w:rsidRDefault="000B271F" w:rsidP="00A627C4">
      <w:pPr>
        <w:pStyle w:val="ListParagraph"/>
        <w:numPr>
          <w:ilvl w:val="0"/>
          <w:numId w:val="1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Regulatory Compliance: Embedding tax, auditing, and reporting standards into ERP systems to ensure accuracy and transparency.</w:t>
      </w:r>
    </w:p>
    <w:p w:rsidR="000B271F" w:rsidRPr="00A627C4" w:rsidRDefault="000B271F" w:rsidP="00A627C4">
      <w:pPr>
        <w:pStyle w:val="ListParagraph"/>
        <w:numPr>
          <w:ilvl w:val="0"/>
          <w:numId w:val="1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Data Integration: Linking financial data with operations, HR, sales, and supply chain for holistic decision-making.</w:t>
      </w:r>
    </w:p>
    <w:p w:rsidR="000B271F" w:rsidRPr="00A627C4" w:rsidRDefault="000B271F" w:rsidP="00A627C4">
      <w:pPr>
        <w:pStyle w:val="ListParagraph"/>
        <w:numPr>
          <w:ilvl w:val="0"/>
          <w:numId w:val="1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Performance Monitoring: Setting up dashboards and KPIs to track profitability and cost efficiency in real time.</w:t>
      </w:r>
    </w:p>
    <w:p w:rsidR="000B271F" w:rsidRPr="00A627C4" w:rsidRDefault="000B271F" w:rsidP="00A627C4">
      <w:pPr>
        <w:pStyle w:val="ListParagraph"/>
        <w:numPr>
          <w:ilvl w:val="0"/>
          <w:numId w:val="1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Change Management &amp; Training: Guiding teams through adoption, providing training, and minimizing resistance.</w:t>
      </w:r>
    </w:p>
    <w:p w:rsidR="000B271F" w:rsidRPr="00A627C4" w:rsidRDefault="000B271F"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With </w:t>
      </w:r>
      <w:r w:rsidR="002B67D5" w:rsidRPr="00A627C4">
        <w:rPr>
          <w:rFonts w:asciiTheme="majorBidi" w:hAnsiTheme="majorBidi" w:cstheme="majorBidi"/>
          <w:sz w:val="28"/>
          <w:szCs w:val="28"/>
          <w:lang w:bidi="ar-EG"/>
        </w:rPr>
        <w:t xml:space="preserve">our </w:t>
      </w:r>
      <w:r w:rsidRPr="00A627C4">
        <w:rPr>
          <w:rFonts w:asciiTheme="majorBidi" w:hAnsiTheme="majorBidi" w:cstheme="majorBidi"/>
          <w:sz w:val="28"/>
          <w:szCs w:val="28"/>
          <w:lang w:bidi="ar-EG"/>
        </w:rPr>
        <w:t>financial consultants leading ERP integration, companies gain stronger financial control, improved reporting accuracy, and a system that drives both efficiency and long-term profitability.</w:t>
      </w:r>
    </w:p>
    <w:p w:rsidR="00524D4E" w:rsidRPr="00A627C4" w:rsidRDefault="00524D4E" w:rsidP="00A627C4">
      <w:pPr>
        <w:pStyle w:val="ListParagraph"/>
        <w:numPr>
          <w:ilvl w:val="0"/>
          <w:numId w:val="11"/>
        </w:numPr>
        <w:spacing w:line="360" w:lineRule="auto"/>
        <w:jc w:val="both"/>
        <w:rPr>
          <w:rFonts w:asciiTheme="majorBidi" w:hAnsiTheme="majorBidi" w:cstheme="majorBidi"/>
          <w:sz w:val="28"/>
          <w:szCs w:val="28"/>
          <w:highlight w:val="yellow"/>
          <w:lang w:bidi="ar-EG"/>
        </w:rPr>
      </w:pPr>
      <w:r w:rsidRPr="00A627C4">
        <w:rPr>
          <w:rFonts w:asciiTheme="majorBidi" w:hAnsiTheme="majorBidi" w:cstheme="majorBidi"/>
          <w:sz w:val="28"/>
          <w:szCs w:val="28"/>
          <w:highlight w:val="yellow"/>
          <w:lang w:bidi="ar-EG"/>
        </w:rPr>
        <w:t>Resource Management</w:t>
      </w:r>
    </w:p>
    <w:p w:rsidR="00F55D72" w:rsidRPr="00A627C4" w:rsidRDefault="00F55D72"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Our Financial Consulting Team in Resource Management ensures that a company’s financial and non-financial resources are allocated, monitored, and optimized to maximize profitability and sustainability. By integrating financial expertise with operational planning, consultants help organizations use their resources more effectively. This is "Profit Management Consulting and Training Company" target.</w:t>
      </w:r>
    </w:p>
    <w:p w:rsidR="00F55D72" w:rsidRPr="00A627C4" w:rsidRDefault="00F55D72"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Key contributions include:</w:t>
      </w:r>
    </w:p>
    <w:p w:rsidR="00F55D72" w:rsidRPr="00A627C4" w:rsidRDefault="00F55D72" w:rsidP="00A627C4">
      <w:pPr>
        <w:pStyle w:val="ListParagraph"/>
        <w:numPr>
          <w:ilvl w:val="0"/>
          <w:numId w:val="1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Financial Planning for Resources: Aligning budgets with workforce, equipment, and capital needs.</w:t>
      </w:r>
    </w:p>
    <w:p w:rsidR="00F55D72" w:rsidRPr="00A627C4" w:rsidRDefault="00F55D72" w:rsidP="00A627C4">
      <w:pPr>
        <w:pStyle w:val="ListParagraph"/>
        <w:numPr>
          <w:ilvl w:val="0"/>
          <w:numId w:val="1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Cost Allocation: Ensuring fair and efficient distribution of costs across departments and projects.</w:t>
      </w:r>
    </w:p>
    <w:p w:rsidR="00F55D72" w:rsidRPr="00A627C4" w:rsidRDefault="00F55D72" w:rsidP="00A627C4">
      <w:pPr>
        <w:pStyle w:val="ListParagraph"/>
        <w:numPr>
          <w:ilvl w:val="0"/>
          <w:numId w:val="1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Resource Optimization: Identifying underutilized assets and recommending strategies to improve productivity.</w:t>
      </w:r>
    </w:p>
    <w:p w:rsidR="00F55D72" w:rsidRPr="00A627C4" w:rsidRDefault="00F55D72" w:rsidP="00A627C4">
      <w:pPr>
        <w:pStyle w:val="ListParagraph"/>
        <w:numPr>
          <w:ilvl w:val="0"/>
          <w:numId w:val="1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Investment Analysis: Advising on when and where to allocate resources for the highest return.</w:t>
      </w:r>
    </w:p>
    <w:p w:rsidR="00F55D72" w:rsidRPr="00A627C4" w:rsidRDefault="00F55D72" w:rsidP="00A627C4">
      <w:pPr>
        <w:pStyle w:val="ListParagraph"/>
        <w:numPr>
          <w:ilvl w:val="0"/>
          <w:numId w:val="1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Performance Metrics: Establishing KPIs to track efficiency, utilization, and cost-effectiveness of resources.</w:t>
      </w:r>
    </w:p>
    <w:p w:rsidR="00F55D72" w:rsidRPr="00A627C4" w:rsidRDefault="00F55D72" w:rsidP="00A627C4">
      <w:pPr>
        <w:pStyle w:val="ListParagraph"/>
        <w:numPr>
          <w:ilvl w:val="0"/>
          <w:numId w:val="14"/>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Sustainability Integration: Guiding resource use that supports long-term growth and reduces waste.</w:t>
      </w:r>
    </w:p>
    <w:p w:rsidR="00F55D72" w:rsidRPr="00A627C4" w:rsidRDefault="00F55D72"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With financial consultants guiding resource management, companies achieve stronger control, reduced inefficiencies, and a balanced approach that drives both profitability and sustainable business growth.</w:t>
      </w:r>
    </w:p>
    <w:p w:rsidR="00F55D72" w:rsidRPr="00A627C4" w:rsidRDefault="00F55D72" w:rsidP="00A627C4">
      <w:pPr>
        <w:spacing w:line="360" w:lineRule="auto"/>
        <w:ind w:left="360"/>
        <w:jc w:val="both"/>
        <w:rPr>
          <w:rFonts w:asciiTheme="majorBidi" w:hAnsiTheme="majorBidi" w:cstheme="majorBidi"/>
          <w:sz w:val="28"/>
          <w:szCs w:val="28"/>
          <w:lang w:bidi="ar-EG"/>
        </w:rPr>
      </w:pPr>
    </w:p>
    <w:p w:rsidR="00524D4E" w:rsidRPr="00A627C4" w:rsidRDefault="00524D4E" w:rsidP="00A627C4">
      <w:pPr>
        <w:pStyle w:val="ListParagraph"/>
        <w:numPr>
          <w:ilvl w:val="0"/>
          <w:numId w:val="11"/>
        </w:numPr>
        <w:spacing w:line="360" w:lineRule="auto"/>
        <w:jc w:val="both"/>
        <w:rPr>
          <w:rFonts w:asciiTheme="majorBidi" w:hAnsiTheme="majorBidi" w:cstheme="majorBidi"/>
          <w:sz w:val="28"/>
          <w:szCs w:val="28"/>
          <w:highlight w:val="yellow"/>
          <w:lang w:bidi="ar-EG"/>
        </w:rPr>
      </w:pPr>
      <w:r w:rsidRPr="00A627C4">
        <w:rPr>
          <w:rFonts w:asciiTheme="majorBidi" w:hAnsiTheme="majorBidi" w:cstheme="majorBidi"/>
          <w:sz w:val="28"/>
          <w:szCs w:val="28"/>
          <w:highlight w:val="yellow"/>
          <w:lang w:bidi="ar-EG"/>
        </w:rPr>
        <w:t>Operational Efficiency Improvement</w:t>
      </w:r>
    </w:p>
    <w:p w:rsidR="00FF5DBA" w:rsidRPr="00A627C4" w:rsidRDefault="00FF5DBA"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Our Financial Consulting Team in Operational Efficiency Improvement helps organizations streamline processes, eliminate waste, and maximize productivity while maintaining financial discipline. Their expertise ensures that operational improvements are directly tied to profitability and long-term growth. This is "Profit Management Consulting and Training Company" target.</w:t>
      </w:r>
    </w:p>
    <w:p w:rsidR="00FF5DBA" w:rsidRPr="00157518" w:rsidRDefault="00FF5DBA" w:rsidP="00A627C4">
      <w:pPr>
        <w:spacing w:line="360" w:lineRule="auto"/>
        <w:ind w:left="360"/>
        <w:jc w:val="both"/>
        <w:rPr>
          <w:rFonts w:asciiTheme="majorBidi" w:hAnsiTheme="majorBidi" w:cstheme="majorBidi"/>
          <w:sz w:val="28"/>
          <w:szCs w:val="28"/>
          <w:u w:val="single"/>
          <w:lang w:bidi="ar-EG"/>
        </w:rPr>
      </w:pPr>
      <w:r w:rsidRPr="00157518">
        <w:rPr>
          <w:rFonts w:asciiTheme="majorBidi" w:hAnsiTheme="majorBidi" w:cstheme="majorBidi"/>
          <w:sz w:val="28"/>
          <w:szCs w:val="28"/>
          <w:u w:val="single"/>
          <w:lang w:bidi="ar-EG"/>
        </w:rPr>
        <w:t>Key contributions include:</w:t>
      </w:r>
    </w:p>
    <w:p w:rsidR="00FF5DBA" w:rsidRPr="00A627C4" w:rsidRDefault="00FF5DBA" w:rsidP="00A627C4">
      <w:pPr>
        <w:pStyle w:val="ListParagraph"/>
        <w:numPr>
          <w:ilvl w:val="0"/>
          <w:numId w:val="27"/>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Process Analysis: Identifying inefficiencies and bottlenecks that increase costs or slow performance.</w:t>
      </w:r>
    </w:p>
    <w:p w:rsidR="00FF5DBA" w:rsidRPr="00A627C4" w:rsidRDefault="00FF5DBA" w:rsidP="00A627C4">
      <w:pPr>
        <w:pStyle w:val="ListParagraph"/>
        <w:numPr>
          <w:ilvl w:val="0"/>
          <w:numId w:val="27"/>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Cost-to-Process Alignment: Linking operational workflows to financial outcomes for smarter decision-making.</w:t>
      </w:r>
    </w:p>
    <w:p w:rsidR="00FF5DBA" w:rsidRPr="00A627C4" w:rsidRDefault="00FF5DBA" w:rsidP="00A627C4">
      <w:pPr>
        <w:pStyle w:val="ListParagraph"/>
        <w:numPr>
          <w:ilvl w:val="0"/>
          <w:numId w:val="27"/>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Technology Integration: Leveraging ERP systems and automation tools to reduce manual work and errors.</w:t>
      </w:r>
    </w:p>
    <w:p w:rsidR="00FF5DBA" w:rsidRPr="00A627C4" w:rsidRDefault="00FF5DBA" w:rsidP="00A627C4">
      <w:pPr>
        <w:pStyle w:val="ListParagraph"/>
        <w:numPr>
          <w:ilvl w:val="0"/>
          <w:numId w:val="27"/>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Performance Metrics: Establishing KPIs to track efficiency, productivity, and cost savings.</w:t>
      </w:r>
    </w:p>
    <w:p w:rsidR="00FF5DBA" w:rsidRPr="00A627C4" w:rsidRDefault="00FF5DBA" w:rsidP="00A627C4">
      <w:pPr>
        <w:pStyle w:val="ListParagraph"/>
        <w:numPr>
          <w:ilvl w:val="0"/>
          <w:numId w:val="27"/>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Resource Utilization: Ensuring workforce, materials, and assets are used optimally.</w:t>
      </w:r>
    </w:p>
    <w:p w:rsidR="00FF5DBA" w:rsidRPr="00A627C4" w:rsidRDefault="00FF5DBA" w:rsidP="00A627C4">
      <w:pPr>
        <w:pStyle w:val="ListParagraph"/>
        <w:numPr>
          <w:ilvl w:val="0"/>
          <w:numId w:val="27"/>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Sustainable Improvements: Embedding continuous improvement practices for long-term operational excellence.</w:t>
      </w:r>
    </w:p>
    <w:p w:rsidR="00FF5DBA" w:rsidRPr="00A627C4" w:rsidRDefault="00FF5DBA"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By guiding operational efficiency, our financial consultants enable companies to lower costs, boost productivity, and strengthen profitability in competitive markets.</w:t>
      </w:r>
    </w:p>
    <w:p w:rsidR="00B319CC" w:rsidRPr="00A627C4" w:rsidRDefault="00B319CC" w:rsidP="00A627C4">
      <w:pPr>
        <w:spacing w:line="360" w:lineRule="auto"/>
        <w:ind w:left="360"/>
        <w:jc w:val="both"/>
        <w:rPr>
          <w:rFonts w:asciiTheme="majorBidi" w:hAnsiTheme="majorBidi" w:cstheme="majorBidi"/>
          <w:sz w:val="28"/>
          <w:szCs w:val="28"/>
          <w:highlight w:val="yellow"/>
          <w:lang w:bidi="ar-EG"/>
        </w:rPr>
      </w:pPr>
    </w:p>
    <w:p w:rsidR="00524D4E" w:rsidRPr="00A627C4" w:rsidRDefault="00524D4E" w:rsidP="00A627C4">
      <w:pPr>
        <w:pStyle w:val="ListParagraph"/>
        <w:numPr>
          <w:ilvl w:val="0"/>
          <w:numId w:val="11"/>
        </w:numPr>
        <w:spacing w:line="360" w:lineRule="auto"/>
        <w:jc w:val="both"/>
        <w:rPr>
          <w:rFonts w:asciiTheme="majorBidi" w:hAnsiTheme="majorBidi" w:cstheme="majorBidi"/>
          <w:sz w:val="28"/>
          <w:szCs w:val="28"/>
          <w:highlight w:val="yellow"/>
          <w:lang w:bidi="ar-EG"/>
        </w:rPr>
      </w:pPr>
      <w:r w:rsidRPr="00A627C4">
        <w:rPr>
          <w:rFonts w:asciiTheme="majorBidi" w:hAnsiTheme="majorBidi" w:cstheme="majorBidi"/>
          <w:sz w:val="28"/>
          <w:szCs w:val="28"/>
          <w:highlight w:val="yellow"/>
          <w:lang w:bidi="ar-EG"/>
        </w:rPr>
        <w:t>Human Resources Training and Development</w:t>
      </w:r>
    </w:p>
    <w:p w:rsidR="00040D15" w:rsidRPr="00A627C4" w:rsidRDefault="00040D15"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Our Financial Consulting Team in Human Resources Training and Development plays a vital role in linking workforce capabilities with organizational financial goals. By aligning HR initiatives with profitability strategies, consultants ensure that employees are trained, motivated, and equipped to contribute to sustainable growth. This is "Profit Management Consulting and Training Company" target.</w:t>
      </w:r>
    </w:p>
    <w:p w:rsidR="00040D15" w:rsidRPr="00A627C4" w:rsidRDefault="00040D15"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Key contributions include:</w:t>
      </w:r>
    </w:p>
    <w:p w:rsidR="00040D15" w:rsidRPr="00A627C4" w:rsidRDefault="00040D15" w:rsidP="00A627C4">
      <w:pPr>
        <w:pStyle w:val="ListParagraph"/>
        <w:numPr>
          <w:ilvl w:val="0"/>
          <w:numId w:val="2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Financial Alignment of HR Programs: Designing training and development plans that fit within budget and deliver measurable ROI.</w:t>
      </w:r>
    </w:p>
    <w:p w:rsidR="00040D15" w:rsidRPr="00A627C4" w:rsidRDefault="00040D15" w:rsidP="00A627C4">
      <w:pPr>
        <w:pStyle w:val="ListParagraph"/>
        <w:numPr>
          <w:ilvl w:val="0"/>
          <w:numId w:val="2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Skill Development: Equipping employees with financial literacy and business acumen to support cost control and profitability.</w:t>
      </w:r>
    </w:p>
    <w:p w:rsidR="00040D15" w:rsidRPr="00A627C4" w:rsidRDefault="00040D15" w:rsidP="00A627C4">
      <w:pPr>
        <w:pStyle w:val="ListParagraph"/>
        <w:numPr>
          <w:ilvl w:val="0"/>
          <w:numId w:val="2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Leadership Training: Preparing managers to make financially informed decisions that enhance team and organizational performance.</w:t>
      </w:r>
    </w:p>
    <w:p w:rsidR="00040D15" w:rsidRPr="00A627C4" w:rsidRDefault="00040D15" w:rsidP="00A627C4">
      <w:pPr>
        <w:pStyle w:val="ListParagraph"/>
        <w:numPr>
          <w:ilvl w:val="0"/>
          <w:numId w:val="2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Performance-Based Development: Connecting employee training outcomes to financial KPIs and company profitability.</w:t>
      </w:r>
    </w:p>
    <w:p w:rsidR="00040D15" w:rsidRPr="00A627C4" w:rsidRDefault="00040D15" w:rsidP="00A627C4">
      <w:pPr>
        <w:pStyle w:val="ListParagraph"/>
        <w:numPr>
          <w:ilvl w:val="0"/>
          <w:numId w:val="2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Change Management: Supporting smooth adaptation to new systems (like ERP or digital accounting) through targeted training.</w:t>
      </w:r>
    </w:p>
    <w:p w:rsidR="00040D15" w:rsidRPr="00A627C4" w:rsidRDefault="00040D15" w:rsidP="00A627C4">
      <w:pPr>
        <w:pStyle w:val="ListParagraph"/>
        <w:numPr>
          <w:ilvl w:val="0"/>
          <w:numId w:val="29"/>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Sustainable Workforce Growth: Creating long-term development strategies that balance employee satisfaction with financial efficiency.</w:t>
      </w:r>
    </w:p>
    <w:p w:rsidR="00157518" w:rsidRDefault="00040D15"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Through HR training and development, guided by our financial consultants, companies build a skilled workforce that drives both operational excellence and financial success.</w:t>
      </w:r>
    </w:p>
    <w:p w:rsidR="00524D4E" w:rsidRPr="00157518" w:rsidRDefault="00524D4E" w:rsidP="00157518">
      <w:pPr>
        <w:pStyle w:val="ListParagraph"/>
        <w:numPr>
          <w:ilvl w:val="0"/>
          <w:numId w:val="39"/>
        </w:numPr>
        <w:spacing w:line="360" w:lineRule="auto"/>
        <w:jc w:val="both"/>
        <w:rPr>
          <w:rFonts w:asciiTheme="majorBidi" w:hAnsiTheme="majorBidi" w:cstheme="majorBidi"/>
          <w:sz w:val="28"/>
          <w:szCs w:val="28"/>
          <w:highlight w:val="yellow"/>
          <w:lang w:bidi="ar-EG"/>
        </w:rPr>
      </w:pPr>
      <w:r w:rsidRPr="00157518">
        <w:rPr>
          <w:rFonts w:asciiTheme="majorBidi" w:hAnsiTheme="majorBidi" w:cstheme="majorBidi"/>
          <w:sz w:val="28"/>
          <w:szCs w:val="28"/>
          <w:highlight w:val="yellow"/>
          <w:lang w:bidi="ar-EG"/>
        </w:rPr>
        <w:t>Digital Accounting</w:t>
      </w:r>
    </w:p>
    <w:p w:rsidR="007D3A2F" w:rsidRPr="00A627C4" w:rsidRDefault="006C1644"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Our Financial Consulting Team in Digital Accounting plays a vital role in transforming financial management through innovation, technology, and strategic alignment. By integrating digital accounting solutions with organizational goals, the team ensures accurate reporting, streamlined operations, and actionable insights that drive sustainable growth. Their work bridges financial expertise with modern digital tools, empowering businesses to stay competitive in a fast-evolving environment.</w:t>
      </w:r>
      <w:r w:rsidR="007D3A2F" w:rsidRPr="00A627C4">
        <w:rPr>
          <w:rFonts w:asciiTheme="majorBidi" w:hAnsiTheme="majorBidi" w:cstheme="majorBidi"/>
          <w:sz w:val="28"/>
          <w:szCs w:val="28"/>
          <w:lang w:bidi="ar-EG"/>
        </w:rPr>
        <w:t xml:space="preserve"> This is "Profit Management Consulting and Training Company" target.</w:t>
      </w:r>
    </w:p>
    <w:p w:rsidR="006C1644" w:rsidRPr="00A627C4" w:rsidRDefault="006C1644" w:rsidP="00A627C4">
      <w:pPr>
        <w:spacing w:line="360" w:lineRule="auto"/>
        <w:ind w:left="360"/>
        <w:jc w:val="both"/>
        <w:rPr>
          <w:rFonts w:asciiTheme="majorBidi" w:hAnsiTheme="majorBidi" w:cstheme="majorBidi"/>
          <w:sz w:val="28"/>
          <w:szCs w:val="28"/>
          <w:lang w:bidi="ar-EG"/>
        </w:rPr>
      </w:pPr>
      <w:r w:rsidRPr="00157518">
        <w:rPr>
          <w:rFonts w:asciiTheme="majorBidi" w:hAnsiTheme="majorBidi" w:cstheme="majorBidi"/>
          <w:sz w:val="28"/>
          <w:szCs w:val="28"/>
          <w:u w:val="single"/>
          <w:lang w:bidi="ar-EG"/>
        </w:rPr>
        <w:lastRenderedPageBreak/>
        <w:t>Key Contributions Include</w:t>
      </w:r>
      <w:r w:rsidRPr="00A627C4">
        <w:rPr>
          <w:rFonts w:asciiTheme="majorBidi" w:hAnsiTheme="majorBidi" w:cstheme="majorBidi"/>
          <w:sz w:val="28"/>
          <w:szCs w:val="28"/>
          <w:lang w:bidi="ar-EG"/>
        </w:rPr>
        <w:t>:</w:t>
      </w:r>
    </w:p>
    <w:p w:rsidR="006C1644" w:rsidRPr="00A627C4" w:rsidRDefault="006C1644" w:rsidP="00A627C4">
      <w:pPr>
        <w:pStyle w:val="ListParagraph"/>
        <w:numPr>
          <w:ilvl w:val="0"/>
          <w:numId w:val="31"/>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Digital Transformation of Accounting: Implementing cloud-based systems, automation, and AI-driven tools for accuracy and efficiency.</w:t>
      </w:r>
    </w:p>
    <w:p w:rsidR="006C1644" w:rsidRPr="00A627C4" w:rsidRDefault="006C1644" w:rsidP="00A627C4">
      <w:pPr>
        <w:pStyle w:val="ListParagraph"/>
        <w:numPr>
          <w:ilvl w:val="0"/>
          <w:numId w:val="31"/>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Financial Data Analytics: Providing real-time insights to support informed decision-making and risk management.</w:t>
      </w:r>
    </w:p>
    <w:p w:rsidR="006C1644" w:rsidRPr="00A627C4" w:rsidRDefault="006C1644" w:rsidP="00A627C4">
      <w:pPr>
        <w:pStyle w:val="ListParagraph"/>
        <w:numPr>
          <w:ilvl w:val="0"/>
          <w:numId w:val="31"/>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Compliance &amp; Transparency: Ensuring adherence to financial regulations while maintaining transparency across processes.</w:t>
      </w:r>
    </w:p>
    <w:p w:rsidR="006C1644" w:rsidRPr="00A627C4" w:rsidRDefault="006C1644" w:rsidP="00A627C4">
      <w:pPr>
        <w:pStyle w:val="ListParagraph"/>
        <w:numPr>
          <w:ilvl w:val="0"/>
          <w:numId w:val="31"/>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Process Optimization: Reducing costs and time by streamlining accounting workflows and integrating digital solutions.</w:t>
      </w:r>
    </w:p>
    <w:p w:rsidR="006C1644" w:rsidRPr="00A627C4" w:rsidRDefault="006C1644" w:rsidP="00A627C4">
      <w:pPr>
        <w:pStyle w:val="ListParagraph"/>
        <w:numPr>
          <w:ilvl w:val="0"/>
          <w:numId w:val="31"/>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Strategic Alignment: Linking digital accounting practices with business objectives to maximize profitability.</w:t>
      </w:r>
    </w:p>
    <w:p w:rsidR="006C1644" w:rsidRPr="00A627C4" w:rsidRDefault="006C1644" w:rsidP="00A627C4">
      <w:pPr>
        <w:pStyle w:val="ListParagraph"/>
        <w:numPr>
          <w:ilvl w:val="0"/>
          <w:numId w:val="31"/>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Capacity Building: Training finance teams to adapt and excel in digital financial management.</w:t>
      </w:r>
    </w:p>
    <w:p w:rsidR="00A627C4" w:rsidRPr="00A627C4" w:rsidRDefault="00A627C4" w:rsidP="00A627C4">
      <w:pPr>
        <w:spacing w:line="360" w:lineRule="auto"/>
        <w:ind w:left="360"/>
        <w:jc w:val="both"/>
        <w:rPr>
          <w:rFonts w:asciiTheme="majorBidi" w:hAnsiTheme="majorBidi" w:cstheme="majorBidi"/>
          <w:sz w:val="28"/>
          <w:szCs w:val="28"/>
          <w:highlight w:val="yellow"/>
          <w:lang w:bidi="ar-EG"/>
        </w:rPr>
      </w:pPr>
    </w:p>
    <w:p w:rsidR="00524D4E" w:rsidRPr="00A627C4" w:rsidRDefault="00524D4E" w:rsidP="00A627C4">
      <w:pPr>
        <w:pStyle w:val="ListParagraph"/>
        <w:numPr>
          <w:ilvl w:val="0"/>
          <w:numId w:val="11"/>
        </w:numPr>
        <w:spacing w:line="360" w:lineRule="auto"/>
        <w:jc w:val="both"/>
        <w:rPr>
          <w:rFonts w:asciiTheme="majorBidi" w:hAnsiTheme="majorBidi" w:cstheme="majorBidi"/>
          <w:sz w:val="28"/>
          <w:szCs w:val="28"/>
          <w:highlight w:val="yellow"/>
          <w:lang w:bidi="ar-EG"/>
        </w:rPr>
      </w:pPr>
      <w:r w:rsidRPr="00A627C4">
        <w:rPr>
          <w:rFonts w:asciiTheme="majorBidi" w:hAnsiTheme="majorBidi" w:cstheme="majorBidi"/>
          <w:sz w:val="28"/>
          <w:szCs w:val="28"/>
          <w:highlight w:val="yellow"/>
          <w:lang w:bidi="ar-EG"/>
        </w:rPr>
        <w:t>Marketing Consulting</w:t>
      </w:r>
    </w:p>
    <w:p w:rsidR="00823564" w:rsidRPr="00A627C4" w:rsidRDefault="00823564"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Our Financial Consulting Team in Marketing supports organizations by aligning financial strategies with marketing initiatives to maximize return on investment (ROI). This is "Profit Management Consulting and Training Company" target.</w:t>
      </w:r>
    </w:p>
    <w:p w:rsidR="00823564" w:rsidRPr="00A627C4" w:rsidRDefault="00823564"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Key Contributions Include:</w:t>
      </w:r>
    </w:p>
    <w:p w:rsidR="00823564" w:rsidRPr="00A627C4" w:rsidRDefault="00823564" w:rsidP="00A627C4">
      <w:pPr>
        <w:pStyle w:val="ListParagraph"/>
        <w:numPr>
          <w:ilvl w:val="0"/>
          <w:numId w:val="3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lastRenderedPageBreak/>
        <w:t>Budget Optimization: Designing cost-effective marketing budgets that maximize ROI.</w:t>
      </w:r>
    </w:p>
    <w:p w:rsidR="00823564" w:rsidRPr="00A627C4" w:rsidRDefault="00823564" w:rsidP="00A627C4">
      <w:pPr>
        <w:pStyle w:val="ListParagraph"/>
        <w:numPr>
          <w:ilvl w:val="0"/>
          <w:numId w:val="3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Performance Measurement: Using financial metrics to track and evaluate marketing campaign effectiveness.</w:t>
      </w:r>
    </w:p>
    <w:p w:rsidR="00823564" w:rsidRPr="00A627C4" w:rsidRDefault="00823564" w:rsidP="00A627C4">
      <w:pPr>
        <w:pStyle w:val="ListParagraph"/>
        <w:numPr>
          <w:ilvl w:val="0"/>
          <w:numId w:val="3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Revenue Forecasting: Linking marketing activities to sales projections and long-term business goals.</w:t>
      </w:r>
    </w:p>
    <w:p w:rsidR="00823564" w:rsidRPr="00A627C4" w:rsidRDefault="00823564" w:rsidP="00A627C4">
      <w:pPr>
        <w:pStyle w:val="ListParagraph"/>
        <w:numPr>
          <w:ilvl w:val="0"/>
          <w:numId w:val="3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Resource Allocation: Ensuring funds are invested in the most impactful marketing channels.</w:t>
      </w:r>
    </w:p>
    <w:p w:rsidR="00823564" w:rsidRPr="00A627C4" w:rsidRDefault="00823564" w:rsidP="00A627C4">
      <w:pPr>
        <w:pStyle w:val="ListParagraph"/>
        <w:numPr>
          <w:ilvl w:val="0"/>
          <w:numId w:val="3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Risk Management: Identifying financial risks in marketing initiatives and providing mitigation strategies.</w:t>
      </w:r>
    </w:p>
    <w:p w:rsidR="00823564" w:rsidRPr="00A627C4" w:rsidRDefault="00823564" w:rsidP="00A627C4">
      <w:pPr>
        <w:pStyle w:val="ListParagraph"/>
        <w:numPr>
          <w:ilvl w:val="0"/>
          <w:numId w:val="33"/>
        </w:numPr>
        <w:spacing w:line="360" w:lineRule="auto"/>
        <w:jc w:val="both"/>
        <w:rPr>
          <w:rFonts w:asciiTheme="majorBidi" w:hAnsiTheme="majorBidi" w:cstheme="majorBidi"/>
          <w:sz w:val="28"/>
          <w:szCs w:val="28"/>
          <w:lang w:bidi="ar-EG"/>
        </w:rPr>
      </w:pPr>
      <w:r w:rsidRPr="00A627C4">
        <w:rPr>
          <w:rFonts w:asciiTheme="majorBidi" w:hAnsiTheme="majorBidi" w:cstheme="majorBidi"/>
          <w:sz w:val="28"/>
          <w:szCs w:val="28"/>
          <w:lang w:bidi="ar-EG"/>
        </w:rPr>
        <w:t>Strategic Alignment: Integrating financial planning with marketing strategies to drive profitability</w:t>
      </w:r>
    </w:p>
    <w:p w:rsidR="00823564" w:rsidRPr="00A627C4" w:rsidRDefault="00823564" w:rsidP="00A627C4">
      <w:pPr>
        <w:spacing w:line="360" w:lineRule="auto"/>
        <w:ind w:left="360"/>
        <w:jc w:val="both"/>
        <w:rPr>
          <w:rFonts w:asciiTheme="majorBidi" w:hAnsiTheme="majorBidi" w:cstheme="majorBidi"/>
          <w:sz w:val="28"/>
          <w:szCs w:val="28"/>
          <w:lang w:bidi="ar-EG"/>
        </w:rPr>
      </w:pPr>
      <w:r w:rsidRPr="00A627C4">
        <w:rPr>
          <w:rFonts w:asciiTheme="majorBidi" w:hAnsiTheme="majorBidi" w:cstheme="majorBidi"/>
          <w:sz w:val="28"/>
          <w:szCs w:val="28"/>
          <w:lang w:bidi="ar-EG"/>
        </w:rPr>
        <w:t xml:space="preserve">   By our combining financial expertise with market insights, </w:t>
      </w:r>
      <w:r w:rsidR="00A75A9B" w:rsidRPr="00A627C4">
        <w:rPr>
          <w:rFonts w:asciiTheme="majorBidi" w:hAnsiTheme="majorBidi" w:cstheme="majorBidi"/>
          <w:sz w:val="28"/>
          <w:szCs w:val="28"/>
          <w:lang w:bidi="ar-EG"/>
        </w:rPr>
        <w:t>the team</w:t>
      </w:r>
      <w:r w:rsidRPr="00A627C4">
        <w:rPr>
          <w:rFonts w:asciiTheme="majorBidi" w:hAnsiTheme="majorBidi" w:cstheme="majorBidi"/>
          <w:sz w:val="28"/>
          <w:szCs w:val="28"/>
          <w:lang w:bidi="ar-EG"/>
        </w:rPr>
        <w:t xml:space="preserve"> ensures that budgets are optimized, resources are allocated effectively, and campaigns deliver measurable business impact. Their financial role bridges the gap between accountability and creative marketing strategies, enabling sustainable growth and competitive advantage.</w:t>
      </w:r>
    </w:p>
    <w:p w:rsidR="00A627C4" w:rsidRDefault="00A627C4" w:rsidP="00A75A9B">
      <w:pPr>
        <w:jc w:val="center"/>
        <w:rPr>
          <w:rFonts w:cstheme="minorHAnsi"/>
          <w:sz w:val="40"/>
          <w:szCs w:val="40"/>
        </w:rPr>
      </w:pPr>
    </w:p>
    <w:sectPr w:rsidR="00A627C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615" w:rsidRDefault="007A6615" w:rsidP="009209D5">
      <w:pPr>
        <w:spacing w:after="0" w:line="240" w:lineRule="auto"/>
      </w:pPr>
      <w:r>
        <w:separator/>
      </w:r>
    </w:p>
  </w:endnote>
  <w:endnote w:type="continuationSeparator" w:id="0">
    <w:p w:rsidR="007A6615" w:rsidRDefault="007A6615" w:rsidP="00920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615" w:rsidRDefault="007A6615" w:rsidP="009209D5">
      <w:pPr>
        <w:spacing w:after="0" w:line="240" w:lineRule="auto"/>
      </w:pPr>
      <w:r>
        <w:separator/>
      </w:r>
    </w:p>
  </w:footnote>
  <w:footnote w:type="continuationSeparator" w:id="0">
    <w:p w:rsidR="007A6615" w:rsidRDefault="007A6615" w:rsidP="009209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9D5" w:rsidRPr="00B71897" w:rsidRDefault="009209D5" w:rsidP="009209D5">
    <w:pPr>
      <w:jc w:val="right"/>
      <w:rPr>
        <w:rFonts w:asciiTheme="minorBidi" w:hAnsiTheme="minorBidi"/>
      </w:rPr>
    </w:pPr>
    <w:r>
      <w:rPr>
        <w:rFonts w:asciiTheme="minorBidi" w:hAnsiTheme="minorBidi"/>
        <w:noProof/>
      </w:rPr>
      <w:drawing>
        <wp:inline distT="0" distB="0" distL="0" distR="0" wp14:anchorId="0FA687E7" wp14:editId="02B87294">
          <wp:extent cx="1862320" cy="659218"/>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090" cy="665508"/>
                  </a:xfrm>
                  <a:prstGeom prst="rect">
                    <a:avLst/>
                  </a:prstGeom>
                  <a:noFill/>
                  <a:ln>
                    <a:noFill/>
                  </a:ln>
                </pic:spPr>
              </pic:pic>
            </a:graphicData>
          </a:graphic>
        </wp:inline>
      </w:drawing>
    </w:r>
    <w:r>
      <w:rPr>
        <w:rFonts w:asciiTheme="minorBidi" w:hAnsiTheme="minorBidi"/>
      </w:rPr>
      <w:t xml:space="preserve">                   </w:t>
    </w:r>
    <w:r w:rsidRPr="00B71897">
      <w:rPr>
        <w:rFonts w:asciiTheme="minorBidi" w:hAnsiTheme="minorBidi"/>
      </w:rPr>
      <w:t>Profit Management Consulting and Training Company</w:t>
    </w:r>
  </w:p>
  <w:p w:rsidR="009209D5" w:rsidRDefault="009209D5" w:rsidP="009209D5">
    <w:pPr>
      <w:jc w:val="right"/>
      <w:rPr>
        <w:rFonts w:cstheme="minorHAnsi"/>
        <w:sz w:val="28"/>
        <w:szCs w:val="28"/>
      </w:rPr>
    </w:pPr>
    <w:r w:rsidRPr="00E91DF8">
      <w:rPr>
        <w:rFonts w:cstheme="minorHAnsi"/>
        <w:sz w:val="28"/>
        <w:szCs w:val="28"/>
        <w:rtl/>
      </w:rPr>
      <w:t xml:space="preserve">شركة </w:t>
    </w:r>
    <w:proofErr w:type="spellStart"/>
    <w:r w:rsidRPr="00E91DF8">
      <w:rPr>
        <w:rFonts w:cstheme="minorHAnsi"/>
        <w:sz w:val="28"/>
        <w:szCs w:val="28"/>
        <w:rtl/>
      </w:rPr>
      <w:t>بروفيت</w:t>
    </w:r>
    <w:proofErr w:type="spellEnd"/>
    <w:r w:rsidRPr="00E91DF8">
      <w:rPr>
        <w:rFonts w:cstheme="minorHAnsi"/>
        <w:sz w:val="28"/>
        <w:szCs w:val="28"/>
        <w:rtl/>
      </w:rPr>
      <w:t xml:space="preserve"> </w:t>
    </w:r>
    <w:proofErr w:type="spellStart"/>
    <w:r w:rsidRPr="00E91DF8">
      <w:rPr>
        <w:rFonts w:cstheme="minorHAnsi"/>
        <w:sz w:val="28"/>
        <w:szCs w:val="28"/>
        <w:rtl/>
      </w:rPr>
      <w:t>مانجمنت</w:t>
    </w:r>
    <w:proofErr w:type="spellEnd"/>
    <w:r w:rsidRPr="00E91DF8">
      <w:rPr>
        <w:rFonts w:cstheme="minorHAnsi"/>
        <w:sz w:val="28"/>
        <w:szCs w:val="28"/>
        <w:rtl/>
      </w:rPr>
      <w:t xml:space="preserve"> </w:t>
    </w:r>
    <w:r w:rsidRPr="00E91DF8">
      <w:rPr>
        <w:rFonts w:cstheme="minorHAnsi" w:hint="cs"/>
        <w:sz w:val="28"/>
        <w:szCs w:val="28"/>
        <w:rtl/>
      </w:rPr>
      <w:t>للاستشارات</w:t>
    </w:r>
    <w:r w:rsidRPr="00E91DF8">
      <w:rPr>
        <w:rFonts w:cstheme="minorHAnsi"/>
        <w:sz w:val="28"/>
        <w:szCs w:val="28"/>
        <w:rtl/>
      </w:rPr>
      <w:t xml:space="preserve"> </w:t>
    </w:r>
    <w:r w:rsidRPr="00E91DF8">
      <w:rPr>
        <w:rFonts w:cstheme="minorHAnsi" w:hint="cs"/>
        <w:sz w:val="28"/>
        <w:szCs w:val="28"/>
        <w:rtl/>
      </w:rPr>
      <w:t>الإدارية</w:t>
    </w:r>
    <w:r w:rsidRPr="00E91DF8">
      <w:rPr>
        <w:rFonts w:cstheme="minorHAnsi"/>
        <w:sz w:val="28"/>
        <w:szCs w:val="28"/>
        <w:rtl/>
      </w:rPr>
      <w:t xml:space="preserve"> والتدريب</w:t>
    </w:r>
  </w:p>
  <w:p w:rsidR="009209D5" w:rsidRDefault="009209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628"/>
    <w:multiLevelType w:val="hybridMultilevel"/>
    <w:tmpl w:val="66C05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B06187"/>
    <w:multiLevelType w:val="hybridMultilevel"/>
    <w:tmpl w:val="FD88D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2190D"/>
    <w:multiLevelType w:val="hybridMultilevel"/>
    <w:tmpl w:val="0E704CBE"/>
    <w:lvl w:ilvl="0" w:tplc="0409000B">
      <w:start w:val="1"/>
      <w:numFmt w:val="bullet"/>
      <w:lvlText w:val=""/>
      <w:lvlJc w:val="left"/>
      <w:pPr>
        <w:ind w:left="1155" w:hanging="360"/>
      </w:pPr>
      <w:rPr>
        <w:rFonts w:ascii="Wingdings" w:hAnsi="Wingdings" w:hint="default"/>
        <w:sz w:val="32"/>
        <w:szCs w:val="32"/>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07FC77C8"/>
    <w:multiLevelType w:val="hybridMultilevel"/>
    <w:tmpl w:val="978E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87A83"/>
    <w:multiLevelType w:val="hybridMultilevel"/>
    <w:tmpl w:val="7B4EEE7C"/>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73FBE"/>
    <w:multiLevelType w:val="hybridMultilevel"/>
    <w:tmpl w:val="219EF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B6252"/>
    <w:multiLevelType w:val="hybridMultilevel"/>
    <w:tmpl w:val="3B8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9563C"/>
    <w:multiLevelType w:val="hybridMultilevel"/>
    <w:tmpl w:val="4A0ACBF6"/>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E7394"/>
    <w:multiLevelType w:val="hybridMultilevel"/>
    <w:tmpl w:val="A0D0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A3F5E"/>
    <w:multiLevelType w:val="multilevel"/>
    <w:tmpl w:val="8552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8D6B83"/>
    <w:multiLevelType w:val="hybridMultilevel"/>
    <w:tmpl w:val="86341DCA"/>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AE49DD"/>
    <w:multiLevelType w:val="hybridMultilevel"/>
    <w:tmpl w:val="99421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E78DF"/>
    <w:multiLevelType w:val="hybridMultilevel"/>
    <w:tmpl w:val="96024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07015E2"/>
    <w:multiLevelType w:val="hybridMultilevel"/>
    <w:tmpl w:val="6E426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7F669B"/>
    <w:multiLevelType w:val="hybridMultilevel"/>
    <w:tmpl w:val="253CC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E77339"/>
    <w:multiLevelType w:val="hybridMultilevel"/>
    <w:tmpl w:val="22BE4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BF16532"/>
    <w:multiLevelType w:val="hybridMultilevel"/>
    <w:tmpl w:val="06FE7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13114F"/>
    <w:multiLevelType w:val="hybridMultilevel"/>
    <w:tmpl w:val="F2E039D2"/>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A80EF6"/>
    <w:multiLevelType w:val="hybridMultilevel"/>
    <w:tmpl w:val="5F9A2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944699"/>
    <w:multiLevelType w:val="hybridMultilevel"/>
    <w:tmpl w:val="18C8F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AE1375"/>
    <w:multiLevelType w:val="hybridMultilevel"/>
    <w:tmpl w:val="67F6D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E70F3C"/>
    <w:multiLevelType w:val="hybridMultilevel"/>
    <w:tmpl w:val="241A4BBC"/>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465C4"/>
    <w:multiLevelType w:val="hybridMultilevel"/>
    <w:tmpl w:val="B36CD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5E220FD"/>
    <w:multiLevelType w:val="hybridMultilevel"/>
    <w:tmpl w:val="6E2E7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6FA3181"/>
    <w:multiLevelType w:val="hybridMultilevel"/>
    <w:tmpl w:val="800AA2CA"/>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C7936"/>
    <w:multiLevelType w:val="hybridMultilevel"/>
    <w:tmpl w:val="DF382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FA11B67"/>
    <w:multiLevelType w:val="hybridMultilevel"/>
    <w:tmpl w:val="EE1E8900"/>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1724E"/>
    <w:multiLevelType w:val="hybridMultilevel"/>
    <w:tmpl w:val="487C3DEA"/>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EC206B"/>
    <w:multiLevelType w:val="hybridMultilevel"/>
    <w:tmpl w:val="B15ED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393E06"/>
    <w:multiLevelType w:val="hybridMultilevel"/>
    <w:tmpl w:val="5DFE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673CB1"/>
    <w:multiLevelType w:val="hybridMultilevel"/>
    <w:tmpl w:val="06961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D793D5B"/>
    <w:multiLevelType w:val="hybridMultilevel"/>
    <w:tmpl w:val="FFDC2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791427"/>
    <w:multiLevelType w:val="hybridMultilevel"/>
    <w:tmpl w:val="8982B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067F67"/>
    <w:multiLevelType w:val="hybridMultilevel"/>
    <w:tmpl w:val="CA20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13731"/>
    <w:multiLevelType w:val="hybridMultilevel"/>
    <w:tmpl w:val="991C4B80"/>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6E41E2"/>
    <w:multiLevelType w:val="hybridMultilevel"/>
    <w:tmpl w:val="8902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670F5A"/>
    <w:multiLevelType w:val="hybridMultilevel"/>
    <w:tmpl w:val="0E24B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D46B3"/>
    <w:multiLevelType w:val="hybridMultilevel"/>
    <w:tmpl w:val="DC2E680C"/>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000B8A"/>
    <w:multiLevelType w:val="hybridMultilevel"/>
    <w:tmpl w:val="A350D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DC40CD6"/>
    <w:multiLevelType w:val="hybridMultilevel"/>
    <w:tmpl w:val="4BA2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30322B"/>
    <w:multiLevelType w:val="hybridMultilevel"/>
    <w:tmpl w:val="D5BA02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11"/>
  </w:num>
  <w:num w:numId="4">
    <w:abstractNumId w:val="34"/>
  </w:num>
  <w:num w:numId="5">
    <w:abstractNumId w:val="31"/>
  </w:num>
  <w:num w:numId="6">
    <w:abstractNumId w:val="5"/>
  </w:num>
  <w:num w:numId="7">
    <w:abstractNumId w:val="27"/>
  </w:num>
  <w:num w:numId="8">
    <w:abstractNumId w:val="7"/>
  </w:num>
  <w:num w:numId="9">
    <w:abstractNumId w:val="17"/>
  </w:num>
  <w:num w:numId="10">
    <w:abstractNumId w:val="4"/>
  </w:num>
  <w:num w:numId="11">
    <w:abstractNumId w:val="37"/>
  </w:num>
  <w:num w:numId="12">
    <w:abstractNumId w:val="26"/>
  </w:num>
  <w:num w:numId="13">
    <w:abstractNumId w:val="28"/>
  </w:num>
  <w:num w:numId="14">
    <w:abstractNumId w:val="16"/>
  </w:num>
  <w:num w:numId="15">
    <w:abstractNumId w:val="15"/>
  </w:num>
  <w:num w:numId="16">
    <w:abstractNumId w:val="35"/>
  </w:num>
  <w:num w:numId="17">
    <w:abstractNumId w:val="19"/>
  </w:num>
  <w:num w:numId="18">
    <w:abstractNumId w:val="38"/>
  </w:num>
  <w:num w:numId="19">
    <w:abstractNumId w:val="32"/>
  </w:num>
  <w:num w:numId="20">
    <w:abstractNumId w:val="6"/>
  </w:num>
  <w:num w:numId="21">
    <w:abstractNumId w:val="33"/>
  </w:num>
  <w:num w:numId="22">
    <w:abstractNumId w:val="23"/>
  </w:num>
  <w:num w:numId="23">
    <w:abstractNumId w:val="12"/>
  </w:num>
  <w:num w:numId="24">
    <w:abstractNumId w:val="14"/>
  </w:num>
  <w:num w:numId="25">
    <w:abstractNumId w:val="0"/>
  </w:num>
  <w:num w:numId="26">
    <w:abstractNumId w:val="36"/>
  </w:num>
  <w:num w:numId="27">
    <w:abstractNumId w:val="8"/>
  </w:num>
  <w:num w:numId="28">
    <w:abstractNumId w:val="22"/>
  </w:num>
  <w:num w:numId="29">
    <w:abstractNumId w:val="13"/>
  </w:num>
  <w:num w:numId="30">
    <w:abstractNumId w:val="18"/>
  </w:num>
  <w:num w:numId="31">
    <w:abstractNumId w:val="10"/>
  </w:num>
  <w:num w:numId="32">
    <w:abstractNumId w:val="29"/>
  </w:num>
  <w:num w:numId="33">
    <w:abstractNumId w:val="25"/>
  </w:num>
  <w:num w:numId="34">
    <w:abstractNumId w:val="30"/>
  </w:num>
  <w:num w:numId="35">
    <w:abstractNumId w:val="24"/>
  </w:num>
  <w:num w:numId="36">
    <w:abstractNumId w:val="21"/>
  </w:num>
  <w:num w:numId="37">
    <w:abstractNumId w:val="9"/>
  </w:num>
  <w:num w:numId="38">
    <w:abstractNumId w:val="3"/>
  </w:num>
  <w:num w:numId="39">
    <w:abstractNumId w:val="2"/>
  </w:num>
  <w:num w:numId="40">
    <w:abstractNumId w:val="39"/>
  </w:num>
  <w:num w:numId="41">
    <w:abstractNumId w:val="4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E8"/>
    <w:rsid w:val="00002AEA"/>
    <w:rsid w:val="00040D15"/>
    <w:rsid w:val="00076FC0"/>
    <w:rsid w:val="000B271F"/>
    <w:rsid w:val="000B79D5"/>
    <w:rsid w:val="000C6102"/>
    <w:rsid w:val="000D40E4"/>
    <w:rsid w:val="000E1CD4"/>
    <w:rsid w:val="000E7292"/>
    <w:rsid w:val="000F3596"/>
    <w:rsid w:val="0010650C"/>
    <w:rsid w:val="001177CD"/>
    <w:rsid w:val="001272E3"/>
    <w:rsid w:val="001552FA"/>
    <w:rsid w:val="00157518"/>
    <w:rsid w:val="00171189"/>
    <w:rsid w:val="00172379"/>
    <w:rsid w:val="001739AC"/>
    <w:rsid w:val="00173C83"/>
    <w:rsid w:val="00176A74"/>
    <w:rsid w:val="0018295F"/>
    <w:rsid w:val="001A4D30"/>
    <w:rsid w:val="001B0EE8"/>
    <w:rsid w:val="001B1EF5"/>
    <w:rsid w:val="001E4650"/>
    <w:rsid w:val="001E5E66"/>
    <w:rsid w:val="002104B3"/>
    <w:rsid w:val="00217EC7"/>
    <w:rsid w:val="002627A7"/>
    <w:rsid w:val="00274A63"/>
    <w:rsid w:val="002966D8"/>
    <w:rsid w:val="002B67D5"/>
    <w:rsid w:val="0034122B"/>
    <w:rsid w:val="003524ED"/>
    <w:rsid w:val="00357218"/>
    <w:rsid w:val="003615C8"/>
    <w:rsid w:val="003C3030"/>
    <w:rsid w:val="004122A2"/>
    <w:rsid w:val="0041354C"/>
    <w:rsid w:val="00431EA1"/>
    <w:rsid w:val="0045092C"/>
    <w:rsid w:val="00462AAA"/>
    <w:rsid w:val="004958BD"/>
    <w:rsid w:val="0051165B"/>
    <w:rsid w:val="00522761"/>
    <w:rsid w:val="00524D4E"/>
    <w:rsid w:val="00556056"/>
    <w:rsid w:val="00584E3A"/>
    <w:rsid w:val="00585C33"/>
    <w:rsid w:val="00594A80"/>
    <w:rsid w:val="005C53D0"/>
    <w:rsid w:val="005C55A2"/>
    <w:rsid w:val="005D22E5"/>
    <w:rsid w:val="00604292"/>
    <w:rsid w:val="0069738A"/>
    <w:rsid w:val="006A610F"/>
    <w:rsid w:val="006C1644"/>
    <w:rsid w:val="006D35DB"/>
    <w:rsid w:val="006F3BBF"/>
    <w:rsid w:val="00702DB0"/>
    <w:rsid w:val="0070459C"/>
    <w:rsid w:val="00716CBA"/>
    <w:rsid w:val="00781C3F"/>
    <w:rsid w:val="00790506"/>
    <w:rsid w:val="007A6615"/>
    <w:rsid w:val="007B5B07"/>
    <w:rsid w:val="007D0F3C"/>
    <w:rsid w:val="007D3A2F"/>
    <w:rsid w:val="00801238"/>
    <w:rsid w:val="0081217B"/>
    <w:rsid w:val="00823564"/>
    <w:rsid w:val="008246D8"/>
    <w:rsid w:val="008333B8"/>
    <w:rsid w:val="00843CB6"/>
    <w:rsid w:val="00850C46"/>
    <w:rsid w:val="00882BAF"/>
    <w:rsid w:val="008A3217"/>
    <w:rsid w:val="008C1934"/>
    <w:rsid w:val="008E0946"/>
    <w:rsid w:val="009209D5"/>
    <w:rsid w:val="009459EB"/>
    <w:rsid w:val="009805D0"/>
    <w:rsid w:val="009861DB"/>
    <w:rsid w:val="009D639C"/>
    <w:rsid w:val="009E2B35"/>
    <w:rsid w:val="009F53DD"/>
    <w:rsid w:val="00A04D99"/>
    <w:rsid w:val="00A271CE"/>
    <w:rsid w:val="00A37DAF"/>
    <w:rsid w:val="00A627C4"/>
    <w:rsid w:val="00A75A9B"/>
    <w:rsid w:val="00A87490"/>
    <w:rsid w:val="00AC54B2"/>
    <w:rsid w:val="00AE24A2"/>
    <w:rsid w:val="00AF39FC"/>
    <w:rsid w:val="00B02781"/>
    <w:rsid w:val="00B10439"/>
    <w:rsid w:val="00B319CC"/>
    <w:rsid w:val="00B750CE"/>
    <w:rsid w:val="00BC3CC5"/>
    <w:rsid w:val="00BF04B6"/>
    <w:rsid w:val="00C00E2C"/>
    <w:rsid w:val="00C46A4C"/>
    <w:rsid w:val="00C627BD"/>
    <w:rsid w:val="00CC18BF"/>
    <w:rsid w:val="00CE672A"/>
    <w:rsid w:val="00CF798F"/>
    <w:rsid w:val="00D343E1"/>
    <w:rsid w:val="00D55852"/>
    <w:rsid w:val="00D67C8E"/>
    <w:rsid w:val="00D74F51"/>
    <w:rsid w:val="00D84501"/>
    <w:rsid w:val="00D93163"/>
    <w:rsid w:val="00DB0812"/>
    <w:rsid w:val="00DD2B48"/>
    <w:rsid w:val="00DF1A49"/>
    <w:rsid w:val="00E06616"/>
    <w:rsid w:val="00E13055"/>
    <w:rsid w:val="00E24557"/>
    <w:rsid w:val="00E30A3E"/>
    <w:rsid w:val="00E33671"/>
    <w:rsid w:val="00E37C49"/>
    <w:rsid w:val="00E50362"/>
    <w:rsid w:val="00E97717"/>
    <w:rsid w:val="00EA01A5"/>
    <w:rsid w:val="00EA4E43"/>
    <w:rsid w:val="00EC5F43"/>
    <w:rsid w:val="00ED10D3"/>
    <w:rsid w:val="00EF39FF"/>
    <w:rsid w:val="00F077E8"/>
    <w:rsid w:val="00F55D72"/>
    <w:rsid w:val="00F860A3"/>
    <w:rsid w:val="00F93B63"/>
    <w:rsid w:val="00FB07D0"/>
    <w:rsid w:val="00FC0D37"/>
    <w:rsid w:val="00FD2CBA"/>
    <w:rsid w:val="00FE6250"/>
    <w:rsid w:val="00FF5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EB"/>
    <w:pPr>
      <w:ind w:left="720"/>
      <w:contextualSpacing/>
    </w:pPr>
  </w:style>
  <w:style w:type="paragraph" w:styleId="BalloonText">
    <w:name w:val="Balloon Text"/>
    <w:basedOn w:val="Normal"/>
    <w:link w:val="BalloonTextChar"/>
    <w:uiPriority w:val="99"/>
    <w:semiHidden/>
    <w:unhideWhenUsed/>
    <w:rsid w:val="00E0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616"/>
    <w:rPr>
      <w:rFonts w:ascii="Tahoma" w:hAnsi="Tahoma" w:cs="Tahoma"/>
      <w:sz w:val="16"/>
      <w:szCs w:val="16"/>
    </w:rPr>
  </w:style>
  <w:style w:type="paragraph" w:customStyle="1" w:styleId="zfr3q">
    <w:name w:val="zfr3q"/>
    <w:basedOn w:val="Normal"/>
    <w:rsid w:val="0034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dxtc">
    <w:name w:val="c9dxtc"/>
    <w:basedOn w:val="DefaultParagraphFont"/>
    <w:rsid w:val="0034122B"/>
  </w:style>
  <w:style w:type="character" w:styleId="Hyperlink">
    <w:name w:val="Hyperlink"/>
    <w:basedOn w:val="DefaultParagraphFont"/>
    <w:uiPriority w:val="99"/>
    <w:unhideWhenUsed/>
    <w:rsid w:val="00431EA1"/>
    <w:rPr>
      <w:color w:val="0000FF" w:themeColor="hyperlink"/>
      <w:u w:val="single"/>
    </w:rPr>
  </w:style>
  <w:style w:type="paragraph" w:styleId="NormalWeb">
    <w:name w:val="Normal (Web)"/>
    <w:basedOn w:val="Normal"/>
    <w:uiPriority w:val="99"/>
    <w:semiHidden/>
    <w:unhideWhenUsed/>
    <w:rsid w:val="001B1E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0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D5"/>
  </w:style>
  <w:style w:type="paragraph" w:styleId="Footer">
    <w:name w:val="footer"/>
    <w:basedOn w:val="Normal"/>
    <w:link w:val="FooterChar"/>
    <w:uiPriority w:val="99"/>
    <w:unhideWhenUsed/>
    <w:rsid w:val="00920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EB"/>
    <w:pPr>
      <w:ind w:left="720"/>
      <w:contextualSpacing/>
    </w:pPr>
  </w:style>
  <w:style w:type="paragraph" w:styleId="BalloonText">
    <w:name w:val="Balloon Text"/>
    <w:basedOn w:val="Normal"/>
    <w:link w:val="BalloonTextChar"/>
    <w:uiPriority w:val="99"/>
    <w:semiHidden/>
    <w:unhideWhenUsed/>
    <w:rsid w:val="00E0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616"/>
    <w:rPr>
      <w:rFonts w:ascii="Tahoma" w:hAnsi="Tahoma" w:cs="Tahoma"/>
      <w:sz w:val="16"/>
      <w:szCs w:val="16"/>
    </w:rPr>
  </w:style>
  <w:style w:type="paragraph" w:customStyle="1" w:styleId="zfr3q">
    <w:name w:val="zfr3q"/>
    <w:basedOn w:val="Normal"/>
    <w:rsid w:val="0034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dxtc">
    <w:name w:val="c9dxtc"/>
    <w:basedOn w:val="DefaultParagraphFont"/>
    <w:rsid w:val="0034122B"/>
  </w:style>
  <w:style w:type="character" w:styleId="Hyperlink">
    <w:name w:val="Hyperlink"/>
    <w:basedOn w:val="DefaultParagraphFont"/>
    <w:uiPriority w:val="99"/>
    <w:unhideWhenUsed/>
    <w:rsid w:val="00431EA1"/>
    <w:rPr>
      <w:color w:val="0000FF" w:themeColor="hyperlink"/>
      <w:u w:val="single"/>
    </w:rPr>
  </w:style>
  <w:style w:type="paragraph" w:styleId="NormalWeb">
    <w:name w:val="Normal (Web)"/>
    <w:basedOn w:val="Normal"/>
    <w:uiPriority w:val="99"/>
    <w:semiHidden/>
    <w:unhideWhenUsed/>
    <w:rsid w:val="001B1E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0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D5"/>
  </w:style>
  <w:style w:type="paragraph" w:styleId="Footer">
    <w:name w:val="footer"/>
    <w:basedOn w:val="Normal"/>
    <w:link w:val="FooterChar"/>
    <w:uiPriority w:val="99"/>
    <w:unhideWhenUsed/>
    <w:rsid w:val="00920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36683">
      <w:bodyDiv w:val="1"/>
      <w:marLeft w:val="0"/>
      <w:marRight w:val="0"/>
      <w:marTop w:val="0"/>
      <w:marBottom w:val="0"/>
      <w:divBdr>
        <w:top w:val="none" w:sz="0" w:space="0" w:color="auto"/>
        <w:left w:val="none" w:sz="0" w:space="0" w:color="auto"/>
        <w:bottom w:val="none" w:sz="0" w:space="0" w:color="auto"/>
        <w:right w:val="none" w:sz="0" w:space="0" w:color="auto"/>
      </w:divBdr>
    </w:div>
    <w:div w:id="981541096">
      <w:bodyDiv w:val="1"/>
      <w:marLeft w:val="0"/>
      <w:marRight w:val="0"/>
      <w:marTop w:val="0"/>
      <w:marBottom w:val="0"/>
      <w:divBdr>
        <w:top w:val="none" w:sz="0" w:space="0" w:color="auto"/>
        <w:left w:val="none" w:sz="0" w:space="0" w:color="auto"/>
        <w:bottom w:val="none" w:sz="0" w:space="0" w:color="auto"/>
        <w:right w:val="none" w:sz="0" w:space="0" w:color="auto"/>
      </w:divBdr>
    </w:div>
    <w:div w:id="1751927315">
      <w:bodyDiv w:val="1"/>
      <w:marLeft w:val="0"/>
      <w:marRight w:val="0"/>
      <w:marTop w:val="0"/>
      <w:marBottom w:val="0"/>
      <w:divBdr>
        <w:top w:val="none" w:sz="0" w:space="0" w:color="auto"/>
        <w:left w:val="none" w:sz="0" w:space="0" w:color="auto"/>
        <w:bottom w:val="none" w:sz="0" w:space="0" w:color="auto"/>
        <w:right w:val="none" w:sz="0" w:space="0" w:color="auto"/>
      </w:divBdr>
    </w:div>
    <w:div w:id="19860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5D775-4625-4D7B-9FF1-5EB6B993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18</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Amria</dc:creator>
  <cp:keywords/>
  <dc:description/>
  <cp:lastModifiedBy>Shimaa Amria</cp:lastModifiedBy>
  <cp:revision>128</cp:revision>
  <dcterms:created xsi:type="dcterms:W3CDTF">2025-09-06T09:37:00Z</dcterms:created>
  <dcterms:modified xsi:type="dcterms:W3CDTF">2025-09-30T18:20:00Z</dcterms:modified>
</cp:coreProperties>
</file>