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14D" w:rsidRDefault="00A96385">
      <w:pPr>
        <w:spacing w:after="0"/>
        <w:ind w:left="10" w:right="-15" w:hanging="10"/>
        <w:jc w:val="right"/>
      </w:pPr>
      <w:r>
        <w:rPr>
          <w:rFonts w:ascii="Times New Roman" w:eastAsia="Times New Roman" w:hAnsi="Times New Roman" w:cs="Times New Roman"/>
          <w:b/>
          <w:sz w:val="36"/>
          <w:szCs w:val="36"/>
        </w:rPr>
        <w:t>UNIVERSITAS AMIKOM YOGYAKARTA</w:t>
      </w:r>
      <w:r>
        <w:rPr>
          <w:rFonts w:ascii="Times New Roman" w:eastAsia="Times New Roman" w:hAnsi="Times New Roman" w:cs="Times New Roman"/>
          <w:b/>
          <w:sz w:val="32"/>
          <w:szCs w:val="32"/>
        </w:rPr>
        <w:t xml:space="preserve"> </w:t>
      </w:r>
    </w:p>
    <w:p w:rsidR="007C414D" w:rsidRDefault="00A96385">
      <w:pPr>
        <w:spacing w:after="0"/>
        <w:ind w:left="1097" w:hanging="10"/>
        <w:jc w:val="center"/>
      </w:pPr>
      <w:r>
        <w:rPr>
          <w:rFonts w:ascii="Times New Roman" w:eastAsia="Times New Roman" w:hAnsi="Times New Roman" w:cs="Times New Roman"/>
          <w:b/>
          <w:sz w:val="32"/>
          <w:szCs w:val="32"/>
        </w:rPr>
        <w:t>FAKULTAS ILMU KOMPUTER</w:t>
      </w:r>
    </w:p>
    <w:p w:rsidR="007C414D" w:rsidRDefault="00A96385">
      <w:pPr>
        <w:spacing w:after="0"/>
        <w:ind w:left="10" w:right="129" w:hanging="10"/>
        <w:jc w:val="right"/>
      </w:pPr>
      <w:r>
        <w:rPr>
          <w:rFonts w:ascii="Times New Roman" w:eastAsia="Times New Roman" w:hAnsi="Times New Roman" w:cs="Times New Roman"/>
          <w:sz w:val="21"/>
          <w:szCs w:val="21"/>
        </w:rPr>
        <w:t xml:space="preserve">Jl. Ring Road Utara, </w:t>
      </w:r>
      <w:proofErr w:type="spellStart"/>
      <w:r>
        <w:rPr>
          <w:rFonts w:ascii="Times New Roman" w:eastAsia="Times New Roman" w:hAnsi="Times New Roman" w:cs="Times New Roman"/>
          <w:sz w:val="21"/>
          <w:szCs w:val="21"/>
        </w:rPr>
        <w:t>Ngringin</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Condongcatur</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Kec</w:t>
      </w:r>
      <w:proofErr w:type="spellEnd"/>
      <w:r>
        <w:rPr>
          <w:rFonts w:ascii="Times New Roman" w:eastAsia="Times New Roman" w:hAnsi="Times New Roman" w:cs="Times New Roman"/>
          <w:sz w:val="21"/>
          <w:szCs w:val="21"/>
        </w:rPr>
        <w:t xml:space="preserve">. Depok, </w:t>
      </w:r>
      <w:proofErr w:type="spellStart"/>
      <w:r>
        <w:rPr>
          <w:rFonts w:ascii="Times New Roman" w:eastAsia="Times New Roman" w:hAnsi="Times New Roman" w:cs="Times New Roman"/>
          <w:sz w:val="21"/>
          <w:szCs w:val="21"/>
        </w:rPr>
        <w:t>Kabupaten</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Sleman</w:t>
      </w:r>
      <w:proofErr w:type="spellEnd"/>
      <w:r>
        <w:rPr>
          <w:rFonts w:ascii="Times New Roman" w:eastAsia="Times New Roman" w:hAnsi="Times New Roman" w:cs="Times New Roman"/>
          <w:sz w:val="21"/>
          <w:szCs w:val="21"/>
        </w:rPr>
        <w:t xml:space="preserve"> </w:t>
      </w:r>
    </w:p>
    <w:p w:rsidR="007C414D" w:rsidRDefault="00A96385">
      <w:pPr>
        <w:spacing w:after="5"/>
        <w:ind w:left="1103" w:hanging="10"/>
        <w:jc w:val="center"/>
      </w:pPr>
      <w:r>
        <w:rPr>
          <w:rFonts w:ascii="Times New Roman" w:eastAsia="Times New Roman" w:hAnsi="Times New Roman" w:cs="Times New Roman"/>
          <w:sz w:val="21"/>
          <w:szCs w:val="21"/>
        </w:rPr>
        <w:t xml:space="preserve">Daerah Istimewa Yogyakarta 55281 </w:t>
      </w:r>
    </w:p>
    <w:p w:rsidR="007C414D" w:rsidRDefault="00A96385">
      <w:pPr>
        <w:spacing w:after="0"/>
        <w:ind w:left="10" w:right="11" w:hanging="10"/>
        <w:jc w:val="right"/>
      </w:pPr>
      <w:r>
        <w:rPr>
          <w:rFonts w:ascii="Times New Roman" w:eastAsia="Times New Roman" w:hAnsi="Times New Roman" w:cs="Times New Roman"/>
          <w:sz w:val="24"/>
          <w:szCs w:val="24"/>
        </w:rPr>
        <w:t xml:space="preserve">Email : amikom@amikom.ac.id / Website : </w:t>
      </w:r>
      <w:hyperlink r:id="rId5">
        <w:r>
          <w:rPr>
            <w:rFonts w:ascii="Times New Roman" w:eastAsia="Times New Roman" w:hAnsi="Times New Roman" w:cs="Times New Roman"/>
            <w:color w:val="0563C1"/>
            <w:sz w:val="24"/>
            <w:szCs w:val="24"/>
            <w:u w:val="single"/>
          </w:rPr>
          <w:t>https://amikom.ac.id</w:t>
        </w:r>
      </w:hyperlink>
      <w:hyperlink r:id="rId6">
        <w:r>
          <w:rPr>
            <w:rFonts w:ascii="Times New Roman" w:eastAsia="Times New Roman" w:hAnsi="Times New Roman" w:cs="Times New Roman"/>
            <w:sz w:val="24"/>
            <w:szCs w:val="24"/>
            <w:u w:val="single"/>
          </w:rPr>
          <w:t>/</w:t>
        </w:r>
      </w:hyperlink>
      <w:hyperlink r:id="rId7">
        <w:r>
          <w:rPr>
            <w:rFonts w:ascii="Times New Roman" w:eastAsia="Times New Roman" w:hAnsi="Times New Roman" w:cs="Times New Roman"/>
            <w:sz w:val="24"/>
            <w:szCs w:val="24"/>
          </w:rPr>
          <w:t xml:space="preserve"> </w:t>
        </w:r>
      </w:hyperlink>
    </w:p>
    <w:p w:rsidR="007C414D" w:rsidRDefault="00A96385">
      <w:pPr>
        <w:spacing w:after="0"/>
        <w:ind w:left="2269" w:hanging="10"/>
      </w:pPr>
      <w:proofErr w:type="spellStart"/>
      <w:proofErr w:type="gramStart"/>
      <w:r>
        <w:rPr>
          <w:rFonts w:ascii="Times New Roman" w:eastAsia="Times New Roman" w:hAnsi="Times New Roman" w:cs="Times New Roman"/>
          <w:sz w:val="24"/>
          <w:szCs w:val="24"/>
        </w:rPr>
        <w:t>Telp</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(0274) 884201-207/ Fax : (0274) 884208 </w:t>
      </w:r>
    </w:p>
    <w:p w:rsidR="007C414D" w:rsidRDefault="00A96385">
      <w:pPr>
        <w:spacing w:after="583"/>
        <w:ind w:left="-1323" w:right="-2119"/>
      </w:pPr>
      <w:r>
        <w:rPr>
          <w:noProof/>
        </w:rPr>
        <mc:AlternateContent>
          <mc:Choice Requires="wpg">
            <w:drawing>
              <wp:inline distT="0" distB="0" distL="0" distR="0">
                <wp:extent cx="7271385" cy="43815"/>
                <wp:effectExtent l="0" t="0" r="0" b="0"/>
                <wp:docPr id="1" name="Group 1"/>
                <wp:cNvGraphicFramePr/>
                <a:graphic xmlns:a="http://schemas.openxmlformats.org/drawingml/2006/main">
                  <a:graphicData uri="http://schemas.microsoft.com/office/word/2010/wordprocessingGroup">
                    <wpg:wgp>
                      <wpg:cNvGrpSpPr/>
                      <wpg:grpSpPr>
                        <a:xfrm>
                          <a:off x="0" y="0"/>
                          <a:ext cx="7271385" cy="43815"/>
                          <a:chOff x="1710300" y="3753500"/>
                          <a:chExt cx="7271400" cy="50450"/>
                        </a:xfrm>
                      </wpg:grpSpPr>
                      <wpg:grpSp>
                        <wpg:cNvPr id="2" name="Group 2"/>
                        <wpg:cNvGrpSpPr/>
                        <wpg:grpSpPr>
                          <a:xfrm>
                            <a:off x="1710308" y="3758093"/>
                            <a:ext cx="7271385" cy="43815"/>
                            <a:chOff x="1710300" y="3743800"/>
                            <a:chExt cx="7271400" cy="64475"/>
                          </a:xfrm>
                        </wpg:grpSpPr>
                        <wps:wsp>
                          <wps:cNvPr id="3" name="Rectangle 3"/>
                          <wps:cNvSpPr/>
                          <wps:spPr>
                            <a:xfrm>
                              <a:off x="1710300" y="3743800"/>
                              <a:ext cx="7271400" cy="64475"/>
                            </a:xfrm>
                            <a:prstGeom prst="rect">
                              <a:avLst/>
                            </a:prstGeom>
                            <a:noFill/>
                            <a:ln>
                              <a:noFill/>
                            </a:ln>
                          </wps:spPr>
                          <wps:txbx>
                            <w:txbxContent>
                              <w:p w:rsidR="007C414D" w:rsidRDefault="007C414D">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1710308" y="3758093"/>
                              <a:ext cx="7271385" cy="43815"/>
                              <a:chOff x="0" y="0"/>
                              <a:chExt cx="7271385" cy="43815"/>
                            </a:xfrm>
                          </wpg:grpSpPr>
                          <wps:wsp>
                            <wps:cNvPr id="5" name="Rectangle 5"/>
                            <wps:cNvSpPr/>
                            <wps:spPr>
                              <a:xfrm>
                                <a:off x="0" y="0"/>
                                <a:ext cx="7271375" cy="43800"/>
                              </a:xfrm>
                              <a:prstGeom prst="rect">
                                <a:avLst/>
                              </a:prstGeom>
                              <a:noFill/>
                              <a:ln>
                                <a:noFill/>
                              </a:ln>
                            </wps:spPr>
                            <wps:txbx>
                              <w:txbxContent>
                                <w:p w:rsidR="007C414D" w:rsidRDefault="007C414D">
                                  <w:pPr>
                                    <w:spacing w:after="0" w:line="240" w:lineRule="auto"/>
                                    <w:textDirection w:val="btLr"/>
                                  </w:pPr>
                                </w:p>
                              </w:txbxContent>
                            </wps:txbx>
                            <wps:bodyPr spcFirstLastPara="1" wrap="square" lIns="91425" tIns="91425" rIns="91425" bIns="91425" anchor="ctr" anchorCtr="0">
                              <a:noAutofit/>
                            </wps:bodyPr>
                          </wps:wsp>
                          <wps:wsp>
                            <wps:cNvPr id="6" name="Freeform 6"/>
                            <wps:cNvSpPr/>
                            <wps:spPr>
                              <a:xfrm>
                                <a:off x="635" y="0"/>
                                <a:ext cx="7270750" cy="0"/>
                              </a:xfrm>
                              <a:custGeom>
                                <a:avLst/>
                                <a:gdLst/>
                                <a:ahLst/>
                                <a:cxnLst/>
                                <a:rect l="l" t="t" r="r" b="b"/>
                                <a:pathLst>
                                  <a:path w="7270750" h="120000" extrusionOk="0">
                                    <a:moveTo>
                                      <a:pt x="0" y="0"/>
                                    </a:moveTo>
                                    <a:lnTo>
                                      <a:pt x="7270750" y="0"/>
                                    </a:lnTo>
                                  </a:path>
                                </a:pathLst>
                              </a:custGeom>
                              <a:noFill/>
                              <a:ln w="28575" cap="flat" cmpd="sng">
                                <a:solidFill>
                                  <a:srgbClr val="0070C0"/>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a:off x="0" y="43815"/>
                                <a:ext cx="7270750" cy="0"/>
                              </a:xfrm>
                              <a:custGeom>
                                <a:avLst/>
                                <a:gdLst/>
                                <a:ahLst/>
                                <a:cxnLst/>
                                <a:rect l="l" t="t" r="r" b="b"/>
                                <a:pathLst>
                                  <a:path w="7270750" h="120000" extrusionOk="0">
                                    <a:moveTo>
                                      <a:pt x="0" y="0"/>
                                    </a:moveTo>
                                    <a:lnTo>
                                      <a:pt x="7270750" y="0"/>
                                    </a:lnTo>
                                  </a:path>
                                </a:pathLst>
                              </a:custGeom>
                              <a:noFill/>
                              <a:ln w="12700" cap="flat" cmpd="sng">
                                <a:solidFill>
                                  <a:srgbClr val="0070C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inline distB="0" distT="0" distL="0" distR="0">
                <wp:extent cx="7271385" cy="43815"/>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271385" cy="43815"/>
                        </a:xfrm>
                        <a:prstGeom prst="rect"/>
                        <a:ln/>
                      </pic:spPr>
                    </pic:pic>
                  </a:graphicData>
                </a:graphic>
              </wp:inline>
            </w:drawing>
          </mc:Fallback>
        </mc:AlternateContent>
      </w:r>
      <w:r>
        <w:rPr>
          <w:rFonts w:ascii="Times New Roman" w:eastAsia="Times New Roman" w:hAnsi="Times New Roman" w:cs="Times New Roman"/>
          <w:sz w:val="24"/>
          <w:szCs w:val="24"/>
        </w:rPr>
        <w:t xml:space="preserve"> </w:t>
      </w:r>
    </w:p>
    <w:p w:rsidR="007C414D" w:rsidRDefault="00A96385">
      <w:pPr>
        <w:pStyle w:val="Heading1"/>
        <w:spacing w:after="77"/>
        <w:ind w:right="204"/>
      </w:pPr>
      <w:r>
        <w:t>UJIAN TENGAH SEMESTER (UTS)</w:t>
      </w:r>
    </w:p>
    <w:p w:rsidR="007C414D" w:rsidRDefault="00A96385">
      <w:pPr>
        <w:pStyle w:val="Heading1"/>
        <w:spacing w:after="77"/>
        <w:ind w:left="1276" w:right="204" w:firstLine="0"/>
        <w:jc w:val="center"/>
      </w:pPr>
      <w:r>
        <w:t>TAHUN AKADEMIK 2024/2025</w:t>
      </w:r>
    </w:p>
    <w:p w:rsidR="007C414D" w:rsidRDefault="00A96385">
      <w:pPr>
        <w:spacing w:after="0"/>
        <w:ind w:left="1148"/>
        <w:jc w:val="center"/>
      </w:pPr>
      <w:r>
        <w:rPr>
          <w:rFonts w:ascii="Times New Roman" w:eastAsia="Times New Roman" w:hAnsi="Times New Roman" w:cs="Times New Roman"/>
          <w:b/>
          <w:sz w:val="24"/>
          <w:szCs w:val="24"/>
        </w:rPr>
        <w:t xml:space="preserve"> </w:t>
      </w:r>
    </w:p>
    <w:tbl>
      <w:tblPr>
        <w:tblStyle w:val="a"/>
        <w:tblW w:w="9209" w:type="dxa"/>
        <w:tblLayout w:type="fixed"/>
        <w:tblLook w:val="0400" w:firstRow="0" w:lastRow="0" w:firstColumn="0" w:lastColumn="0" w:noHBand="0" w:noVBand="1"/>
      </w:tblPr>
      <w:tblGrid>
        <w:gridCol w:w="2972"/>
        <w:gridCol w:w="6237"/>
      </w:tblGrid>
      <w:tr w:rsidR="007C414D">
        <w:trPr>
          <w:trHeight w:val="339"/>
        </w:trPr>
        <w:tc>
          <w:tcPr>
            <w:tcW w:w="2972" w:type="dxa"/>
          </w:tcPr>
          <w:p w:rsidR="007C414D" w:rsidRDefault="00A96385">
            <w:pPr>
              <w:ind w:left="108"/>
            </w:pPr>
            <w:r>
              <w:rPr>
                <w:rFonts w:ascii="Times New Roman" w:eastAsia="Times New Roman" w:hAnsi="Times New Roman" w:cs="Times New Roman"/>
                <w:sz w:val="24"/>
                <w:szCs w:val="24"/>
              </w:rPr>
              <w:t xml:space="preserve">Mata </w:t>
            </w:r>
            <w:proofErr w:type="spellStart"/>
            <w:r>
              <w:rPr>
                <w:rFonts w:ascii="Times New Roman" w:eastAsia="Times New Roman" w:hAnsi="Times New Roman" w:cs="Times New Roman"/>
                <w:sz w:val="24"/>
                <w:szCs w:val="24"/>
              </w:rPr>
              <w:t>Kuliah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Kode</w:t>
            </w:r>
            <w:proofErr w:type="spellEnd"/>
          </w:p>
        </w:tc>
        <w:tc>
          <w:tcPr>
            <w:tcW w:w="6237" w:type="dxa"/>
          </w:tcPr>
          <w:p w:rsidR="007C414D" w:rsidRDefault="00A96385">
            <w:pPr>
              <w:tabs>
                <w:tab w:val="center" w:pos="392"/>
                <w:tab w:val="center" w:pos="723"/>
              </w:tabs>
            </w:pPr>
            <w:r>
              <w:rPr>
                <w:rFonts w:ascii="Times New Roman" w:eastAsia="Times New Roman" w:hAnsi="Times New Roman" w:cs="Times New Roman"/>
                <w:sz w:val="24"/>
                <w:szCs w:val="24"/>
              </w:rPr>
              <w:t xml:space="preserve">: </w:t>
            </w:r>
            <w:bookmarkStart w:id="0" w:name="_GoBack"/>
            <w:r>
              <w:rPr>
                <w:rFonts w:ascii="Times New Roman" w:eastAsia="Times New Roman" w:hAnsi="Times New Roman" w:cs="Times New Roman"/>
                <w:sz w:val="24"/>
                <w:szCs w:val="24"/>
              </w:rPr>
              <w:t xml:space="preserve">Bahasa </w:t>
            </w:r>
            <w:proofErr w:type="spellStart"/>
            <w:r>
              <w:rPr>
                <w:rFonts w:ascii="Times New Roman" w:eastAsia="Times New Roman" w:hAnsi="Times New Roman" w:cs="Times New Roman"/>
                <w:sz w:val="24"/>
                <w:szCs w:val="24"/>
              </w:rPr>
              <w:t>Inggris</w:t>
            </w:r>
            <w:proofErr w:type="spellEnd"/>
            <w:r>
              <w:rPr>
                <w:rFonts w:ascii="Times New Roman" w:eastAsia="Times New Roman" w:hAnsi="Times New Roman" w:cs="Times New Roman"/>
                <w:sz w:val="24"/>
                <w:szCs w:val="24"/>
              </w:rPr>
              <w:t xml:space="preserve"> III/DT130</w:t>
            </w:r>
            <w:bookmarkEnd w:id="0"/>
          </w:p>
        </w:tc>
      </w:tr>
      <w:tr w:rsidR="007C414D">
        <w:trPr>
          <w:trHeight w:val="414"/>
        </w:trPr>
        <w:tc>
          <w:tcPr>
            <w:tcW w:w="2972" w:type="dxa"/>
          </w:tcPr>
          <w:p w:rsidR="007C414D" w:rsidRDefault="00A96385">
            <w:pPr>
              <w:ind w:left="108"/>
            </w:pPr>
            <w:r>
              <w:rPr>
                <w:rFonts w:ascii="Times New Roman" w:eastAsia="Times New Roman" w:hAnsi="Times New Roman" w:cs="Times New Roman"/>
                <w:sz w:val="24"/>
                <w:szCs w:val="24"/>
              </w:rPr>
              <w:t>Semester/SKS</w:t>
            </w:r>
          </w:p>
        </w:tc>
        <w:tc>
          <w:tcPr>
            <w:tcW w:w="6237" w:type="dxa"/>
          </w:tcPr>
          <w:p w:rsidR="007C414D" w:rsidRDefault="00A96385">
            <w:pPr>
              <w:tabs>
                <w:tab w:val="center" w:pos="392"/>
                <w:tab w:val="center" w:pos="723"/>
              </w:tabs>
            </w:pPr>
            <w:r>
              <w:rPr>
                <w:rFonts w:ascii="Times New Roman" w:eastAsia="Times New Roman" w:hAnsi="Times New Roman" w:cs="Times New Roman"/>
                <w:sz w:val="24"/>
                <w:szCs w:val="24"/>
              </w:rPr>
              <w:t>: V/2SKS</w:t>
            </w:r>
          </w:p>
        </w:tc>
      </w:tr>
      <w:tr w:rsidR="007C414D">
        <w:trPr>
          <w:trHeight w:val="414"/>
        </w:trPr>
        <w:tc>
          <w:tcPr>
            <w:tcW w:w="2972" w:type="dxa"/>
          </w:tcPr>
          <w:p w:rsidR="007C414D" w:rsidRDefault="00A96385">
            <w:pPr>
              <w:ind w:left="108"/>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p>
        </w:tc>
        <w:tc>
          <w:tcPr>
            <w:tcW w:w="6237" w:type="dxa"/>
          </w:tcPr>
          <w:p w:rsidR="007C414D" w:rsidRDefault="00A96385">
            <w:pPr>
              <w:tabs>
                <w:tab w:val="center" w:pos="392"/>
                <w:tab w:val="center" w:pos="723"/>
              </w:tabs>
            </w:pPr>
            <w:r>
              <w:rPr>
                <w:rFonts w:ascii="Times New Roman" w:eastAsia="Times New Roman" w:hAnsi="Times New Roman" w:cs="Times New Roman"/>
                <w:sz w:val="24"/>
                <w:szCs w:val="24"/>
              </w:rPr>
              <w:t>: D3TI</w:t>
            </w:r>
          </w:p>
        </w:tc>
      </w:tr>
      <w:tr w:rsidR="007C414D">
        <w:trPr>
          <w:trHeight w:val="414"/>
        </w:trPr>
        <w:tc>
          <w:tcPr>
            <w:tcW w:w="2972" w:type="dxa"/>
          </w:tcPr>
          <w:p w:rsidR="007C414D" w:rsidRDefault="00A96385">
            <w:pPr>
              <w:ind w:left="108"/>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Pengampu</w:t>
            </w:r>
            <w:proofErr w:type="spellEnd"/>
          </w:p>
        </w:tc>
        <w:tc>
          <w:tcPr>
            <w:tcW w:w="6237" w:type="dxa"/>
          </w:tcPr>
          <w:p w:rsidR="007C414D" w:rsidRDefault="00A96385">
            <w:pPr>
              <w:tabs>
                <w:tab w:val="center" w:pos="392"/>
                <w:tab w:val="center" w:pos="723"/>
              </w:tabs>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Destina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Puspita</w:t>
            </w:r>
            <w:proofErr w:type="spellEnd"/>
            <w:r>
              <w:rPr>
                <w:rFonts w:ascii="Times New Roman" w:eastAsia="Times New Roman" w:hAnsi="Times New Roman" w:cs="Times New Roman"/>
                <w:sz w:val="24"/>
                <w:szCs w:val="24"/>
              </w:rPr>
              <w:t xml:space="preserve"> S.S.,M.A.</w:t>
            </w:r>
          </w:p>
        </w:tc>
      </w:tr>
      <w:tr w:rsidR="007C414D">
        <w:trPr>
          <w:trHeight w:val="414"/>
        </w:trPr>
        <w:tc>
          <w:tcPr>
            <w:tcW w:w="2972" w:type="dxa"/>
          </w:tcPr>
          <w:p w:rsidR="007C414D" w:rsidRDefault="00A96385">
            <w:pPr>
              <w:ind w:left="108"/>
            </w:pPr>
            <w:proofErr w:type="spellStart"/>
            <w:r>
              <w:rPr>
                <w:rFonts w:ascii="Times New Roman" w:eastAsia="Times New Roman" w:hAnsi="Times New Roman" w:cs="Times New Roman"/>
                <w:sz w:val="24"/>
                <w:szCs w:val="24"/>
              </w:rPr>
              <w:t>Jenis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Ujian</w:t>
            </w:r>
            <w:proofErr w:type="spellEnd"/>
            <w:r>
              <w:rPr>
                <w:rFonts w:ascii="Times New Roman" w:eastAsia="Times New Roman" w:hAnsi="Times New Roman" w:cs="Times New Roman"/>
                <w:sz w:val="24"/>
                <w:szCs w:val="24"/>
              </w:rPr>
              <w:t>*</w:t>
            </w:r>
          </w:p>
        </w:tc>
        <w:tc>
          <w:tcPr>
            <w:tcW w:w="6237" w:type="dxa"/>
          </w:tcPr>
          <w:p w:rsidR="007C414D" w:rsidRDefault="00A96385">
            <w:pPr>
              <w:tabs>
                <w:tab w:val="center" w:pos="392"/>
                <w:tab w:val="center" w:pos="1842"/>
                <w:tab w:val="center" w:pos="3759"/>
              </w:tabs>
            </w:pPr>
            <w:bookmarkStart w:id="1" w:name="_gjdgxs" w:colFirst="0" w:colLast="0"/>
            <w:bookmarkEnd w:id="1"/>
            <w:r>
              <w:tab/>
              <w:t>:</w:t>
            </w:r>
            <w:r>
              <w:rPr>
                <w:rFonts w:ascii="Times New Roman" w:eastAsia="Times New Roman" w:hAnsi="Times New Roman" w:cs="Times New Roman"/>
                <w:sz w:val="24"/>
                <w:szCs w:val="24"/>
              </w:rPr>
              <w:t xml:space="preserve"> </w:t>
            </w:r>
            <w:proofErr w:type="spellStart"/>
            <w:r w:rsidRPr="00E45881">
              <w:rPr>
                <w:rFonts w:ascii="Times New Roman" w:eastAsia="Times New Roman" w:hAnsi="Times New Roman" w:cs="Times New Roman"/>
                <w:strike/>
                <w:sz w:val="24"/>
                <w:szCs w:val="24"/>
              </w:rPr>
              <w:t>Tugas</w:t>
            </w:r>
            <w:proofErr w:type="spellEnd"/>
            <w:r w:rsidRPr="00E45881">
              <w:rPr>
                <w:rFonts w:ascii="Times New Roman" w:eastAsia="Times New Roman" w:hAnsi="Times New Roman" w:cs="Times New Roman"/>
                <w:strike/>
                <w:sz w:val="24"/>
                <w:szCs w:val="24"/>
              </w:rPr>
              <w:t xml:space="preserve"> </w:t>
            </w:r>
            <w:proofErr w:type="spellStart"/>
            <w:r w:rsidRPr="00E45881">
              <w:rPr>
                <w:rFonts w:ascii="Times New Roman" w:eastAsia="Times New Roman" w:hAnsi="Times New Roman" w:cs="Times New Roman"/>
                <w:strike/>
                <w:sz w:val="24"/>
                <w:szCs w:val="24"/>
              </w:rPr>
              <w:t>kumpul</w:t>
            </w:r>
            <w:proofErr w:type="spellEnd"/>
            <w:r w:rsidRPr="00E45881">
              <w:rPr>
                <w:rFonts w:ascii="Times New Roman" w:eastAsia="Times New Roman" w:hAnsi="Times New Roman" w:cs="Times New Roman"/>
                <w:strike/>
                <w:sz w:val="24"/>
                <w:szCs w:val="24"/>
              </w:rPr>
              <w:t xml:space="preserve"> di </w:t>
            </w:r>
            <w:proofErr w:type="spellStart"/>
            <w:r w:rsidRPr="00E45881">
              <w:rPr>
                <w:rFonts w:ascii="Times New Roman" w:eastAsia="Times New Roman" w:hAnsi="Times New Roman" w:cs="Times New Roman"/>
                <w:strike/>
                <w:sz w:val="24"/>
                <w:szCs w:val="24"/>
              </w:rPr>
              <w:t>kelas</w:t>
            </w:r>
            <w:proofErr w:type="spellEnd"/>
            <w:r w:rsidRPr="00E45881">
              <w:rPr>
                <w:rFonts w:ascii="Times New Roman" w:eastAsia="Times New Roman" w:hAnsi="Times New Roman" w:cs="Times New Roman"/>
                <w:strike/>
                <w:sz w:val="24"/>
                <w:szCs w:val="24"/>
              </w:rPr>
              <w:t>/</w:t>
            </w:r>
            <w:proofErr w:type="spellStart"/>
            <w:r w:rsidRPr="00E45881">
              <w:rPr>
                <w:rFonts w:ascii="Times New Roman" w:eastAsia="Times New Roman" w:hAnsi="Times New Roman" w:cs="Times New Roman"/>
                <w:strike/>
                <w:sz w:val="24"/>
                <w:szCs w:val="24"/>
              </w:rPr>
              <w:t>Ujian</w:t>
            </w:r>
            <w:proofErr w:type="spellEnd"/>
            <w:r w:rsidRPr="00E45881">
              <w:rPr>
                <w:rFonts w:ascii="Times New Roman" w:eastAsia="Times New Roman" w:hAnsi="Times New Roman" w:cs="Times New Roman"/>
                <w:strike/>
                <w:sz w:val="24"/>
                <w:szCs w:val="24"/>
              </w:rPr>
              <w:t xml:space="preserve"> di </w:t>
            </w:r>
            <w:proofErr w:type="spellStart"/>
            <w:r w:rsidRPr="00E45881">
              <w:rPr>
                <w:rFonts w:ascii="Times New Roman" w:eastAsia="Times New Roman" w:hAnsi="Times New Roman" w:cs="Times New Roman"/>
                <w:strike/>
                <w:sz w:val="24"/>
                <w:szCs w:val="24"/>
              </w:rPr>
              <w:t>kelas</w:t>
            </w:r>
            <w:proofErr w:type="spellEnd"/>
            <w:r>
              <w:rPr>
                <w:rFonts w:ascii="Times New Roman" w:eastAsia="Times New Roman" w:hAnsi="Times New Roman" w:cs="Times New Roman"/>
                <w:sz w:val="24"/>
                <w:szCs w:val="24"/>
              </w:rPr>
              <w:t>/Online Dashboard</w:t>
            </w:r>
            <w:r>
              <w:rPr>
                <w:rFonts w:ascii="Times New Roman" w:eastAsia="Times New Roman" w:hAnsi="Times New Roman" w:cs="Times New Roman"/>
                <w:sz w:val="24"/>
                <w:szCs w:val="24"/>
              </w:rPr>
              <w:tab/>
              <w:t xml:space="preserve"> </w:t>
            </w:r>
          </w:p>
        </w:tc>
      </w:tr>
      <w:tr w:rsidR="007C414D">
        <w:trPr>
          <w:trHeight w:val="365"/>
        </w:trPr>
        <w:tc>
          <w:tcPr>
            <w:tcW w:w="2972" w:type="dxa"/>
          </w:tcPr>
          <w:p w:rsidR="007C414D" w:rsidRDefault="00A96385">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Ujian</w:t>
            </w:r>
            <w:proofErr w:type="spellEnd"/>
            <w:r>
              <w:rPr>
                <w:rFonts w:ascii="Times New Roman" w:eastAsia="Times New Roman" w:hAnsi="Times New Roman" w:cs="Times New Roman"/>
                <w:sz w:val="24"/>
                <w:szCs w:val="24"/>
              </w:rPr>
              <w:t>*</w:t>
            </w:r>
          </w:p>
        </w:tc>
        <w:tc>
          <w:tcPr>
            <w:tcW w:w="6237" w:type="dxa"/>
          </w:tcPr>
          <w:p w:rsidR="007C414D" w:rsidRDefault="00A96385">
            <w:r>
              <w:rPr>
                <w:rFonts w:ascii="Times New Roman" w:eastAsia="Times New Roman" w:hAnsi="Times New Roman" w:cs="Times New Roman"/>
                <w:sz w:val="24"/>
                <w:szCs w:val="24"/>
              </w:rPr>
              <w:t>: Terbuka/</w:t>
            </w:r>
            <w:proofErr w:type="spellStart"/>
            <w:r w:rsidRPr="00E45881">
              <w:rPr>
                <w:rFonts w:ascii="Times New Roman" w:eastAsia="Times New Roman" w:hAnsi="Times New Roman" w:cs="Times New Roman"/>
                <w:strike/>
                <w:sz w:val="24"/>
                <w:szCs w:val="24"/>
              </w:rPr>
              <w:t>Tertutup</w:t>
            </w:r>
            <w:proofErr w:type="spellEnd"/>
            <w:r w:rsidRPr="00E45881">
              <w:rPr>
                <w:rFonts w:ascii="Times New Roman" w:eastAsia="Times New Roman" w:hAnsi="Times New Roman" w:cs="Times New Roman"/>
                <w:strike/>
                <w:sz w:val="24"/>
                <w:szCs w:val="24"/>
              </w:rPr>
              <w:t xml:space="preserve"> </w:t>
            </w:r>
          </w:p>
        </w:tc>
      </w:tr>
      <w:tr w:rsidR="007C414D">
        <w:trPr>
          <w:trHeight w:val="318"/>
        </w:trPr>
        <w:tc>
          <w:tcPr>
            <w:tcW w:w="2972" w:type="dxa"/>
          </w:tcPr>
          <w:p w:rsidR="007C414D" w:rsidRDefault="00A963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Gadget/</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w:t>
            </w:r>
          </w:p>
          <w:p w:rsidR="007C414D" w:rsidRDefault="007C414D"/>
        </w:tc>
        <w:tc>
          <w:tcPr>
            <w:tcW w:w="6237" w:type="dxa"/>
          </w:tcPr>
          <w:p w:rsidR="007C414D" w:rsidRDefault="00A96385" w:rsidP="00D23B1B">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Diizinkan</w:t>
            </w:r>
            <w:proofErr w:type="spellEnd"/>
            <w:r>
              <w:rPr>
                <w:rFonts w:ascii="Times New Roman" w:eastAsia="Times New Roman" w:hAnsi="Times New Roman" w:cs="Times New Roman"/>
                <w:sz w:val="24"/>
                <w:szCs w:val="24"/>
              </w:rPr>
              <w:t xml:space="preserve"> </w:t>
            </w:r>
            <w:r w:rsidRPr="00E45881">
              <w:rPr>
                <w:rFonts w:ascii="Times New Roman" w:eastAsia="Times New Roman" w:hAnsi="Times New Roman" w:cs="Times New Roman"/>
                <w:strike/>
                <w:sz w:val="24"/>
                <w:szCs w:val="24"/>
              </w:rPr>
              <w:t xml:space="preserve">/ </w:t>
            </w:r>
            <w:proofErr w:type="spellStart"/>
            <w:r w:rsidRPr="00E45881">
              <w:rPr>
                <w:rFonts w:ascii="Times New Roman" w:eastAsia="Times New Roman" w:hAnsi="Times New Roman" w:cs="Times New Roman"/>
                <w:strike/>
                <w:sz w:val="24"/>
                <w:szCs w:val="24"/>
              </w:rPr>
              <w:t>Tidak</w:t>
            </w:r>
            <w:proofErr w:type="spellEnd"/>
            <w:r w:rsidRPr="00E45881">
              <w:rPr>
                <w:rFonts w:ascii="Times New Roman" w:eastAsia="Times New Roman" w:hAnsi="Times New Roman" w:cs="Times New Roman"/>
                <w:strike/>
                <w:sz w:val="24"/>
                <w:szCs w:val="24"/>
              </w:rPr>
              <w:t xml:space="preserve"> </w:t>
            </w:r>
            <w:proofErr w:type="spellStart"/>
            <w:r w:rsidRPr="00E45881">
              <w:rPr>
                <w:rFonts w:ascii="Times New Roman" w:eastAsia="Times New Roman" w:hAnsi="Times New Roman" w:cs="Times New Roman"/>
                <w:strike/>
                <w:sz w:val="24"/>
                <w:szCs w:val="24"/>
              </w:rPr>
              <w:t>diizinkan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Ket</w:t>
            </w:r>
            <w:proofErr w:type="spellEnd"/>
            <w:r>
              <w:rPr>
                <w:rFonts w:ascii="Times New Roman" w:eastAsia="Times New Roman" w:hAnsi="Times New Roman" w:cs="Times New Roman"/>
                <w:sz w:val="24"/>
                <w:szCs w:val="24"/>
              </w:rPr>
              <w:t xml:space="preserve">: </w:t>
            </w:r>
          </w:p>
        </w:tc>
      </w:tr>
      <w:tr w:rsidR="007C414D">
        <w:trPr>
          <w:trHeight w:val="318"/>
        </w:trPr>
        <w:tc>
          <w:tcPr>
            <w:tcW w:w="2972" w:type="dxa"/>
          </w:tcPr>
          <w:p w:rsidR="007C414D" w:rsidRDefault="00A96385">
            <w:pPr>
              <w:ind w:left="142"/>
            </w:pPr>
            <w:r>
              <w:rPr>
                <w:rFonts w:ascii="Times New Roman" w:eastAsia="Times New Roman" w:hAnsi="Times New Roman" w:cs="Times New Roman"/>
                <w:sz w:val="24"/>
                <w:szCs w:val="24"/>
              </w:rPr>
              <w:t>Hari/</w:t>
            </w:r>
            <w:proofErr w:type="spellStart"/>
            <w:r>
              <w:rPr>
                <w:rFonts w:ascii="Times New Roman" w:eastAsia="Times New Roman" w:hAnsi="Times New Roman" w:cs="Times New Roman"/>
                <w:sz w:val="24"/>
                <w:szCs w:val="24"/>
              </w:rPr>
              <w:t>Tanggal</w:t>
            </w:r>
            <w:proofErr w:type="spellEnd"/>
          </w:p>
        </w:tc>
        <w:tc>
          <w:tcPr>
            <w:tcW w:w="6237" w:type="dxa"/>
          </w:tcPr>
          <w:p w:rsidR="00D23B1B" w:rsidRPr="00B836E4" w:rsidRDefault="00A96385" w:rsidP="00D23B1B">
            <w:pPr>
              <w:rPr>
                <w:b/>
              </w:rPr>
            </w:pPr>
            <w:r>
              <w:rPr>
                <w:rFonts w:ascii="Times New Roman" w:eastAsia="Times New Roman" w:hAnsi="Times New Roman" w:cs="Times New Roman"/>
                <w:sz w:val="24"/>
                <w:szCs w:val="24"/>
              </w:rPr>
              <w:t xml:space="preserve">: </w:t>
            </w:r>
            <w:r w:rsidR="00D23B1B" w:rsidRPr="00B836E4">
              <w:rPr>
                <w:b/>
              </w:rPr>
              <w:t xml:space="preserve">SESUAI JADWAL DI DASHBOARD </w:t>
            </w:r>
          </w:p>
          <w:p w:rsidR="007C414D" w:rsidRDefault="007C414D"/>
        </w:tc>
      </w:tr>
      <w:tr w:rsidR="007C414D">
        <w:trPr>
          <w:trHeight w:val="291"/>
        </w:trPr>
        <w:tc>
          <w:tcPr>
            <w:tcW w:w="2972" w:type="dxa"/>
          </w:tcPr>
          <w:p w:rsidR="007C414D" w:rsidRDefault="007C414D">
            <w:pPr>
              <w:tabs>
                <w:tab w:val="center" w:pos="1440"/>
              </w:tabs>
            </w:pPr>
          </w:p>
        </w:tc>
        <w:tc>
          <w:tcPr>
            <w:tcW w:w="6237" w:type="dxa"/>
          </w:tcPr>
          <w:p w:rsidR="007C414D" w:rsidRDefault="007C414D"/>
        </w:tc>
      </w:tr>
    </w:tbl>
    <w:p w:rsidR="007C414D" w:rsidRDefault="00A96385">
      <w:pPr>
        <w:spacing w:after="218"/>
        <w:ind w:left="-5" w:hanging="10"/>
      </w:pPr>
      <w:r>
        <w:rPr>
          <w:rFonts w:ascii="Times New Roman" w:eastAsia="Times New Roman" w:hAnsi="Times New Roman" w:cs="Times New Roman"/>
          <w:i/>
          <w:sz w:val="24"/>
          <w:szCs w:val="24"/>
        </w:rPr>
        <w:t xml:space="preserve">  </w:t>
      </w:r>
    </w:p>
    <w:p w:rsidR="007C414D" w:rsidRDefault="00A96385">
      <w:pPr>
        <w:spacing w:after="162"/>
        <w:ind w:left="-5" w:hanging="10"/>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Petunjuk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uraikan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petunjuk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pengerjaan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soal</w:t>
      </w:r>
      <w:proofErr w:type="spellEnd"/>
      <w:r>
        <w:rPr>
          <w:rFonts w:ascii="Times New Roman" w:eastAsia="Times New Roman" w:hAnsi="Times New Roman" w:cs="Times New Roman"/>
          <w:i/>
          <w:sz w:val="24"/>
          <w:szCs w:val="24"/>
        </w:rPr>
        <w:t xml:space="preserve"> final)</w:t>
      </w:r>
      <w:r>
        <w:rPr>
          <w:rFonts w:ascii="Times New Roman" w:eastAsia="Times New Roman" w:hAnsi="Times New Roman" w:cs="Times New Roman"/>
          <w:sz w:val="24"/>
          <w:szCs w:val="24"/>
        </w:rPr>
        <w:t xml:space="preserve"> </w:t>
      </w:r>
    </w:p>
    <w:p w:rsidR="007C414D" w:rsidRDefault="00A96385" w:rsidP="00E45881">
      <w:pPr>
        <w:numPr>
          <w:ilvl w:val="0"/>
          <w:numId w:val="2"/>
        </w:numPr>
        <w:pBdr>
          <w:top w:val="none" w:sz="0" w:space="12" w:color="auto"/>
          <w:bottom w:val="none" w:sz="0" w:space="12" w:color="auto"/>
          <w:between w:val="none" w:sz="0" w:space="12" w:color="auto"/>
        </w:pBdr>
        <w:spacing w:after="0" w:line="240" w:lineRule="auto"/>
        <w:jc w:val="both"/>
      </w:pPr>
      <w:r>
        <w:rPr>
          <w:rFonts w:ascii="Times New Roman" w:eastAsia="Times New Roman" w:hAnsi="Times New Roman" w:cs="Times New Roman"/>
          <w:sz w:val="24"/>
          <w:szCs w:val="24"/>
        </w:rPr>
        <w:t>Read carefully the questions below and choose the correct answer.</w:t>
      </w:r>
    </w:p>
    <w:p w:rsidR="007C414D" w:rsidRDefault="00A96385" w:rsidP="00E45881">
      <w:pPr>
        <w:numPr>
          <w:ilvl w:val="0"/>
          <w:numId w:val="2"/>
        </w:numPr>
        <w:pBdr>
          <w:top w:val="none" w:sz="0" w:space="12" w:color="auto"/>
          <w:bottom w:val="none" w:sz="0" w:space="12" w:color="auto"/>
          <w:between w:val="none" w:sz="0" w:space="12" w:color="auto"/>
        </w:pBdr>
        <w:spacing w:after="0" w:line="240" w:lineRule="auto"/>
        <w:jc w:val="both"/>
      </w:pPr>
      <w:r>
        <w:rPr>
          <w:rFonts w:ascii="Times New Roman" w:eastAsia="Times New Roman" w:hAnsi="Times New Roman" w:cs="Times New Roman"/>
          <w:sz w:val="24"/>
          <w:szCs w:val="24"/>
        </w:rPr>
        <w:t>Don’t forget to write your name and student number.</w:t>
      </w:r>
    </w:p>
    <w:p w:rsidR="007C414D" w:rsidRDefault="00A96385" w:rsidP="00E45881">
      <w:pPr>
        <w:numPr>
          <w:ilvl w:val="0"/>
          <w:numId w:val="2"/>
        </w:numPr>
        <w:pBdr>
          <w:top w:val="none" w:sz="0" w:space="12" w:color="auto"/>
          <w:bottom w:val="none" w:sz="0" w:space="12" w:color="auto"/>
          <w:between w:val="none" w:sz="0" w:space="12" w:color="auto"/>
        </w:pBdr>
        <w:spacing w:after="0" w:line="240" w:lineRule="auto"/>
        <w:jc w:val="both"/>
      </w:pPr>
      <w:r>
        <w:rPr>
          <w:rFonts w:ascii="Times New Roman" w:eastAsia="Times New Roman" w:hAnsi="Times New Roman" w:cs="Times New Roman"/>
          <w:sz w:val="24"/>
          <w:szCs w:val="24"/>
        </w:rPr>
        <w:t>No cheating allowed!</w:t>
      </w:r>
    </w:p>
    <w:p w:rsidR="007C414D" w:rsidRDefault="007C414D">
      <w:pPr>
        <w:spacing w:after="115"/>
        <w:ind w:left="705"/>
        <w:rPr>
          <w:rFonts w:ascii="Times New Roman" w:eastAsia="Times New Roman" w:hAnsi="Times New Roman" w:cs="Times New Roman"/>
          <w:sz w:val="24"/>
          <w:szCs w:val="24"/>
        </w:rPr>
      </w:pPr>
    </w:p>
    <w:p w:rsidR="007C414D" w:rsidRDefault="00A96385">
      <w:pPr>
        <w:spacing w:after="112"/>
      </w:pPr>
      <w:r>
        <w:rPr>
          <w:rFonts w:ascii="Times New Roman" w:eastAsia="Times New Roman" w:hAnsi="Times New Roman" w:cs="Times New Roman"/>
          <w:sz w:val="24"/>
          <w:szCs w:val="24"/>
        </w:rPr>
        <w:t xml:space="preserve"> </w:t>
      </w:r>
    </w:p>
    <w:p w:rsidR="007C414D" w:rsidRDefault="00A96385">
      <w:pPr>
        <w:spacing w:after="162"/>
        <w:ind w:left="-5" w:hanging="10"/>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Soal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Ujian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disesuaikan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dengan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sifat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ujian</w:t>
      </w:r>
      <w:proofErr w:type="spellEnd"/>
      <w:r>
        <w:rPr>
          <w:rFonts w:ascii="Times New Roman" w:eastAsia="Times New Roman" w:hAnsi="Times New Roman" w:cs="Times New Roman"/>
          <w:i/>
          <w:sz w:val="24"/>
          <w:szCs w:val="24"/>
        </w:rPr>
        <w:t>)</w:t>
      </w:r>
      <w:r>
        <w:rPr>
          <w:rFonts w:ascii="Times New Roman" w:eastAsia="Times New Roman" w:hAnsi="Times New Roman" w:cs="Times New Roman"/>
          <w:b/>
          <w:sz w:val="24"/>
          <w:szCs w:val="24"/>
        </w:rPr>
        <w:t xml:space="preserve"> </w:t>
      </w:r>
    </w:p>
    <w:p w:rsidR="007C414D" w:rsidRDefault="00A96385">
      <w:pPr>
        <w:numPr>
          <w:ilvl w:val="0"/>
          <w:numId w:val="1"/>
        </w:numPr>
        <w:spacing w:after="115"/>
        <w:rPr>
          <w:rFonts w:ascii="Times New Roman" w:eastAsia="Times New Roman" w:hAnsi="Times New Roman" w:cs="Times New Roman"/>
          <w:sz w:val="24"/>
          <w:szCs w:val="24"/>
        </w:rPr>
      </w:pPr>
      <w:r>
        <w:rPr>
          <w:rFonts w:ascii="Times New Roman" w:eastAsia="Times New Roman" w:hAnsi="Times New Roman" w:cs="Times New Roman"/>
          <w:sz w:val="24"/>
          <w:szCs w:val="24"/>
        </w:rPr>
        <w:t>Fill in the gaps to describe the magnetic disk and how it works. (25 point, CPMK 111)</w:t>
      </w:r>
    </w:p>
    <w:p w:rsidR="007C414D" w:rsidRPr="00E45881" w:rsidRDefault="00A96385">
      <w:pPr>
        <w:spacing w:after="115"/>
        <w:ind w:left="720"/>
        <w:jc w:val="both"/>
        <w:rPr>
          <w:rFonts w:ascii="Times New Roman" w:eastAsia="Times New Roman" w:hAnsi="Times New Roman" w:cs="Times New Roman"/>
          <w:b/>
          <w:sz w:val="24"/>
          <w:szCs w:val="24"/>
        </w:rPr>
      </w:pPr>
      <w:r w:rsidRPr="00E45881">
        <w:rPr>
          <w:rFonts w:ascii="Times New Roman" w:eastAsia="Times New Roman" w:hAnsi="Times New Roman" w:cs="Times New Roman"/>
          <w:b/>
          <w:sz w:val="24"/>
          <w:szCs w:val="24"/>
        </w:rPr>
        <w:t xml:space="preserve"> surface</w:t>
      </w:r>
      <w:r w:rsidRPr="00E45881">
        <w:rPr>
          <w:rFonts w:ascii="Times New Roman" w:eastAsia="Times New Roman" w:hAnsi="Times New Roman" w:cs="Times New Roman"/>
          <w:b/>
          <w:sz w:val="24"/>
          <w:szCs w:val="24"/>
        </w:rPr>
        <w:tab/>
        <w:t xml:space="preserve"> mount</w:t>
      </w:r>
      <w:r w:rsidR="00E45881">
        <w:rPr>
          <w:rFonts w:ascii="Times New Roman" w:eastAsia="Times New Roman" w:hAnsi="Times New Roman" w:cs="Times New Roman"/>
          <w:b/>
          <w:sz w:val="24"/>
          <w:szCs w:val="24"/>
        </w:rPr>
        <w:t xml:space="preserve">ed </w:t>
      </w:r>
      <w:r w:rsidR="00E45881">
        <w:rPr>
          <w:rFonts w:ascii="Times New Roman" w:eastAsia="Times New Roman" w:hAnsi="Times New Roman" w:cs="Times New Roman"/>
          <w:b/>
          <w:sz w:val="24"/>
          <w:szCs w:val="24"/>
        </w:rPr>
        <w:tab/>
        <w:t xml:space="preserve">sectors </w:t>
      </w:r>
      <w:r w:rsidR="00E45881">
        <w:rPr>
          <w:rFonts w:ascii="Times New Roman" w:eastAsia="Times New Roman" w:hAnsi="Times New Roman" w:cs="Times New Roman"/>
          <w:b/>
          <w:sz w:val="24"/>
          <w:szCs w:val="24"/>
        </w:rPr>
        <w:tab/>
        <w:t xml:space="preserve">coating </w:t>
      </w:r>
      <w:r w:rsidR="00E45881">
        <w:rPr>
          <w:rFonts w:ascii="Times New Roman" w:eastAsia="Times New Roman" w:hAnsi="Times New Roman" w:cs="Times New Roman"/>
          <w:b/>
          <w:sz w:val="24"/>
          <w:szCs w:val="24"/>
        </w:rPr>
        <w:tab/>
        <w:t xml:space="preserve">cylinder track </w:t>
      </w:r>
      <w:r w:rsidRPr="00E45881">
        <w:rPr>
          <w:rFonts w:ascii="Times New Roman" w:eastAsia="Times New Roman" w:hAnsi="Times New Roman" w:cs="Times New Roman"/>
          <w:b/>
          <w:sz w:val="24"/>
          <w:szCs w:val="24"/>
        </w:rPr>
        <w:t xml:space="preserve">manipulate </w:t>
      </w:r>
      <w:r w:rsidRPr="00E45881">
        <w:rPr>
          <w:rFonts w:ascii="Times New Roman" w:eastAsia="Times New Roman" w:hAnsi="Times New Roman" w:cs="Times New Roman"/>
          <w:b/>
          <w:sz w:val="24"/>
          <w:szCs w:val="24"/>
        </w:rPr>
        <w:tab/>
        <w:t xml:space="preserve">continuous </w:t>
      </w:r>
      <w:r w:rsidRPr="00E45881">
        <w:rPr>
          <w:rFonts w:ascii="Times New Roman" w:eastAsia="Times New Roman" w:hAnsi="Times New Roman" w:cs="Times New Roman"/>
          <w:b/>
          <w:sz w:val="24"/>
          <w:szCs w:val="24"/>
        </w:rPr>
        <w:tab/>
        <w:t xml:space="preserve">spinning </w:t>
      </w:r>
      <w:r w:rsidRPr="00E45881">
        <w:rPr>
          <w:rFonts w:ascii="Times New Roman" w:eastAsia="Times New Roman" w:hAnsi="Times New Roman" w:cs="Times New Roman"/>
          <w:b/>
          <w:sz w:val="24"/>
          <w:szCs w:val="24"/>
        </w:rPr>
        <w:tab/>
        <w:t xml:space="preserve">slip </w:t>
      </w:r>
      <w:r w:rsidRPr="00E45881">
        <w:rPr>
          <w:rFonts w:ascii="Times New Roman" w:eastAsia="Times New Roman" w:hAnsi="Times New Roman" w:cs="Times New Roman"/>
          <w:b/>
          <w:sz w:val="24"/>
          <w:szCs w:val="24"/>
        </w:rPr>
        <w:tab/>
        <w:t>placed</w:t>
      </w:r>
      <w:r w:rsidRPr="00E45881">
        <w:rPr>
          <w:rFonts w:ascii="Times New Roman" w:eastAsia="Times New Roman" w:hAnsi="Times New Roman" w:cs="Times New Roman"/>
          <w:b/>
          <w:sz w:val="24"/>
          <w:szCs w:val="24"/>
        </w:rPr>
        <w:tab/>
      </w:r>
      <w:r w:rsidRPr="00E45881">
        <w:rPr>
          <w:rFonts w:ascii="Times New Roman" w:eastAsia="Times New Roman" w:hAnsi="Times New Roman" w:cs="Times New Roman"/>
          <w:b/>
          <w:sz w:val="24"/>
          <w:szCs w:val="24"/>
        </w:rPr>
        <w:tab/>
        <w:t xml:space="preserve"> edge</w:t>
      </w:r>
      <w:r w:rsidRPr="00E45881">
        <w:rPr>
          <w:rFonts w:ascii="Times New Roman" w:eastAsia="Times New Roman" w:hAnsi="Times New Roman" w:cs="Times New Roman"/>
          <w:b/>
          <w:sz w:val="24"/>
          <w:szCs w:val="24"/>
        </w:rPr>
        <w:tab/>
        <w:t xml:space="preserve"> arcs</w:t>
      </w:r>
      <w:r w:rsidRPr="00E45881">
        <w:rPr>
          <w:rFonts w:ascii="Times New Roman" w:eastAsia="Times New Roman" w:hAnsi="Times New Roman" w:cs="Times New Roman"/>
          <w:b/>
          <w:sz w:val="24"/>
          <w:szCs w:val="24"/>
        </w:rPr>
        <w:tab/>
        <w:t xml:space="preserve"> heads </w:t>
      </w:r>
      <w:r w:rsidRPr="00E45881">
        <w:rPr>
          <w:rFonts w:ascii="Times New Roman" w:eastAsia="Times New Roman" w:hAnsi="Times New Roman" w:cs="Times New Roman"/>
          <w:b/>
          <w:sz w:val="24"/>
          <w:szCs w:val="24"/>
        </w:rPr>
        <w:tab/>
        <w:t>recorded</w:t>
      </w:r>
      <w:r w:rsidRPr="00E45881">
        <w:rPr>
          <w:rFonts w:ascii="Times New Roman" w:eastAsia="Times New Roman" w:hAnsi="Times New Roman" w:cs="Times New Roman"/>
          <w:b/>
          <w:sz w:val="24"/>
          <w:szCs w:val="24"/>
        </w:rPr>
        <w:tab/>
        <w:t xml:space="preserve"> compactly </w:t>
      </w:r>
      <w:r w:rsidRPr="00E45881">
        <w:rPr>
          <w:rFonts w:ascii="Times New Roman" w:eastAsia="Times New Roman" w:hAnsi="Times New Roman" w:cs="Times New Roman"/>
          <w:b/>
          <w:sz w:val="24"/>
          <w:szCs w:val="24"/>
        </w:rPr>
        <w:tab/>
        <w:t xml:space="preserve">contain </w:t>
      </w:r>
      <w:r w:rsidRPr="00E45881">
        <w:rPr>
          <w:rFonts w:ascii="Times New Roman" w:eastAsia="Times New Roman" w:hAnsi="Times New Roman" w:cs="Times New Roman"/>
          <w:b/>
          <w:sz w:val="24"/>
          <w:szCs w:val="24"/>
        </w:rPr>
        <w:tab/>
        <w:t>concentric</w:t>
      </w:r>
      <w:r w:rsidRPr="00E45881">
        <w:rPr>
          <w:rFonts w:ascii="Times New Roman" w:eastAsia="Times New Roman" w:hAnsi="Times New Roman" w:cs="Times New Roman"/>
          <w:b/>
          <w:sz w:val="24"/>
          <w:szCs w:val="24"/>
        </w:rPr>
        <w:tab/>
        <w:t xml:space="preserve"> consists </w:t>
      </w:r>
      <w:r w:rsidRPr="00E45881">
        <w:rPr>
          <w:rFonts w:ascii="Times New Roman" w:eastAsia="Times New Roman" w:hAnsi="Times New Roman" w:cs="Times New Roman"/>
          <w:b/>
          <w:sz w:val="24"/>
          <w:szCs w:val="24"/>
        </w:rPr>
        <w:tab/>
        <w:t xml:space="preserve">platters </w:t>
      </w:r>
      <w:r w:rsidRPr="00E45881">
        <w:rPr>
          <w:rFonts w:ascii="Times New Roman" w:eastAsia="Times New Roman" w:hAnsi="Times New Roman" w:cs="Times New Roman"/>
          <w:b/>
          <w:sz w:val="24"/>
          <w:szCs w:val="24"/>
        </w:rPr>
        <w:tab/>
        <w:t>tr</w:t>
      </w:r>
      <w:r w:rsidR="00E45881">
        <w:rPr>
          <w:rFonts w:ascii="Times New Roman" w:eastAsia="Times New Roman" w:hAnsi="Times New Roman" w:cs="Times New Roman"/>
          <w:b/>
          <w:sz w:val="24"/>
          <w:szCs w:val="24"/>
        </w:rPr>
        <w:t>averses</w:t>
      </w:r>
      <w:r w:rsidR="00E45881">
        <w:rPr>
          <w:rFonts w:ascii="Times New Roman" w:eastAsia="Times New Roman" w:hAnsi="Times New Roman" w:cs="Times New Roman"/>
          <w:b/>
          <w:sz w:val="24"/>
          <w:szCs w:val="24"/>
        </w:rPr>
        <w:tab/>
        <w:t xml:space="preserve"> repositioning spindle</w:t>
      </w:r>
      <w:r w:rsidR="00E45881">
        <w:rPr>
          <w:rFonts w:ascii="Times New Roman" w:eastAsia="Times New Roman" w:hAnsi="Times New Roman" w:cs="Times New Roman"/>
          <w:b/>
          <w:sz w:val="24"/>
          <w:szCs w:val="24"/>
        </w:rPr>
        <w:tab/>
      </w:r>
      <w:r w:rsidRPr="00E45881">
        <w:rPr>
          <w:rFonts w:ascii="Times New Roman" w:eastAsia="Times New Roman" w:hAnsi="Times New Roman" w:cs="Times New Roman"/>
          <w:b/>
          <w:sz w:val="24"/>
          <w:szCs w:val="24"/>
        </w:rPr>
        <w:t xml:space="preserve"> unison </w:t>
      </w:r>
    </w:p>
    <w:p w:rsidR="007C414D" w:rsidRDefault="007C414D">
      <w:pPr>
        <w:spacing w:after="115"/>
        <w:ind w:left="720"/>
        <w:rPr>
          <w:rFonts w:ascii="Times New Roman" w:eastAsia="Times New Roman" w:hAnsi="Times New Roman" w:cs="Times New Roman"/>
          <w:sz w:val="24"/>
          <w:szCs w:val="24"/>
        </w:rPr>
      </w:pPr>
    </w:p>
    <w:p w:rsidR="007C414D" w:rsidRDefault="00A96385">
      <w:pPr>
        <w:spacing w:after="115"/>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a thin …… (</w:t>
      </w:r>
      <w:proofErr w:type="gramStart"/>
      <w:r>
        <w:rPr>
          <w:rFonts w:ascii="Times New Roman" w:eastAsia="Times New Roman" w:hAnsi="Times New Roman" w:cs="Times New Roman"/>
          <w:sz w:val="24"/>
          <w:szCs w:val="24"/>
        </w:rPr>
        <w:t>1)disk</w:t>
      </w:r>
      <w:proofErr w:type="gramEnd"/>
      <w:r>
        <w:rPr>
          <w:rFonts w:ascii="Times New Roman" w:eastAsia="Times New Roman" w:hAnsi="Times New Roman" w:cs="Times New Roman"/>
          <w:sz w:val="24"/>
          <w:szCs w:val="24"/>
        </w:rPr>
        <w:t xml:space="preserve"> with magnetic …… (2)that is used to hold data. Read/write …… (</w:t>
      </w:r>
      <w:proofErr w:type="gramStart"/>
      <w:r>
        <w:rPr>
          <w:rFonts w:ascii="Times New Roman" w:eastAsia="Times New Roman" w:hAnsi="Times New Roman" w:cs="Times New Roman"/>
          <w:sz w:val="24"/>
          <w:szCs w:val="24"/>
        </w:rPr>
        <w:t>3)are</w:t>
      </w:r>
      <w:proofErr w:type="gramEnd"/>
      <w:r>
        <w:rPr>
          <w:rFonts w:ascii="Times New Roman" w:eastAsia="Times New Roman" w:hAnsi="Times New Roman" w:cs="Times New Roman"/>
          <w:sz w:val="24"/>
          <w:szCs w:val="24"/>
        </w:rPr>
        <w:t xml:space="preserve"> …… (4)above and/or below the disk so that, as the disk spins, each head …… (5)a circle, called a ……(6), around the disk’s upper or lower …… (7)By …… (8)the read/write heads, different ……(9) tracks can be accessed. In many cases, a disk storage system …… of several disks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 on a common ……(11), one on top of the other, with enough space for the read/write heads to …… (12)between the ……(13) When this happens, the read/write heads move in ……(14), and each time they are repositioned, a new set of tracks - called a …… (15)- becomes accessible. Since a track can contain more information than we would normally want to …… (</w:t>
      </w:r>
      <w:proofErr w:type="gramStart"/>
      <w:r>
        <w:rPr>
          <w:rFonts w:ascii="Times New Roman" w:eastAsia="Times New Roman" w:hAnsi="Times New Roman" w:cs="Times New Roman"/>
          <w:sz w:val="24"/>
          <w:szCs w:val="24"/>
        </w:rPr>
        <w:t>16)at</w:t>
      </w:r>
      <w:proofErr w:type="gramEnd"/>
      <w:r>
        <w:rPr>
          <w:rFonts w:ascii="Times New Roman" w:eastAsia="Times New Roman" w:hAnsi="Times New Roman" w:cs="Times New Roman"/>
          <w:sz w:val="24"/>
          <w:szCs w:val="24"/>
        </w:rPr>
        <w:t xml:space="preserve"> any one time, each track is divided into small ……(17) called …… (18)on which information is …… (19)as a …… (20)string of bits. All sectors on a disk …… (</w:t>
      </w:r>
      <w:proofErr w:type="gramStart"/>
      <w:r>
        <w:rPr>
          <w:rFonts w:ascii="Times New Roman" w:eastAsia="Times New Roman" w:hAnsi="Times New Roman" w:cs="Times New Roman"/>
          <w:sz w:val="24"/>
          <w:szCs w:val="24"/>
        </w:rPr>
        <w:t>21)the</w:t>
      </w:r>
      <w:proofErr w:type="gramEnd"/>
      <w:r>
        <w:rPr>
          <w:rFonts w:ascii="Times New Roman" w:eastAsia="Times New Roman" w:hAnsi="Times New Roman" w:cs="Times New Roman"/>
          <w:sz w:val="24"/>
          <w:szCs w:val="24"/>
        </w:rPr>
        <w:t xml:space="preserve"> same number of bits. Thus, the bits within a sector on a track near the outer …… (</w:t>
      </w:r>
      <w:proofErr w:type="gramStart"/>
      <w:r>
        <w:rPr>
          <w:rFonts w:ascii="Times New Roman" w:eastAsia="Times New Roman" w:hAnsi="Times New Roman" w:cs="Times New Roman"/>
          <w:sz w:val="24"/>
          <w:szCs w:val="24"/>
        </w:rPr>
        <w:t>22)of</w:t>
      </w:r>
      <w:proofErr w:type="gramEnd"/>
      <w:r>
        <w:rPr>
          <w:rFonts w:ascii="Times New Roman" w:eastAsia="Times New Roman" w:hAnsi="Times New Roman" w:cs="Times New Roman"/>
          <w:sz w:val="24"/>
          <w:szCs w:val="24"/>
        </w:rPr>
        <w:t xml:space="preserve"> the disk are less …… (23)stored than those on the tracks near the center, since the outer tracks are longer than the inner ones. </w:t>
      </w:r>
    </w:p>
    <w:p w:rsidR="007C414D" w:rsidRDefault="007C414D">
      <w:pPr>
        <w:spacing w:after="115"/>
        <w:ind w:left="720"/>
        <w:jc w:val="both"/>
        <w:rPr>
          <w:rFonts w:ascii="Times New Roman" w:eastAsia="Times New Roman" w:hAnsi="Times New Roman" w:cs="Times New Roman"/>
          <w:sz w:val="24"/>
          <w:szCs w:val="24"/>
        </w:rPr>
      </w:pPr>
    </w:p>
    <w:p w:rsidR="007C414D" w:rsidRDefault="00A96385">
      <w:pPr>
        <w:numPr>
          <w:ilvl w:val="0"/>
          <w:numId w:val="1"/>
        </w:numPr>
        <w:spacing w:after="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following text and make notes on the key points related to the topic of: intellectual property. (25 point CPMK 111)</w:t>
      </w:r>
    </w:p>
    <w:p w:rsidR="007C414D" w:rsidRDefault="00A96385">
      <w:pPr>
        <w:spacing w:after="115"/>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spread of computing and the Internet have transformed our perceptions about the forms and the speed at which information is exchanged between people. Intellectual Property Rights concern the effective protection of creators of original work. Examples of intellectual property include scientific discoveries, industrial designs, artistic works, trademarks and service marks. In today’s digital world, ownership of information poses a great challenge. On the one hand, best practices and ideas need to be disseminated for the interest of society as a whole; on the other hand, inventors could be further motivated when they get rewarded for their ideas. After all, intellectual property can provide companies with their biggest competitive asset. </w:t>
      </w:r>
    </w:p>
    <w:p w:rsidR="007C414D" w:rsidRDefault="00A96385">
      <w:pPr>
        <w:spacing w:after="115"/>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copyright is the exclusive right to reproduce, display, and distribute an original work. There are various understandings on the concept of originality, and heated disagreements have often occurred in the process of evaluating whether a work is original or not. In general, novelty and </w:t>
      </w:r>
      <w:r w:rsidR="00E45881">
        <w:rPr>
          <w:rFonts w:ascii="Times New Roman" w:eastAsia="Times New Roman" w:hAnsi="Times New Roman" w:cs="Times New Roman"/>
          <w:sz w:val="24"/>
          <w:szCs w:val="24"/>
        </w:rPr>
        <w:t>non-obviousness</w:t>
      </w:r>
      <w:r>
        <w:rPr>
          <w:rFonts w:ascii="Times New Roman" w:eastAsia="Times New Roman" w:hAnsi="Times New Roman" w:cs="Times New Roman"/>
          <w:sz w:val="24"/>
          <w:szCs w:val="24"/>
        </w:rPr>
        <w:t xml:space="preserve"> are considered to be the necessary properties of a new and useful discovery or invention. The broad term author is used for the creators of such work, and it is only authors who can grant permission of use to others. When there is violation of the rights secured by the owner of a copyright, there is copyright infringement. </w:t>
      </w:r>
    </w:p>
    <w:p w:rsidR="007C414D" w:rsidRDefault="00A96385">
      <w:pPr>
        <w:spacing w:after="115"/>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patent protects intellectual property for a limited period of time. The owner of the patent is allowed to completely deter the public from making or using the protected invention. Failure to observe this rule can incur legal actions against violators. In the case of someone inventing the same product without knowledge of the prior invention, the second inventor is not allowed to use the patented item without permission of the original patent holder.</w:t>
      </w:r>
    </w:p>
    <w:p w:rsidR="007C414D" w:rsidRDefault="007C414D">
      <w:pPr>
        <w:spacing w:after="115"/>
        <w:jc w:val="both"/>
        <w:rPr>
          <w:rFonts w:ascii="Times New Roman" w:eastAsia="Times New Roman" w:hAnsi="Times New Roman" w:cs="Times New Roman"/>
          <w:sz w:val="24"/>
          <w:szCs w:val="24"/>
        </w:rPr>
      </w:pPr>
    </w:p>
    <w:p w:rsidR="007C414D" w:rsidRDefault="00A96385">
      <w:pPr>
        <w:numPr>
          <w:ilvl w:val="0"/>
          <w:numId w:val="1"/>
        </w:numPr>
        <w:spacing w:after="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Made the summary of the text number 2 (max 2 paragraphs use your own words).(50 points CPMK 111)</w:t>
      </w:r>
    </w:p>
    <w:p w:rsidR="007C414D" w:rsidRDefault="00A96385">
      <w:pPr>
        <w:spacing w:after="113"/>
      </w:pPr>
      <w:r>
        <w:rPr>
          <w:rFonts w:ascii="Times New Roman" w:eastAsia="Times New Roman" w:hAnsi="Times New Roman" w:cs="Times New Roman"/>
          <w:sz w:val="24"/>
          <w:szCs w:val="24"/>
        </w:rPr>
        <w:t xml:space="preserve"> </w:t>
      </w:r>
    </w:p>
    <w:p w:rsidR="007C414D" w:rsidRDefault="00A96385">
      <w:pPr>
        <w:spacing w:after="112"/>
      </w:pPr>
      <w:r>
        <w:rPr>
          <w:rFonts w:ascii="Times New Roman" w:eastAsia="Times New Roman" w:hAnsi="Times New Roman" w:cs="Times New Roman"/>
          <w:sz w:val="24"/>
          <w:szCs w:val="24"/>
        </w:rPr>
        <w:lastRenderedPageBreak/>
        <w:t xml:space="preserve"> </w:t>
      </w:r>
    </w:p>
    <w:p w:rsidR="007C414D" w:rsidRDefault="00A96385">
      <w:pPr>
        <w:spacing w:after="0"/>
        <w:ind w:left="1087"/>
        <w:jc w:val="cente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Selamat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Mengerjakan</w:t>
      </w:r>
      <w:proofErr w:type="spellEnd"/>
      <w:r>
        <w:rPr>
          <w:rFonts w:ascii="Times New Roman" w:eastAsia="Times New Roman" w:hAnsi="Times New Roman" w:cs="Times New Roman"/>
          <w:sz w:val="24"/>
          <w:szCs w:val="24"/>
        </w:rPr>
        <w:t xml:space="preserve"> ** </w:t>
      </w:r>
    </w:p>
    <w:sectPr w:rsidR="007C414D">
      <w:pgSz w:w="12240" w:h="20160"/>
      <w:pgMar w:top="443" w:right="2529" w:bottom="3711" w:left="170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527D7F"/>
    <w:multiLevelType w:val="multilevel"/>
    <w:tmpl w:val="8B6AC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F962AB"/>
    <w:multiLevelType w:val="multilevel"/>
    <w:tmpl w:val="FBA823D0"/>
    <w:lvl w:ilvl="0">
      <w:start w:val="1"/>
      <w:numFmt w:val="decimal"/>
      <w:lvlText w:val="%1."/>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4D"/>
    <w:rsid w:val="007C414D"/>
    <w:rsid w:val="00A96385"/>
    <w:rsid w:val="00D23B1B"/>
    <w:rsid w:val="00E4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6BF9A-3E54-4F9E-905B-A3B70BD1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ind w:left="10" w:right="219" w:hanging="10"/>
      <w:jc w:val="right"/>
      <w:outlineLvl w:val="0"/>
    </w:pPr>
    <w:rPr>
      <w:rFonts w:ascii="Times New Roman" w:eastAsia="Times New Roman" w:hAnsi="Times New Roman" w:cs="Times New Roman"/>
      <w:b/>
      <w:color w:val="000000"/>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hyperlink" Target="https://home.amikom.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amikom.ac.id/" TargetMode="External"/><Relationship Id="rId11" Type="http://schemas.openxmlformats.org/officeDocument/2006/relationships/theme" Target="theme/theme1.xml"/><Relationship Id="rId5" Type="http://schemas.openxmlformats.org/officeDocument/2006/relationships/hyperlink" Target="https://amikom.ac.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dc:creator>
  <cp:lastModifiedBy>KTM</cp:lastModifiedBy>
  <cp:revision>2</cp:revision>
  <dcterms:created xsi:type="dcterms:W3CDTF">2024-10-16T05:10:00Z</dcterms:created>
  <dcterms:modified xsi:type="dcterms:W3CDTF">2024-10-16T05:10:00Z</dcterms:modified>
</cp:coreProperties>
</file>