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84EA0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⚠  SYNTHETIC TEST DATA – NO REAL PATIENTS OR MEDICAL INFORMATION  ⚠</w:t>
      </w:r>
    </w:p>
    <w:p/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PROTECTED HEALTH INFORMATION – CLINICAL SUMMARY</w:t>
      </w:r>
    </w:p>
    <w:p>
      <w:pPr>
        <w:spacing w:after="60" w:before="60"/>
      </w:pPr>
      <w:r>
        <w:rPr>
          <w:b/>
          <w:bCs/>
        </w:rPr>
        <w:t xml:space="preserve">Covered Entity: </w:t>
      </w:r>
      <w:r>
        <w:t xml:space="preserve">FederalHealth Medical Center – Test Facility</w:t>
      </w:r>
    </w:p>
    <w:p>
      <w:pPr>
        <w:spacing w:after="60" w:before="60"/>
      </w:pPr>
      <w:r>
        <w:rPr>
          <w:b/>
          <w:bCs/>
        </w:rPr>
        <w:t xml:space="preserve">Patient MRN: </w:t>
      </w:r>
      <w:r>
        <w:t xml:space="preserve">MRN-TEST-00228841</w:t>
      </w:r>
    </w:p>
    <w:p>
      <w:pPr>
        <w:spacing w:after="60" w:before="60"/>
      </w:pPr>
      <w:r>
        <w:rPr>
          <w:b/>
          <w:bCs/>
        </w:rPr>
        <w:t xml:space="preserve">Encounter Date: </w:t>
      </w:r>
      <w:r>
        <w:t xml:space="preserve">2025-02-10</w:t>
      </w:r>
    </w:p>
    <w:p>
      <w:pPr>
        <w:spacing w:after="60" w:before="60"/>
      </w:pPr>
      <w:r>
        <w:rPr>
          <w:b/>
          <w:bCs/>
        </w:rPr>
        <w:t xml:space="preserve">CUI Category: </w:t>
      </w:r>
      <w:r>
        <w:t xml:space="preserve">PRVCY // HLTH</w:t>
      </w:r>
    </w:p>
    <w:p>
      <w:pPr>
        <w:spacing w:after="60" w:before="60"/>
      </w:pPr>
      <w:r>
        <w:rPr>
          <w:b/>
          <w:bCs/>
        </w:rPr>
        <w:t xml:space="preserve">Compliance: </w:t>
      </w:r>
      <w:r>
        <w:t xml:space="preserve">HIPAA Privacy Rule 45 CFR §164.514</w:t>
      </w:r>
    </w:p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Patient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Marcus T. Delgado (Synthetic)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DOB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03/22/1975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Gender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SSN Last 4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xxxx-xx-1234  [TEST]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77 Birchwood Lane, Testville, VA 22030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Insurance ID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BCBS-TEST-99201-A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Group Number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GRP-TEST-44410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Diagnoses – ICD-10 (Synthetic)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E11.9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 2 diabetes mellitus (Synthetic)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– Test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I10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Essential hypertension (Synthetic)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– Test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F41.1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Generalized anxiety disorder (Synthetic)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– Test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Z87.891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Hx of nicotine dependence (Synthetic)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– Test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Medications – Current (Synthetic)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Medication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Dose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Prescriber (Synthetic)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Metformin HCl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1000 mg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BID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Dr. S. Okafor – TEST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Lisinopril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 mg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QD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Dr. S. Okafor – TEST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Sertraline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 mg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QD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Dr. L. Huang – TEST</w:t>
            </w:r>
          </w:p>
        </w:tc>
      </w:tr>
    </w:tbl>
    <w:p/>
    <w:p>
      <w:pPr>
        <w:pStyle w:val="Heading2"/>
        <w:spacing w:after="80" w:before="180"/>
      </w:pPr>
      <w:r>
        <w:rPr>
          <w:b/>
          <w:bCs/>
          <w:color w:val="1F3864"/>
          <w:sz w:val="24"/>
          <w:szCs w:val="24"/>
        </w:rPr>
        <w:t xml:space="preserve">Lab Results (Synthetic – Values Fabricated)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1560"/>
        <w:gridCol w:w="1560"/>
        <w:gridCol w:w="1872"/>
      </w:tblGrid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HbA1c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7.8%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&lt;7.0%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2025-02-10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Glucose (fasting)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142 mg/dL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70–99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2025-02-10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eGFR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72 mL/min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&gt;60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–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2025-02-10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BP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138/88 mmHg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&lt;130/80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2025-02-10</w:t>
            </w:r>
          </w:p>
        </w:tc>
      </w:tr>
    </w:tbl>
    <w:p/>
    <w:p>
      <w:pPr>
        <w:shd w:fill="2E4053" w:val="clear"/>
        <w:spacing w:after="120" w:before="120"/>
        <w:jc w:val="center"/>
      </w:pPr>
      <w:r>
        <w:rPr>
          <w:b/>
          <w:bCs/>
          <w:color w:val="FFFFFF"/>
          <w:sz w:val="22"/>
          <w:szCs w:val="22"/>
        </w:rPr>
        <w:t xml:space="preserve">END OF PHI RECORD – CUI // PRVCY // HLTH // TEST DATA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C00000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PRVCY // HLTH  |  HIPAA  |  TEST DATA – NOT REAL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C00000" w:val="clear"/>
      <w:spacing w:after="120" w:before="120"/>
      <w:jc w:val="center"/>
    </w:pPr>
    <w:r>
      <w:rPr>
        <w:b/>
        <w:bCs/>
        <w:color w:val="FFFFFF"/>
        <w:sz w:val="22"/>
        <w:szCs w:val="22"/>
      </w:rPr>
      <w:t xml:space="preserve">CUI // PRIVACY // HLTH – HIPAA PROTECTED HEALTH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2026-05-12T14:43:57.932Z</dcterms:created>
  <dcterms:modified xsi:type="dcterms:W3CDTF">2026-05-12T14:43:57.932Z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