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4E67C1" w14:textId="26703BEC" w:rsidR="00656611" w:rsidRDefault="00016497" w:rsidP="00AB0B55">
      <w:pPr>
        <w:rPr>
          <w:lang w:val="az-Latn-AZ"/>
        </w:rPr>
      </w:pPr>
      <w:r>
        <w:rPr>
          <w:noProof/>
          <w:lang w:val="az-Latn-AZ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5C48C5C1" wp14:editId="3AF93916">
                <wp:simplePos x="0" y="0"/>
                <wp:positionH relativeFrom="column">
                  <wp:posOffset>-379970</wp:posOffset>
                </wp:positionH>
                <wp:positionV relativeFrom="paragraph">
                  <wp:posOffset>341046</wp:posOffset>
                </wp:positionV>
                <wp:extent cx="7574692" cy="5709028"/>
                <wp:effectExtent l="0" t="0" r="26670" b="254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4692" cy="570902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8C6841" id="Rectangle 4" o:spid="_x0000_s1026" style="position:absolute;margin-left:-29.9pt;margin-top:26.85pt;width:596.45pt;height:449.5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" fillcolor="#d1eef9 [660]" strokecolor="#0d5571 [1604]" strokeweight="1.25pt"/>
            </w:pict>
          </mc:Fallback>
        </mc:AlternateContent>
      </w:r>
      <w:r w:rsidR="00AB0B55">
        <w:rPr>
          <w:lang w:val="az-Latn-AZ"/>
        </w:rPr>
        <w:t>Sağlam gələcək</w:t>
      </w:r>
      <w:r w:rsidR="00AB0B55">
        <w:rPr>
          <w:lang w:val="az-Latn-AZ"/>
        </w:rPr>
        <w:tab/>
      </w:r>
      <w:r w:rsidR="00AB0B55">
        <w:rPr>
          <w:lang w:val="az-Latn-AZ"/>
        </w:rPr>
        <w:tab/>
      </w:r>
      <w:r w:rsidR="00AB0B55">
        <w:rPr>
          <w:lang w:val="az-Latn-AZ"/>
        </w:rPr>
        <w:tab/>
      </w:r>
      <w:r w:rsidR="00AB0B55">
        <w:rPr>
          <w:lang w:val="az-Latn-AZ"/>
        </w:rPr>
        <w:tab/>
      </w:r>
      <w:r w:rsidR="00AB0B55">
        <w:rPr>
          <w:lang w:val="az-Latn-AZ"/>
        </w:rPr>
        <w:tab/>
      </w:r>
      <w:r w:rsidR="00AB0B55">
        <w:rPr>
          <w:lang w:val="az-Latn-AZ"/>
        </w:rPr>
        <w:tab/>
      </w:r>
      <w:r w:rsidR="00AB0B55">
        <w:rPr>
          <w:lang w:val="az-Latn-AZ"/>
        </w:rPr>
        <w:tab/>
      </w:r>
      <w:r w:rsidR="00AB0B55">
        <w:rPr>
          <w:lang w:val="az-Latn-AZ"/>
        </w:rPr>
        <w:tab/>
      </w:r>
      <w:r>
        <w:rPr>
          <w:lang w:val="az-Latn-AZ"/>
        </w:rPr>
        <w:t xml:space="preserve">Ana səhifə </w:t>
      </w:r>
      <w:r w:rsidR="00AB0B55">
        <w:rPr>
          <w:lang w:val="az-Latn-AZ"/>
        </w:rPr>
        <w:t xml:space="preserve">   Funksiyalar     Cihaz uyğunluğu   Əlaqə</w:t>
      </w:r>
    </w:p>
    <w:p w14:paraId="159183AA" w14:textId="48C4A077" w:rsidR="00AB0B55" w:rsidRDefault="00AB0B55" w:rsidP="00AB0B55">
      <w:pPr>
        <w:rPr>
          <w:lang w:val="az-Latn-AZ"/>
        </w:rPr>
      </w:pPr>
    </w:p>
    <w:p w14:paraId="3FD4DE39" w14:textId="472AE780" w:rsidR="00AB0B55" w:rsidRDefault="00AB0B55" w:rsidP="00AB0B55">
      <w:pPr>
        <w:rPr>
          <w:lang w:val="az-Latn-AZ"/>
        </w:rPr>
      </w:pPr>
    </w:p>
    <w:p w14:paraId="07122B2C" w14:textId="33D346BE" w:rsidR="00AB0B55" w:rsidRPr="00016497" w:rsidRDefault="00AB0B55" w:rsidP="00AB0B55">
      <w:pPr>
        <w:jc w:val="center"/>
        <w:rPr>
          <w:b/>
          <w:color w:val="3E8853" w:themeColor="accent5"/>
          <w:sz w:val="72"/>
          <w:szCs w:val="72"/>
          <w:lang w:val="az-Latn-AZ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016497">
        <w:rPr>
          <w:b/>
          <w:color w:val="3E8853" w:themeColor="accent5"/>
          <w:sz w:val="72"/>
          <w:szCs w:val="72"/>
          <w:lang w:val="az-Latn-AZ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Sağlam gələcək – Bizimlə Gələcək !</w:t>
      </w:r>
    </w:p>
    <w:p w14:paraId="72C481AC" w14:textId="3B95A206" w:rsidR="00AB0B55" w:rsidRDefault="00016497" w:rsidP="00AB0B55">
      <w:pPr>
        <w:jc w:val="center"/>
        <w:rPr>
          <w:b/>
          <w:color w:val="3E8853" w:themeColor="accent5"/>
          <w:sz w:val="48"/>
          <w:szCs w:val="48"/>
          <w:lang w:val="az-Latn-AZ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3E8853" w:themeColor="accent5"/>
          <w:sz w:val="48"/>
          <w:szCs w:val="48"/>
          <w:lang w:val="az-Latn-AZ"/>
        </w:rPr>
        <w:drawing>
          <wp:anchor distT="0" distB="0" distL="114300" distR="114300" simplePos="0" relativeHeight="251661312" behindDoc="0" locked="0" layoutInCell="1" allowOverlap="1" wp14:anchorId="62AE9CB2" wp14:editId="6390D036">
            <wp:simplePos x="0" y="0"/>
            <wp:positionH relativeFrom="column">
              <wp:posOffset>-342900</wp:posOffset>
            </wp:positionH>
            <wp:positionV relativeFrom="paragraph">
              <wp:posOffset>520700</wp:posOffset>
            </wp:positionV>
            <wp:extent cx="7648575" cy="423799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0B55">
        <w:rPr>
          <w:b/>
          <w:noProof/>
          <w:color w:val="3E8853" w:themeColor="accent5"/>
          <w:sz w:val="48"/>
          <w:szCs w:val="48"/>
          <w:lang w:val="az-Latn-AZ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25730DB" wp14:editId="3AEB228B">
                <wp:simplePos x="0" y="0"/>
                <wp:positionH relativeFrom="column">
                  <wp:posOffset>4238625</wp:posOffset>
                </wp:positionH>
                <wp:positionV relativeFrom="paragraph">
                  <wp:posOffset>2269833</wp:posOffset>
                </wp:positionV>
                <wp:extent cx="2647950" cy="220027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0" cy="2200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2FE428" w14:textId="77777777" w:rsidR="00A94479" w:rsidRPr="00016497" w:rsidRDefault="00A94479" w:rsidP="00016497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  <w:shd w:val="clear" w:color="auto" w:fill="FFFFFF"/>
                                <w:lang w:val="az-Latn-AZ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6497"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  <w:lang w:val="az-Latn-AZ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Azərbaycanda hər il təxminən 36000 körpə dünyaya gəlir. </w:t>
                            </w:r>
                            <w:r w:rsidRPr="00016497"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  <w:shd w:val="clear" w:color="auto" w:fill="FFFFFF"/>
                                <w:lang w:val="az-Latn-AZ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0-3 yaş erkən yaş dövr adlanır. Bu dövrdə valideyn övladının sağlam böyüməsini təmin etməli,</w:t>
                            </w:r>
                            <w:r w:rsidRPr="00016497"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  <w:shd w:val="clear" w:color="auto" w:fill="FFFFFF"/>
                                <w:lang w:val="az-Latn-AZ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016497"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  <w:shd w:val="clear" w:color="auto" w:fill="FFFFFF"/>
                                <w:lang w:val="az-Latn-AZ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inkişafını dəstəkləməlidir.</w:t>
                            </w:r>
                            <w:r w:rsidRPr="00016497"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  <w:shd w:val="clear" w:color="auto" w:fill="FFFFFF"/>
                                <w:lang w:val="az-Latn-AZ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5177E1F0" w14:textId="44147DEE" w:rsidR="00AB0B55" w:rsidRPr="00A94479" w:rsidRDefault="00A94479" w:rsidP="00016497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color w:val="1CADE4" w:themeColor="accent1"/>
                                <w:sz w:val="24"/>
                                <w:szCs w:val="24"/>
                                <w:lang w:val="az-Latn-AZ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6497"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  <w:shd w:val="clear" w:color="auto" w:fill="FFFFFF"/>
                                <w:lang w:val="az-Latn-AZ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 istiqamətdə daha çox məlumat əldə etmək və övladınızın inkişafında müsbət addımlar atmaq üçün “</w:t>
                            </w:r>
                            <w:r w:rsidRPr="00016497"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  <w:shd w:val="clear" w:color="auto" w:fill="FFFFFF"/>
                                <w:lang w:val="az-Latn-AZ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Sağlam gələcək” tətbiqi ilə tanış olun</w:t>
                            </w:r>
                            <w:r w:rsidRPr="00A94479">
                              <w:rPr>
                                <w:rFonts w:ascii="Times New Roman" w:hAnsi="Times New Roman" w:cs="Times New Roman"/>
                                <w:color w:val="1CADE4" w:themeColor="accent1"/>
                                <w:sz w:val="24"/>
                                <w:szCs w:val="24"/>
                                <w:shd w:val="clear" w:color="auto" w:fill="FFFFFF"/>
                                <w:lang w:val="az-Latn-AZ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  <w:r w:rsidRPr="00A94479">
                              <w:rPr>
                                <w:rFonts w:ascii="Times New Roman" w:hAnsi="Times New Roman" w:cs="Times New Roman"/>
                                <w:color w:val="1CADE4" w:themeColor="accent1"/>
                                <w:sz w:val="24"/>
                                <w:szCs w:val="24"/>
                                <w:shd w:val="clear" w:color="auto" w:fill="FFFFFF"/>
                                <w:lang w:val="az-Latn-AZ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5730D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33.75pt;margin-top:178.75pt;width:208.5pt;height:173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" filled="f" stroked="f">
                <v:textbox>
                  <w:txbxContent>
                    <w:p w14:paraId="612FE428" w14:textId="77777777" w:rsidR="00A94479" w:rsidRPr="00016497" w:rsidRDefault="00A94479" w:rsidP="00016497">
                      <w:pPr>
                        <w:jc w:val="right"/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  <w:shd w:val="clear" w:color="auto" w:fill="FFFFFF"/>
                          <w:lang w:val="az-Latn-AZ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6497"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  <w:lang w:val="az-Latn-AZ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Azərbaycanda hər il təxminən 36000 körpə dünyaya gəlir. </w:t>
                      </w:r>
                      <w:r w:rsidRPr="00016497"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  <w:shd w:val="clear" w:color="auto" w:fill="FFFFFF"/>
                          <w:lang w:val="az-Latn-AZ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0-3 yaş erkən yaş dövr adlanır. Bu dövrdə valideyn övladının sağlam böyüməsini təmin etməli,</w:t>
                      </w:r>
                      <w:r w:rsidRPr="00016497"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  <w:shd w:val="clear" w:color="auto" w:fill="FFFFFF"/>
                          <w:lang w:val="az-Latn-AZ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016497"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  <w:shd w:val="clear" w:color="auto" w:fill="FFFFFF"/>
                          <w:lang w:val="az-Latn-AZ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inkişafını dəstəkləməlidir.</w:t>
                      </w:r>
                      <w:r w:rsidRPr="00016497"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  <w:shd w:val="clear" w:color="auto" w:fill="FFFFFF"/>
                          <w:lang w:val="az-Latn-AZ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5177E1F0" w14:textId="44147DEE" w:rsidR="00AB0B55" w:rsidRPr="00A94479" w:rsidRDefault="00A94479" w:rsidP="00016497">
                      <w:pPr>
                        <w:jc w:val="right"/>
                        <w:rPr>
                          <w:rFonts w:ascii="Times New Roman" w:hAnsi="Times New Roman" w:cs="Times New Roman"/>
                          <w:color w:val="1CADE4" w:themeColor="accent1"/>
                          <w:sz w:val="24"/>
                          <w:szCs w:val="24"/>
                          <w:lang w:val="az-Latn-AZ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6497"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  <w:shd w:val="clear" w:color="auto" w:fill="FFFFFF"/>
                          <w:lang w:val="az-Latn-AZ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 istiqamətdə daha çox məlumat əldə etmək və övladınızın inkişafında müsbət addımlar atmaq üçün “</w:t>
                      </w:r>
                      <w:r w:rsidRPr="00016497"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  <w:shd w:val="clear" w:color="auto" w:fill="FFFFFF"/>
                          <w:lang w:val="az-Latn-AZ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Sağlam gələcək” tətbiqi ilə tanış olun</w:t>
                      </w:r>
                      <w:r w:rsidRPr="00A94479">
                        <w:rPr>
                          <w:rFonts w:ascii="Times New Roman" w:hAnsi="Times New Roman" w:cs="Times New Roman"/>
                          <w:color w:val="1CADE4" w:themeColor="accent1"/>
                          <w:sz w:val="24"/>
                          <w:szCs w:val="24"/>
                          <w:shd w:val="clear" w:color="auto" w:fill="FFFFFF"/>
                          <w:lang w:val="az-Latn-AZ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  <w:r w:rsidRPr="00A94479">
                        <w:rPr>
                          <w:rFonts w:ascii="Times New Roman" w:hAnsi="Times New Roman" w:cs="Times New Roman"/>
                          <w:color w:val="1CADE4" w:themeColor="accent1"/>
                          <w:sz w:val="24"/>
                          <w:szCs w:val="24"/>
                          <w:shd w:val="clear" w:color="auto" w:fill="FFFFFF"/>
                          <w:lang w:val="az-Latn-AZ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721D461" w14:textId="397C3E98" w:rsidR="00AB0B55" w:rsidRPr="00AB0B55" w:rsidRDefault="00AB0B55" w:rsidP="00AB0B55">
      <w:pPr>
        <w:jc w:val="center"/>
        <w:rPr>
          <w:b/>
          <w:color w:val="3E8853" w:themeColor="accent5"/>
          <w:sz w:val="48"/>
          <w:szCs w:val="48"/>
          <w:lang w:val="az-Latn-AZ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sectPr w:rsidR="00AB0B55" w:rsidRPr="00AB0B55" w:rsidSect="00AB0B55">
      <w:pgSz w:w="11906" w:h="16838"/>
      <w:pgMar w:top="144" w:right="144" w:bottom="144" w:left="5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B55"/>
    <w:rsid w:val="00016497"/>
    <w:rsid w:val="005047CC"/>
    <w:rsid w:val="00656611"/>
    <w:rsid w:val="00A94479"/>
    <w:rsid w:val="00AB0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3EB34"/>
  <w15:chartTrackingRefBased/>
  <w15:docId w15:val="{DCBF9A64-F0A6-4A13-A4D1-8E8D34388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B0B5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B0B55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A9D665-17B9-42A4-9F8F-0B478DC552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2021-11-16T20:04:00Z</dcterms:created>
  <dcterms:modified xsi:type="dcterms:W3CDTF">2021-11-16T21:05:00Z</dcterms:modified>
</cp:coreProperties>
</file>