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CoQ10 150 mg: Types, Production, Usage, Sources, Side Effects, Dosage, Evidence, Benefits, and Impacts</w:t>
      </w:r>
    </w:p>
    <w:p w:rsidR="00000000" w:rsidDel="00000000" w:rsidP="00000000" w:rsidRDefault="00000000" w:rsidRPr="00000000" w14:paraId="00000002">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Types of CoQ10 Supplements</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CoQ10 (Coenzyme Q10) supplements come in two main forms:</w:t>
      </w:r>
    </w:p>
    <w:p w:rsidR="00000000" w:rsidDel="00000000" w:rsidP="00000000" w:rsidRDefault="00000000" w:rsidRPr="00000000" w14:paraId="00000004">
      <w:pPr>
        <w:numPr>
          <w:ilvl w:val="0"/>
          <w:numId w:val="8"/>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Ubiquinone:</w:t>
      </w:r>
      <w:r w:rsidDel="00000000" w:rsidR="00000000" w:rsidRPr="00000000">
        <w:rPr>
          <w:rFonts w:ascii="Times New Roman" w:cs="Times New Roman" w:eastAsia="Times New Roman" w:hAnsi="Times New Roman"/>
          <w:sz w:val="24"/>
          <w:szCs w:val="24"/>
          <w:highlight w:val="white"/>
          <w:rtl w:val="0"/>
        </w:rPr>
        <w:t xml:space="preserve"> The oxidized form of CoQ10.</w:t>
      </w:r>
    </w:p>
    <w:p w:rsidR="00000000" w:rsidDel="00000000" w:rsidP="00000000" w:rsidRDefault="00000000" w:rsidRPr="00000000" w14:paraId="00000005">
      <w:pPr>
        <w:numPr>
          <w:ilvl w:val="0"/>
          <w:numId w:val="8"/>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Ubiquinol</w:t>
      </w:r>
      <w:r w:rsidDel="00000000" w:rsidR="00000000" w:rsidRPr="00000000">
        <w:rPr>
          <w:rFonts w:ascii="Times New Roman" w:cs="Times New Roman" w:eastAsia="Times New Roman" w:hAnsi="Times New Roman"/>
          <w:sz w:val="24"/>
          <w:szCs w:val="24"/>
          <w:highlight w:val="white"/>
          <w:rtl w:val="0"/>
        </w:rPr>
        <w:t xml:space="preserve">: The reduced, active antioxidant form of CoQ10. This form is often marketed as being more bioavailable (easier for the body to use).</w:t>
      </w:r>
    </w:p>
    <w:p w:rsidR="00000000" w:rsidDel="00000000" w:rsidP="00000000" w:rsidRDefault="00000000" w:rsidRPr="00000000" w14:paraId="00000006">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How They Are Made</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CoQ10 supplements are typically produced through:</w:t>
      </w:r>
    </w:p>
    <w:p w:rsidR="00000000" w:rsidDel="00000000" w:rsidP="00000000" w:rsidRDefault="00000000" w:rsidRPr="00000000" w14:paraId="00000008">
      <w:pPr>
        <w:numPr>
          <w:ilvl w:val="0"/>
          <w:numId w:val="3"/>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Fermentation</w:t>
      </w:r>
      <w:r w:rsidDel="00000000" w:rsidR="00000000" w:rsidRPr="00000000">
        <w:rPr>
          <w:rFonts w:ascii="Times New Roman" w:cs="Times New Roman" w:eastAsia="Times New Roman" w:hAnsi="Times New Roman"/>
          <w:sz w:val="24"/>
          <w:szCs w:val="24"/>
          <w:highlight w:val="white"/>
          <w:rtl w:val="0"/>
        </w:rPr>
        <w:t xml:space="preserve">: Using yeast or bacteria to naturally produce CoQ10.</w:t>
      </w:r>
    </w:p>
    <w:p w:rsidR="00000000" w:rsidDel="00000000" w:rsidP="00000000" w:rsidRDefault="00000000" w:rsidRPr="00000000" w14:paraId="00000009">
      <w:pPr>
        <w:numPr>
          <w:ilvl w:val="0"/>
          <w:numId w:val="3"/>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Chemical Synthesis</w:t>
      </w:r>
      <w:r w:rsidDel="00000000" w:rsidR="00000000" w:rsidRPr="00000000">
        <w:rPr>
          <w:rFonts w:ascii="Times New Roman" w:cs="Times New Roman" w:eastAsia="Times New Roman" w:hAnsi="Times New Roman"/>
          <w:sz w:val="24"/>
          <w:szCs w:val="24"/>
          <w:highlight w:val="white"/>
          <w:rtl w:val="0"/>
        </w:rPr>
        <w:t xml:space="preserve">: Using chemical processes to create CoQ10.</w:t>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Most commercial CoQ10 is derived from fermentation, as it's generally considered more natural and potentially better absorbed by the body.</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Best Way to Take CoQ10</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With Food:</w:t>
      </w:r>
      <w:r w:rsidDel="00000000" w:rsidR="00000000" w:rsidRPr="00000000">
        <w:rPr>
          <w:rFonts w:ascii="Times New Roman" w:cs="Times New Roman" w:eastAsia="Times New Roman" w:hAnsi="Times New Roman"/>
          <w:sz w:val="24"/>
          <w:szCs w:val="24"/>
          <w:highlight w:val="white"/>
          <w:rtl w:val="0"/>
        </w:rPr>
        <w:t xml:space="preserve"> CoQ10 is fat-soluble, so it is best absorbed when taken with a meal that contains fat.</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Consistency:</w:t>
      </w:r>
      <w:r w:rsidDel="00000000" w:rsidR="00000000" w:rsidRPr="00000000">
        <w:rPr>
          <w:rFonts w:ascii="Times New Roman" w:cs="Times New Roman" w:eastAsia="Times New Roman" w:hAnsi="Times New Roman"/>
          <w:sz w:val="24"/>
          <w:szCs w:val="24"/>
          <w:highlight w:val="white"/>
          <w:rtl w:val="0"/>
        </w:rPr>
        <w:t xml:space="preserve"> To maintain steady levels in the body, it's recommended to take CoQ10 at the same time each day.</w:t>
      </w:r>
    </w:p>
    <w:p w:rsidR="00000000" w:rsidDel="00000000" w:rsidP="00000000" w:rsidRDefault="00000000" w:rsidRPr="00000000" w14:paraId="0000000F">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Sources of CoQ10 Supplements</w:t>
      </w:r>
    </w:p>
    <w:p w:rsidR="00000000" w:rsidDel="00000000" w:rsidP="00000000" w:rsidRDefault="00000000" w:rsidRPr="00000000" w14:paraId="00000010">
      <w:pPr>
        <w:numPr>
          <w:ilvl w:val="0"/>
          <w:numId w:val="7"/>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Pharmacies: Most pharmacies carry a range of CoQ10 supplements.</w:t>
      </w:r>
    </w:p>
    <w:p w:rsidR="00000000" w:rsidDel="00000000" w:rsidP="00000000" w:rsidRDefault="00000000" w:rsidRPr="00000000" w14:paraId="00000011">
      <w:pPr>
        <w:numPr>
          <w:ilvl w:val="0"/>
          <w:numId w:val="7"/>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Health Food Stores: Stores specializing in vitamins and supplements.</w:t>
      </w:r>
    </w:p>
    <w:p w:rsidR="00000000" w:rsidDel="00000000" w:rsidP="00000000" w:rsidRDefault="00000000" w:rsidRPr="00000000" w14:paraId="00000012">
      <w:pPr>
        <w:numPr>
          <w:ilvl w:val="0"/>
          <w:numId w:val="7"/>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Online Retailers: Websites like Amazon, iHerb, and Vitamin Shoppe.</w:t>
      </w:r>
    </w:p>
    <w:p w:rsidR="00000000" w:rsidDel="00000000" w:rsidP="00000000" w:rsidRDefault="00000000" w:rsidRPr="00000000" w14:paraId="00000013">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Side Effects</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CoQ10 is generally safe but can cause side effects in some individuals, such as:</w:t>
      </w:r>
    </w:p>
    <w:p w:rsidR="00000000" w:rsidDel="00000000" w:rsidP="00000000" w:rsidRDefault="00000000" w:rsidRPr="00000000" w14:paraId="00000015">
      <w:pPr>
        <w:numPr>
          <w:ilvl w:val="0"/>
          <w:numId w:val="2"/>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Digestive Issues:</w:t>
      </w:r>
      <w:r w:rsidDel="00000000" w:rsidR="00000000" w:rsidRPr="00000000">
        <w:rPr>
          <w:rFonts w:ascii="Times New Roman" w:cs="Times New Roman" w:eastAsia="Times New Roman" w:hAnsi="Times New Roman"/>
          <w:sz w:val="24"/>
          <w:szCs w:val="24"/>
          <w:highlight w:val="white"/>
          <w:rtl w:val="0"/>
        </w:rPr>
        <w:t xml:space="preserve"> Nausea, diarrhea, and stomach upset.</w:t>
      </w:r>
    </w:p>
    <w:p w:rsidR="00000000" w:rsidDel="00000000" w:rsidP="00000000" w:rsidRDefault="00000000" w:rsidRPr="00000000" w14:paraId="00000016">
      <w:pPr>
        <w:numPr>
          <w:ilvl w:val="0"/>
          <w:numId w:val="2"/>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Allergic Reactions:</w:t>
      </w:r>
      <w:r w:rsidDel="00000000" w:rsidR="00000000" w:rsidRPr="00000000">
        <w:rPr>
          <w:rFonts w:ascii="Times New Roman" w:cs="Times New Roman" w:eastAsia="Times New Roman" w:hAnsi="Times New Roman"/>
          <w:sz w:val="24"/>
          <w:szCs w:val="24"/>
          <w:highlight w:val="white"/>
          <w:rtl w:val="0"/>
        </w:rPr>
        <w:t xml:space="preserve"> Skin rashes in rare cases.</w:t>
      </w:r>
    </w:p>
    <w:p w:rsidR="00000000" w:rsidDel="00000000" w:rsidP="00000000" w:rsidRDefault="00000000" w:rsidRPr="00000000" w14:paraId="00000017">
      <w:pPr>
        <w:numPr>
          <w:ilvl w:val="0"/>
          <w:numId w:val="2"/>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sz w:val="24"/>
          <w:szCs w:val="24"/>
          <w:highlight w:val="white"/>
          <w:rtl w:val="0"/>
        </w:rPr>
        <w:t xml:space="preserve">Insomnia:</w:t>
      </w:r>
      <w:r w:rsidDel="00000000" w:rsidR="00000000" w:rsidRPr="00000000">
        <w:rPr>
          <w:rFonts w:ascii="Times New Roman" w:cs="Times New Roman" w:eastAsia="Times New Roman" w:hAnsi="Times New Roman"/>
          <w:sz w:val="24"/>
          <w:szCs w:val="24"/>
          <w:highlight w:val="white"/>
          <w:rtl w:val="0"/>
        </w:rPr>
        <w:t xml:space="preserve"> When taken in high doses or later in the day.</w:t>
      </w:r>
    </w:p>
    <w:p w:rsidR="00000000" w:rsidDel="00000000" w:rsidP="00000000" w:rsidRDefault="00000000" w:rsidRPr="00000000" w14:paraId="00000018">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Recommended Dosage and Frequency</w:t>
      </w:r>
    </w:p>
    <w:p w:rsidR="00000000" w:rsidDel="00000000" w:rsidP="00000000" w:rsidRDefault="00000000" w:rsidRPr="00000000" w14:paraId="00000019">
      <w:pPr>
        <w:numPr>
          <w:ilvl w:val="0"/>
          <w:numId w:val="4"/>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Dosage: For general health, a common dose is 100-200 mg daily. Higher doses might be recommended for specific conditions, but it should be under a doctor's guidance.</w:t>
      </w:r>
    </w:p>
    <w:p w:rsidR="00000000" w:rsidDel="00000000" w:rsidP="00000000" w:rsidRDefault="00000000" w:rsidRPr="00000000" w14:paraId="0000001A">
      <w:pPr>
        <w:numPr>
          <w:ilvl w:val="0"/>
          <w:numId w:val="4"/>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Frequency: Once or twice daily, depending on the total daily dose and specific product instructions.</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Is the Evidence Biased?</w:t>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 studies and claims about CoQ10 are industry-funded, which can introduce bias. It's essential to consider independent research and consult healthcare professionals when evaluating these supplements.</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Benefits of CoQ10</w:t>
      </w:r>
    </w:p>
    <w:p w:rsidR="00000000" w:rsidDel="00000000" w:rsidP="00000000" w:rsidRDefault="00000000" w:rsidRPr="00000000" w14:paraId="00000020">
      <w:pPr>
        <w:numPr>
          <w:ilvl w:val="0"/>
          <w:numId w:val="1"/>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Heart Health: Supports heart function and may help manage conditions like heart failure and high blood pressure.</w:t>
      </w:r>
    </w:p>
    <w:p w:rsidR="00000000" w:rsidDel="00000000" w:rsidP="00000000" w:rsidRDefault="00000000" w:rsidRPr="00000000" w14:paraId="00000021">
      <w:pPr>
        <w:numPr>
          <w:ilvl w:val="0"/>
          <w:numId w:val="1"/>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Energy Production: Essential for cellular energy production.</w:t>
      </w:r>
    </w:p>
    <w:p w:rsidR="00000000" w:rsidDel="00000000" w:rsidP="00000000" w:rsidRDefault="00000000" w:rsidRPr="00000000" w14:paraId="00000022">
      <w:pPr>
        <w:numPr>
          <w:ilvl w:val="0"/>
          <w:numId w:val="1"/>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Antioxidant Properties: Protects cells from oxidative damage.</w:t>
      </w:r>
    </w:p>
    <w:p w:rsidR="00000000" w:rsidDel="00000000" w:rsidP="00000000" w:rsidRDefault="00000000" w:rsidRPr="00000000" w14:paraId="00000023">
      <w:pPr>
        <w:numPr>
          <w:ilvl w:val="0"/>
          <w:numId w:val="1"/>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Exercise Performance: May improve physical performance and reduce fatigue.</w:t>
      </w:r>
    </w:p>
    <w:p w:rsidR="00000000" w:rsidDel="00000000" w:rsidP="00000000" w:rsidRDefault="00000000" w:rsidRPr="00000000" w14:paraId="00000024">
      <w:pPr>
        <w:numPr>
          <w:ilvl w:val="0"/>
          <w:numId w:val="1"/>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Migraine Relief: Some studies suggest CoQ10 can help reduce the frequency of migraines.</w:t>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Impacts of CoQ10</w:t>
      </w:r>
    </w:p>
    <w:p w:rsidR="00000000" w:rsidDel="00000000" w:rsidP="00000000" w:rsidRDefault="00000000" w:rsidRPr="00000000" w14:paraId="00000027">
      <w:pPr>
        <w:numPr>
          <w:ilvl w:val="0"/>
          <w:numId w:val="5"/>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Cardiovascular Health: May improve symptoms of heart failure and reduce the risk of cardiovascular diseases.</w:t>
      </w:r>
    </w:p>
    <w:p w:rsidR="00000000" w:rsidDel="00000000" w:rsidP="00000000" w:rsidRDefault="00000000" w:rsidRPr="00000000" w14:paraId="00000028">
      <w:pPr>
        <w:numPr>
          <w:ilvl w:val="0"/>
          <w:numId w:val="5"/>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Neurological Health: Potential benefits for conditions like Parkinson's disease.</w:t>
      </w:r>
    </w:p>
    <w:p w:rsidR="00000000" w:rsidDel="00000000" w:rsidP="00000000" w:rsidRDefault="00000000" w:rsidRPr="00000000" w14:paraId="00000029">
      <w:pPr>
        <w:numPr>
          <w:ilvl w:val="0"/>
          <w:numId w:val="5"/>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Aging: May slow the effects of aging due to its antioxidant properties.</w:t>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Best Time to Take CoQ10</w:t>
      </w:r>
    </w:p>
    <w:p w:rsidR="00000000" w:rsidDel="00000000" w:rsidP="00000000" w:rsidRDefault="00000000" w:rsidRPr="00000000" w14:paraId="0000002C">
      <w:pPr>
        <w:numPr>
          <w:ilvl w:val="0"/>
          <w:numId w:val="6"/>
        </w:numPr>
        <w:spacing w:after="0" w:afterAutospacing="0"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Morning or Early Afternoon: To avoid potential insomnia, take CoQ10 earlier in the day.</w:t>
      </w:r>
    </w:p>
    <w:p w:rsidR="00000000" w:rsidDel="00000000" w:rsidP="00000000" w:rsidRDefault="00000000" w:rsidRPr="00000000" w14:paraId="0000002D">
      <w:pPr>
        <w:numPr>
          <w:ilvl w:val="0"/>
          <w:numId w:val="6"/>
        </w:numPr>
        <w:spacing w:line="276"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With Meals: Since it is fat-soluble, taking it with meals, particularly those containing fats, can enhance absorption.</w:t>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Conclusion</w:t>
      </w:r>
    </w:p>
    <w:p w:rsidR="00000000" w:rsidDel="00000000" w:rsidP="00000000" w:rsidRDefault="00000000" w:rsidRPr="00000000" w14:paraId="0000003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CoQ10 supplements, especially at a 150 mg dosage, can offer several health benefits, particularly for heart and energy metabolism. It's crucial to take them with food, maintain consistency, and be aware of possible side effects. Always consult with a healthcare provider before starting any new supplement regimen.</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2134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3h6QahW1waZMKtT7Dr7dbE2fKw==">CgMxLjA4AHIhMWhyWkRlQ01qbUFvNXB4TTBFSXg4eWp5Qy1EX09oQnpO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2024-07-28T12:35:00Z</dcterms:created>
  <dc:creator>Mike Mohan</dc:creator>
</cp:coreProperties>
</file>