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B7BFA" w14:textId="77777777" w:rsidR="00830BB1" w:rsidRDefault="00000000" w:rsidP="00982F8E">
      <w:pPr>
        <w:pStyle w:val="Heading1"/>
        <w:jc w:val="center"/>
      </w:pPr>
      <w:r>
        <w:t>Toxicity Report – Coconut/Jasmine Cosmetic Formula</w:t>
      </w:r>
    </w:p>
    <w:p w14:paraId="4A301324" w14:textId="77777777" w:rsidR="00830BB1" w:rsidRDefault="00000000">
      <w:r>
        <w:t>This report summarises publicly available safety and toxicity information for each listed ingredient in the product. It is not a medical diagnosis or personalised medical advice. For individual concerns, especially if you have skin disease, allergies, are pregnant or breastfeeding, consult a doctor or dermatologist.</w:t>
      </w:r>
    </w:p>
    <w:p w14:paraId="315B2671" w14:textId="77777777" w:rsidR="00830BB1" w:rsidRDefault="00000000">
      <w:pPr>
        <w:pStyle w:val="Heading2"/>
      </w:pPr>
      <w:r>
        <w:t>1. Summary Table</w:t>
      </w:r>
    </w:p>
    <w:tbl>
      <w:tblPr>
        <w:tblStyle w:val="TableGrid"/>
        <w:tblW w:w="9288" w:type="dxa"/>
        <w:tblLayout w:type="fixed"/>
        <w:tblLook w:val="04A0" w:firstRow="1" w:lastRow="0" w:firstColumn="1" w:lastColumn="0" w:noHBand="0" w:noVBand="1"/>
      </w:tblPr>
      <w:tblGrid>
        <w:gridCol w:w="1843"/>
        <w:gridCol w:w="1775"/>
        <w:gridCol w:w="2876"/>
        <w:gridCol w:w="2794"/>
      </w:tblGrid>
      <w:tr w:rsidR="00830BB1" w14:paraId="6A1C77E8" w14:textId="77777777" w:rsidTr="00D14069">
        <w:tc>
          <w:tcPr>
            <w:tcW w:w="1843" w:type="dxa"/>
          </w:tcPr>
          <w:p w14:paraId="10DE9924" w14:textId="77777777" w:rsidR="00830BB1" w:rsidRDefault="00000000">
            <w:r>
              <w:t>Ingredient</w:t>
            </w:r>
          </w:p>
        </w:tc>
        <w:tc>
          <w:tcPr>
            <w:tcW w:w="1775" w:type="dxa"/>
          </w:tcPr>
          <w:p w14:paraId="46A5B69F" w14:textId="77777777" w:rsidR="00830BB1" w:rsidRDefault="00000000">
            <w:r>
              <w:t>Main Role</w:t>
            </w:r>
          </w:p>
        </w:tc>
        <w:tc>
          <w:tcPr>
            <w:tcW w:w="2876" w:type="dxa"/>
          </w:tcPr>
          <w:p w14:paraId="5E5BC29C" w14:textId="77777777" w:rsidR="00830BB1" w:rsidRDefault="00000000">
            <w:r>
              <w:t>Known Toxicity / Concerns at Cosmetic Levels</w:t>
            </w:r>
          </w:p>
        </w:tc>
        <w:tc>
          <w:tcPr>
            <w:tcW w:w="2794" w:type="dxa"/>
          </w:tcPr>
          <w:p w14:paraId="0145B424" w14:textId="77777777" w:rsidR="00830BB1" w:rsidRDefault="00000000">
            <w:r>
              <w:t>Practical Risk (Normal Adult Skin)</w:t>
            </w:r>
          </w:p>
        </w:tc>
      </w:tr>
      <w:tr w:rsidR="00830BB1" w14:paraId="2B8F474B" w14:textId="77777777" w:rsidTr="00D14069">
        <w:tc>
          <w:tcPr>
            <w:tcW w:w="1843" w:type="dxa"/>
          </w:tcPr>
          <w:p w14:paraId="6130ED47" w14:textId="77777777" w:rsidR="00830BB1" w:rsidRDefault="00000000">
            <w:r>
              <w:t>Aqua (Water)</w:t>
            </w:r>
          </w:p>
        </w:tc>
        <w:tc>
          <w:tcPr>
            <w:tcW w:w="1775" w:type="dxa"/>
          </w:tcPr>
          <w:p w14:paraId="2D0B949C" w14:textId="77777777" w:rsidR="00830BB1" w:rsidRDefault="00000000">
            <w:r>
              <w:t>Solvent</w:t>
            </w:r>
          </w:p>
        </w:tc>
        <w:tc>
          <w:tcPr>
            <w:tcW w:w="2876" w:type="dxa"/>
          </w:tcPr>
          <w:p w14:paraId="3050FA04" w14:textId="77777777" w:rsidR="00830BB1" w:rsidRDefault="00000000">
            <w:r>
              <w:t>No relevant toxicity concerns.</w:t>
            </w:r>
          </w:p>
        </w:tc>
        <w:tc>
          <w:tcPr>
            <w:tcW w:w="2794" w:type="dxa"/>
          </w:tcPr>
          <w:p w14:paraId="2D944106" w14:textId="77777777" w:rsidR="00830BB1" w:rsidRDefault="00000000">
            <w:r>
              <w:t>Very low</w:t>
            </w:r>
          </w:p>
        </w:tc>
      </w:tr>
      <w:tr w:rsidR="00830BB1" w14:paraId="73F8B381" w14:textId="77777777" w:rsidTr="00D14069">
        <w:tc>
          <w:tcPr>
            <w:tcW w:w="1843" w:type="dxa"/>
          </w:tcPr>
          <w:p w14:paraId="32AEBFFE" w14:textId="77777777" w:rsidR="00830BB1" w:rsidRDefault="00000000">
            <w:r>
              <w:t>Cetearyl Alcohol</w:t>
            </w:r>
          </w:p>
        </w:tc>
        <w:tc>
          <w:tcPr>
            <w:tcW w:w="1775" w:type="dxa"/>
          </w:tcPr>
          <w:p w14:paraId="75085281" w14:textId="77777777" w:rsidR="00830BB1" w:rsidRDefault="00000000">
            <w:r>
              <w:t>Fatty alcohol emollient, texture agent</w:t>
            </w:r>
          </w:p>
        </w:tc>
        <w:tc>
          <w:tcPr>
            <w:tcW w:w="2876" w:type="dxa"/>
          </w:tcPr>
          <w:p w14:paraId="5B5219E5" w14:textId="77777777" w:rsidR="00830BB1" w:rsidRDefault="00000000">
            <w:r>
              <w:t>Generally non-irritating; rare contact allergy in sensitive individuals.</w:t>
            </w:r>
          </w:p>
        </w:tc>
        <w:tc>
          <w:tcPr>
            <w:tcW w:w="2794" w:type="dxa"/>
          </w:tcPr>
          <w:p w14:paraId="77B849EB" w14:textId="77777777" w:rsidR="00830BB1" w:rsidRDefault="00000000">
            <w:r>
              <w:t>Very low</w:t>
            </w:r>
          </w:p>
        </w:tc>
      </w:tr>
      <w:tr w:rsidR="00830BB1" w14:paraId="3C469C19" w14:textId="77777777" w:rsidTr="00D14069">
        <w:tc>
          <w:tcPr>
            <w:tcW w:w="1843" w:type="dxa"/>
          </w:tcPr>
          <w:p w14:paraId="270B54E0" w14:textId="77777777" w:rsidR="00830BB1" w:rsidRDefault="00000000">
            <w:r>
              <w:t>Cocos Nucifera (Coconut) Oil</w:t>
            </w:r>
          </w:p>
        </w:tc>
        <w:tc>
          <w:tcPr>
            <w:tcW w:w="1775" w:type="dxa"/>
          </w:tcPr>
          <w:p w14:paraId="78C3D656" w14:textId="77777777" w:rsidR="00830BB1" w:rsidRDefault="00000000">
            <w:r>
              <w:t>Emollient/occlusive oil</w:t>
            </w:r>
          </w:p>
        </w:tc>
        <w:tc>
          <w:tcPr>
            <w:tcW w:w="2876" w:type="dxa"/>
          </w:tcPr>
          <w:p w14:paraId="0C028D98" w14:textId="77777777" w:rsidR="00830BB1" w:rsidRDefault="00000000">
            <w:r>
              <w:t>Very low systemic toxicity; can be comedogenic (may clog pores) and rarely causes allergy.</w:t>
            </w:r>
          </w:p>
        </w:tc>
        <w:tc>
          <w:tcPr>
            <w:tcW w:w="2794" w:type="dxa"/>
          </w:tcPr>
          <w:p w14:paraId="58FEA682" w14:textId="77777777" w:rsidR="00830BB1" w:rsidRDefault="00000000">
            <w:r>
              <w:t>Very low</w:t>
            </w:r>
          </w:p>
        </w:tc>
      </w:tr>
      <w:tr w:rsidR="00830BB1" w14:paraId="63E91971" w14:textId="77777777" w:rsidTr="00D14069">
        <w:tc>
          <w:tcPr>
            <w:tcW w:w="1843" w:type="dxa"/>
          </w:tcPr>
          <w:p w14:paraId="7BDF40DF" w14:textId="77777777" w:rsidR="00830BB1" w:rsidRDefault="00000000">
            <w:r>
              <w:t>Behentrimonium Chloride</w:t>
            </w:r>
          </w:p>
        </w:tc>
        <w:tc>
          <w:tcPr>
            <w:tcW w:w="1775" w:type="dxa"/>
          </w:tcPr>
          <w:p w14:paraId="3EC8AA64" w14:textId="77777777" w:rsidR="00830BB1" w:rsidRDefault="00000000">
            <w:r>
              <w:t>Cationic conditioning agent, emulsifier</w:t>
            </w:r>
          </w:p>
        </w:tc>
        <w:tc>
          <w:tcPr>
            <w:tcW w:w="2876" w:type="dxa"/>
          </w:tcPr>
          <w:p w14:paraId="333D9013" w14:textId="77777777" w:rsidR="00830BB1" w:rsidRDefault="00000000">
            <w:r>
              <w:t>CIR Panel and other reviews consider it safe at current cosmetic use levels; higher test concentrations can be irritating, especially to eyes or on damaged skin.</w:t>
            </w:r>
          </w:p>
        </w:tc>
        <w:tc>
          <w:tcPr>
            <w:tcW w:w="2794" w:type="dxa"/>
          </w:tcPr>
          <w:p w14:paraId="5BCD0942" w14:textId="77777777" w:rsidR="00830BB1" w:rsidRDefault="00000000">
            <w:r>
              <w:t>Low–moderate (mainly local irritation if sensitive).</w:t>
            </w:r>
          </w:p>
        </w:tc>
      </w:tr>
      <w:tr w:rsidR="00830BB1" w14:paraId="5F8F366C" w14:textId="77777777" w:rsidTr="00D14069">
        <w:tc>
          <w:tcPr>
            <w:tcW w:w="1843" w:type="dxa"/>
          </w:tcPr>
          <w:p w14:paraId="0081F68C" w14:textId="77777777" w:rsidR="00830BB1" w:rsidRDefault="00000000">
            <w:r>
              <w:t>Dipropylene Glycol</w:t>
            </w:r>
          </w:p>
        </w:tc>
        <w:tc>
          <w:tcPr>
            <w:tcW w:w="1775" w:type="dxa"/>
          </w:tcPr>
          <w:p w14:paraId="14DBFAF4" w14:textId="77777777" w:rsidR="00830BB1" w:rsidRDefault="00000000">
            <w:r>
              <w:t>Solvent / humectant</w:t>
            </w:r>
          </w:p>
        </w:tc>
        <w:tc>
          <w:tcPr>
            <w:tcW w:w="2876" w:type="dxa"/>
          </w:tcPr>
          <w:p w14:paraId="56372EEB" w14:textId="77777777" w:rsidR="00830BB1" w:rsidRDefault="00000000">
            <w:r>
              <w:t>Independent safety reviews conclude it is safe as used in cosmetics with low acute toxicity; occasional irritation or allergy is possible.</w:t>
            </w:r>
          </w:p>
        </w:tc>
        <w:tc>
          <w:tcPr>
            <w:tcW w:w="2794" w:type="dxa"/>
          </w:tcPr>
          <w:p w14:paraId="1E0FCF44" w14:textId="77777777" w:rsidR="00830BB1" w:rsidRDefault="00000000">
            <w:r>
              <w:t>Low</w:t>
            </w:r>
          </w:p>
        </w:tc>
      </w:tr>
      <w:tr w:rsidR="00830BB1" w14:paraId="47B12E94" w14:textId="77777777" w:rsidTr="00D14069">
        <w:tc>
          <w:tcPr>
            <w:tcW w:w="1843" w:type="dxa"/>
          </w:tcPr>
          <w:p w14:paraId="1427BB75" w14:textId="77777777" w:rsidR="00830BB1" w:rsidRDefault="00000000">
            <w:r>
              <w:t>Parfum (Fragrance)</w:t>
            </w:r>
          </w:p>
        </w:tc>
        <w:tc>
          <w:tcPr>
            <w:tcW w:w="1775" w:type="dxa"/>
          </w:tcPr>
          <w:p w14:paraId="534F3266" w14:textId="77777777" w:rsidR="00830BB1" w:rsidRDefault="00000000">
            <w:r>
              <w:t>Fragrance blend</w:t>
            </w:r>
          </w:p>
        </w:tc>
        <w:tc>
          <w:tcPr>
            <w:tcW w:w="2876" w:type="dxa"/>
          </w:tcPr>
          <w:p w14:paraId="204D440E" w14:textId="77777777" w:rsidR="00830BB1" w:rsidRDefault="00000000">
            <w:r>
              <w:t>Fragrance mixes are a common cause of contact allergy and irritation; exact composition is not disclosed.</w:t>
            </w:r>
          </w:p>
        </w:tc>
        <w:tc>
          <w:tcPr>
            <w:tcW w:w="2794" w:type="dxa"/>
          </w:tcPr>
          <w:p w14:paraId="4F388E20" w14:textId="77777777" w:rsidR="00830BB1" w:rsidRDefault="00000000">
            <w:r>
              <w:t>Moderate (especially if you have fragrance-sensitive skin).</w:t>
            </w:r>
          </w:p>
        </w:tc>
      </w:tr>
      <w:tr w:rsidR="00830BB1" w14:paraId="4F8EDC28" w14:textId="77777777" w:rsidTr="00D14069">
        <w:tc>
          <w:tcPr>
            <w:tcW w:w="1843" w:type="dxa"/>
          </w:tcPr>
          <w:p w14:paraId="7354AC25" w14:textId="77777777" w:rsidR="00830BB1" w:rsidRDefault="00000000">
            <w:r>
              <w:t>Sodium Benzoate</w:t>
            </w:r>
          </w:p>
        </w:tc>
        <w:tc>
          <w:tcPr>
            <w:tcW w:w="1775" w:type="dxa"/>
          </w:tcPr>
          <w:p w14:paraId="125CF31E" w14:textId="77777777" w:rsidR="00830BB1" w:rsidRDefault="00000000">
            <w:r>
              <w:t>Preservative</w:t>
            </w:r>
          </w:p>
        </w:tc>
        <w:tc>
          <w:tcPr>
            <w:tcW w:w="2876" w:type="dxa"/>
          </w:tcPr>
          <w:p w14:paraId="12E77A20" w14:textId="77777777" w:rsidR="00830BB1" w:rsidRDefault="00000000">
            <w:r>
              <w:t>Widely used in foods and cosmetics; occasional irritation or allergy on very sensitive or mucosal skin.</w:t>
            </w:r>
          </w:p>
        </w:tc>
        <w:tc>
          <w:tcPr>
            <w:tcW w:w="2794" w:type="dxa"/>
          </w:tcPr>
          <w:p w14:paraId="5544E841" w14:textId="77777777" w:rsidR="00830BB1" w:rsidRDefault="00000000">
            <w:r>
              <w:t>Low</w:t>
            </w:r>
          </w:p>
        </w:tc>
      </w:tr>
      <w:tr w:rsidR="00830BB1" w14:paraId="53FE8383" w14:textId="77777777" w:rsidTr="00D14069">
        <w:tc>
          <w:tcPr>
            <w:tcW w:w="1843" w:type="dxa"/>
          </w:tcPr>
          <w:p w14:paraId="36A0BC81" w14:textId="77777777" w:rsidR="00830BB1" w:rsidRDefault="00000000">
            <w:r>
              <w:t>Gluconolactone</w:t>
            </w:r>
          </w:p>
        </w:tc>
        <w:tc>
          <w:tcPr>
            <w:tcW w:w="1775" w:type="dxa"/>
          </w:tcPr>
          <w:p w14:paraId="4F6C6FC3" w14:textId="77777777" w:rsidR="00830BB1" w:rsidRDefault="00000000">
            <w:r>
              <w:t>PHA exfoliant, humectant, chelating agent</w:t>
            </w:r>
          </w:p>
        </w:tc>
        <w:tc>
          <w:tcPr>
            <w:tcW w:w="2876" w:type="dxa"/>
          </w:tcPr>
          <w:p w14:paraId="0E086FF3" w14:textId="77777777" w:rsidR="00830BB1" w:rsidRDefault="00000000">
            <w:r>
              <w:t>Expert panels conclude it is safe in current cosmetic use; considered one of the gentler exfoliating acids but may still cause mild stinging on sensitive or damaged skin.</w:t>
            </w:r>
          </w:p>
        </w:tc>
        <w:tc>
          <w:tcPr>
            <w:tcW w:w="2794" w:type="dxa"/>
          </w:tcPr>
          <w:p w14:paraId="74BB642A" w14:textId="77777777" w:rsidR="00830BB1" w:rsidRDefault="00000000">
            <w:r>
              <w:t>Low</w:t>
            </w:r>
          </w:p>
        </w:tc>
      </w:tr>
      <w:tr w:rsidR="00830BB1" w14:paraId="05A66FE3" w14:textId="77777777" w:rsidTr="00D14069">
        <w:tc>
          <w:tcPr>
            <w:tcW w:w="1843" w:type="dxa"/>
          </w:tcPr>
          <w:p w14:paraId="660813ED" w14:textId="77777777" w:rsidR="00830BB1" w:rsidRDefault="00000000">
            <w:r>
              <w:lastRenderedPageBreak/>
              <w:t>Trehalose</w:t>
            </w:r>
          </w:p>
        </w:tc>
        <w:tc>
          <w:tcPr>
            <w:tcW w:w="1775" w:type="dxa"/>
          </w:tcPr>
          <w:p w14:paraId="5EF1550B" w14:textId="77777777" w:rsidR="00830BB1" w:rsidRDefault="00000000">
            <w:r>
              <w:t>Sugar humectant</w:t>
            </w:r>
          </w:p>
        </w:tc>
        <w:tc>
          <w:tcPr>
            <w:tcW w:w="2876" w:type="dxa"/>
          </w:tcPr>
          <w:p w14:paraId="6B58810D" w14:textId="77777777" w:rsidR="00830BB1" w:rsidRDefault="00000000">
            <w:r>
              <w:t>Very low toxicity; essentially functions as a moisturising sugar on the skin surface.</w:t>
            </w:r>
          </w:p>
        </w:tc>
        <w:tc>
          <w:tcPr>
            <w:tcW w:w="2794" w:type="dxa"/>
          </w:tcPr>
          <w:p w14:paraId="3D5BCBCE" w14:textId="77777777" w:rsidR="00830BB1" w:rsidRDefault="00000000">
            <w:r>
              <w:t>Very low</w:t>
            </w:r>
          </w:p>
        </w:tc>
      </w:tr>
      <w:tr w:rsidR="00830BB1" w14:paraId="33669DE5" w14:textId="77777777" w:rsidTr="00D14069">
        <w:tc>
          <w:tcPr>
            <w:tcW w:w="1843" w:type="dxa"/>
          </w:tcPr>
          <w:p w14:paraId="5D1F06F8" w14:textId="77777777" w:rsidR="00830BB1" w:rsidRDefault="00000000">
            <w:r>
              <w:t>Disodium EDTA</w:t>
            </w:r>
          </w:p>
        </w:tc>
        <w:tc>
          <w:tcPr>
            <w:tcW w:w="1775" w:type="dxa"/>
          </w:tcPr>
          <w:p w14:paraId="0A5B3815" w14:textId="77777777" w:rsidR="00830BB1" w:rsidRDefault="00000000">
            <w:r>
              <w:t>Chelating agent (binds metal ions)</w:t>
            </w:r>
          </w:p>
        </w:tc>
        <w:tc>
          <w:tcPr>
            <w:tcW w:w="2876" w:type="dxa"/>
          </w:tcPr>
          <w:p w14:paraId="688324E4" w14:textId="77777777" w:rsidR="00830BB1" w:rsidRDefault="00000000">
            <w:r>
              <w:t>EDTA salts have low dermal absorption; expert reviews find systemic exposure from cosmetics far below toxic levels; possible mild dryness or irritation in very sensitive skin.</w:t>
            </w:r>
          </w:p>
        </w:tc>
        <w:tc>
          <w:tcPr>
            <w:tcW w:w="2794" w:type="dxa"/>
          </w:tcPr>
          <w:p w14:paraId="0A2B1F90" w14:textId="77777777" w:rsidR="00830BB1" w:rsidRDefault="00000000">
            <w:r>
              <w:t>Very low–low</w:t>
            </w:r>
          </w:p>
        </w:tc>
      </w:tr>
      <w:tr w:rsidR="00830BB1" w14:paraId="01D1E775" w14:textId="77777777" w:rsidTr="00D14069">
        <w:tc>
          <w:tcPr>
            <w:tcW w:w="1843" w:type="dxa"/>
          </w:tcPr>
          <w:p w14:paraId="02C43815" w14:textId="77777777" w:rsidR="00830BB1" w:rsidRDefault="00000000">
            <w:r>
              <w:t>Lactic Acid</w:t>
            </w:r>
          </w:p>
        </w:tc>
        <w:tc>
          <w:tcPr>
            <w:tcW w:w="1775" w:type="dxa"/>
          </w:tcPr>
          <w:p w14:paraId="3CA82198" w14:textId="77777777" w:rsidR="00830BB1" w:rsidRDefault="00000000">
            <w:r>
              <w:t>Alpha hydroxy acid (AHA) exfoliant, pH adjuster</w:t>
            </w:r>
          </w:p>
        </w:tc>
        <w:tc>
          <w:tcPr>
            <w:tcW w:w="2876" w:type="dxa"/>
          </w:tcPr>
          <w:p w14:paraId="191DA542" w14:textId="77777777" w:rsidR="00830BB1" w:rsidRDefault="00000000">
            <w:r>
              <w:t>Regulated concentration limits in cosmetics; can irritate or sting and increases sun sensitivity if present at higher strengths, especially on compromised skin.</w:t>
            </w:r>
          </w:p>
        </w:tc>
        <w:tc>
          <w:tcPr>
            <w:tcW w:w="2794" w:type="dxa"/>
          </w:tcPr>
          <w:p w14:paraId="215981B6" w14:textId="77777777" w:rsidR="00830BB1" w:rsidRDefault="00000000">
            <w:r>
              <w:t>Low–moderate (irritation/photosensitivity if overused).</w:t>
            </w:r>
          </w:p>
        </w:tc>
      </w:tr>
      <w:tr w:rsidR="00830BB1" w14:paraId="681F73FF" w14:textId="77777777" w:rsidTr="00D14069">
        <w:tc>
          <w:tcPr>
            <w:tcW w:w="1843" w:type="dxa"/>
          </w:tcPr>
          <w:p w14:paraId="6CA919CA" w14:textId="77777777" w:rsidR="00830BB1" w:rsidRDefault="00000000">
            <w:r>
              <w:t>Persea Gratissima (Avocado) Oil</w:t>
            </w:r>
          </w:p>
        </w:tc>
        <w:tc>
          <w:tcPr>
            <w:tcW w:w="1775" w:type="dxa"/>
          </w:tcPr>
          <w:p w14:paraId="2E4F539F" w14:textId="77777777" w:rsidR="00830BB1" w:rsidRDefault="00000000">
            <w:r>
              <w:t>Emollient oil</w:t>
            </w:r>
          </w:p>
        </w:tc>
        <w:tc>
          <w:tcPr>
            <w:tcW w:w="2876" w:type="dxa"/>
          </w:tcPr>
          <w:p w14:paraId="3447C145" w14:textId="77777777" w:rsidR="00830BB1" w:rsidRDefault="00000000">
            <w:r>
              <w:t>Generally safe; rare allergy, particularly in people with latex/avocado sensitivity; can be comedogenic for some.</w:t>
            </w:r>
          </w:p>
        </w:tc>
        <w:tc>
          <w:tcPr>
            <w:tcW w:w="2794" w:type="dxa"/>
          </w:tcPr>
          <w:p w14:paraId="3FCE4AFC" w14:textId="77777777" w:rsidR="00830BB1" w:rsidRDefault="00000000">
            <w:r>
              <w:t>Very low–low</w:t>
            </w:r>
          </w:p>
        </w:tc>
      </w:tr>
      <w:tr w:rsidR="00830BB1" w14:paraId="1FA3DDE1" w14:textId="77777777" w:rsidTr="00D14069">
        <w:tc>
          <w:tcPr>
            <w:tcW w:w="1843" w:type="dxa"/>
          </w:tcPr>
          <w:p w14:paraId="19B1DE4C" w14:textId="77777777" w:rsidR="00830BB1" w:rsidRDefault="00000000">
            <w:r>
              <w:t>Sodium Sulfate</w:t>
            </w:r>
          </w:p>
        </w:tc>
        <w:tc>
          <w:tcPr>
            <w:tcW w:w="1775" w:type="dxa"/>
          </w:tcPr>
          <w:p w14:paraId="57A9C939" w14:textId="77777777" w:rsidR="00830BB1" w:rsidRDefault="00000000">
            <w:r>
              <w:t>Viscosity / cleansing aid</w:t>
            </w:r>
          </w:p>
        </w:tc>
        <w:tc>
          <w:tcPr>
            <w:tcW w:w="2876" w:type="dxa"/>
          </w:tcPr>
          <w:p w14:paraId="279971B7" w14:textId="77777777" w:rsidR="00830BB1" w:rsidRDefault="00000000">
            <w:r>
              <w:t>Inert salt at cosmetic levels; high concentrations may be drying or mildly irritating.</w:t>
            </w:r>
          </w:p>
        </w:tc>
        <w:tc>
          <w:tcPr>
            <w:tcW w:w="2794" w:type="dxa"/>
          </w:tcPr>
          <w:p w14:paraId="44AC436F" w14:textId="77777777" w:rsidR="00830BB1" w:rsidRDefault="00000000">
            <w:r>
              <w:t>Low</w:t>
            </w:r>
          </w:p>
        </w:tc>
      </w:tr>
      <w:tr w:rsidR="00830BB1" w14:paraId="18C4AA83" w14:textId="77777777" w:rsidTr="00D14069">
        <w:tc>
          <w:tcPr>
            <w:tcW w:w="1843" w:type="dxa"/>
          </w:tcPr>
          <w:p w14:paraId="6C83D16F" w14:textId="77777777" w:rsidR="00830BB1" w:rsidRDefault="00000000">
            <w:r>
              <w:t>Jasminum Officinale (Jasmine) Flower Extract</w:t>
            </w:r>
          </w:p>
        </w:tc>
        <w:tc>
          <w:tcPr>
            <w:tcW w:w="1775" w:type="dxa"/>
          </w:tcPr>
          <w:p w14:paraId="18068138" w14:textId="77777777" w:rsidR="00830BB1" w:rsidRDefault="00000000">
            <w:r>
              <w:t>Botanical fragrance/soothing extract</w:t>
            </w:r>
          </w:p>
        </w:tc>
        <w:tc>
          <w:tcPr>
            <w:tcW w:w="2876" w:type="dxa"/>
          </w:tcPr>
          <w:p w14:paraId="4C97F86A" w14:textId="77777777" w:rsidR="00830BB1" w:rsidRDefault="00000000">
            <w:r>
              <w:t>Low systemic toxicity; like other botanicals, may cause allergy or irritation in some users.</w:t>
            </w:r>
          </w:p>
        </w:tc>
        <w:tc>
          <w:tcPr>
            <w:tcW w:w="2794" w:type="dxa"/>
          </w:tcPr>
          <w:p w14:paraId="7D21E7C0" w14:textId="77777777" w:rsidR="00830BB1" w:rsidRDefault="00000000">
            <w:r>
              <w:t>Low</w:t>
            </w:r>
          </w:p>
        </w:tc>
      </w:tr>
      <w:tr w:rsidR="00830BB1" w14:paraId="2B855450" w14:textId="77777777" w:rsidTr="00D14069">
        <w:tc>
          <w:tcPr>
            <w:tcW w:w="1843" w:type="dxa"/>
          </w:tcPr>
          <w:p w14:paraId="4BCE1D82" w14:textId="77777777" w:rsidR="00830BB1" w:rsidRDefault="00000000">
            <w:r>
              <w:t>Alpha-Isomethyl Ionone</w:t>
            </w:r>
          </w:p>
        </w:tc>
        <w:tc>
          <w:tcPr>
            <w:tcW w:w="1775" w:type="dxa"/>
          </w:tcPr>
          <w:p w14:paraId="3D4EEDBA" w14:textId="77777777" w:rsidR="00830BB1" w:rsidRDefault="00000000">
            <w:r>
              <w:t>Fragrance component</w:t>
            </w:r>
          </w:p>
        </w:tc>
        <w:tc>
          <w:tcPr>
            <w:tcW w:w="2876" w:type="dxa"/>
          </w:tcPr>
          <w:p w14:paraId="1802C8D2" w14:textId="77777777" w:rsidR="00830BB1" w:rsidRDefault="00000000">
            <w:r>
              <w:t>Regulated fragrance allergen; can cause contact allergy in susceptible individuals, hence must be listed on labels above very low thresholds.</w:t>
            </w:r>
          </w:p>
        </w:tc>
        <w:tc>
          <w:tcPr>
            <w:tcW w:w="2794" w:type="dxa"/>
          </w:tcPr>
          <w:p w14:paraId="3DDEE85F" w14:textId="77777777" w:rsidR="00830BB1" w:rsidRDefault="00000000">
            <w:r>
              <w:t>Moderate for fragrance-sensitive users</w:t>
            </w:r>
          </w:p>
        </w:tc>
      </w:tr>
      <w:tr w:rsidR="00830BB1" w14:paraId="2EC360DD" w14:textId="77777777" w:rsidTr="00D14069">
        <w:tc>
          <w:tcPr>
            <w:tcW w:w="1843" w:type="dxa"/>
          </w:tcPr>
          <w:p w14:paraId="350045B3" w14:textId="77777777" w:rsidR="00830BB1" w:rsidRDefault="00000000">
            <w:r>
              <w:t>Benzyl Alcohol</w:t>
            </w:r>
          </w:p>
        </w:tc>
        <w:tc>
          <w:tcPr>
            <w:tcW w:w="1775" w:type="dxa"/>
          </w:tcPr>
          <w:p w14:paraId="667EA630" w14:textId="77777777" w:rsidR="00830BB1" w:rsidRDefault="00000000">
            <w:r>
              <w:t>Fragrance component and preservative</w:t>
            </w:r>
          </w:p>
        </w:tc>
        <w:tc>
          <w:tcPr>
            <w:tcW w:w="2876" w:type="dxa"/>
          </w:tcPr>
          <w:p w14:paraId="23BA6830" w14:textId="77777777" w:rsidR="00830BB1" w:rsidRDefault="00000000">
            <w:r>
              <w:t>Recognised fragrance allergen; can cause irritation or allergic dermatitis in a minority; higher doses orally are more concerning but are far above cosmetic exposure.</w:t>
            </w:r>
          </w:p>
        </w:tc>
        <w:tc>
          <w:tcPr>
            <w:tcW w:w="2794" w:type="dxa"/>
          </w:tcPr>
          <w:p w14:paraId="413BD0BB" w14:textId="77777777" w:rsidR="00830BB1" w:rsidRDefault="00000000">
            <w:r>
              <w:t>Moderate (especially on very sensitive or broken skin).</w:t>
            </w:r>
          </w:p>
        </w:tc>
      </w:tr>
      <w:tr w:rsidR="00830BB1" w14:paraId="2575D4EE" w14:textId="77777777" w:rsidTr="00D14069">
        <w:tc>
          <w:tcPr>
            <w:tcW w:w="1843" w:type="dxa"/>
          </w:tcPr>
          <w:p w14:paraId="1867CA57" w14:textId="77777777" w:rsidR="00830BB1" w:rsidRDefault="00000000">
            <w:r>
              <w:t>Benzyl Salicylate</w:t>
            </w:r>
          </w:p>
        </w:tc>
        <w:tc>
          <w:tcPr>
            <w:tcW w:w="1775" w:type="dxa"/>
          </w:tcPr>
          <w:p w14:paraId="60CA2D17" w14:textId="77777777" w:rsidR="00830BB1" w:rsidRDefault="00000000">
            <w:r>
              <w:t>Fragrance component, UV absorber</w:t>
            </w:r>
          </w:p>
        </w:tc>
        <w:tc>
          <w:tcPr>
            <w:tcW w:w="2876" w:type="dxa"/>
          </w:tcPr>
          <w:p w14:paraId="4730C21E" w14:textId="77777777" w:rsidR="00830BB1" w:rsidRDefault="00000000">
            <w:r>
              <w:t xml:space="preserve">Recognised fragrance allergen and under review for potential endocrine effects; allowed with restrictions in cosmetics; main practical issue is </w:t>
            </w:r>
            <w:r>
              <w:lastRenderedPageBreak/>
              <w:t>allergy.</w:t>
            </w:r>
          </w:p>
        </w:tc>
        <w:tc>
          <w:tcPr>
            <w:tcW w:w="2794" w:type="dxa"/>
          </w:tcPr>
          <w:p w14:paraId="3493CEEB" w14:textId="77777777" w:rsidR="00830BB1" w:rsidRDefault="00000000">
            <w:r>
              <w:lastRenderedPageBreak/>
              <w:t>Moderate (allergy / theoretical endocrine concern).</w:t>
            </w:r>
          </w:p>
        </w:tc>
      </w:tr>
      <w:tr w:rsidR="00830BB1" w14:paraId="7C8AE4D2" w14:textId="77777777" w:rsidTr="00D14069">
        <w:tc>
          <w:tcPr>
            <w:tcW w:w="1843" w:type="dxa"/>
          </w:tcPr>
          <w:p w14:paraId="347673D8" w14:textId="77777777" w:rsidR="00830BB1" w:rsidRDefault="00000000">
            <w:r>
              <w:t>Coumarin</w:t>
            </w:r>
          </w:p>
        </w:tc>
        <w:tc>
          <w:tcPr>
            <w:tcW w:w="1775" w:type="dxa"/>
          </w:tcPr>
          <w:p w14:paraId="3F4706F3" w14:textId="77777777" w:rsidR="00830BB1" w:rsidRDefault="00000000">
            <w:r>
              <w:t>Fragrance component</w:t>
            </w:r>
          </w:p>
        </w:tc>
        <w:tc>
          <w:tcPr>
            <w:tcW w:w="2876" w:type="dxa"/>
          </w:tcPr>
          <w:p w14:paraId="22E27E2F" w14:textId="77777777" w:rsidR="00830BB1" w:rsidRDefault="00000000">
            <w:r>
              <w:t>Recognised fragrance allergen; high oral doses in animals cause liver toxicity, but topical cosmetic levels are much lower; topical concern is mainly allergy.</w:t>
            </w:r>
          </w:p>
        </w:tc>
        <w:tc>
          <w:tcPr>
            <w:tcW w:w="2794" w:type="dxa"/>
          </w:tcPr>
          <w:p w14:paraId="660F85BF" w14:textId="77777777" w:rsidR="00830BB1" w:rsidRDefault="00000000">
            <w:r>
              <w:t>Moderate for fragrance-sensitive users</w:t>
            </w:r>
          </w:p>
        </w:tc>
      </w:tr>
      <w:tr w:rsidR="00830BB1" w14:paraId="1B294695" w14:textId="77777777" w:rsidTr="00D14069">
        <w:tc>
          <w:tcPr>
            <w:tcW w:w="1843" w:type="dxa"/>
          </w:tcPr>
          <w:p w14:paraId="777956D4" w14:textId="77777777" w:rsidR="00830BB1" w:rsidRDefault="00000000">
            <w:r>
              <w:t>Geraniol</w:t>
            </w:r>
          </w:p>
        </w:tc>
        <w:tc>
          <w:tcPr>
            <w:tcW w:w="1775" w:type="dxa"/>
          </w:tcPr>
          <w:p w14:paraId="0504FDAD" w14:textId="77777777" w:rsidR="00830BB1" w:rsidRDefault="00000000">
            <w:r>
              <w:t>Fragrance component (rose-like scent)</w:t>
            </w:r>
          </w:p>
        </w:tc>
        <w:tc>
          <w:tcPr>
            <w:tcW w:w="2876" w:type="dxa"/>
          </w:tcPr>
          <w:p w14:paraId="2B8496AA" w14:textId="77777777" w:rsidR="00830BB1" w:rsidRDefault="00000000">
            <w:r>
              <w:t>Well-established fragrance allergen; regulated labelling above low thresholds.</w:t>
            </w:r>
          </w:p>
        </w:tc>
        <w:tc>
          <w:tcPr>
            <w:tcW w:w="2794" w:type="dxa"/>
          </w:tcPr>
          <w:p w14:paraId="1894AFCF" w14:textId="77777777" w:rsidR="00830BB1" w:rsidRDefault="00000000">
            <w:r>
              <w:t>Moderate for fragrance-sensitive users</w:t>
            </w:r>
          </w:p>
        </w:tc>
      </w:tr>
      <w:tr w:rsidR="00830BB1" w14:paraId="77964A86" w14:textId="77777777" w:rsidTr="00D14069">
        <w:tc>
          <w:tcPr>
            <w:tcW w:w="1843" w:type="dxa"/>
          </w:tcPr>
          <w:p w14:paraId="19858651" w14:textId="77777777" w:rsidR="00830BB1" w:rsidRDefault="00000000">
            <w:r>
              <w:t>Hexyl Cinnamal</w:t>
            </w:r>
          </w:p>
        </w:tc>
        <w:tc>
          <w:tcPr>
            <w:tcW w:w="1775" w:type="dxa"/>
          </w:tcPr>
          <w:p w14:paraId="327E9024" w14:textId="77777777" w:rsidR="00830BB1" w:rsidRDefault="00000000">
            <w:r>
              <w:t>Fragrance component</w:t>
            </w:r>
          </w:p>
        </w:tc>
        <w:tc>
          <w:tcPr>
            <w:tcW w:w="2876" w:type="dxa"/>
          </w:tcPr>
          <w:p w14:paraId="3C6C9031" w14:textId="77777777" w:rsidR="00830BB1" w:rsidRDefault="00000000">
            <w:r>
              <w:t>Recognised skin allergen; must be declared on labels above low concentrations.</w:t>
            </w:r>
          </w:p>
        </w:tc>
        <w:tc>
          <w:tcPr>
            <w:tcW w:w="2794" w:type="dxa"/>
          </w:tcPr>
          <w:p w14:paraId="2BE47CD9" w14:textId="77777777" w:rsidR="00830BB1" w:rsidRDefault="00000000">
            <w:r>
              <w:t>Moderate for fragrance-sensitive users</w:t>
            </w:r>
          </w:p>
        </w:tc>
      </w:tr>
      <w:tr w:rsidR="00830BB1" w14:paraId="66C93794" w14:textId="77777777" w:rsidTr="00D14069">
        <w:tc>
          <w:tcPr>
            <w:tcW w:w="1843" w:type="dxa"/>
          </w:tcPr>
          <w:p w14:paraId="5BB5F1A3" w14:textId="77777777" w:rsidR="00830BB1" w:rsidRDefault="00000000">
            <w:r>
              <w:t>Limonene</w:t>
            </w:r>
          </w:p>
        </w:tc>
        <w:tc>
          <w:tcPr>
            <w:tcW w:w="1775" w:type="dxa"/>
          </w:tcPr>
          <w:p w14:paraId="6E03D6E6" w14:textId="77777777" w:rsidR="00830BB1" w:rsidRDefault="00000000">
            <w:r>
              <w:t>Fragrance component (citrus scent)</w:t>
            </w:r>
          </w:p>
        </w:tc>
        <w:tc>
          <w:tcPr>
            <w:tcW w:w="2876" w:type="dxa"/>
          </w:tcPr>
          <w:p w14:paraId="245829D8" w14:textId="77777777" w:rsidR="00830BB1" w:rsidRDefault="00000000">
            <w:r>
              <w:t>Widely used fragrance; its oxidised forms are strong contact allergens, so it is regulated and must be listed when present above very low levels.</w:t>
            </w:r>
          </w:p>
        </w:tc>
        <w:tc>
          <w:tcPr>
            <w:tcW w:w="2794" w:type="dxa"/>
          </w:tcPr>
          <w:p w14:paraId="654A19B6" w14:textId="77777777" w:rsidR="00830BB1" w:rsidRDefault="00000000">
            <w:r>
              <w:t>Moderate for fragrance-sensitive users</w:t>
            </w:r>
          </w:p>
        </w:tc>
      </w:tr>
    </w:tbl>
    <w:p w14:paraId="50660826" w14:textId="77777777" w:rsidR="00830BB1" w:rsidRDefault="00830BB1"/>
    <w:p w14:paraId="75537C68" w14:textId="77777777" w:rsidR="00830BB1" w:rsidRDefault="00000000">
      <w:pPr>
        <w:pStyle w:val="Heading2"/>
      </w:pPr>
      <w:r>
        <w:t>2. Detailed Notes by Ingredient Group</w:t>
      </w:r>
    </w:p>
    <w:p w14:paraId="1ED8A37C" w14:textId="77777777" w:rsidR="00830BB1" w:rsidRDefault="00000000" w:rsidP="00ED239A">
      <w:pPr>
        <w:outlineLvl w:val="5"/>
      </w:pPr>
      <w:r>
        <w:rPr>
          <w:b/>
        </w:rPr>
        <w:t>A. Base Oils and Conditioning Ingredients</w:t>
      </w:r>
    </w:p>
    <w:p w14:paraId="78048FB4" w14:textId="77777777" w:rsidR="00830BB1" w:rsidRDefault="00000000" w:rsidP="00ED239A">
      <w:pPr>
        <w:outlineLvl w:val="5"/>
      </w:pPr>
      <w:r>
        <w:t>Aqua, cetearyl alcohol, coconut oil, avocado oil, behentrimonium chloride and sodium sulfate form the basic texture and conditioning system. Water is just the solvent. Cetearyl alcohol is a fatty alcohol that gives slip and thickness; unlike drying alcohols, it is usually non-irritating, with only rare allergy reports. Coconut and avocado oils are emollients that soften and occlude the skin or hair. They have very low systemic toxicity but can clog pores or trigger breakouts in acne‑prone areas and may very rarely cause allergy (especially avocado oil in people with latex or avocado allergy).</w:t>
      </w:r>
      <w:r>
        <w:br/>
      </w:r>
      <w:r>
        <w:br/>
        <w:t>Behentrimonium chloride is a cationic surfactant used as a conditioning and detangling agent. Safety reviews by the Cosmetic Ingredient Review (CIR) Expert Panel and others conclude it is safe at the low levels used in hair and skin products, though concentrated solutions can irritate eyes and skin. Sodium sulfate here acts mainly as a simple inorganic salt to adjust viscosity and cleansing properties; at typical concentrations it may be mildly drying but is not strongly toxic.</w:t>
      </w:r>
    </w:p>
    <w:p w14:paraId="6209ED6A" w14:textId="77777777" w:rsidR="00830BB1" w:rsidRDefault="00000000" w:rsidP="00ED239A">
      <w:pPr>
        <w:outlineLvl w:val="5"/>
      </w:pPr>
      <w:r>
        <w:rPr>
          <w:b/>
        </w:rPr>
        <w:t>B. Solvents, Humectants, Acids and Chelators</w:t>
      </w:r>
    </w:p>
    <w:p w14:paraId="2EC0F522" w14:textId="77777777" w:rsidR="00D14069" w:rsidRDefault="00000000" w:rsidP="00ED239A">
      <w:pPr>
        <w:outlineLvl w:val="5"/>
      </w:pPr>
      <w:r>
        <w:t>Dipropylene glycol is a common solvent and humectant. Independent panels, including CIR, have found that it has low acute and chronic toxicity and is safe as used in cosmetics, with only occasional irritation or allergy reported.</w:t>
      </w:r>
      <w:r>
        <w:br/>
      </w:r>
    </w:p>
    <w:p w14:paraId="31E5F39E" w14:textId="3B88D49F" w:rsidR="00830BB1" w:rsidRDefault="00000000" w:rsidP="00ED239A">
      <w:pPr>
        <w:outlineLvl w:val="5"/>
      </w:pPr>
      <w:r>
        <w:lastRenderedPageBreak/>
        <w:t>Gluconolactone is a polyhydroxy acid (PHA). It works as a very gentle exfoliant, humectant and chelating agent. Expert panels have concluded it is safe at current cosmetic concentrations, and because of its large molecular size it tends to be less irritating than classic AHAs. Lactic acid is an AHA that can exfoliate and adjust pH. Regulations limit its concentration and pH in cosmetics, because higher strengths and low pH can irritate the skin and increase sun sensitivity. At the low percentages typically used in rinse‑off or conditioning products, systemic toxicity is not expected, but people with very sensitive or damaged skin may notice stinging or redness.</w:t>
      </w:r>
      <w:r>
        <w:br/>
      </w:r>
      <w:r>
        <w:br/>
        <w:t>Trehalose is a sugar that binds water and is considered essentially non‑toxic in topical use. Disodium EDTA is a chelating agent that binds metal ions to improve product stability; studies show very little dermal absorption and systemic exposure far below toxic thresholds. Sodium benzoate is a widely used preservative with good systemic safety; the main real‑world issue is occasional local irritation or allergy on very sensitive skin.</w:t>
      </w:r>
    </w:p>
    <w:p w14:paraId="5DBFD4C1" w14:textId="77777777" w:rsidR="00830BB1" w:rsidRDefault="00000000" w:rsidP="00ED239A">
      <w:pPr>
        <w:outlineLvl w:val="5"/>
      </w:pPr>
      <w:r>
        <w:rPr>
          <w:b/>
        </w:rPr>
        <w:t>C. Botanical Extract</w:t>
      </w:r>
    </w:p>
    <w:p w14:paraId="2351E095" w14:textId="77777777" w:rsidR="00830BB1" w:rsidRDefault="00000000" w:rsidP="00ED239A">
      <w:pPr>
        <w:outlineLvl w:val="5"/>
      </w:pPr>
      <w:r>
        <w:t>Jasminum officinale (jasmine) flower extract provides fragrance and possible soothing effects. Toxicity data for such plant extracts are generally reassuring at cosmetic levels. As with any botanical, the realistic concern is contact allergy or irritation in a small fraction of users rather than systemic toxicity.</w:t>
      </w:r>
    </w:p>
    <w:p w14:paraId="17218042" w14:textId="77777777" w:rsidR="00830BB1" w:rsidRDefault="00000000" w:rsidP="00ED239A">
      <w:pPr>
        <w:outlineLvl w:val="5"/>
      </w:pPr>
      <w:r>
        <w:rPr>
          <w:b/>
        </w:rPr>
        <w:t>D. Fragrance and Fragrance Allergens</w:t>
      </w:r>
    </w:p>
    <w:p w14:paraId="7B422C6E" w14:textId="77777777" w:rsidR="00830BB1" w:rsidRDefault="00000000" w:rsidP="00ED239A">
      <w:pPr>
        <w:outlineLvl w:val="5"/>
      </w:pPr>
      <w:r>
        <w:t>In addition to the generic 'parfum' blend, this formula lists several specific fragrance molecules: alpha‑isomethyl ionone, benzyl alcohol, benzyl salicylate, coumarin, geraniol, hexyl cinnamal and limonene. These are among the substances recognised by European regulators as common fragrance allergens, which is why they must be named on the label when present above very low thresholds. At the amounts used in cosmetics they are not considered systemically toxic, but they are responsible for a large share of fragrance‑related contact dermatitis cases. Limonene in particular can form oxidation products that are strongly allergenic when exposed to air over time. For people with fragrance‑sensitive skin, eczema, or a history of perfume allergy, this group of ingredients poses the main practical risk in this product.</w:t>
      </w:r>
    </w:p>
    <w:p w14:paraId="34AF6A9A" w14:textId="77777777" w:rsidR="00830BB1" w:rsidRDefault="00000000" w:rsidP="00ED239A">
      <w:pPr>
        <w:outlineLvl w:val="5"/>
      </w:pPr>
      <w:r>
        <w:rPr>
          <w:b/>
        </w:rPr>
        <w:t>E. Overall Assessment</w:t>
      </w:r>
    </w:p>
    <w:p w14:paraId="48996C7D" w14:textId="77777777" w:rsidR="00830BB1" w:rsidRDefault="00000000" w:rsidP="00ED239A">
      <w:pPr>
        <w:outlineLvl w:val="5"/>
      </w:pPr>
      <w:r>
        <w:t>From a toxicology perspective, the base oils, conditioning agents, solvents, humectants, acids and chelators in this formula are generally considered low‑toxicity at cosmetic concentrations. Expert panels have specifically reviewed behentrimonium chloride, dipropylene glycol, gluconolactone, EDTA salts and lactic acid and concluded they are safe when used within current regulatory limits and formulated to minimise irritation.</w:t>
      </w:r>
      <w:r>
        <w:br/>
      </w:r>
      <w:r>
        <w:br/>
        <w:t xml:space="preserve">The ingredients that matter most for everyday risk are the fragrance blend and named fragrance allergens. For most users, they will simply provide scent; for a fragrance‑allergic </w:t>
      </w:r>
      <w:r>
        <w:lastRenderedPageBreak/>
        <w:t>or very sensitive person, they significantly raise the chance of redness, itching or rash. If you notice burning, itching, rash or worsening eczema where you apply this product, stop using it and discuss patch‑testing with a dermatologist, taking this ingredient list with you.</w:t>
      </w:r>
    </w:p>
    <w:sectPr w:rsidR="00830B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9021360">
    <w:abstractNumId w:val="8"/>
  </w:num>
  <w:num w:numId="2" w16cid:durableId="1895581223">
    <w:abstractNumId w:val="6"/>
  </w:num>
  <w:num w:numId="3" w16cid:durableId="756291312">
    <w:abstractNumId w:val="5"/>
  </w:num>
  <w:num w:numId="4" w16cid:durableId="1164590859">
    <w:abstractNumId w:val="4"/>
  </w:num>
  <w:num w:numId="5" w16cid:durableId="1288202003">
    <w:abstractNumId w:val="7"/>
  </w:num>
  <w:num w:numId="6" w16cid:durableId="775946633">
    <w:abstractNumId w:val="3"/>
  </w:num>
  <w:num w:numId="7" w16cid:durableId="1935284331">
    <w:abstractNumId w:val="2"/>
  </w:num>
  <w:num w:numId="8" w16cid:durableId="1375883521">
    <w:abstractNumId w:val="1"/>
  </w:num>
  <w:num w:numId="9" w16cid:durableId="1200894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1267"/>
    <w:rsid w:val="00830BB1"/>
    <w:rsid w:val="00982F8E"/>
    <w:rsid w:val="00AA1D8D"/>
    <w:rsid w:val="00B47730"/>
    <w:rsid w:val="00CB0664"/>
    <w:rsid w:val="00D14069"/>
    <w:rsid w:val="00ED23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D6C90"/>
  <w14:defaultImageDpi w14:val="300"/>
  <w15:docId w15:val="{94E1A7C1-C975-45B2-BA51-ABFAACAD4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Pages>
  <Words>1372</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Mohan</cp:lastModifiedBy>
  <cp:revision>4</cp:revision>
  <cp:lastPrinted>2025-11-28T07:12:00Z</cp:lastPrinted>
  <dcterms:created xsi:type="dcterms:W3CDTF">2013-12-23T23:15:00Z</dcterms:created>
  <dcterms:modified xsi:type="dcterms:W3CDTF">2025-11-28T07:14:00Z</dcterms:modified>
  <cp:category/>
</cp:coreProperties>
</file>