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A6EF" w14:textId="77777777" w:rsidR="001D1EB9" w:rsidRDefault="00000000">
      <w:pPr>
        <w:pStyle w:val="Title"/>
      </w:pPr>
      <w:r>
        <w:t>Telco Customer Churn – Project Description</w:t>
      </w:r>
    </w:p>
    <w:p w14:paraId="244419B5" w14:textId="77777777" w:rsidR="001D1EB9" w:rsidRDefault="00000000">
      <w:pPr>
        <w:pStyle w:val="Heading1"/>
      </w:pPr>
      <w:r>
        <w:t>Objective</w:t>
      </w:r>
    </w:p>
    <w:p w14:paraId="639B0A65" w14:textId="77777777" w:rsidR="001D1EB9" w:rsidRDefault="00000000">
      <w:r>
        <w:t>The goal of this project is to analyze customer churn for a telecom company using Excel. Customer churn refers to when customers stop using the company’s services. By examining customer characteristics, service usage, and feedback, the project aims to identify the key factors influencing churn and provide insights for customer retention strategies.</w:t>
      </w:r>
    </w:p>
    <w:p w14:paraId="4DEAB622" w14:textId="77777777" w:rsidR="001D1EB9" w:rsidRDefault="00000000">
      <w:pPr>
        <w:pStyle w:val="Heading1"/>
      </w:pPr>
      <w:r>
        <w:t>Dataset Description</w:t>
      </w:r>
    </w:p>
    <w:p w14:paraId="405A1057" w14:textId="77777777" w:rsidR="001D1EB9" w:rsidRDefault="00000000">
      <w:r>
        <w:t>The dataset is provided in the file telco_churn_with_all_feedback.csv. It contains thousands of customer records, each including demographic details, account information, type of services subscribed, monthly charges, tenure, and whether the customer has churned or not. Feedback and other prepared versions of the dataset are also included for analysis. The churn column (Yes/No) indicates whether the customer left the service.</w:t>
      </w:r>
    </w:p>
    <w:p w14:paraId="5A31B936" w14:textId="77777777" w:rsidR="001D1EB9" w:rsidRDefault="00000000">
      <w:pPr>
        <w:pStyle w:val="Heading1"/>
      </w:pPr>
      <w:r>
        <w:t>Methodology in Excel</w:t>
      </w:r>
    </w:p>
    <w:p w14:paraId="409B4421" w14:textId="77777777" w:rsidR="001D1EB9" w:rsidRDefault="00000000">
      <w:r>
        <w:t>The project can be carried out in Excel following these main steps:</w:t>
      </w:r>
      <w:r>
        <w:br/>
        <w:t>1. Import the dataset into Excel and format it as a table for easy filtering and analysis.</w:t>
      </w:r>
      <w:r>
        <w:br/>
        <w:t>2. Clean the data by removing duplicates, handling missing values, and standardizing text values.</w:t>
      </w:r>
      <w:r>
        <w:br/>
        <w:t>3. Create calculated fields, such as converting churn into numeric values (1 for Yes, 0 for No).</w:t>
      </w:r>
      <w:r>
        <w:br/>
        <w:t>4. Build Pivot Tables to calculate churn percentages by contract type, internet service, tenure groups, and payment method.</w:t>
      </w:r>
      <w:r>
        <w:br/>
        <w:t>5. Create charts to visualize churn rates across categories and over customer tenure.</w:t>
      </w:r>
      <w:r>
        <w:br/>
        <w:t>6. Combine results into a simple dashboard summarizing overall churn and its main drivers.</w:t>
      </w:r>
    </w:p>
    <w:p w14:paraId="1F9174F7" w14:textId="77777777" w:rsidR="001D1EB9" w:rsidRDefault="00000000">
      <w:pPr>
        <w:pStyle w:val="Heading1"/>
      </w:pPr>
      <w:r>
        <w:t>Key Insights</w:t>
      </w:r>
    </w:p>
    <w:p w14:paraId="2A40EC71" w14:textId="77777777" w:rsidR="001D1EB9" w:rsidRDefault="00000000">
      <w:r>
        <w:t>The analysis shows that overall churn is a significant issue for the telecom provider. Certain customer groups, such as those with month-to-month contracts or higher monthly charges, tend to churn more frequently. Customers with longer tenure and those on long-term contracts are more likely to stay. Internet service type and payment method also play a role in customer retention.</w:t>
      </w:r>
    </w:p>
    <w:p w14:paraId="17BB742F" w14:textId="77777777" w:rsidR="001D1EB9" w:rsidRDefault="00000000">
      <w:pPr>
        <w:pStyle w:val="Heading1"/>
      </w:pPr>
      <w:r>
        <w:lastRenderedPageBreak/>
        <w:t>Conclusion &amp; Recommendations</w:t>
      </w:r>
    </w:p>
    <w:p w14:paraId="0D64ED58" w14:textId="77777777" w:rsidR="001D1EB9" w:rsidRDefault="00000000">
      <w:r>
        <w:t>This Excel-based churn analysis provides a clear view of which customer segments are at higher risk of leaving. The company should focus on converting customers from short-term to long-term contracts, offering discounts or loyalty rewards to high-risk groups, and improving support for customers providing negative feedback. Tracking churn trends through an Excel dashboard will allow the business to monitor progress and adjust retention strategies over time.</w:t>
      </w:r>
    </w:p>
    <w:sectPr w:rsidR="001D1E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237139">
    <w:abstractNumId w:val="8"/>
  </w:num>
  <w:num w:numId="2" w16cid:durableId="1550873914">
    <w:abstractNumId w:val="6"/>
  </w:num>
  <w:num w:numId="3" w16cid:durableId="1136292677">
    <w:abstractNumId w:val="5"/>
  </w:num>
  <w:num w:numId="4" w16cid:durableId="85733476">
    <w:abstractNumId w:val="4"/>
  </w:num>
  <w:num w:numId="5" w16cid:durableId="1370643717">
    <w:abstractNumId w:val="7"/>
  </w:num>
  <w:num w:numId="6" w16cid:durableId="1587615972">
    <w:abstractNumId w:val="3"/>
  </w:num>
  <w:num w:numId="7" w16cid:durableId="1193959446">
    <w:abstractNumId w:val="2"/>
  </w:num>
  <w:num w:numId="8" w16cid:durableId="250162251">
    <w:abstractNumId w:val="1"/>
  </w:num>
  <w:num w:numId="9" w16cid:durableId="212896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EB9"/>
    <w:rsid w:val="0029639D"/>
    <w:rsid w:val="00326F90"/>
    <w:rsid w:val="008D64B9"/>
    <w:rsid w:val="00AA1D8D"/>
    <w:rsid w:val="00B47730"/>
    <w:rsid w:val="00CB0664"/>
    <w:rsid w:val="00D2103B"/>
    <w:rsid w:val="00D9411D"/>
    <w:rsid w:val="00FC693F"/>
    <w:rsid w:val="00FE66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403D2"/>
  <w14:defaultImageDpi w14:val="300"/>
  <w15:docId w15:val="{4AC66C4B-1F3F-4E4C-B81D-9507DEBB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ابراهيم رضا ابراهيم الدسوقي محمد</cp:lastModifiedBy>
  <cp:revision>2</cp:revision>
  <dcterms:created xsi:type="dcterms:W3CDTF">2025-08-27T10:57:00Z</dcterms:created>
  <dcterms:modified xsi:type="dcterms:W3CDTF">2025-08-27T10:57:00Z</dcterms:modified>
  <cp:category/>
</cp:coreProperties>
</file>