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D62" w14:textId="69C40C00" w:rsidR="002133E0" w:rsidRDefault="002133E0">
      <w:pPr>
        <w:pStyle w:val="KonuBal"/>
      </w:pPr>
      <w:r w:rsidRPr="002133E0">
        <w:t>2.</w:t>
      </w:r>
      <w:r w:rsidRPr="002133E0">
        <w:tab/>
        <w:t>Hafta: Temel Kavramlar ve Türkiye'nin jeopolitik konumu</w:t>
      </w:r>
    </w:p>
    <w:p w14:paraId="210D43DA" w14:textId="77777777" w:rsidR="002133E0" w:rsidRDefault="002133E0">
      <w:pPr>
        <w:pStyle w:val="KonuBal"/>
      </w:pPr>
    </w:p>
    <w:p w14:paraId="77DEE5DB" w14:textId="010D872D" w:rsidR="009B34A0" w:rsidRDefault="00966CC4">
      <w:pPr>
        <w:pStyle w:val="KonuBal"/>
      </w:pPr>
      <w:r>
        <w:t>Giriş</w:t>
      </w:r>
    </w:p>
    <w:p w14:paraId="3D250648" w14:textId="77777777" w:rsidR="009B34A0" w:rsidRDefault="009B34A0">
      <w:pPr>
        <w:pStyle w:val="GvdeMetni"/>
        <w:spacing w:before="3"/>
        <w:rPr>
          <w:b/>
          <w:sz w:val="25"/>
        </w:rPr>
      </w:pPr>
    </w:p>
    <w:p w14:paraId="506EDE95" w14:textId="36CBEA02" w:rsidR="009B34A0" w:rsidRDefault="00966CC4">
      <w:pPr>
        <w:pStyle w:val="GvdeMetni"/>
        <w:spacing w:before="1" w:line="276" w:lineRule="auto"/>
        <w:ind w:left="111" w:right="113" w:firstLine="710"/>
        <w:jc w:val="both"/>
      </w:pPr>
      <w:r>
        <w:t xml:space="preserve">Bir </w:t>
      </w:r>
      <w:r w:rsidR="00084B16">
        <w:t>sosyal</w:t>
      </w:r>
      <w:r>
        <w:t xml:space="preserve"> bilim olan coğrafya insanın yaşadığı, çalıştığı, bir araya geldiği ve başta</w:t>
      </w:r>
      <w:r>
        <w:rPr>
          <w:spacing w:val="1"/>
        </w:rPr>
        <w:t xml:space="preserve"> </w:t>
      </w:r>
      <w:r>
        <w:t>kendi</w:t>
      </w:r>
      <w:r>
        <w:rPr>
          <w:spacing w:val="1"/>
        </w:rPr>
        <w:t xml:space="preserve"> </w:t>
      </w:r>
      <w:r>
        <w:t>yaşama</w:t>
      </w:r>
      <w:r>
        <w:rPr>
          <w:spacing w:val="1"/>
        </w:rPr>
        <w:t xml:space="preserve"> </w:t>
      </w:r>
      <w:r>
        <w:t>ortamı</w:t>
      </w:r>
      <w:r>
        <w:rPr>
          <w:spacing w:val="1"/>
        </w:rPr>
        <w:t xml:space="preserve"> </w:t>
      </w:r>
      <w:r>
        <w:t>olmak</w:t>
      </w:r>
      <w:r>
        <w:rPr>
          <w:spacing w:val="1"/>
        </w:rPr>
        <w:t xml:space="preserve"> </w:t>
      </w:r>
      <w:r>
        <w:t>üzere</w:t>
      </w:r>
      <w:r>
        <w:rPr>
          <w:spacing w:val="1"/>
        </w:rPr>
        <w:t xml:space="preserve"> </w:t>
      </w:r>
      <w:r>
        <w:t>değiştirmekte</w:t>
      </w:r>
      <w:r>
        <w:rPr>
          <w:spacing w:val="1"/>
        </w:rPr>
        <w:t xml:space="preserve"> </w:t>
      </w:r>
      <w:r>
        <w:t>olduğu</w:t>
      </w:r>
      <w:r>
        <w:rPr>
          <w:spacing w:val="1"/>
        </w:rPr>
        <w:t xml:space="preserve"> </w:t>
      </w:r>
      <w:r>
        <w:t>yeryüzünü</w:t>
      </w:r>
      <w:r>
        <w:rPr>
          <w:spacing w:val="1"/>
        </w:rPr>
        <w:t xml:space="preserve"> </w:t>
      </w:r>
      <w:r>
        <w:t>inceler.</w:t>
      </w:r>
      <w:r>
        <w:rPr>
          <w:spacing w:val="1"/>
        </w:rPr>
        <w:t xml:space="preserve"> </w:t>
      </w:r>
      <w:r>
        <w:t>Coğrafya</w:t>
      </w:r>
      <w:r>
        <w:rPr>
          <w:spacing w:val="1"/>
        </w:rPr>
        <w:t xml:space="preserve"> </w:t>
      </w:r>
      <w:r>
        <w:t>toplumsal ve doğal çevre arasındaki karmaşık ilişkileri inceleyen fakat inceleme odağında</w:t>
      </w:r>
      <w:r>
        <w:rPr>
          <w:spacing w:val="1"/>
        </w:rPr>
        <w:t xml:space="preserve"> </w:t>
      </w:r>
      <w:r>
        <w:t>insan ve mekân olup, insan ile mekân arasındaki etkileşimi öncelikli olarak ele alan bir sentez</w:t>
      </w:r>
      <w:r>
        <w:rPr>
          <w:spacing w:val="1"/>
        </w:rPr>
        <w:t xml:space="preserve"> </w:t>
      </w:r>
      <w:r>
        <w:t>bilimidir.</w:t>
      </w:r>
    </w:p>
    <w:p w14:paraId="69894FD9" w14:textId="77777777" w:rsidR="00084B16" w:rsidRPr="00084B16" w:rsidRDefault="00084B16" w:rsidP="00084B16">
      <w:pPr>
        <w:pStyle w:val="GvdeMetni"/>
        <w:spacing w:before="203" w:line="276" w:lineRule="auto"/>
        <w:ind w:left="111" w:right="109" w:firstLine="705"/>
        <w:jc w:val="both"/>
        <w:rPr>
          <w:b/>
          <w:bCs/>
        </w:rPr>
      </w:pPr>
      <w:r w:rsidRPr="00084B16">
        <w:rPr>
          <w:b/>
          <w:bCs/>
        </w:rPr>
        <w:t xml:space="preserve">Yer, </w:t>
      </w:r>
      <w:proofErr w:type="gramStart"/>
      <w:r w:rsidRPr="00084B16">
        <w:rPr>
          <w:b/>
          <w:bCs/>
        </w:rPr>
        <w:t>Mekan</w:t>
      </w:r>
      <w:proofErr w:type="gramEnd"/>
      <w:r w:rsidRPr="00084B16">
        <w:rPr>
          <w:b/>
          <w:bCs/>
        </w:rPr>
        <w:t xml:space="preserve"> ve Konum</w:t>
      </w:r>
    </w:p>
    <w:p w14:paraId="485DDF95" w14:textId="7F3A11EE" w:rsidR="009B34A0" w:rsidRDefault="00084B16" w:rsidP="00084B16">
      <w:pPr>
        <w:pStyle w:val="GvdeMetni"/>
        <w:spacing w:before="203" w:line="276" w:lineRule="auto"/>
        <w:ind w:left="111" w:right="109" w:firstLine="705"/>
        <w:jc w:val="both"/>
      </w:pPr>
      <w:proofErr w:type="spellStart"/>
      <w:r>
        <w:t>İngilizce’de</w:t>
      </w:r>
      <w:proofErr w:type="spellEnd"/>
      <w:r>
        <w:t xml:space="preserve"> </w:t>
      </w:r>
      <w:proofErr w:type="spellStart"/>
      <w:r>
        <w:t>space</w:t>
      </w:r>
      <w:proofErr w:type="spellEnd"/>
      <w:r>
        <w:t xml:space="preserve"> (</w:t>
      </w:r>
      <w:proofErr w:type="gramStart"/>
      <w:r>
        <w:t>mekan</w:t>
      </w:r>
      <w:proofErr w:type="gramEnd"/>
      <w:r>
        <w:t xml:space="preserve">) ve </w:t>
      </w:r>
      <w:proofErr w:type="spellStart"/>
      <w:r>
        <w:t>place</w:t>
      </w:r>
      <w:proofErr w:type="spellEnd"/>
      <w:r>
        <w:t xml:space="preserve"> (yer) kavramsal ayrışması çok net olarak verilmiştir. </w:t>
      </w:r>
      <w:proofErr w:type="spellStart"/>
      <w:r>
        <w:t>Türkçe’de</w:t>
      </w:r>
      <w:proofErr w:type="spellEnd"/>
      <w:r>
        <w:t xml:space="preserve"> ise bu kavramsal farklılık çok bariz değildir. </w:t>
      </w:r>
      <w:r w:rsidRPr="008041BB">
        <w:rPr>
          <w:b/>
          <w:bCs/>
        </w:rPr>
        <w:t>Konum</w:t>
      </w:r>
      <w:r>
        <w:t xml:space="preserve">, sınırları çok net olarak belirlenmiş bir alanı işaret eder. Oysa yer, konumdan daha geniş olarak sadece fiziksel bir nokta veya alanı değil, bu konum veya alanın insanlarla olan ilişkisine de atıf yapar. </w:t>
      </w:r>
      <w:r w:rsidR="008041BB" w:rsidRPr="008041BB">
        <w:rPr>
          <w:b/>
          <w:bCs/>
        </w:rPr>
        <w:t>Yer</w:t>
      </w:r>
      <w:r w:rsidR="008041BB">
        <w:t xml:space="preserve"> kavramı, toplumsal ve kültürel bir anlamı da barındırır. </w:t>
      </w:r>
      <w:r>
        <w:t xml:space="preserve">Örneğin bir Cami, konumu belli bir </w:t>
      </w:r>
      <w:proofErr w:type="gramStart"/>
      <w:r>
        <w:t>mekan</w:t>
      </w:r>
      <w:proofErr w:type="gramEnd"/>
      <w:r>
        <w:t xml:space="preserve"> iken, aynı zamanda insanların ibadet ettikleri bir yerdir. Veya bir kişinin evi, o kişinin yaşadığı yerdir. Yani yer, insan deneyimini içinde barındırır. Mekan’da, yer gibi bir alana referans verir fakat </w:t>
      </w:r>
      <w:proofErr w:type="gramStart"/>
      <w:r>
        <w:t>mekan</w:t>
      </w:r>
      <w:proofErr w:type="gramEnd"/>
      <w:r>
        <w:t xml:space="preserve"> insan öğesini içinde barındırmaz. Bu alanın fiziksel boyutunu içerir. Bu açıdan konum, bir </w:t>
      </w:r>
      <w:proofErr w:type="gramStart"/>
      <w:r>
        <w:t>mekanın</w:t>
      </w:r>
      <w:proofErr w:type="gramEnd"/>
      <w:r>
        <w:t xml:space="preserve"> fiziksel dünyadaki sınırlarını tarif eder. </w:t>
      </w:r>
      <w:proofErr w:type="gramStart"/>
      <w:r>
        <w:t>Mekan</w:t>
      </w:r>
      <w:proofErr w:type="gramEnd"/>
      <w:r>
        <w:t xml:space="preserve"> kavramında fiziksel boyut illa somut olmak zorunda değildir. Soyut da olabilir. Bu bakımdan esasen “Yer” kavramına göre sınırları daha belirsizdir denebilir.</w:t>
      </w:r>
    </w:p>
    <w:p w14:paraId="6238AEDF" w14:textId="00200BC9" w:rsidR="009B34A0" w:rsidRDefault="00966CC4" w:rsidP="00084B16">
      <w:pPr>
        <w:pStyle w:val="GvdeMetni"/>
        <w:spacing w:before="203" w:line="276" w:lineRule="auto"/>
        <w:ind w:left="111" w:right="109" w:firstLine="705"/>
        <w:jc w:val="both"/>
        <w:rPr>
          <w:b/>
          <w:bCs/>
        </w:rPr>
      </w:pPr>
      <w:r w:rsidRPr="00084B16">
        <w:rPr>
          <w:b/>
          <w:bCs/>
        </w:rPr>
        <w:t>Coğrafya Nedir</w:t>
      </w:r>
      <w:r w:rsidR="004E51C6">
        <w:rPr>
          <w:b/>
          <w:bCs/>
        </w:rPr>
        <w:t>?</w:t>
      </w:r>
    </w:p>
    <w:p w14:paraId="33998A5D" w14:textId="1BDDF40F" w:rsidR="009B34A0" w:rsidRDefault="00966CC4" w:rsidP="00084B16">
      <w:pPr>
        <w:pStyle w:val="GvdeMetni"/>
        <w:spacing w:before="203" w:line="276" w:lineRule="auto"/>
        <w:ind w:left="111" w:right="109" w:firstLine="705"/>
        <w:jc w:val="both"/>
      </w:pPr>
      <w:r>
        <w:t>Coğrafya yeryüzü olayları arasındaki ilişkileri, bu olayların dağılışını ve bu dağılışın</w:t>
      </w:r>
      <w:r w:rsidRPr="00084B16">
        <w:t xml:space="preserve"> </w:t>
      </w:r>
      <w:proofErr w:type="gramStart"/>
      <w:r>
        <w:t>nedenlerini</w:t>
      </w:r>
      <w:proofErr w:type="gramEnd"/>
      <w:r>
        <w:t xml:space="preserve"> inceleyen bir bilim dalıdır. Yeryüzü; atmosfer, litosfer</w:t>
      </w:r>
      <w:r w:rsidR="00084B16">
        <w:t>, biyosfer</w:t>
      </w:r>
      <w:r>
        <w:t xml:space="preserve"> ve hidrosferin temas sahası</w:t>
      </w:r>
      <w:r w:rsidRPr="00084B16">
        <w:t xml:space="preserve"> </w:t>
      </w:r>
      <w:r>
        <w:t>ve</w:t>
      </w:r>
      <w:r w:rsidRPr="00084B16">
        <w:t xml:space="preserve"> </w:t>
      </w:r>
      <w:r>
        <w:t>diğer</w:t>
      </w:r>
      <w:r w:rsidRPr="00084B16">
        <w:t xml:space="preserve"> </w:t>
      </w:r>
      <w:r>
        <w:t>bütün</w:t>
      </w:r>
      <w:r w:rsidRPr="00084B16">
        <w:t xml:space="preserve"> </w:t>
      </w:r>
      <w:r>
        <w:t>canlılarla</w:t>
      </w:r>
      <w:r w:rsidRPr="00084B16">
        <w:t xml:space="preserve"> </w:t>
      </w:r>
      <w:r>
        <w:t>birlikte</w:t>
      </w:r>
      <w:r w:rsidRPr="00084B16">
        <w:t xml:space="preserve"> </w:t>
      </w:r>
      <w:r>
        <w:t>insanların</w:t>
      </w:r>
      <w:r w:rsidRPr="00084B16">
        <w:t xml:space="preserve"> </w:t>
      </w:r>
      <w:r>
        <w:t>da yaşam</w:t>
      </w:r>
      <w:r w:rsidRPr="00084B16">
        <w:t xml:space="preserve"> </w:t>
      </w:r>
      <w:r>
        <w:t>alanı</w:t>
      </w:r>
      <w:r w:rsidRPr="00084B16">
        <w:t xml:space="preserve"> </w:t>
      </w:r>
      <w:r>
        <w:t>olması</w:t>
      </w:r>
      <w:r w:rsidRPr="00084B16">
        <w:t xml:space="preserve"> </w:t>
      </w:r>
      <w:r>
        <w:t>nedeniyle</w:t>
      </w:r>
      <w:r w:rsidRPr="00084B16">
        <w:t xml:space="preserve"> </w:t>
      </w:r>
      <w:r>
        <w:t>son</w:t>
      </w:r>
      <w:r w:rsidRPr="00084B16">
        <w:t xml:space="preserve"> </w:t>
      </w:r>
      <w:r>
        <w:t>derece</w:t>
      </w:r>
      <w:r w:rsidRPr="00084B16">
        <w:t xml:space="preserve"> </w:t>
      </w:r>
      <w:r>
        <w:t>hareketli</w:t>
      </w:r>
      <w:r w:rsidRPr="00084B16">
        <w:t xml:space="preserve"> </w:t>
      </w:r>
      <w:r>
        <w:t>ve karmaşık</w:t>
      </w:r>
      <w:r w:rsidRPr="00084B16">
        <w:t xml:space="preserve"> </w:t>
      </w:r>
      <w:r>
        <w:t>olayların</w:t>
      </w:r>
      <w:r w:rsidRPr="00084B16">
        <w:t xml:space="preserve"> </w:t>
      </w:r>
      <w:r>
        <w:t>gerçekleştiği</w:t>
      </w:r>
      <w:r w:rsidRPr="00084B16">
        <w:t xml:space="preserve"> </w:t>
      </w:r>
      <w:r>
        <w:t>mekân</w:t>
      </w:r>
      <w:r w:rsidRPr="00084B16">
        <w:t xml:space="preserve"> </w:t>
      </w:r>
      <w:r>
        <w:t>olarak</w:t>
      </w:r>
      <w:r w:rsidRPr="00084B16">
        <w:t xml:space="preserve"> </w:t>
      </w:r>
      <w:r>
        <w:t>tanımlanabilir.</w:t>
      </w:r>
    </w:p>
    <w:p w14:paraId="2BAD2A6F" w14:textId="77777777" w:rsidR="00084B16" w:rsidRDefault="00084B16" w:rsidP="00084B16">
      <w:pPr>
        <w:pStyle w:val="GvdeMetni"/>
        <w:spacing w:before="203" w:line="276" w:lineRule="auto"/>
        <w:ind w:left="111" w:right="109" w:firstLine="705"/>
        <w:jc w:val="both"/>
      </w:pPr>
      <w:r w:rsidRPr="00084B16">
        <w:rPr>
          <w:b/>
          <w:bCs/>
        </w:rPr>
        <w:t>Atmosfer (Hava Küre)</w:t>
      </w:r>
      <w:r>
        <w:t>: Dünya’yı çepeçevre saran gaz kütlesidir. Atmosfer, değişik özellikte ve farklı oranlarda çeşitli gazlardan oluşur. Gerek insanların gerek diğer canlıların yaşamlarını devam ettirebilmesi için atmosferin varlığı şarttır. Ayrıca atmosferde meydana gelen hava olayları (yağış olayları, hava sıcaklık değerleri vb.) insan yaşamı üzerinde oldukça etkilidir.</w:t>
      </w:r>
    </w:p>
    <w:p w14:paraId="0C325ACD" w14:textId="21BC55CB" w:rsidR="00084B16" w:rsidRDefault="00084B16" w:rsidP="00084B16">
      <w:pPr>
        <w:pStyle w:val="GvdeMetni"/>
        <w:spacing w:before="203" w:line="276" w:lineRule="auto"/>
        <w:ind w:left="111" w:right="109" w:firstLine="705"/>
        <w:jc w:val="both"/>
      </w:pPr>
      <w:r w:rsidRPr="00084B16">
        <w:rPr>
          <w:b/>
          <w:bCs/>
        </w:rPr>
        <w:t>Litosfer (Taş Küre)</w:t>
      </w:r>
      <w:r>
        <w:t>: Dünya’nın kabuklaşmış ve katılaşmış dış yüzeyidir. Vadi, ova, plato, dağ gibi yer şekilleri ile kayaç ve topraklar litosferi oluşturan başlıca unsurlardır.</w:t>
      </w:r>
    </w:p>
    <w:p w14:paraId="49DC39C7" w14:textId="77777777" w:rsidR="00084B16" w:rsidRDefault="00084B16" w:rsidP="00084B16">
      <w:pPr>
        <w:pStyle w:val="GvdeMetni"/>
        <w:spacing w:before="203" w:line="276" w:lineRule="auto"/>
        <w:ind w:left="111" w:right="109" w:firstLine="705"/>
        <w:jc w:val="both"/>
      </w:pPr>
      <w:r w:rsidRPr="00084B16">
        <w:rPr>
          <w:b/>
          <w:bCs/>
        </w:rPr>
        <w:t>Biyosfer (Canlılar Küresi)</w:t>
      </w:r>
      <w:r>
        <w:t>: Atmosfer, litosfer ve hidrosferde yaşayan canlılardan oluşur. Bitkiler, hayvanlar, mikroorganizmalar ve diğer canlıların yanı sıra insanlar da biyosferin bir parçasıdır.</w:t>
      </w:r>
    </w:p>
    <w:p w14:paraId="51340C0F" w14:textId="6B711781" w:rsidR="00084B16" w:rsidRDefault="00084B16" w:rsidP="00084B16">
      <w:pPr>
        <w:pStyle w:val="GvdeMetni"/>
        <w:spacing w:before="203" w:line="276" w:lineRule="auto"/>
        <w:ind w:left="111" w:right="109" w:firstLine="705"/>
        <w:jc w:val="both"/>
      </w:pPr>
      <w:r w:rsidRPr="00084B16">
        <w:rPr>
          <w:b/>
          <w:bCs/>
        </w:rPr>
        <w:t>Hidrosfer (Su Küre)</w:t>
      </w:r>
      <w:r>
        <w:t xml:space="preserve">: Litosfer üzerinde bulunan deniz, okyanus, akarsu ve göl gibi yer üstü suları ile yer altı sularından oluşur. Canlı yaşamı için en gerekli ihtiyaçlardan biri </w:t>
      </w:r>
      <w:r>
        <w:lastRenderedPageBreak/>
        <w:t>olan su; doğal çevrenin şekillenmesinde, insanların yaşayışında, yeryüzüne dağılışında ve yaptıkları ekonomik faaliyetlerde önemli rol oynar.</w:t>
      </w:r>
    </w:p>
    <w:p w14:paraId="245DD419" w14:textId="2CE8B63F" w:rsidR="009B34A0" w:rsidRDefault="00966CC4" w:rsidP="00084B16">
      <w:pPr>
        <w:pStyle w:val="GvdeMetni"/>
        <w:spacing w:before="203" w:line="276" w:lineRule="auto"/>
        <w:ind w:left="111" w:right="109" w:firstLine="705"/>
        <w:jc w:val="both"/>
      </w:pPr>
      <w:r>
        <w:t>Bu olayların bir kısmı örneğin iklim, topografya, akarsular, buzullar, göller, denizler,</w:t>
      </w:r>
      <w:r w:rsidRPr="00084B16">
        <w:t xml:space="preserve"> </w:t>
      </w:r>
      <w:r>
        <w:t>toprak, doğal bitki örtüsü ve hayvanlar doğal olaylarken, ülkeler, şehirler, sanayi merkezleri,</w:t>
      </w:r>
      <w:r w:rsidRPr="00084B16">
        <w:t xml:space="preserve"> </w:t>
      </w:r>
      <w:r>
        <w:t>köyler, tarlalar ve yollar doğal süreçlerden etkilenmelerine rağmen esas olarak insanların</w:t>
      </w:r>
      <w:r w:rsidRPr="00084B16">
        <w:t xml:space="preserve"> </w:t>
      </w:r>
      <w:r>
        <w:t xml:space="preserve">ortaya çıkardığı ve insan tarafından şekillendirilen </w:t>
      </w:r>
      <w:proofErr w:type="gramStart"/>
      <w:r>
        <w:t>beşeri</w:t>
      </w:r>
      <w:proofErr w:type="gramEnd"/>
      <w:r>
        <w:t xml:space="preserve"> olaylardır. Bu bağlamda coğrafya</w:t>
      </w:r>
      <w:r w:rsidRPr="00084B16">
        <w:t xml:space="preserve"> </w:t>
      </w:r>
      <w:r>
        <w:t xml:space="preserve">belirtilen doğal ve </w:t>
      </w:r>
      <w:proofErr w:type="gramStart"/>
      <w:r>
        <w:t>beşeri</w:t>
      </w:r>
      <w:proofErr w:type="gramEnd"/>
      <w:r>
        <w:t xml:space="preserve"> olayların karşılıklı etkileşimini inceleyen bir bilim dalı olarak ortaya</w:t>
      </w:r>
      <w:r w:rsidRPr="00084B16">
        <w:t xml:space="preserve"> </w:t>
      </w:r>
      <w:r>
        <w:t>çıkmaktadır.</w:t>
      </w:r>
    </w:p>
    <w:p w14:paraId="76A45DB5" w14:textId="2C4007EA" w:rsidR="00084B16" w:rsidRDefault="00084B16" w:rsidP="00084B16">
      <w:pPr>
        <w:pStyle w:val="GvdeMetni"/>
        <w:spacing w:before="203" w:line="276" w:lineRule="auto"/>
        <w:ind w:left="111" w:right="109" w:firstLine="705"/>
        <w:jc w:val="both"/>
      </w:pPr>
      <w:proofErr w:type="gramStart"/>
      <w:r w:rsidRPr="004E51C6">
        <w:rPr>
          <w:b/>
          <w:bCs/>
        </w:rPr>
        <w:t>Topografya</w:t>
      </w:r>
      <w:r>
        <w:t>;</w:t>
      </w:r>
      <w:proofErr w:type="gramEnd"/>
      <w:r>
        <w:t xml:space="preserve"> </w:t>
      </w:r>
      <w:r w:rsidRPr="00084B16">
        <w:t xml:space="preserve">veya </w:t>
      </w:r>
      <w:proofErr w:type="spellStart"/>
      <w:r w:rsidRPr="00084B16">
        <w:t>yerbetim</w:t>
      </w:r>
      <w:proofErr w:type="spellEnd"/>
      <w:r w:rsidRPr="00084B16">
        <w:t xml:space="preserve">, bir kara parçasının doğal </w:t>
      </w:r>
      <w:r>
        <w:t>yükselti ve çukurlarına ilişkin bilgidir. Bu isim, aynı zamanda otoyol, tünel gibi yapıların yapılabilmesi için mühendislerin önemli derecede yardım sağlayan bir sanat dalı</w:t>
      </w:r>
      <w:r w:rsidR="004E51C6">
        <w:t>nın adıdır.</w:t>
      </w:r>
    </w:p>
    <w:p w14:paraId="3882630B" w14:textId="37794C4D" w:rsidR="004E51C6" w:rsidRDefault="00966CC4" w:rsidP="00084B16">
      <w:pPr>
        <w:pStyle w:val="GvdeMetni"/>
        <w:spacing w:before="203" w:line="276" w:lineRule="auto"/>
        <w:ind w:left="111" w:right="109" w:firstLine="705"/>
        <w:jc w:val="both"/>
      </w:pPr>
      <w:r>
        <w:t xml:space="preserve">Eski Yunanca da </w:t>
      </w:r>
      <w:r w:rsidR="004E51C6">
        <w:t>“yeryüzünün</w:t>
      </w:r>
      <w:r>
        <w:t xml:space="preserve"> tasviri</w:t>
      </w:r>
      <w:r w:rsidR="004E51C6">
        <w:t>”</w:t>
      </w:r>
      <w:r>
        <w:t xml:space="preserve"> manasına gelen coğrafya</w:t>
      </w:r>
      <w:r w:rsidRPr="00084B16">
        <w:t xml:space="preserve"> </w:t>
      </w:r>
      <w:r>
        <w:t>bugünkü</w:t>
      </w:r>
      <w:r w:rsidRPr="00084B16">
        <w:t xml:space="preserve"> </w:t>
      </w:r>
      <w:r>
        <w:t>anlamında</w:t>
      </w:r>
      <w:r w:rsidRPr="00084B16">
        <w:t xml:space="preserve"> </w:t>
      </w:r>
      <w:r>
        <w:t>yeryüzü</w:t>
      </w:r>
      <w:r w:rsidRPr="00084B16">
        <w:t xml:space="preserve"> </w:t>
      </w:r>
      <w:r>
        <w:t>olayları</w:t>
      </w:r>
      <w:r w:rsidRPr="00084B16">
        <w:t xml:space="preserve"> </w:t>
      </w:r>
      <w:r>
        <w:t>arasındaki</w:t>
      </w:r>
      <w:r w:rsidRPr="00084B16">
        <w:t xml:space="preserve"> </w:t>
      </w:r>
      <w:r>
        <w:t>münasebetleri,</w:t>
      </w:r>
      <w:r w:rsidRPr="00084B16">
        <w:t xml:space="preserve"> </w:t>
      </w:r>
      <w:r>
        <w:t>bu</w:t>
      </w:r>
      <w:r w:rsidRPr="00084B16">
        <w:t xml:space="preserve"> </w:t>
      </w:r>
      <w:r>
        <w:t>olayların</w:t>
      </w:r>
      <w:r w:rsidRPr="00084B16">
        <w:t xml:space="preserve"> </w:t>
      </w:r>
      <w:r>
        <w:t>dağılışını</w:t>
      </w:r>
      <w:r w:rsidRPr="00084B16">
        <w:t xml:space="preserve"> </w:t>
      </w:r>
      <w:r>
        <w:t>ve</w:t>
      </w:r>
      <w:r w:rsidRPr="00084B16">
        <w:t xml:space="preserve"> </w:t>
      </w:r>
      <w:r>
        <w:t>dağılışın</w:t>
      </w:r>
      <w:r w:rsidRPr="00084B16">
        <w:t xml:space="preserve"> </w:t>
      </w:r>
      <w:r>
        <w:t>nedenlerini</w:t>
      </w:r>
      <w:r w:rsidRPr="00084B16">
        <w:t xml:space="preserve"> </w:t>
      </w:r>
      <w:r>
        <w:t>inceleyen</w:t>
      </w:r>
      <w:r w:rsidRPr="00084B16">
        <w:t xml:space="preserve"> </w:t>
      </w:r>
      <w:r>
        <w:t>bir</w:t>
      </w:r>
      <w:r w:rsidRPr="00084B16">
        <w:t xml:space="preserve"> </w:t>
      </w:r>
      <w:r>
        <w:t>ilimdir.</w:t>
      </w:r>
      <w:r w:rsidR="004E51C6">
        <w:t xml:space="preserve"> </w:t>
      </w:r>
      <w:r>
        <w:t>Coğrafya</w:t>
      </w:r>
      <w:r w:rsidRPr="00084B16">
        <w:t xml:space="preserve"> </w:t>
      </w:r>
      <w:r>
        <w:t>mekânların</w:t>
      </w:r>
      <w:r w:rsidRPr="00084B16">
        <w:t xml:space="preserve"> </w:t>
      </w:r>
      <w:r>
        <w:t>özelliklerini</w:t>
      </w:r>
      <w:r w:rsidRPr="00084B16">
        <w:t xml:space="preserve"> </w:t>
      </w:r>
      <w:r>
        <w:t>ortaya</w:t>
      </w:r>
      <w:r w:rsidRPr="00084B16">
        <w:t xml:space="preserve"> </w:t>
      </w:r>
      <w:r>
        <w:t>koyan</w:t>
      </w:r>
      <w:r w:rsidRPr="00084B16">
        <w:t xml:space="preserve"> </w:t>
      </w:r>
      <w:r>
        <w:t>ve</w:t>
      </w:r>
      <w:r w:rsidRPr="00084B16">
        <w:t xml:space="preserve"> </w:t>
      </w:r>
      <w:r>
        <w:t>gerek</w:t>
      </w:r>
      <w:r w:rsidRPr="00084B16">
        <w:t xml:space="preserve"> </w:t>
      </w:r>
      <w:r>
        <w:t>bu</w:t>
      </w:r>
      <w:r w:rsidRPr="00084B16">
        <w:t xml:space="preserve"> </w:t>
      </w:r>
      <w:r>
        <w:t>özelliklerin</w:t>
      </w:r>
      <w:r w:rsidRPr="00084B16">
        <w:t xml:space="preserve"> </w:t>
      </w:r>
      <w:r>
        <w:t>gerek</w:t>
      </w:r>
      <w:r w:rsidRPr="00084B16">
        <w:t xml:space="preserve"> </w:t>
      </w:r>
      <w:r>
        <w:t>muhtelif</w:t>
      </w:r>
      <w:r w:rsidRPr="00084B16">
        <w:t xml:space="preserve"> </w:t>
      </w:r>
      <w:r>
        <w:t>mekânlar</w:t>
      </w:r>
      <w:r w:rsidRPr="00084B16">
        <w:t xml:space="preserve"> </w:t>
      </w:r>
      <w:r>
        <w:t>arasındaki</w:t>
      </w:r>
      <w:r w:rsidRPr="00084B16">
        <w:t xml:space="preserve"> </w:t>
      </w:r>
      <w:r>
        <w:t>benzerlik</w:t>
      </w:r>
      <w:r w:rsidRPr="00084B16">
        <w:t xml:space="preserve"> </w:t>
      </w:r>
      <w:r>
        <w:t>ve</w:t>
      </w:r>
      <w:r w:rsidRPr="00084B16">
        <w:t xml:space="preserve"> </w:t>
      </w:r>
      <w:r>
        <w:t>ayrılıkların</w:t>
      </w:r>
      <w:r w:rsidRPr="00084B16">
        <w:t xml:space="preserve"> </w:t>
      </w:r>
      <w:r>
        <w:t>sebeplerini</w:t>
      </w:r>
      <w:r w:rsidRPr="00084B16">
        <w:t xml:space="preserve"> </w:t>
      </w:r>
      <w:r>
        <w:t>ve</w:t>
      </w:r>
      <w:r w:rsidRPr="00084B16">
        <w:t xml:space="preserve"> </w:t>
      </w:r>
      <w:r>
        <w:t>bunlara</w:t>
      </w:r>
      <w:r w:rsidRPr="00084B16">
        <w:t xml:space="preserve"> </w:t>
      </w:r>
      <w:r>
        <w:t>hükmeden</w:t>
      </w:r>
      <w:r w:rsidRPr="00084B16">
        <w:t xml:space="preserve"> </w:t>
      </w:r>
      <w:r>
        <w:t>konuları</w:t>
      </w:r>
      <w:r w:rsidRPr="00084B16">
        <w:t xml:space="preserve"> </w:t>
      </w:r>
      <w:r>
        <w:t>araştıran</w:t>
      </w:r>
      <w:r w:rsidRPr="00084B16">
        <w:t xml:space="preserve"> </w:t>
      </w:r>
      <w:r>
        <w:t>ve</w:t>
      </w:r>
      <w:r w:rsidRPr="00084B16">
        <w:t xml:space="preserve"> </w:t>
      </w:r>
      <w:r>
        <w:t>açıklayan</w:t>
      </w:r>
      <w:r w:rsidRPr="00084B16">
        <w:t xml:space="preserve"> </w:t>
      </w:r>
      <w:r>
        <w:t>bir</w:t>
      </w:r>
      <w:r w:rsidRPr="00084B16">
        <w:t xml:space="preserve"> </w:t>
      </w:r>
      <w:r w:rsidR="004E51C6">
        <w:t>b</w:t>
      </w:r>
      <w:r>
        <w:t>ilimdir.</w:t>
      </w:r>
      <w:r w:rsidR="004E51C6">
        <w:t xml:space="preserve"> </w:t>
      </w:r>
      <w:r>
        <w:t xml:space="preserve">Bir </w:t>
      </w:r>
      <w:proofErr w:type="gramStart"/>
      <w:r>
        <w:t>beşeri</w:t>
      </w:r>
      <w:proofErr w:type="gramEnd"/>
      <w:r>
        <w:t xml:space="preserve"> bilim olan coğrafya insanın yaşadığı, çalıştığı, bir araya geldiği ve başta</w:t>
      </w:r>
      <w:r w:rsidRPr="00084B16">
        <w:t xml:space="preserve"> </w:t>
      </w:r>
      <w:r>
        <w:t>kendi</w:t>
      </w:r>
      <w:r w:rsidRPr="00084B16">
        <w:t xml:space="preserve"> </w:t>
      </w:r>
      <w:r>
        <w:t>yaşama ortamı</w:t>
      </w:r>
      <w:r w:rsidRPr="00084B16">
        <w:t xml:space="preserve"> </w:t>
      </w:r>
      <w:r>
        <w:t>olmak</w:t>
      </w:r>
      <w:r w:rsidRPr="00084B16">
        <w:t xml:space="preserve"> </w:t>
      </w:r>
      <w:r>
        <w:t>üzere değiştirmekte</w:t>
      </w:r>
      <w:r w:rsidRPr="00084B16">
        <w:t xml:space="preserve"> </w:t>
      </w:r>
      <w:r>
        <w:t>olduğu</w:t>
      </w:r>
      <w:r w:rsidRPr="00084B16">
        <w:t xml:space="preserve"> </w:t>
      </w:r>
      <w:r>
        <w:t>yeryüzünü</w:t>
      </w:r>
      <w:r w:rsidRPr="00084B16">
        <w:t xml:space="preserve"> </w:t>
      </w:r>
      <w:r>
        <w:t>inceler.</w:t>
      </w:r>
      <w:r w:rsidR="004E51C6">
        <w:t xml:space="preserve"> </w:t>
      </w:r>
      <w:r>
        <w:t>Coğrafya</w:t>
      </w:r>
      <w:r w:rsidRPr="00084B16">
        <w:t xml:space="preserve"> </w:t>
      </w:r>
      <w:r>
        <w:t>toplumsal</w:t>
      </w:r>
      <w:r w:rsidRPr="00084B16">
        <w:t xml:space="preserve"> </w:t>
      </w:r>
      <w:r>
        <w:t>ve</w:t>
      </w:r>
      <w:r w:rsidRPr="00084B16">
        <w:t xml:space="preserve"> </w:t>
      </w:r>
      <w:r>
        <w:t>doğal</w:t>
      </w:r>
      <w:r w:rsidRPr="00084B16">
        <w:t xml:space="preserve"> </w:t>
      </w:r>
      <w:r>
        <w:t>çevre</w:t>
      </w:r>
      <w:r w:rsidRPr="00084B16">
        <w:t xml:space="preserve"> </w:t>
      </w:r>
      <w:r>
        <w:t>arasındaki</w:t>
      </w:r>
      <w:r w:rsidRPr="00084B16">
        <w:t xml:space="preserve"> </w:t>
      </w:r>
      <w:r>
        <w:t>karmaşık</w:t>
      </w:r>
      <w:r w:rsidRPr="00084B16">
        <w:t xml:space="preserve"> </w:t>
      </w:r>
      <w:r>
        <w:t>ilişkileri</w:t>
      </w:r>
      <w:r w:rsidRPr="00084B16">
        <w:t xml:space="preserve"> </w:t>
      </w:r>
      <w:r>
        <w:t>inceleyen</w:t>
      </w:r>
      <w:r w:rsidRPr="00084B16">
        <w:t xml:space="preserve"> </w:t>
      </w:r>
      <w:r>
        <w:t>fakat</w:t>
      </w:r>
      <w:r w:rsidRPr="00084B16">
        <w:t xml:space="preserve"> </w:t>
      </w:r>
      <w:r>
        <w:t>inceleme</w:t>
      </w:r>
      <w:r w:rsidRPr="00084B16">
        <w:t xml:space="preserve"> </w:t>
      </w:r>
      <w:r>
        <w:t>odağında</w:t>
      </w:r>
      <w:r w:rsidRPr="00084B16">
        <w:t xml:space="preserve"> </w:t>
      </w:r>
      <w:r>
        <w:t>insan</w:t>
      </w:r>
      <w:r w:rsidRPr="00084B16">
        <w:t xml:space="preserve"> </w:t>
      </w:r>
      <w:r>
        <w:t>ve</w:t>
      </w:r>
      <w:r w:rsidRPr="00084B16">
        <w:t xml:space="preserve"> </w:t>
      </w:r>
      <w:r>
        <w:t>mekân</w:t>
      </w:r>
      <w:r w:rsidRPr="00084B16">
        <w:t xml:space="preserve"> </w:t>
      </w:r>
      <w:r>
        <w:t>olup,</w:t>
      </w:r>
      <w:r w:rsidRPr="00084B16">
        <w:t xml:space="preserve"> </w:t>
      </w:r>
      <w:r>
        <w:t>insan</w:t>
      </w:r>
      <w:r w:rsidRPr="00084B16">
        <w:t xml:space="preserve"> </w:t>
      </w:r>
      <w:r>
        <w:t>ile</w:t>
      </w:r>
      <w:r w:rsidRPr="00084B16">
        <w:t xml:space="preserve"> </w:t>
      </w:r>
      <w:r>
        <w:t>mekân</w:t>
      </w:r>
      <w:r w:rsidRPr="00084B16">
        <w:t xml:space="preserve"> </w:t>
      </w:r>
      <w:r>
        <w:t>arasındaki</w:t>
      </w:r>
      <w:r w:rsidRPr="00084B16">
        <w:t xml:space="preserve"> </w:t>
      </w:r>
      <w:r>
        <w:t>etkileşimi</w:t>
      </w:r>
      <w:r w:rsidRPr="00084B16">
        <w:t xml:space="preserve"> </w:t>
      </w:r>
      <w:r>
        <w:t>öncelikli</w:t>
      </w:r>
      <w:r w:rsidRPr="00084B16">
        <w:t xml:space="preserve"> </w:t>
      </w:r>
      <w:r>
        <w:t>olarak</w:t>
      </w:r>
      <w:r w:rsidRPr="00084B16">
        <w:t xml:space="preserve"> </w:t>
      </w:r>
      <w:r>
        <w:t>ele</w:t>
      </w:r>
      <w:r w:rsidRPr="00084B16">
        <w:t xml:space="preserve"> </w:t>
      </w:r>
      <w:r>
        <w:t>alan</w:t>
      </w:r>
      <w:r w:rsidRPr="00084B16">
        <w:t xml:space="preserve"> </w:t>
      </w:r>
      <w:r>
        <w:t>bir</w:t>
      </w:r>
      <w:r w:rsidRPr="00084B16">
        <w:t xml:space="preserve"> </w:t>
      </w:r>
      <w:r>
        <w:t>sentez</w:t>
      </w:r>
      <w:r w:rsidRPr="00084B16">
        <w:t xml:space="preserve"> </w:t>
      </w:r>
      <w:r>
        <w:t>bilimidir.</w:t>
      </w:r>
    </w:p>
    <w:p w14:paraId="7B1D5A5E" w14:textId="3228EC69" w:rsidR="009B34A0" w:rsidRDefault="00966CC4" w:rsidP="00084B16">
      <w:pPr>
        <w:pStyle w:val="GvdeMetni"/>
        <w:spacing w:before="203" w:line="276" w:lineRule="auto"/>
        <w:ind w:left="111" w:right="109" w:firstLine="705"/>
        <w:jc w:val="both"/>
      </w:pPr>
      <w:r>
        <w:t>Coğrafya</w:t>
      </w:r>
      <w:r w:rsidRPr="00084B16">
        <w:t xml:space="preserve"> </w:t>
      </w:r>
      <w:r>
        <w:t>başlıca</w:t>
      </w:r>
      <w:r w:rsidRPr="00084B16">
        <w:t xml:space="preserve"> </w:t>
      </w:r>
      <w:r w:rsidR="0096506D">
        <w:t>iki</w:t>
      </w:r>
      <w:r>
        <w:t xml:space="preserve"> ana</w:t>
      </w:r>
      <w:r w:rsidRPr="00084B16">
        <w:t xml:space="preserve"> </w:t>
      </w:r>
      <w:r>
        <w:t>kola</w:t>
      </w:r>
      <w:r w:rsidRPr="00084B16">
        <w:t xml:space="preserve"> </w:t>
      </w:r>
      <w:r>
        <w:t>ayrılır.</w:t>
      </w:r>
    </w:p>
    <w:p w14:paraId="749BF779" w14:textId="77777777" w:rsidR="009B34A0" w:rsidRDefault="00966CC4" w:rsidP="004E51C6">
      <w:pPr>
        <w:pStyle w:val="GvdeMetni"/>
        <w:numPr>
          <w:ilvl w:val="0"/>
          <w:numId w:val="3"/>
        </w:numPr>
        <w:spacing w:before="203" w:line="276" w:lineRule="auto"/>
        <w:ind w:right="109"/>
        <w:jc w:val="both"/>
      </w:pPr>
      <w:r>
        <w:t>Fiziki</w:t>
      </w:r>
      <w:r w:rsidRPr="00084B16">
        <w:t xml:space="preserve"> </w:t>
      </w:r>
      <w:r>
        <w:t>Coğrafya</w:t>
      </w:r>
    </w:p>
    <w:p w14:paraId="1E71DE49" w14:textId="026470B1" w:rsidR="009B34A0" w:rsidRDefault="00966CC4" w:rsidP="004E51C6">
      <w:pPr>
        <w:pStyle w:val="GvdeMetni"/>
        <w:numPr>
          <w:ilvl w:val="0"/>
          <w:numId w:val="3"/>
        </w:numPr>
        <w:spacing w:before="203" w:line="276" w:lineRule="auto"/>
        <w:ind w:right="109"/>
        <w:jc w:val="both"/>
      </w:pPr>
      <w:proofErr w:type="gramStart"/>
      <w:r>
        <w:t>Beşeri</w:t>
      </w:r>
      <w:proofErr w:type="gramEnd"/>
      <w:r w:rsidRPr="00084B16">
        <w:t xml:space="preserve"> </w:t>
      </w:r>
      <w:r>
        <w:t>Coğrafya</w:t>
      </w:r>
    </w:p>
    <w:p w14:paraId="123F6B2B" w14:textId="77777777" w:rsidR="009B34A0" w:rsidRDefault="00966CC4" w:rsidP="00084B16">
      <w:pPr>
        <w:pStyle w:val="GvdeMetni"/>
        <w:spacing w:before="203" w:line="276" w:lineRule="auto"/>
        <w:ind w:left="111" w:right="109" w:firstLine="705"/>
        <w:jc w:val="both"/>
      </w:pPr>
      <w:r>
        <w:t>Yeryüzünün</w:t>
      </w:r>
      <w:r w:rsidRPr="00084B16">
        <w:t xml:space="preserve"> </w:t>
      </w:r>
      <w:r>
        <w:t>fiziksel</w:t>
      </w:r>
      <w:r w:rsidRPr="00084B16">
        <w:t xml:space="preserve"> </w:t>
      </w:r>
      <w:r>
        <w:t>olarak</w:t>
      </w:r>
      <w:r w:rsidRPr="00084B16">
        <w:t xml:space="preserve"> </w:t>
      </w:r>
      <w:r>
        <w:t>çeşitli</w:t>
      </w:r>
      <w:r w:rsidRPr="00084B16">
        <w:t xml:space="preserve"> </w:t>
      </w:r>
      <w:r>
        <w:t>kısımları</w:t>
      </w:r>
      <w:r w:rsidRPr="00084B16">
        <w:t xml:space="preserve"> </w:t>
      </w:r>
      <w:r>
        <w:t>fiziki</w:t>
      </w:r>
      <w:r w:rsidRPr="00084B16">
        <w:t xml:space="preserve"> </w:t>
      </w:r>
      <w:r>
        <w:t>coğrafyanın</w:t>
      </w:r>
      <w:r w:rsidRPr="00084B16">
        <w:t xml:space="preserve"> </w:t>
      </w:r>
      <w:r>
        <w:t>konusudur.</w:t>
      </w:r>
      <w:r w:rsidRPr="00084B16">
        <w:t xml:space="preserve"> </w:t>
      </w:r>
      <w:r>
        <w:t>Litosfer</w:t>
      </w:r>
      <w:r w:rsidRPr="00084B16">
        <w:t xml:space="preserve"> </w:t>
      </w:r>
      <w:r>
        <w:t>(karalar), hidrosfer (sular), atmosfer (hava) ve biyosfer (bitki ve hayvan yaşamı) bunlarla</w:t>
      </w:r>
      <w:r w:rsidRPr="00084B16">
        <w:t xml:space="preserve"> </w:t>
      </w:r>
      <w:r>
        <w:t>bağlantılı olarak yeryüzünün şekilleri, topraklar, maden kaynakları, su kütleleri, iklimi ve</w:t>
      </w:r>
      <w:r w:rsidRPr="00084B16">
        <w:t xml:space="preserve"> </w:t>
      </w:r>
      <w:r>
        <w:t>doğal</w:t>
      </w:r>
      <w:r w:rsidRPr="00084B16">
        <w:t xml:space="preserve"> </w:t>
      </w:r>
      <w:r>
        <w:t>bitki</w:t>
      </w:r>
      <w:r w:rsidRPr="00084B16">
        <w:t xml:space="preserve"> </w:t>
      </w:r>
      <w:r>
        <w:t>örtüsü</w:t>
      </w:r>
      <w:r w:rsidRPr="00084B16">
        <w:t xml:space="preserve"> </w:t>
      </w:r>
      <w:r>
        <w:t>fiziki</w:t>
      </w:r>
      <w:r w:rsidRPr="00084B16">
        <w:t xml:space="preserve"> </w:t>
      </w:r>
      <w:r>
        <w:t>coğrafyanın</w:t>
      </w:r>
      <w:r w:rsidRPr="00084B16">
        <w:t xml:space="preserve"> </w:t>
      </w:r>
      <w:r>
        <w:t>araştırma</w:t>
      </w:r>
      <w:r w:rsidRPr="00084B16">
        <w:t xml:space="preserve"> </w:t>
      </w:r>
      <w:r>
        <w:t>konularıdır.</w:t>
      </w:r>
      <w:r w:rsidRPr="00084B16">
        <w:t xml:space="preserve"> </w:t>
      </w:r>
      <w:r>
        <w:t>Bunları</w:t>
      </w:r>
      <w:r w:rsidRPr="00084B16">
        <w:t xml:space="preserve"> </w:t>
      </w:r>
      <w:r>
        <w:t>inceleyen</w:t>
      </w:r>
      <w:r w:rsidRPr="00084B16">
        <w:t xml:space="preserve"> </w:t>
      </w:r>
      <w:r>
        <w:t>fiziki</w:t>
      </w:r>
      <w:r w:rsidRPr="00084B16">
        <w:t xml:space="preserve"> </w:t>
      </w:r>
      <w:r>
        <w:t xml:space="preserve">coğrafyanın alt kollarıysa; jeomorfoloji, hidrografya, </w:t>
      </w:r>
      <w:proofErr w:type="spellStart"/>
      <w:r>
        <w:t>biyocoğrafya</w:t>
      </w:r>
      <w:proofErr w:type="spellEnd"/>
      <w:r>
        <w:t xml:space="preserve"> ve klimatoloji gibi adlar</w:t>
      </w:r>
      <w:r w:rsidRPr="00084B16">
        <w:t xml:space="preserve"> </w:t>
      </w:r>
      <w:r>
        <w:t>altında uzmanlık</w:t>
      </w:r>
      <w:r w:rsidRPr="00084B16">
        <w:t xml:space="preserve"> </w:t>
      </w:r>
      <w:r>
        <w:t>alanları</w:t>
      </w:r>
      <w:r w:rsidRPr="00084B16">
        <w:t xml:space="preserve"> </w:t>
      </w:r>
      <w:r>
        <w:t>haline</w:t>
      </w:r>
      <w:r w:rsidRPr="00084B16">
        <w:t xml:space="preserve"> </w:t>
      </w:r>
      <w:r>
        <w:t>gelmiştir.</w:t>
      </w:r>
    </w:p>
    <w:p w14:paraId="513CB59A" w14:textId="723BADDB" w:rsidR="004E51C6" w:rsidRDefault="00966CC4" w:rsidP="00084B16">
      <w:pPr>
        <w:pStyle w:val="GvdeMetni"/>
        <w:spacing w:before="203" w:line="276" w:lineRule="auto"/>
        <w:ind w:left="111" w:right="109" w:firstLine="705"/>
        <w:jc w:val="both"/>
      </w:pPr>
      <w:proofErr w:type="gramStart"/>
      <w:r>
        <w:t>Beşeri</w:t>
      </w:r>
      <w:proofErr w:type="gramEnd"/>
      <w:r w:rsidRPr="00084B16">
        <w:t xml:space="preserve"> </w:t>
      </w:r>
      <w:r>
        <w:t>coğrafya ise, yeryüzü</w:t>
      </w:r>
      <w:r w:rsidRPr="00084B16">
        <w:t xml:space="preserve"> </w:t>
      </w:r>
      <w:r>
        <w:t>unsurları</w:t>
      </w:r>
      <w:r w:rsidRPr="00084B16">
        <w:t xml:space="preserve"> </w:t>
      </w:r>
      <w:r>
        <w:t>üzerinde insan</w:t>
      </w:r>
      <w:r w:rsidRPr="00084B16">
        <w:t xml:space="preserve"> </w:t>
      </w:r>
      <w:r>
        <w:t>kaynaklı faaliyetleri inceler.</w:t>
      </w:r>
      <w:r w:rsidRPr="00084B16">
        <w:t xml:space="preserve"> </w:t>
      </w:r>
      <w:r>
        <w:t xml:space="preserve">Buna göre </w:t>
      </w:r>
      <w:proofErr w:type="gramStart"/>
      <w:r>
        <w:t>beşeri</w:t>
      </w:r>
      <w:proofErr w:type="gramEnd"/>
      <w:r>
        <w:t xml:space="preserve"> coğrafya; insan topluluklarının yeryüzü ile münasebetleri, bu toplulukların</w:t>
      </w:r>
      <w:r w:rsidRPr="00084B16">
        <w:t xml:space="preserve"> </w:t>
      </w:r>
      <w:r>
        <w:t>yeryüzünün diğer olaylarıyla bağlantılı olarak karşılıklı aksiyon ve reaksiyonları dâhilinde</w:t>
      </w:r>
      <w:r w:rsidRPr="00084B16">
        <w:t xml:space="preserve"> </w:t>
      </w:r>
      <w:r>
        <w:t xml:space="preserve">inceleyen bilim dalıdır. </w:t>
      </w:r>
      <w:proofErr w:type="gramStart"/>
      <w:r>
        <w:t>Beşeri</w:t>
      </w:r>
      <w:proofErr w:type="gramEnd"/>
      <w:r>
        <w:t xml:space="preserve"> coğrafya insanı, özelliklerini ve faaliyetlerini çevreyle ilişki</w:t>
      </w:r>
      <w:r w:rsidRPr="00084B16">
        <w:t xml:space="preserve"> </w:t>
      </w:r>
      <w:r>
        <w:t xml:space="preserve">içinde ve meydana getirdikleri mekânsal örgütlenme biçimiyle inceler. </w:t>
      </w:r>
      <w:proofErr w:type="gramStart"/>
      <w:r>
        <w:t>Beşeri</w:t>
      </w:r>
      <w:proofErr w:type="gramEnd"/>
      <w:r>
        <w:t xml:space="preserve"> coğrafya da</w:t>
      </w:r>
      <w:r w:rsidRPr="00084B16">
        <w:t xml:space="preserve"> </w:t>
      </w:r>
      <w:r>
        <w:t>fiziki</w:t>
      </w:r>
      <w:r w:rsidRPr="00084B16">
        <w:t xml:space="preserve"> </w:t>
      </w:r>
      <w:r>
        <w:t>coğrafya</w:t>
      </w:r>
      <w:r w:rsidRPr="00084B16">
        <w:t xml:space="preserve"> </w:t>
      </w:r>
      <w:r>
        <w:t>gibi</w:t>
      </w:r>
      <w:r w:rsidRPr="00084B16">
        <w:t xml:space="preserve"> </w:t>
      </w:r>
      <w:r>
        <w:t>kendi</w:t>
      </w:r>
      <w:r w:rsidRPr="00084B16">
        <w:t xml:space="preserve"> </w:t>
      </w:r>
      <w:r>
        <w:t>içinde</w:t>
      </w:r>
      <w:r w:rsidRPr="00084B16">
        <w:t xml:space="preserve"> </w:t>
      </w:r>
      <w:r>
        <w:t>kollara</w:t>
      </w:r>
      <w:r w:rsidRPr="00084B16">
        <w:t xml:space="preserve"> </w:t>
      </w:r>
      <w:r>
        <w:t>ayrılmıştır.</w:t>
      </w:r>
      <w:r w:rsidRPr="00084B16">
        <w:t xml:space="preserve"> </w:t>
      </w:r>
      <w:r>
        <w:t>Nüfus</w:t>
      </w:r>
      <w:r w:rsidRPr="00084B16">
        <w:t xml:space="preserve"> </w:t>
      </w:r>
      <w:r>
        <w:t>coğrafyası,</w:t>
      </w:r>
      <w:r w:rsidRPr="00084B16">
        <w:t xml:space="preserve"> </w:t>
      </w:r>
      <w:r>
        <w:t>yerleşme coğrafyası, siyasi coğrafya, ulaşım coğrafyası</w:t>
      </w:r>
      <w:r w:rsidR="004E51C6">
        <w:t xml:space="preserve"> ve ekonomik coğrafya bunlar arasında sıralanabilir. </w:t>
      </w:r>
    </w:p>
    <w:p w14:paraId="25FF1C3A" w14:textId="5B8580DB" w:rsidR="009B34A0" w:rsidRDefault="004E51C6" w:rsidP="00084B16">
      <w:pPr>
        <w:pStyle w:val="GvdeMetni"/>
        <w:spacing w:before="203" w:line="276" w:lineRule="auto"/>
        <w:ind w:left="111" w:right="109" w:firstLine="705"/>
        <w:jc w:val="both"/>
      </w:pPr>
      <w:r>
        <w:t xml:space="preserve">Ekonomik coğrafya; </w:t>
      </w:r>
      <w:proofErr w:type="gramStart"/>
      <w:r>
        <w:t>beşeri</w:t>
      </w:r>
      <w:proofErr w:type="gramEnd"/>
      <w:r>
        <w:t xml:space="preserve"> coğrafyanın bir alt dalı olarak görülebilir. </w:t>
      </w:r>
      <w:r w:rsidRPr="004E51C6">
        <w:t xml:space="preserve">Ekonomik etkinliklerin </w:t>
      </w:r>
      <w:proofErr w:type="gramStart"/>
      <w:r w:rsidRPr="004E51C6">
        <w:t>mekan</w:t>
      </w:r>
      <w:proofErr w:type="gramEnd"/>
      <w:r w:rsidRPr="004E51C6">
        <w:t xml:space="preserve"> olarak neden belli alanlarda gerçekleştiği, toplandığını inceler.</w:t>
      </w:r>
      <w:r w:rsidR="00966CC4">
        <w:t xml:space="preserve"> </w:t>
      </w:r>
      <w:r>
        <w:lastRenderedPageBreak/>
        <w:t>Tarım/ziraat</w:t>
      </w:r>
      <w:r w:rsidRPr="00084B16">
        <w:t xml:space="preserve"> </w:t>
      </w:r>
      <w:r>
        <w:t>coğrafyası,</w:t>
      </w:r>
      <w:r w:rsidRPr="00084B16">
        <w:t xml:space="preserve"> </w:t>
      </w:r>
      <w:r w:rsidR="00966CC4">
        <w:t>ticaret coğrafyası, turizm coğrafyası,</w:t>
      </w:r>
      <w:r w:rsidR="00966CC4" w:rsidRPr="00084B16">
        <w:t xml:space="preserve"> </w:t>
      </w:r>
      <w:r w:rsidR="00966CC4">
        <w:t>sanayi</w:t>
      </w:r>
      <w:r w:rsidR="00966CC4" w:rsidRPr="00084B16">
        <w:t xml:space="preserve"> </w:t>
      </w:r>
      <w:r w:rsidR="00966CC4">
        <w:t>coğrafyası</w:t>
      </w:r>
      <w:r w:rsidR="00966CC4" w:rsidRPr="00084B16">
        <w:t xml:space="preserve"> </w:t>
      </w:r>
      <w:r>
        <w:t>bunlar arasında sayılabilir.</w:t>
      </w:r>
    </w:p>
    <w:p w14:paraId="46EA9B1C" w14:textId="37DA178F" w:rsidR="009B34A0" w:rsidRDefault="00966CC4" w:rsidP="00084B16">
      <w:pPr>
        <w:pStyle w:val="GvdeMetni"/>
        <w:spacing w:before="203" w:line="276" w:lineRule="auto"/>
        <w:ind w:left="111" w:right="109" w:firstLine="705"/>
        <w:jc w:val="both"/>
      </w:pPr>
      <w:r>
        <w:t>Belirtilen inceleme alanlarında faaliyet gösteren coğrafyanın insan- mekân ilişkisini</w:t>
      </w:r>
      <w:r w:rsidRPr="00084B16">
        <w:t xml:space="preserve"> </w:t>
      </w:r>
      <w:r>
        <w:t>açıklarken</w:t>
      </w:r>
      <w:r w:rsidRPr="00084B16">
        <w:t xml:space="preserve"> </w:t>
      </w:r>
      <w:r>
        <w:t>diğer</w:t>
      </w:r>
      <w:r w:rsidRPr="00084B16">
        <w:t xml:space="preserve"> </w:t>
      </w:r>
      <w:r>
        <w:t>bazı</w:t>
      </w:r>
      <w:r w:rsidRPr="00084B16">
        <w:t xml:space="preserve"> </w:t>
      </w:r>
      <w:r>
        <w:t>bilim</w:t>
      </w:r>
      <w:r w:rsidRPr="00084B16">
        <w:t xml:space="preserve"> </w:t>
      </w:r>
      <w:r>
        <w:t>dallarından</w:t>
      </w:r>
      <w:r w:rsidRPr="00084B16">
        <w:t xml:space="preserve"> </w:t>
      </w:r>
      <w:r>
        <w:t>yararlanması</w:t>
      </w:r>
      <w:r w:rsidRPr="00084B16">
        <w:t xml:space="preserve"> </w:t>
      </w:r>
      <w:r>
        <w:t>kaçınılmazdır.</w:t>
      </w:r>
      <w:r w:rsidRPr="00084B16">
        <w:t xml:space="preserve"> </w:t>
      </w:r>
      <w:r>
        <w:t>Coğrafyacı,</w:t>
      </w:r>
      <w:r w:rsidRPr="00084B16">
        <w:t xml:space="preserve"> </w:t>
      </w:r>
      <w:r>
        <w:t>araştırmalarında yararlanmak üzere meteoroloji, jeoloji, hidroloji, botanik, antropoloji, tarih,</w:t>
      </w:r>
      <w:r w:rsidRPr="00084B16">
        <w:t xml:space="preserve"> </w:t>
      </w:r>
      <w:r>
        <w:t xml:space="preserve">sosyoloji, demografi, iktisat, zooloji, astronomi ve </w:t>
      </w:r>
      <w:proofErr w:type="spellStart"/>
      <w:r>
        <w:t>kartografya</w:t>
      </w:r>
      <w:proofErr w:type="spellEnd"/>
      <w:r>
        <w:t xml:space="preserve"> gibi fiziki ve sosyal birçok</w:t>
      </w:r>
      <w:r w:rsidRPr="00084B16">
        <w:t xml:space="preserve"> </w:t>
      </w:r>
      <w:r>
        <w:t>bilim dalına gereksinim duymaktadır. Ancak coğrafya meteorolojinin yaptığı gibi iklim ve</w:t>
      </w:r>
      <w:r w:rsidRPr="00084B16">
        <w:t xml:space="preserve"> </w:t>
      </w:r>
      <w:r>
        <w:t>iklimi oluşturan süreçlerin ayrı ayrı incelenmesi değil bunların insan hayatı ve faaliyetleri</w:t>
      </w:r>
      <w:r w:rsidRPr="00084B16">
        <w:t xml:space="preserve"> </w:t>
      </w:r>
      <w:r>
        <w:t>üzerindeki</w:t>
      </w:r>
      <w:r w:rsidRPr="00084B16">
        <w:t xml:space="preserve"> </w:t>
      </w:r>
      <w:r>
        <w:t>rolünü</w:t>
      </w:r>
      <w:r w:rsidRPr="00084B16">
        <w:t xml:space="preserve"> </w:t>
      </w:r>
      <w:r>
        <w:t>incelemektedir.</w:t>
      </w:r>
      <w:r w:rsidRPr="00084B16">
        <w:t xml:space="preserve"> </w:t>
      </w:r>
      <w:r>
        <w:t>Örneğin</w:t>
      </w:r>
      <w:r w:rsidRPr="00084B16">
        <w:t xml:space="preserve"> </w:t>
      </w:r>
      <w:r>
        <w:t>basınç,</w:t>
      </w:r>
      <w:r w:rsidRPr="00084B16">
        <w:t xml:space="preserve"> </w:t>
      </w:r>
      <w:proofErr w:type="gramStart"/>
      <w:r>
        <w:t>rüzgar</w:t>
      </w:r>
      <w:proofErr w:type="gramEnd"/>
      <w:r>
        <w:t>,</w:t>
      </w:r>
      <w:r w:rsidRPr="00084B16">
        <w:t xml:space="preserve"> </w:t>
      </w:r>
      <w:r>
        <w:t>yağmur,</w:t>
      </w:r>
      <w:r w:rsidRPr="00084B16">
        <w:t xml:space="preserve"> </w:t>
      </w:r>
      <w:r>
        <w:t>şimşek,</w:t>
      </w:r>
      <w:r w:rsidRPr="00084B16">
        <w:t xml:space="preserve"> </w:t>
      </w:r>
      <w:r>
        <w:t>fırtına</w:t>
      </w:r>
      <w:r w:rsidRPr="00084B16">
        <w:t xml:space="preserve"> </w:t>
      </w:r>
      <w:r>
        <w:t>gibi</w:t>
      </w:r>
      <w:r w:rsidRPr="00084B16">
        <w:t xml:space="preserve"> </w:t>
      </w:r>
      <w:r>
        <w:t>meteorolojik</w:t>
      </w:r>
      <w:r w:rsidRPr="00084B16">
        <w:t xml:space="preserve"> </w:t>
      </w:r>
      <w:r>
        <w:t>olaylar,</w:t>
      </w:r>
      <w:r w:rsidRPr="00084B16">
        <w:t xml:space="preserve"> </w:t>
      </w:r>
      <w:r>
        <w:t>bunları</w:t>
      </w:r>
      <w:r w:rsidRPr="00084B16">
        <w:t xml:space="preserve"> </w:t>
      </w:r>
      <w:r>
        <w:t>ortaya</w:t>
      </w:r>
      <w:r w:rsidRPr="00084B16">
        <w:t xml:space="preserve"> </w:t>
      </w:r>
      <w:r>
        <w:t>çıkaran</w:t>
      </w:r>
      <w:r w:rsidRPr="00084B16">
        <w:t xml:space="preserve"> </w:t>
      </w:r>
      <w:r>
        <w:t>süreçler</w:t>
      </w:r>
      <w:r w:rsidRPr="00084B16">
        <w:t xml:space="preserve"> </w:t>
      </w:r>
      <w:r>
        <w:t>ve</w:t>
      </w:r>
      <w:r w:rsidRPr="00084B16">
        <w:t xml:space="preserve"> </w:t>
      </w:r>
      <w:r>
        <w:t>atmosferin</w:t>
      </w:r>
      <w:r w:rsidRPr="00084B16">
        <w:t xml:space="preserve"> </w:t>
      </w:r>
      <w:r>
        <w:t>değişen</w:t>
      </w:r>
      <w:r w:rsidRPr="00084B16">
        <w:t xml:space="preserve"> </w:t>
      </w:r>
      <w:r>
        <w:t>hallerini</w:t>
      </w:r>
      <w:r w:rsidRPr="00084B16">
        <w:t xml:space="preserve"> </w:t>
      </w:r>
      <w:r>
        <w:t>incelemez,</w:t>
      </w:r>
      <w:r w:rsidRPr="00084B16">
        <w:t xml:space="preserve"> </w:t>
      </w:r>
      <w:r>
        <w:t>bunların</w:t>
      </w:r>
      <w:r w:rsidRPr="00084B16">
        <w:t xml:space="preserve"> </w:t>
      </w:r>
      <w:r>
        <w:t>hesaplarını</w:t>
      </w:r>
      <w:r w:rsidRPr="00084B16">
        <w:t xml:space="preserve"> </w:t>
      </w:r>
      <w:r>
        <w:t>yapmaz</w:t>
      </w:r>
      <w:r w:rsidRPr="00084B16">
        <w:t xml:space="preserve"> </w:t>
      </w:r>
      <w:r>
        <w:t>ve</w:t>
      </w:r>
      <w:r w:rsidRPr="00084B16">
        <w:t xml:space="preserve"> </w:t>
      </w:r>
      <w:r>
        <w:t>hesaplara</w:t>
      </w:r>
      <w:r w:rsidRPr="00084B16">
        <w:t xml:space="preserve"> </w:t>
      </w:r>
      <w:r>
        <w:t>bağlı</w:t>
      </w:r>
      <w:r w:rsidRPr="00084B16">
        <w:t xml:space="preserve"> </w:t>
      </w:r>
      <w:r>
        <w:t>olarak</w:t>
      </w:r>
      <w:r w:rsidRPr="00084B16">
        <w:t xml:space="preserve"> </w:t>
      </w:r>
      <w:r>
        <w:t>hava</w:t>
      </w:r>
      <w:r w:rsidRPr="00084B16">
        <w:t xml:space="preserve"> </w:t>
      </w:r>
      <w:r>
        <w:t>tahminlerinde</w:t>
      </w:r>
      <w:r w:rsidRPr="00084B16">
        <w:t xml:space="preserve"> </w:t>
      </w:r>
      <w:r>
        <w:t>bulunmaz.</w:t>
      </w:r>
      <w:r w:rsidRPr="00084B16">
        <w:t xml:space="preserve"> </w:t>
      </w:r>
      <w:r>
        <w:t>Coğrafyacı</w:t>
      </w:r>
      <w:r w:rsidRPr="00084B16">
        <w:t xml:space="preserve"> </w:t>
      </w:r>
      <w:r>
        <w:t>meteorologların</w:t>
      </w:r>
      <w:r w:rsidRPr="00084B16">
        <w:t xml:space="preserve"> </w:t>
      </w:r>
      <w:r>
        <w:t>yaptığı</w:t>
      </w:r>
      <w:r w:rsidRPr="00084B16">
        <w:t xml:space="preserve"> </w:t>
      </w:r>
      <w:r>
        <w:t>bütün</w:t>
      </w:r>
      <w:r w:rsidRPr="00084B16">
        <w:t xml:space="preserve"> </w:t>
      </w:r>
      <w:r>
        <w:t>bu</w:t>
      </w:r>
      <w:r w:rsidRPr="00084B16">
        <w:t xml:space="preserve"> </w:t>
      </w:r>
      <w:r>
        <w:t>ölçümlerin</w:t>
      </w:r>
      <w:r w:rsidRPr="00084B16">
        <w:t xml:space="preserve"> </w:t>
      </w:r>
      <w:r>
        <w:t>ve</w:t>
      </w:r>
      <w:r w:rsidRPr="00084B16">
        <w:t xml:space="preserve"> </w:t>
      </w:r>
      <w:r>
        <w:t>hesaplamaların</w:t>
      </w:r>
      <w:r w:rsidRPr="00084B16">
        <w:t xml:space="preserve"> </w:t>
      </w:r>
      <w:r>
        <w:t>sonuçlarından yararlanır. Örneğin çeşitli ortalamalar çıkarır, basınç, yağış, izoterm haritaları</w:t>
      </w:r>
      <w:r w:rsidRPr="00084B16">
        <w:t xml:space="preserve"> </w:t>
      </w:r>
      <w:r>
        <w:t>yapar, bunlardan yararlanarak iklim tiplerini belirler ve bu iklim tiplerinin akarsuların debisi</w:t>
      </w:r>
      <w:r w:rsidRPr="00084B16">
        <w:t xml:space="preserve"> </w:t>
      </w:r>
      <w:r>
        <w:t>ve rejimi, bitkilerin fizyonomileri, nüfus dağılışı, tarım ekonomisi, köylülerin hayat tarzları ve</w:t>
      </w:r>
      <w:r w:rsidRPr="00084B16">
        <w:t xml:space="preserve"> </w:t>
      </w:r>
      <w:r>
        <w:t>mesken şekilleri üzerindeki etkisini araştırır. Botanik bitkilerin anatomisi ve yapılarını, aynı</w:t>
      </w:r>
      <w:r w:rsidRPr="00084B16">
        <w:t xml:space="preserve"> </w:t>
      </w:r>
      <w:r>
        <w:t>bitki</w:t>
      </w:r>
      <w:r w:rsidRPr="00084B16">
        <w:t xml:space="preserve"> </w:t>
      </w:r>
      <w:r>
        <w:t>türünün</w:t>
      </w:r>
      <w:r w:rsidRPr="00084B16">
        <w:t xml:space="preserve"> </w:t>
      </w:r>
      <w:r>
        <w:t>cinslerini,</w:t>
      </w:r>
      <w:r w:rsidRPr="00084B16">
        <w:t xml:space="preserve"> </w:t>
      </w:r>
      <w:r>
        <w:t>hastalıklarını</w:t>
      </w:r>
      <w:r w:rsidRPr="00084B16">
        <w:t xml:space="preserve"> </w:t>
      </w:r>
      <w:r>
        <w:t>ve</w:t>
      </w:r>
      <w:r w:rsidRPr="00084B16">
        <w:t xml:space="preserve"> </w:t>
      </w:r>
      <w:r>
        <w:t>ait</w:t>
      </w:r>
      <w:r w:rsidRPr="00084B16">
        <w:t xml:space="preserve"> </w:t>
      </w:r>
      <w:r>
        <w:t>oldukları</w:t>
      </w:r>
      <w:r w:rsidRPr="00084B16">
        <w:t xml:space="preserve"> </w:t>
      </w:r>
      <w:r>
        <w:t>familyalar</w:t>
      </w:r>
      <w:r w:rsidRPr="00084B16">
        <w:t xml:space="preserve"> </w:t>
      </w:r>
      <w:r>
        <w:t>ile</w:t>
      </w:r>
      <w:r w:rsidRPr="00084B16">
        <w:t xml:space="preserve"> </w:t>
      </w:r>
      <w:r>
        <w:t>isimlerini</w:t>
      </w:r>
      <w:r w:rsidRPr="00084B16">
        <w:t xml:space="preserve"> </w:t>
      </w:r>
      <w:r>
        <w:t>araştırır.</w:t>
      </w:r>
      <w:r w:rsidRPr="00084B16">
        <w:t xml:space="preserve"> </w:t>
      </w:r>
      <w:r>
        <w:t>Coğrafya ise karakteristik bitkileri, belirli coğrafi çevredeki savan, step, doğal mera, tundra</w:t>
      </w:r>
      <w:r w:rsidRPr="00084B16">
        <w:t xml:space="preserve"> </w:t>
      </w:r>
      <w:r>
        <w:t>gibi bitki toplulukları üzerinde durur. Bu bitki topluluklarından insanların nasıl yararlandıkları</w:t>
      </w:r>
      <w:r w:rsidRPr="00084B16">
        <w:t xml:space="preserve"> </w:t>
      </w:r>
      <w:r>
        <w:t>ve yararlanabilecekleri, yeryüzündeki dağılışları, tahrip edilmeleriyle meydana gelebilecek</w:t>
      </w:r>
      <w:r w:rsidRPr="00084B16">
        <w:t xml:space="preserve"> </w:t>
      </w:r>
      <w:r>
        <w:t>erozyon ve bunların sonuçları üzerinde durur. Coğrafya ele aldığı konuyu açıklayabilmek için</w:t>
      </w:r>
      <w:r w:rsidRPr="00084B16">
        <w:t xml:space="preserve"> </w:t>
      </w:r>
      <w:r>
        <w:t>çeşitli bilim dallarından yararlanır fakat bu yararlanmanın ölçüsüne dikkat etmek zorundadır.</w:t>
      </w:r>
      <w:r w:rsidRPr="00084B16">
        <w:t xml:space="preserve"> </w:t>
      </w:r>
      <w:r>
        <w:t>Coğrafi</w:t>
      </w:r>
      <w:r w:rsidRPr="00084B16">
        <w:t xml:space="preserve"> </w:t>
      </w:r>
      <w:r>
        <w:t>amaca hizmet</w:t>
      </w:r>
      <w:r w:rsidRPr="00084B16">
        <w:t xml:space="preserve"> </w:t>
      </w:r>
      <w:r>
        <w:t>ettikleri</w:t>
      </w:r>
      <w:r w:rsidRPr="00084B16">
        <w:t xml:space="preserve"> </w:t>
      </w:r>
      <w:r>
        <w:t>oranda yararlanmaya özen</w:t>
      </w:r>
      <w:r w:rsidRPr="00084B16">
        <w:t xml:space="preserve"> </w:t>
      </w:r>
      <w:r>
        <w:t>gösterilmelidir.</w:t>
      </w:r>
    </w:p>
    <w:p w14:paraId="01F3B962" w14:textId="77777777" w:rsidR="009B34A0" w:rsidRPr="00084B16" w:rsidRDefault="00966CC4" w:rsidP="00084B16">
      <w:pPr>
        <w:pStyle w:val="GvdeMetni"/>
        <w:spacing w:before="203" w:line="276" w:lineRule="auto"/>
        <w:ind w:left="111" w:right="109" w:firstLine="705"/>
        <w:jc w:val="both"/>
      </w:pPr>
      <w:r>
        <w:t>İnsanın</w:t>
      </w:r>
      <w:r w:rsidRPr="00084B16">
        <w:t xml:space="preserve"> </w:t>
      </w:r>
      <w:r>
        <w:t>çevre</w:t>
      </w:r>
      <w:r w:rsidRPr="00084B16">
        <w:t xml:space="preserve"> </w:t>
      </w:r>
      <w:r>
        <w:t>üzerindeki</w:t>
      </w:r>
      <w:r w:rsidRPr="00084B16">
        <w:t xml:space="preserve"> </w:t>
      </w:r>
      <w:r>
        <w:t>etkisi</w:t>
      </w:r>
      <w:r w:rsidRPr="00084B16">
        <w:t xml:space="preserve"> </w:t>
      </w:r>
      <w:r>
        <w:t>genellikle</w:t>
      </w:r>
      <w:r w:rsidRPr="00084B16">
        <w:t xml:space="preserve"> </w:t>
      </w:r>
      <w:r>
        <w:t>tahrip</w:t>
      </w:r>
      <w:r w:rsidRPr="00084B16">
        <w:t xml:space="preserve"> </w:t>
      </w:r>
      <w:r>
        <w:t>edici</w:t>
      </w:r>
      <w:r w:rsidRPr="00084B16">
        <w:t xml:space="preserve"> </w:t>
      </w:r>
      <w:r>
        <w:t>şekilde</w:t>
      </w:r>
      <w:r w:rsidRPr="00084B16">
        <w:t xml:space="preserve"> </w:t>
      </w:r>
      <w:r>
        <w:t>olmaktadır.</w:t>
      </w:r>
      <w:r w:rsidRPr="00084B16">
        <w:t xml:space="preserve"> </w:t>
      </w:r>
      <w:r>
        <w:t>Bu</w:t>
      </w:r>
      <w:r w:rsidRPr="00084B16">
        <w:t xml:space="preserve"> </w:t>
      </w:r>
      <w:r>
        <w:t>durumun</w:t>
      </w:r>
      <w:r w:rsidRPr="00084B16">
        <w:t xml:space="preserve"> </w:t>
      </w:r>
      <w:r>
        <w:t>önlenmesi, çevrenin sürdürülebilirlik çerçevesinde korunması tüm insanlığın ortak mevzusu</w:t>
      </w:r>
      <w:r w:rsidRPr="00084B16">
        <w:t xml:space="preserve"> </w:t>
      </w:r>
      <w:r>
        <w:t>olmalıdır.</w:t>
      </w:r>
      <w:r w:rsidRPr="00084B16">
        <w:t xml:space="preserve"> </w:t>
      </w:r>
      <w:r>
        <w:t>Bu</w:t>
      </w:r>
      <w:r w:rsidRPr="00084B16">
        <w:t xml:space="preserve"> </w:t>
      </w:r>
      <w:r>
        <w:t>itibarla çevre kirliliğini</w:t>
      </w:r>
      <w:r w:rsidRPr="00084B16">
        <w:t xml:space="preserve"> </w:t>
      </w:r>
      <w:r>
        <w:t>önleme</w:t>
      </w:r>
      <w:r w:rsidRPr="00084B16">
        <w:t xml:space="preserve"> </w:t>
      </w:r>
      <w:r>
        <w:t>adına</w:t>
      </w:r>
      <w:r w:rsidRPr="00084B16">
        <w:t xml:space="preserve"> </w:t>
      </w:r>
      <w:r>
        <w:t>çeşitli</w:t>
      </w:r>
      <w:r w:rsidRPr="00084B16">
        <w:t xml:space="preserve"> </w:t>
      </w:r>
      <w:r>
        <w:t>çalışmalar</w:t>
      </w:r>
      <w:r w:rsidRPr="00084B16">
        <w:t xml:space="preserve"> </w:t>
      </w:r>
      <w:r>
        <w:t>yapılmaktadır</w:t>
      </w:r>
      <w:r w:rsidRPr="00084B16">
        <w:t>.</w:t>
      </w:r>
    </w:p>
    <w:p w14:paraId="04134408" w14:textId="0E936E71" w:rsidR="009B34A0" w:rsidRDefault="00966CC4" w:rsidP="004E51C6">
      <w:pPr>
        <w:pStyle w:val="GvdeMetni"/>
        <w:spacing w:before="203" w:line="276" w:lineRule="auto"/>
        <w:ind w:left="111" w:right="109" w:firstLine="705"/>
        <w:jc w:val="both"/>
        <w:rPr>
          <w:b/>
          <w:bCs/>
        </w:rPr>
      </w:pPr>
      <w:r w:rsidRPr="004E51C6">
        <w:rPr>
          <w:b/>
          <w:bCs/>
        </w:rPr>
        <w:t>İnsanın Çevreyi Etkilemesi</w:t>
      </w:r>
    </w:p>
    <w:p w14:paraId="7225877F" w14:textId="17964F7C" w:rsidR="009B34A0" w:rsidRDefault="00486ECE" w:rsidP="004E51C6">
      <w:pPr>
        <w:pStyle w:val="GvdeMetni"/>
        <w:spacing w:before="203" w:line="276" w:lineRule="auto"/>
        <w:ind w:left="111" w:right="109" w:firstLine="705"/>
        <w:jc w:val="both"/>
      </w:pPr>
      <w:r>
        <w:t>Coğrafya</w:t>
      </w:r>
      <w:r w:rsidR="00966CC4">
        <w:t xml:space="preserve"> insanın mekânla olan karşılıklı etkileşimini incelediğine ve her etkiye</w:t>
      </w:r>
      <w:r w:rsidR="00966CC4" w:rsidRPr="004E51C6">
        <w:t xml:space="preserve"> </w:t>
      </w:r>
      <w:r w:rsidR="00966CC4">
        <w:t xml:space="preserve">karşılık bir tepki oluşacağına göre, önce doğanın </w:t>
      </w:r>
      <w:r>
        <w:t>insan</w:t>
      </w:r>
      <w:r w:rsidR="00966CC4">
        <w:t xml:space="preserve"> üzerindeki etkisini değerlendirmek</w:t>
      </w:r>
      <w:r w:rsidR="00966CC4" w:rsidRPr="004E51C6">
        <w:t xml:space="preserve"> </w:t>
      </w:r>
      <w:r w:rsidR="00966CC4">
        <w:t>gerekmektedir.</w:t>
      </w:r>
      <w:r w:rsidR="00966CC4" w:rsidRPr="004E51C6">
        <w:t xml:space="preserve"> </w:t>
      </w:r>
      <w:r w:rsidR="00966CC4">
        <w:t>Coğrafya</w:t>
      </w:r>
      <w:r w:rsidR="00966CC4" w:rsidRPr="004E51C6">
        <w:t xml:space="preserve"> </w:t>
      </w:r>
      <w:r w:rsidR="00966CC4">
        <w:t>her</w:t>
      </w:r>
      <w:r w:rsidR="00966CC4" w:rsidRPr="004E51C6">
        <w:t xml:space="preserve"> </w:t>
      </w:r>
      <w:r w:rsidR="00966CC4">
        <w:t>zaman</w:t>
      </w:r>
      <w:r w:rsidR="00966CC4" w:rsidRPr="004E51C6">
        <w:t xml:space="preserve"> </w:t>
      </w:r>
      <w:r w:rsidR="00966CC4">
        <w:t>öncelikle</w:t>
      </w:r>
      <w:r w:rsidR="00966CC4" w:rsidRPr="004E51C6">
        <w:t xml:space="preserve"> </w:t>
      </w:r>
      <w:r w:rsidR="00966CC4">
        <w:t>insanın</w:t>
      </w:r>
      <w:r w:rsidR="00966CC4" w:rsidRPr="004E51C6">
        <w:t xml:space="preserve"> </w:t>
      </w:r>
      <w:r w:rsidR="00966CC4">
        <w:t>içinde</w:t>
      </w:r>
      <w:r w:rsidR="00966CC4" w:rsidRPr="004E51C6">
        <w:t xml:space="preserve"> </w:t>
      </w:r>
      <w:r w:rsidR="00966CC4">
        <w:t>yaşadığı</w:t>
      </w:r>
      <w:r w:rsidR="00966CC4" w:rsidRPr="004E51C6">
        <w:t xml:space="preserve"> </w:t>
      </w:r>
      <w:r w:rsidR="00966CC4">
        <w:t>çevre</w:t>
      </w:r>
      <w:r w:rsidR="00966CC4" w:rsidRPr="004E51C6">
        <w:t xml:space="preserve"> </w:t>
      </w:r>
      <w:r w:rsidR="00966CC4">
        <w:t>şartlarını</w:t>
      </w:r>
      <w:r w:rsidR="00966CC4" w:rsidRPr="004E51C6">
        <w:t xml:space="preserve"> </w:t>
      </w:r>
      <w:r w:rsidR="00966CC4">
        <w:t>incelemekte</w:t>
      </w:r>
      <w:r w:rsidR="00966CC4" w:rsidRPr="004E51C6">
        <w:t xml:space="preserve"> </w:t>
      </w:r>
      <w:r w:rsidR="00966CC4">
        <w:t>daha</w:t>
      </w:r>
      <w:r w:rsidR="00966CC4" w:rsidRPr="004E51C6">
        <w:t xml:space="preserve"> </w:t>
      </w:r>
      <w:r w:rsidR="00966CC4">
        <w:t>sonra</w:t>
      </w:r>
      <w:r w:rsidR="00966CC4" w:rsidRPr="004E51C6">
        <w:t xml:space="preserve"> </w:t>
      </w:r>
      <w:r w:rsidR="00966CC4">
        <w:t>da</w:t>
      </w:r>
      <w:r w:rsidR="00966CC4" w:rsidRPr="004E51C6">
        <w:t xml:space="preserve"> </w:t>
      </w:r>
      <w:r w:rsidR="00966CC4">
        <w:t>bu</w:t>
      </w:r>
      <w:r w:rsidR="00966CC4" w:rsidRPr="004E51C6">
        <w:t xml:space="preserve"> </w:t>
      </w:r>
      <w:r w:rsidR="00966CC4">
        <w:t>ortamda</w:t>
      </w:r>
      <w:r w:rsidR="00966CC4" w:rsidRPr="004E51C6">
        <w:t xml:space="preserve"> </w:t>
      </w:r>
      <w:r w:rsidR="00966CC4">
        <w:t>yaşayan</w:t>
      </w:r>
      <w:r w:rsidR="00966CC4" w:rsidRPr="004E51C6">
        <w:t xml:space="preserve"> </w:t>
      </w:r>
      <w:r w:rsidR="00966CC4">
        <w:t>insanın</w:t>
      </w:r>
      <w:r w:rsidR="00966CC4" w:rsidRPr="004E51C6">
        <w:t xml:space="preserve"> </w:t>
      </w:r>
      <w:r w:rsidR="00966CC4">
        <w:t>hayat</w:t>
      </w:r>
      <w:r w:rsidR="00966CC4" w:rsidRPr="004E51C6">
        <w:t xml:space="preserve"> </w:t>
      </w:r>
      <w:r w:rsidR="00966CC4">
        <w:t>tarzını</w:t>
      </w:r>
      <w:r w:rsidR="00966CC4" w:rsidRPr="004E51C6">
        <w:t xml:space="preserve"> </w:t>
      </w:r>
      <w:r w:rsidR="00966CC4">
        <w:t>ve</w:t>
      </w:r>
      <w:r w:rsidR="00966CC4" w:rsidRPr="004E51C6">
        <w:t xml:space="preserve"> </w:t>
      </w:r>
      <w:r w:rsidR="00966CC4">
        <w:t>faaliyetlerini</w:t>
      </w:r>
      <w:r w:rsidR="00966CC4" w:rsidRPr="004E51C6">
        <w:t xml:space="preserve"> </w:t>
      </w:r>
      <w:r w:rsidR="00966CC4">
        <w:t>değerlendirmektedir.</w:t>
      </w:r>
    </w:p>
    <w:p w14:paraId="4422E186" w14:textId="03C6E24F" w:rsidR="009B34A0" w:rsidRDefault="00966CC4" w:rsidP="004E51C6">
      <w:pPr>
        <w:pStyle w:val="GvdeMetni"/>
        <w:spacing w:before="203" w:line="276" w:lineRule="auto"/>
        <w:ind w:left="111" w:right="109" w:firstLine="705"/>
        <w:jc w:val="both"/>
      </w:pPr>
      <w:r>
        <w:t>Doğal çevre şartları bitki ve hayvanlar açısından son derece önemli olduğu gibi, aynı</w:t>
      </w:r>
      <w:r w:rsidRPr="004E51C6">
        <w:t xml:space="preserve"> </w:t>
      </w:r>
      <w:r>
        <w:t>zamanda bu şartlarda hayatını sürdüren insan üzerinde de etkilidir. İnsanların gerçekleştirdiği</w:t>
      </w:r>
      <w:r w:rsidRPr="004E51C6">
        <w:t xml:space="preserve"> </w:t>
      </w:r>
      <w:r>
        <w:t>faaliyetlerin hiçbiri örneğin iklim ve toprak özellikleri anlaşılmadan tam ve doğru olarak</w:t>
      </w:r>
      <w:r w:rsidRPr="004E51C6">
        <w:t xml:space="preserve"> </w:t>
      </w:r>
      <w:r>
        <w:t>açıklanamaz.</w:t>
      </w:r>
      <w:r w:rsidRPr="004E51C6">
        <w:t xml:space="preserve"> </w:t>
      </w:r>
      <w:r>
        <w:t>Örneğin</w:t>
      </w:r>
      <w:r w:rsidRPr="004E51C6">
        <w:t xml:space="preserve"> </w:t>
      </w:r>
      <w:r>
        <w:t>bir</w:t>
      </w:r>
      <w:r w:rsidRPr="004E51C6">
        <w:t xml:space="preserve"> </w:t>
      </w:r>
      <w:r>
        <w:t>kutup</w:t>
      </w:r>
      <w:r w:rsidRPr="004E51C6">
        <w:t xml:space="preserve"> </w:t>
      </w:r>
      <w:r>
        <w:t>ayısı,</w:t>
      </w:r>
      <w:r w:rsidRPr="004E51C6">
        <w:t xml:space="preserve"> </w:t>
      </w:r>
      <w:r>
        <w:t>deve,</w:t>
      </w:r>
      <w:r w:rsidRPr="004E51C6">
        <w:t xml:space="preserve"> </w:t>
      </w:r>
      <w:r>
        <w:t>kaktüs</w:t>
      </w:r>
      <w:r w:rsidR="00486ECE">
        <w:t xml:space="preserve"> veya </w:t>
      </w:r>
      <w:r>
        <w:t>bir</w:t>
      </w:r>
      <w:r w:rsidRPr="004E51C6">
        <w:t xml:space="preserve"> </w:t>
      </w:r>
      <w:proofErr w:type="spellStart"/>
      <w:r>
        <w:t>eskimo</w:t>
      </w:r>
      <w:r w:rsidR="00486ECE">
        <w:t>’nun</w:t>
      </w:r>
      <w:proofErr w:type="spellEnd"/>
      <w:r w:rsidR="00486ECE">
        <w:t xml:space="preserve"> içerisinde bulunduğu durum insanın doğayla etkileşimi göz ardı edilerek anlaşılamaz.</w:t>
      </w:r>
    </w:p>
    <w:p w14:paraId="759D997F" w14:textId="7FCED749" w:rsidR="009B34A0" w:rsidRDefault="00966CC4" w:rsidP="004E51C6">
      <w:pPr>
        <w:pStyle w:val="GvdeMetni"/>
        <w:spacing w:before="203" w:line="276" w:lineRule="auto"/>
        <w:ind w:left="111" w:right="109" w:firstLine="705"/>
        <w:jc w:val="both"/>
      </w:pPr>
      <w:r>
        <w:t>Anadolu’da</w:t>
      </w:r>
      <w:r w:rsidRPr="004E51C6">
        <w:t xml:space="preserve"> </w:t>
      </w:r>
      <w:r>
        <w:t>köylerin</w:t>
      </w:r>
      <w:r w:rsidRPr="004E51C6">
        <w:t xml:space="preserve"> </w:t>
      </w:r>
      <w:r>
        <w:t>toplu</w:t>
      </w:r>
      <w:r w:rsidRPr="004E51C6">
        <w:t xml:space="preserve"> </w:t>
      </w:r>
      <w:r>
        <w:t>olması</w:t>
      </w:r>
      <w:r w:rsidRPr="004E51C6">
        <w:t xml:space="preserve"> </w:t>
      </w:r>
      <w:r>
        <w:t>ve</w:t>
      </w:r>
      <w:r w:rsidRPr="004E51C6">
        <w:t xml:space="preserve"> </w:t>
      </w:r>
      <w:r>
        <w:t>dağılışı</w:t>
      </w:r>
      <w:r w:rsidRPr="004E51C6">
        <w:t xml:space="preserve"> </w:t>
      </w:r>
      <w:r>
        <w:t>her</w:t>
      </w:r>
      <w:r w:rsidRPr="004E51C6">
        <w:t xml:space="preserve"> </w:t>
      </w:r>
      <w:r>
        <w:t>şeyden</w:t>
      </w:r>
      <w:r w:rsidRPr="004E51C6">
        <w:t xml:space="preserve"> </w:t>
      </w:r>
      <w:r>
        <w:t>önce</w:t>
      </w:r>
      <w:r w:rsidRPr="004E51C6">
        <w:t xml:space="preserve"> </w:t>
      </w:r>
      <w:r>
        <w:t>bölgedeki</w:t>
      </w:r>
      <w:r w:rsidRPr="004E51C6">
        <w:t xml:space="preserve"> </w:t>
      </w:r>
      <w:r>
        <w:t>su</w:t>
      </w:r>
      <w:r w:rsidRPr="004E51C6">
        <w:t xml:space="preserve"> </w:t>
      </w:r>
      <w:r>
        <w:t>kaynaklarının</w:t>
      </w:r>
      <w:r w:rsidRPr="004E51C6">
        <w:t xml:space="preserve"> </w:t>
      </w:r>
      <w:r>
        <w:t>seyrekliği</w:t>
      </w:r>
      <w:r w:rsidRPr="004E51C6">
        <w:t xml:space="preserve"> </w:t>
      </w:r>
      <w:r>
        <w:t>ve dağılışıyla ilgilidir. Doğu</w:t>
      </w:r>
      <w:r w:rsidRPr="004E51C6">
        <w:t xml:space="preserve"> </w:t>
      </w:r>
      <w:r>
        <w:t>Karadeniz bölgesinde yerleşmelerin</w:t>
      </w:r>
      <w:r w:rsidRPr="004E51C6">
        <w:t xml:space="preserve"> </w:t>
      </w:r>
      <w:r>
        <w:lastRenderedPageBreak/>
        <w:t>dağınık</w:t>
      </w:r>
      <w:r w:rsidRPr="004E51C6">
        <w:t xml:space="preserve"> </w:t>
      </w:r>
      <w:r>
        <w:t>olmasında</w:t>
      </w:r>
      <w:r w:rsidRPr="004E51C6">
        <w:t xml:space="preserve"> </w:t>
      </w:r>
      <w:r>
        <w:t>ziraat</w:t>
      </w:r>
      <w:r w:rsidRPr="004E51C6">
        <w:t xml:space="preserve"> </w:t>
      </w:r>
      <w:r>
        <w:t>sahalarının</w:t>
      </w:r>
      <w:r w:rsidRPr="004E51C6">
        <w:t xml:space="preserve"> </w:t>
      </w:r>
      <w:r>
        <w:t>dağınık</w:t>
      </w:r>
      <w:r w:rsidRPr="004E51C6">
        <w:t xml:space="preserve"> </w:t>
      </w:r>
      <w:r>
        <w:t>ve</w:t>
      </w:r>
      <w:r w:rsidRPr="004E51C6">
        <w:t xml:space="preserve"> </w:t>
      </w:r>
      <w:r>
        <w:t>parçalı</w:t>
      </w:r>
      <w:r w:rsidRPr="004E51C6">
        <w:t xml:space="preserve"> </w:t>
      </w:r>
      <w:r>
        <w:t>olması,</w:t>
      </w:r>
      <w:r w:rsidRPr="004E51C6">
        <w:t xml:space="preserve"> </w:t>
      </w:r>
      <w:r>
        <w:t>Akdeniz</w:t>
      </w:r>
      <w:r w:rsidRPr="004E51C6">
        <w:t xml:space="preserve"> </w:t>
      </w:r>
      <w:r>
        <w:t>iklim kuşağında</w:t>
      </w:r>
      <w:r w:rsidRPr="004E51C6">
        <w:t xml:space="preserve"> </w:t>
      </w:r>
      <w:r>
        <w:t>yükseklik</w:t>
      </w:r>
      <w:r w:rsidRPr="004E51C6">
        <w:t xml:space="preserve"> </w:t>
      </w:r>
      <w:r>
        <w:t>farkın</w:t>
      </w:r>
      <w:r w:rsidR="00486ECE">
        <w:t>ın</w:t>
      </w:r>
      <w:r w:rsidRPr="004E51C6">
        <w:t xml:space="preserve"> </w:t>
      </w:r>
      <w:r>
        <w:t>ortaya</w:t>
      </w:r>
      <w:r w:rsidRPr="004E51C6">
        <w:t xml:space="preserve"> </w:t>
      </w:r>
      <w:r>
        <w:t>çıkardığı</w:t>
      </w:r>
      <w:r w:rsidRPr="004E51C6">
        <w:t xml:space="preserve"> </w:t>
      </w:r>
      <w:r>
        <w:t>bitki</w:t>
      </w:r>
      <w:r w:rsidRPr="004E51C6">
        <w:t xml:space="preserve"> </w:t>
      </w:r>
      <w:r>
        <w:t>örtüsünün</w:t>
      </w:r>
      <w:r w:rsidRPr="004E51C6">
        <w:t xml:space="preserve"> </w:t>
      </w:r>
      <w:r>
        <w:t>değişimiyle</w:t>
      </w:r>
      <w:r w:rsidRPr="004E51C6">
        <w:t xml:space="preserve"> </w:t>
      </w:r>
      <w:r>
        <w:t>ilgili</w:t>
      </w:r>
      <w:r w:rsidRPr="004E51C6">
        <w:t xml:space="preserve"> </w:t>
      </w:r>
      <w:r>
        <w:t>olarak</w:t>
      </w:r>
      <w:r w:rsidRPr="004E51C6">
        <w:t xml:space="preserve"> </w:t>
      </w:r>
      <w:r>
        <w:t>yaylaya</w:t>
      </w:r>
      <w:r w:rsidRPr="004E51C6">
        <w:t xml:space="preserve"> </w:t>
      </w:r>
      <w:r>
        <w:t>çıkma</w:t>
      </w:r>
      <w:r w:rsidRPr="004E51C6">
        <w:t xml:space="preserve"> </w:t>
      </w:r>
      <w:r>
        <w:t>geleneği bu konuda verilebilecek örneklerdendir. Avrupa kıtasıyla Avustralya kıtası arasında</w:t>
      </w:r>
      <w:r w:rsidRPr="004E51C6">
        <w:t xml:space="preserve"> </w:t>
      </w:r>
      <w:r>
        <w:t>ise,</w:t>
      </w:r>
      <w:r w:rsidRPr="004E51C6">
        <w:t xml:space="preserve"> </w:t>
      </w:r>
      <w:r>
        <w:t>uygarlık ve yerleşme</w:t>
      </w:r>
      <w:r w:rsidRPr="004E51C6">
        <w:t xml:space="preserve"> </w:t>
      </w:r>
      <w:r>
        <w:t>tarihi bakımından ortaya</w:t>
      </w:r>
      <w:r w:rsidRPr="004E51C6">
        <w:t xml:space="preserve"> </w:t>
      </w:r>
      <w:r>
        <w:t>çıkan</w:t>
      </w:r>
      <w:r w:rsidRPr="004E51C6">
        <w:t xml:space="preserve"> </w:t>
      </w:r>
      <w:r>
        <w:t>büyük farkın en</w:t>
      </w:r>
      <w:r w:rsidRPr="004E51C6">
        <w:t xml:space="preserve"> </w:t>
      </w:r>
      <w:r>
        <w:t>önemli</w:t>
      </w:r>
      <w:r w:rsidRPr="004E51C6">
        <w:t xml:space="preserve"> </w:t>
      </w:r>
      <w:r>
        <w:t>nedeni</w:t>
      </w:r>
      <w:r w:rsidRPr="004E51C6">
        <w:t xml:space="preserve"> </w:t>
      </w:r>
      <w:r>
        <w:t>coğrafi konumdan kaynaklanmaktadır. (Biri dünya anakaralarının ortasında, diğeri okyanus</w:t>
      </w:r>
      <w:r w:rsidRPr="004E51C6">
        <w:t xml:space="preserve"> </w:t>
      </w:r>
      <w:r>
        <w:t>ortasında)</w:t>
      </w:r>
    </w:p>
    <w:p w14:paraId="10AD43A2" w14:textId="77777777" w:rsidR="009B34A0" w:rsidRPr="003A525B" w:rsidRDefault="00966CC4" w:rsidP="004E51C6">
      <w:pPr>
        <w:pStyle w:val="GvdeMetni"/>
        <w:spacing w:before="203" w:line="276" w:lineRule="auto"/>
        <w:ind w:left="111" w:right="109" w:firstLine="705"/>
        <w:jc w:val="both"/>
        <w:rPr>
          <w:b/>
          <w:bCs/>
        </w:rPr>
      </w:pPr>
      <w:r w:rsidRPr="003A525B">
        <w:rPr>
          <w:b/>
          <w:bCs/>
        </w:rPr>
        <w:t>İnsanın coğrafi çevre üzerindeki etkileri şu alt başlıklar içinde ele alınabilir.</w:t>
      </w:r>
    </w:p>
    <w:p w14:paraId="76BCD74F" w14:textId="0DDA36A5" w:rsidR="009B34A0" w:rsidRDefault="00966CC4">
      <w:pPr>
        <w:pStyle w:val="ListeParagraf"/>
        <w:numPr>
          <w:ilvl w:val="0"/>
          <w:numId w:val="1"/>
        </w:numPr>
        <w:tabs>
          <w:tab w:val="left" w:pos="832"/>
        </w:tabs>
        <w:spacing w:before="222" w:line="276" w:lineRule="auto"/>
        <w:ind w:right="117"/>
        <w:rPr>
          <w:sz w:val="24"/>
        </w:rPr>
      </w:pPr>
      <w:r>
        <w:rPr>
          <w:sz w:val="24"/>
        </w:rPr>
        <w:t>İnsanın</w:t>
      </w:r>
      <w:r>
        <w:rPr>
          <w:spacing w:val="45"/>
          <w:sz w:val="24"/>
        </w:rPr>
        <w:t xml:space="preserve"> </w:t>
      </w:r>
      <w:r>
        <w:rPr>
          <w:sz w:val="24"/>
        </w:rPr>
        <w:t>yüzey</w:t>
      </w:r>
      <w:r>
        <w:rPr>
          <w:spacing w:val="46"/>
          <w:sz w:val="24"/>
        </w:rPr>
        <w:t xml:space="preserve"> </w:t>
      </w:r>
      <w:r>
        <w:rPr>
          <w:sz w:val="24"/>
        </w:rPr>
        <w:t>şekilleri</w:t>
      </w:r>
      <w:r>
        <w:rPr>
          <w:spacing w:val="42"/>
          <w:sz w:val="24"/>
        </w:rPr>
        <w:t xml:space="preserve"> </w:t>
      </w:r>
      <w:r>
        <w:rPr>
          <w:sz w:val="24"/>
        </w:rPr>
        <w:t>üzerindeki</w:t>
      </w:r>
      <w:r>
        <w:rPr>
          <w:spacing w:val="42"/>
          <w:sz w:val="24"/>
        </w:rPr>
        <w:t xml:space="preserve"> </w:t>
      </w:r>
      <w:r>
        <w:rPr>
          <w:sz w:val="24"/>
        </w:rPr>
        <w:t>etkisi:</w:t>
      </w:r>
      <w:r>
        <w:rPr>
          <w:spacing w:val="42"/>
          <w:sz w:val="24"/>
        </w:rPr>
        <w:t xml:space="preserve"> </w:t>
      </w:r>
      <w:r>
        <w:rPr>
          <w:sz w:val="24"/>
        </w:rPr>
        <w:t>Açılan</w:t>
      </w:r>
      <w:r>
        <w:rPr>
          <w:spacing w:val="42"/>
          <w:sz w:val="24"/>
        </w:rPr>
        <w:t xml:space="preserve"> </w:t>
      </w:r>
      <w:r>
        <w:rPr>
          <w:sz w:val="24"/>
        </w:rPr>
        <w:t>kanallar,</w:t>
      </w:r>
      <w:r>
        <w:rPr>
          <w:spacing w:val="43"/>
          <w:sz w:val="24"/>
        </w:rPr>
        <w:t xml:space="preserve"> </w:t>
      </w:r>
      <w:r>
        <w:rPr>
          <w:sz w:val="24"/>
        </w:rPr>
        <w:t>tüneller,</w:t>
      </w:r>
      <w:r>
        <w:rPr>
          <w:spacing w:val="44"/>
          <w:sz w:val="24"/>
        </w:rPr>
        <w:t xml:space="preserve"> </w:t>
      </w:r>
      <w:r>
        <w:rPr>
          <w:sz w:val="24"/>
        </w:rPr>
        <w:t>yollar,</w:t>
      </w:r>
      <w:r>
        <w:rPr>
          <w:spacing w:val="44"/>
          <w:sz w:val="24"/>
        </w:rPr>
        <w:t xml:space="preserve"> </w:t>
      </w:r>
      <w:proofErr w:type="gramStart"/>
      <w:r>
        <w:rPr>
          <w:sz w:val="24"/>
        </w:rPr>
        <w:t>limanlar,</w:t>
      </w:r>
      <w:r w:rsidR="003A525B">
        <w:rPr>
          <w:sz w:val="24"/>
        </w:rPr>
        <w:t xml:space="preserve"> </w:t>
      </w:r>
      <w:r>
        <w:rPr>
          <w:spacing w:val="-57"/>
          <w:sz w:val="24"/>
        </w:rPr>
        <w:t xml:space="preserve"> </w:t>
      </w:r>
      <w:r>
        <w:rPr>
          <w:sz w:val="24"/>
        </w:rPr>
        <w:t>kurulan</w:t>
      </w:r>
      <w:proofErr w:type="gramEnd"/>
      <w:r>
        <w:rPr>
          <w:spacing w:val="1"/>
          <w:sz w:val="24"/>
        </w:rPr>
        <w:t xml:space="preserve"> </w:t>
      </w:r>
      <w:r>
        <w:rPr>
          <w:sz w:val="24"/>
        </w:rPr>
        <w:t>köyler,</w:t>
      </w:r>
      <w:r>
        <w:rPr>
          <w:spacing w:val="3"/>
          <w:sz w:val="24"/>
        </w:rPr>
        <w:t xml:space="preserve"> </w:t>
      </w:r>
      <w:r>
        <w:rPr>
          <w:sz w:val="24"/>
        </w:rPr>
        <w:t>şehirler,</w:t>
      </w:r>
      <w:r>
        <w:rPr>
          <w:spacing w:val="3"/>
          <w:sz w:val="24"/>
        </w:rPr>
        <w:t xml:space="preserve"> </w:t>
      </w:r>
      <w:r>
        <w:rPr>
          <w:sz w:val="24"/>
        </w:rPr>
        <w:t>kurutulan</w:t>
      </w:r>
      <w:r>
        <w:rPr>
          <w:spacing w:val="2"/>
          <w:sz w:val="24"/>
        </w:rPr>
        <w:t xml:space="preserve"> </w:t>
      </w:r>
      <w:r>
        <w:rPr>
          <w:sz w:val="24"/>
        </w:rPr>
        <w:t>bataklıklar,</w:t>
      </w:r>
      <w:r w:rsidR="003A525B">
        <w:rPr>
          <w:spacing w:val="3"/>
          <w:sz w:val="24"/>
        </w:rPr>
        <w:t xml:space="preserve"> </w:t>
      </w:r>
      <w:r>
        <w:rPr>
          <w:sz w:val="24"/>
        </w:rPr>
        <w:t>vs.</w:t>
      </w:r>
      <w:r w:rsidR="003A525B">
        <w:rPr>
          <w:sz w:val="24"/>
        </w:rPr>
        <w:t>.</w:t>
      </w:r>
    </w:p>
    <w:p w14:paraId="076F1BFB" w14:textId="77777777" w:rsidR="003A525B" w:rsidRDefault="003A525B" w:rsidP="003A525B">
      <w:pPr>
        <w:pStyle w:val="ListeParagraf"/>
        <w:tabs>
          <w:tab w:val="left" w:pos="832"/>
        </w:tabs>
        <w:spacing w:before="222" w:line="276" w:lineRule="auto"/>
        <w:ind w:right="117" w:firstLine="0"/>
        <w:jc w:val="left"/>
        <w:rPr>
          <w:sz w:val="24"/>
        </w:rPr>
      </w:pPr>
    </w:p>
    <w:p w14:paraId="31F8D115" w14:textId="77777777" w:rsidR="009B34A0" w:rsidRDefault="00966CC4">
      <w:pPr>
        <w:pStyle w:val="GvdeMetni"/>
        <w:ind w:left="1612"/>
        <w:rPr>
          <w:sz w:val="20"/>
        </w:rPr>
      </w:pPr>
      <w:r>
        <w:rPr>
          <w:noProof/>
          <w:sz w:val="20"/>
        </w:rPr>
        <w:drawing>
          <wp:inline distT="0" distB="0" distL="0" distR="0" wp14:anchorId="71EED831" wp14:editId="72E8CDC1">
            <wp:extent cx="3846400" cy="25503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6400" cy="2550318"/>
                    </a:xfrm>
                    <a:prstGeom prst="rect">
                      <a:avLst/>
                    </a:prstGeom>
                  </pic:spPr>
                </pic:pic>
              </a:graphicData>
            </a:graphic>
          </wp:inline>
        </w:drawing>
      </w:r>
    </w:p>
    <w:p w14:paraId="3179D684" w14:textId="77777777" w:rsidR="009B34A0" w:rsidRDefault="009B34A0">
      <w:pPr>
        <w:pStyle w:val="GvdeMetni"/>
        <w:spacing w:before="11"/>
        <w:rPr>
          <w:sz w:val="9"/>
        </w:rPr>
      </w:pPr>
    </w:p>
    <w:p w14:paraId="2A274F29" w14:textId="77777777" w:rsidR="009B34A0" w:rsidRDefault="00966CC4">
      <w:pPr>
        <w:pStyle w:val="Balk1"/>
        <w:ind w:left="1446" w:right="1453"/>
      </w:pPr>
      <w:r>
        <w:t>Foto</w:t>
      </w:r>
      <w:r>
        <w:rPr>
          <w:spacing w:val="-1"/>
        </w:rPr>
        <w:t xml:space="preserve"> </w:t>
      </w:r>
      <w:r>
        <w:t>1:</w:t>
      </w:r>
      <w:r>
        <w:rPr>
          <w:spacing w:val="2"/>
        </w:rPr>
        <w:t xml:space="preserve"> </w:t>
      </w:r>
      <w:r>
        <w:t>Atatürk</w:t>
      </w:r>
      <w:r>
        <w:rPr>
          <w:spacing w:val="-4"/>
        </w:rPr>
        <w:t xml:space="preserve"> </w:t>
      </w:r>
      <w:r>
        <w:t>barajı.</w:t>
      </w:r>
      <w:r>
        <w:rPr>
          <w:spacing w:val="-2"/>
        </w:rPr>
        <w:t xml:space="preserve"> </w:t>
      </w:r>
      <w:r>
        <w:t>Kaynak:</w:t>
      </w:r>
      <w:r>
        <w:rPr>
          <w:spacing w:val="-4"/>
        </w:rPr>
        <w:t xml:space="preserve"> </w:t>
      </w:r>
      <w:r>
        <w:t>dsi.gov.tr</w:t>
      </w:r>
    </w:p>
    <w:p w14:paraId="41149D21" w14:textId="77777777" w:rsidR="009B34A0" w:rsidRDefault="009B34A0">
      <w:pPr>
        <w:pStyle w:val="GvdeMetni"/>
        <w:rPr>
          <w:b/>
          <w:sz w:val="20"/>
        </w:rPr>
      </w:pPr>
    </w:p>
    <w:p w14:paraId="4EDCCE88" w14:textId="77777777" w:rsidR="009B34A0" w:rsidRDefault="00966CC4">
      <w:pPr>
        <w:pStyle w:val="GvdeMetni"/>
        <w:spacing w:before="9"/>
        <w:rPr>
          <w:b/>
          <w:sz w:val="19"/>
        </w:rPr>
      </w:pPr>
      <w:r>
        <w:rPr>
          <w:noProof/>
        </w:rPr>
        <w:drawing>
          <wp:anchor distT="0" distB="0" distL="0" distR="0" simplePos="0" relativeHeight="251658240" behindDoc="0" locked="0" layoutInCell="1" allowOverlap="1" wp14:anchorId="682A4BFD" wp14:editId="39B211E3">
            <wp:simplePos x="0" y="0"/>
            <wp:positionH relativeFrom="page">
              <wp:posOffset>1939482</wp:posOffset>
            </wp:positionH>
            <wp:positionV relativeFrom="paragraph">
              <wp:posOffset>169710</wp:posOffset>
            </wp:positionV>
            <wp:extent cx="3719511" cy="24684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719511" cy="2468403"/>
                    </a:xfrm>
                    <a:prstGeom prst="rect">
                      <a:avLst/>
                    </a:prstGeom>
                  </pic:spPr>
                </pic:pic>
              </a:graphicData>
            </a:graphic>
          </wp:anchor>
        </w:drawing>
      </w:r>
    </w:p>
    <w:p w14:paraId="07EC258E" w14:textId="77777777" w:rsidR="009B34A0" w:rsidRDefault="00966CC4">
      <w:pPr>
        <w:spacing w:before="192"/>
        <w:ind w:left="1452" w:right="1452"/>
        <w:jc w:val="center"/>
        <w:rPr>
          <w:b/>
          <w:sz w:val="24"/>
        </w:rPr>
      </w:pPr>
      <w:r>
        <w:rPr>
          <w:b/>
          <w:sz w:val="24"/>
        </w:rPr>
        <w:t>Foto</w:t>
      </w:r>
      <w:r>
        <w:rPr>
          <w:b/>
          <w:spacing w:val="-1"/>
          <w:sz w:val="24"/>
        </w:rPr>
        <w:t xml:space="preserve"> </w:t>
      </w:r>
      <w:r>
        <w:rPr>
          <w:b/>
          <w:sz w:val="24"/>
        </w:rPr>
        <w:t>2:</w:t>
      </w:r>
      <w:r>
        <w:rPr>
          <w:b/>
          <w:spacing w:val="2"/>
          <w:sz w:val="24"/>
        </w:rPr>
        <w:t xml:space="preserve"> </w:t>
      </w:r>
      <w:r>
        <w:rPr>
          <w:b/>
          <w:sz w:val="24"/>
        </w:rPr>
        <w:t>Bolu</w:t>
      </w:r>
      <w:r>
        <w:rPr>
          <w:b/>
          <w:spacing w:val="-4"/>
          <w:sz w:val="24"/>
        </w:rPr>
        <w:t xml:space="preserve"> </w:t>
      </w:r>
      <w:r>
        <w:rPr>
          <w:b/>
          <w:sz w:val="24"/>
        </w:rPr>
        <w:t>tüneli.</w:t>
      </w:r>
      <w:r>
        <w:rPr>
          <w:b/>
          <w:spacing w:val="-2"/>
          <w:sz w:val="24"/>
        </w:rPr>
        <w:t xml:space="preserve"> </w:t>
      </w:r>
      <w:r>
        <w:rPr>
          <w:b/>
          <w:sz w:val="24"/>
        </w:rPr>
        <w:t>Kaynak:</w:t>
      </w:r>
      <w:r>
        <w:rPr>
          <w:b/>
          <w:spacing w:val="-4"/>
          <w:sz w:val="24"/>
        </w:rPr>
        <w:t xml:space="preserve"> </w:t>
      </w:r>
      <w:hyperlink r:id="rId9">
        <w:r>
          <w:rPr>
            <w:b/>
            <w:color w:val="0000FF"/>
            <w:sz w:val="24"/>
            <w:u w:val="thick" w:color="0000FF"/>
          </w:rPr>
          <w:t>www.kgm.gov.tr</w:t>
        </w:r>
      </w:hyperlink>
    </w:p>
    <w:p w14:paraId="09696C84" w14:textId="77777777" w:rsidR="009B34A0" w:rsidRDefault="009B34A0">
      <w:pPr>
        <w:pStyle w:val="GvdeMetni"/>
        <w:rPr>
          <w:b/>
          <w:sz w:val="20"/>
        </w:rPr>
      </w:pPr>
    </w:p>
    <w:p w14:paraId="2C74B2B6" w14:textId="77777777" w:rsidR="009B34A0" w:rsidRDefault="009B34A0">
      <w:pPr>
        <w:pStyle w:val="GvdeMetni"/>
        <w:spacing w:before="6"/>
        <w:rPr>
          <w:b/>
          <w:sz w:val="19"/>
        </w:rPr>
      </w:pPr>
    </w:p>
    <w:p w14:paraId="13F8B0C9" w14:textId="4C9133F7" w:rsidR="009B34A0" w:rsidRDefault="00966CC4">
      <w:pPr>
        <w:pStyle w:val="ListeParagraf"/>
        <w:numPr>
          <w:ilvl w:val="0"/>
          <w:numId w:val="1"/>
        </w:numPr>
        <w:tabs>
          <w:tab w:val="left" w:pos="832"/>
        </w:tabs>
        <w:spacing w:before="90" w:line="242" w:lineRule="auto"/>
        <w:ind w:right="110"/>
        <w:rPr>
          <w:sz w:val="24"/>
        </w:rPr>
      </w:pPr>
      <w:r>
        <w:rPr>
          <w:sz w:val="24"/>
        </w:rPr>
        <w:t>Doğal</w:t>
      </w:r>
      <w:r>
        <w:rPr>
          <w:spacing w:val="9"/>
          <w:sz w:val="24"/>
        </w:rPr>
        <w:t xml:space="preserve"> </w:t>
      </w:r>
      <w:r>
        <w:rPr>
          <w:sz w:val="24"/>
        </w:rPr>
        <w:t>bitki</w:t>
      </w:r>
      <w:r>
        <w:rPr>
          <w:spacing w:val="9"/>
          <w:sz w:val="24"/>
        </w:rPr>
        <w:t xml:space="preserve"> </w:t>
      </w:r>
      <w:r>
        <w:rPr>
          <w:sz w:val="24"/>
        </w:rPr>
        <w:t>örtüsü</w:t>
      </w:r>
      <w:r>
        <w:rPr>
          <w:spacing w:val="9"/>
          <w:sz w:val="24"/>
        </w:rPr>
        <w:t xml:space="preserve"> </w:t>
      </w:r>
      <w:r>
        <w:rPr>
          <w:sz w:val="24"/>
        </w:rPr>
        <w:t>üzerindeki</w:t>
      </w:r>
      <w:r>
        <w:rPr>
          <w:spacing w:val="4"/>
          <w:sz w:val="24"/>
        </w:rPr>
        <w:t xml:space="preserve"> </w:t>
      </w:r>
      <w:r>
        <w:rPr>
          <w:sz w:val="24"/>
        </w:rPr>
        <w:t>etkisi:</w:t>
      </w:r>
      <w:r>
        <w:rPr>
          <w:spacing w:val="9"/>
          <w:sz w:val="24"/>
        </w:rPr>
        <w:t xml:space="preserve"> </w:t>
      </w:r>
      <w:r>
        <w:rPr>
          <w:sz w:val="24"/>
        </w:rPr>
        <w:t>tarım</w:t>
      </w:r>
      <w:r>
        <w:rPr>
          <w:spacing w:val="4"/>
          <w:sz w:val="24"/>
        </w:rPr>
        <w:t xml:space="preserve"> </w:t>
      </w:r>
      <w:r>
        <w:rPr>
          <w:sz w:val="24"/>
        </w:rPr>
        <w:t>alanları</w:t>
      </w:r>
      <w:r>
        <w:rPr>
          <w:spacing w:val="4"/>
          <w:sz w:val="24"/>
        </w:rPr>
        <w:t xml:space="preserve"> </w:t>
      </w:r>
      <w:r>
        <w:rPr>
          <w:sz w:val="24"/>
        </w:rPr>
        <w:t>açmak</w:t>
      </w:r>
      <w:r>
        <w:rPr>
          <w:spacing w:val="9"/>
          <w:sz w:val="24"/>
        </w:rPr>
        <w:t xml:space="preserve"> </w:t>
      </w:r>
      <w:r>
        <w:rPr>
          <w:sz w:val="24"/>
        </w:rPr>
        <w:t>için</w:t>
      </w:r>
      <w:r>
        <w:rPr>
          <w:spacing w:val="9"/>
          <w:sz w:val="24"/>
        </w:rPr>
        <w:t xml:space="preserve"> </w:t>
      </w:r>
      <w:r>
        <w:rPr>
          <w:sz w:val="24"/>
        </w:rPr>
        <w:t>ormanların</w:t>
      </w:r>
      <w:r>
        <w:rPr>
          <w:spacing w:val="5"/>
          <w:sz w:val="24"/>
        </w:rPr>
        <w:t xml:space="preserve"> </w:t>
      </w:r>
      <w:r>
        <w:rPr>
          <w:sz w:val="24"/>
        </w:rPr>
        <w:t>tahribi,</w:t>
      </w:r>
      <w:r>
        <w:rPr>
          <w:spacing w:val="11"/>
          <w:sz w:val="24"/>
        </w:rPr>
        <w:t xml:space="preserve"> </w:t>
      </w:r>
      <w:r>
        <w:rPr>
          <w:sz w:val="24"/>
        </w:rPr>
        <w:lastRenderedPageBreak/>
        <w:t>aşırı</w:t>
      </w:r>
      <w:r>
        <w:rPr>
          <w:spacing w:val="-57"/>
          <w:sz w:val="24"/>
        </w:rPr>
        <w:t xml:space="preserve"> </w:t>
      </w:r>
      <w:r>
        <w:rPr>
          <w:sz w:val="24"/>
        </w:rPr>
        <w:t>otlatma,</w:t>
      </w:r>
      <w:r>
        <w:rPr>
          <w:spacing w:val="3"/>
          <w:sz w:val="24"/>
        </w:rPr>
        <w:t xml:space="preserve"> </w:t>
      </w:r>
      <w:r>
        <w:rPr>
          <w:sz w:val="24"/>
        </w:rPr>
        <w:t>maden</w:t>
      </w:r>
      <w:r>
        <w:rPr>
          <w:spacing w:val="2"/>
          <w:sz w:val="24"/>
        </w:rPr>
        <w:t xml:space="preserve"> </w:t>
      </w:r>
      <w:r>
        <w:rPr>
          <w:sz w:val="24"/>
        </w:rPr>
        <w:t>ve</w:t>
      </w:r>
      <w:r>
        <w:rPr>
          <w:spacing w:val="-4"/>
          <w:sz w:val="24"/>
        </w:rPr>
        <w:t xml:space="preserve"> </w:t>
      </w:r>
      <w:r>
        <w:rPr>
          <w:sz w:val="24"/>
        </w:rPr>
        <w:t>taş ocakları</w:t>
      </w:r>
      <w:r>
        <w:rPr>
          <w:spacing w:val="2"/>
          <w:sz w:val="24"/>
        </w:rPr>
        <w:t xml:space="preserve"> </w:t>
      </w:r>
      <w:r>
        <w:rPr>
          <w:sz w:val="24"/>
        </w:rPr>
        <w:t xml:space="preserve">açma, </w:t>
      </w:r>
      <w:proofErr w:type="gramStart"/>
      <w:r>
        <w:rPr>
          <w:sz w:val="24"/>
        </w:rPr>
        <w:t>vs.</w:t>
      </w:r>
      <w:r w:rsidR="003A525B">
        <w:rPr>
          <w:sz w:val="24"/>
        </w:rPr>
        <w:t>.</w:t>
      </w:r>
      <w:proofErr w:type="gramEnd"/>
    </w:p>
    <w:p w14:paraId="6BA503F9" w14:textId="77777777" w:rsidR="009B34A0" w:rsidRDefault="00966CC4">
      <w:pPr>
        <w:pStyle w:val="GvdeMetni"/>
        <w:ind w:left="1852"/>
        <w:rPr>
          <w:sz w:val="20"/>
        </w:rPr>
      </w:pPr>
      <w:r>
        <w:rPr>
          <w:noProof/>
          <w:sz w:val="20"/>
        </w:rPr>
        <w:drawing>
          <wp:inline distT="0" distB="0" distL="0" distR="0" wp14:anchorId="7F64F74B" wp14:editId="76B1DE84">
            <wp:extent cx="3001433" cy="2099580"/>
            <wp:effectExtent l="0" t="0" r="889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005052" cy="2102111"/>
                    </a:xfrm>
                    <a:prstGeom prst="rect">
                      <a:avLst/>
                    </a:prstGeom>
                  </pic:spPr>
                </pic:pic>
              </a:graphicData>
            </a:graphic>
          </wp:inline>
        </w:drawing>
      </w:r>
    </w:p>
    <w:p w14:paraId="34965142" w14:textId="77777777" w:rsidR="009B34A0" w:rsidRDefault="009B34A0">
      <w:pPr>
        <w:pStyle w:val="GvdeMetni"/>
        <w:spacing w:before="6"/>
        <w:rPr>
          <w:sz w:val="12"/>
        </w:rPr>
      </w:pPr>
    </w:p>
    <w:p w14:paraId="05B816BD" w14:textId="77777777" w:rsidR="009B34A0" w:rsidRDefault="00966CC4">
      <w:pPr>
        <w:pStyle w:val="Balk1"/>
        <w:ind w:left="1452" w:right="1453"/>
      </w:pPr>
      <w:r>
        <w:t>Foto</w:t>
      </w:r>
      <w:r>
        <w:rPr>
          <w:spacing w:val="-2"/>
        </w:rPr>
        <w:t xml:space="preserve"> </w:t>
      </w:r>
      <w:r>
        <w:t>3:</w:t>
      </w:r>
      <w:r>
        <w:rPr>
          <w:spacing w:val="1"/>
        </w:rPr>
        <w:t xml:space="preserve"> </w:t>
      </w:r>
      <w:r>
        <w:t>Tarım</w:t>
      </w:r>
      <w:r>
        <w:rPr>
          <w:spacing w:val="-4"/>
        </w:rPr>
        <w:t xml:space="preserve"> </w:t>
      </w:r>
      <w:r>
        <w:t>alanları</w:t>
      </w:r>
      <w:r>
        <w:rPr>
          <w:spacing w:val="-2"/>
        </w:rPr>
        <w:t xml:space="preserve"> </w:t>
      </w:r>
      <w:r>
        <w:t>açmak için</w:t>
      </w:r>
      <w:r>
        <w:rPr>
          <w:spacing w:val="-1"/>
        </w:rPr>
        <w:t xml:space="preserve"> </w:t>
      </w:r>
      <w:r>
        <w:t>ormanların</w:t>
      </w:r>
      <w:r>
        <w:rPr>
          <w:spacing w:val="-5"/>
        </w:rPr>
        <w:t xml:space="preserve"> </w:t>
      </w:r>
      <w:r>
        <w:t>tahrip edilmesi.</w:t>
      </w:r>
    </w:p>
    <w:p w14:paraId="024D0843" w14:textId="737D4AFA" w:rsidR="009B34A0" w:rsidRDefault="00486ECE">
      <w:pPr>
        <w:pStyle w:val="GvdeMetni"/>
        <w:rPr>
          <w:b/>
          <w:sz w:val="20"/>
        </w:rPr>
      </w:pPr>
      <w:r>
        <w:rPr>
          <w:noProof/>
        </w:rPr>
        <w:drawing>
          <wp:anchor distT="0" distB="0" distL="0" distR="0" simplePos="0" relativeHeight="251659264" behindDoc="0" locked="0" layoutInCell="1" allowOverlap="1" wp14:anchorId="67449262" wp14:editId="592327FD">
            <wp:simplePos x="0" y="0"/>
            <wp:positionH relativeFrom="page">
              <wp:posOffset>2036021</wp:posOffset>
            </wp:positionH>
            <wp:positionV relativeFrom="paragraph">
              <wp:posOffset>185843</wp:posOffset>
            </wp:positionV>
            <wp:extent cx="3329305" cy="1664335"/>
            <wp:effectExtent l="0" t="0" r="444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329305" cy="1664335"/>
                    </a:xfrm>
                    <a:prstGeom prst="rect">
                      <a:avLst/>
                    </a:prstGeom>
                  </pic:spPr>
                </pic:pic>
              </a:graphicData>
            </a:graphic>
            <wp14:sizeRelH relativeFrom="margin">
              <wp14:pctWidth>0</wp14:pctWidth>
            </wp14:sizeRelH>
            <wp14:sizeRelV relativeFrom="margin">
              <wp14:pctHeight>0</wp14:pctHeight>
            </wp14:sizeRelV>
          </wp:anchor>
        </w:drawing>
      </w:r>
    </w:p>
    <w:p w14:paraId="60429D46" w14:textId="359B16F7" w:rsidR="009B34A0" w:rsidRDefault="009B34A0">
      <w:pPr>
        <w:pStyle w:val="GvdeMetni"/>
        <w:spacing w:before="8"/>
        <w:rPr>
          <w:b/>
        </w:rPr>
      </w:pPr>
    </w:p>
    <w:p w14:paraId="2C7023AB" w14:textId="77777777" w:rsidR="003A525B" w:rsidRDefault="00966CC4" w:rsidP="003A525B">
      <w:pPr>
        <w:tabs>
          <w:tab w:val="left" w:pos="845"/>
          <w:tab w:val="left" w:pos="1311"/>
          <w:tab w:val="left" w:pos="2295"/>
          <w:tab w:val="left" w:pos="3355"/>
          <w:tab w:val="left" w:pos="4301"/>
          <w:tab w:val="left" w:pos="4930"/>
          <w:tab w:val="left" w:pos="6370"/>
          <w:tab w:val="left" w:pos="7277"/>
          <w:tab w:val="left" w:pos="8439"/>
        </w:tabs>
        <w:spacing w:before="1" w:line="276" w:lineRule="auto"/>
        <w:ind w:left="111" w:right="115"/>
        <w:jc w:val="center"/>
        <w:rPr>
          <w:b/>
          <w:sz w:val="24"/>
        </w:rPr>
      </w:pPr>
      <w:r>
        <w:rPr>
          <w:b/>
          <w:sz w:val="24"/>
        </w:rPr>
        <w:t>Foto</w:t>
      </w:r>
      <w:r>
        <w:rPr>
          <w:sz w:val="24"/>
        </w:rPr>
        <w:tab/>
      </w:r>
      <w:r>
        <w:rPr>
          <w:b/>
          <w:sz w:val="24"/>
        </w:rPr>
        <w:t>4:</w:t>
      </w:r>
      <w:r>
        <w:rPr>
          <w:sz w:val="24"/>
        </w:rPr>
        <w:tab/>
      </w:r>
      <w:r>
        <w:rPr>
          <w:b/>
          <w:sz w:val="24"/>
        </w:rPr>
        <w:t>Maden</w:t>
      </w:r>
      <w:r>
        <w:rPr>
          <w:sz w:val="24"/>
        </w:rPr>
        <w:tab/>
      </w:r>
      <w:r>
        <w:rPr>
          <w:b/>
          <w:sz w:val="24"/>
        </w:rPr>
        <w:t>alanları.</w:t>
      </w:r>
    </w:p>
    <w:p w14:paraId="4BBF8203" w14:textId="37D2C8DA" w:rsidR="009B34A0" w:rsidRDefault="00966CC4" w:rsidP="003A525B">
      <w:pPr>
        <w:tabs>
          <w:tab w:val="left" w:pos="845"/>
          <w:tab w:val="left" w:pos="1311"/>
          <w:tab w:val="left" w:pos="2295"/>
          <w:tab w:val="left" w:pos="3355"/>
          <w:tab w:val="left" w:pos="4301"/>
          <w:tab w:val="left" w:pos="4930"/>
          <w:tab w:val="left" w:pos="6370"/>
          <w:tab w:val="left" w:pos="7277"/>
          <w:tab w:val="left" w:pos="8439"/>
        </w:tabs>
        <w:spacing w:before="1" w:line="276" w:lineRule="auto"/>
        <w:ind w:left="111" w:right="115"/>
        <w:jc w:val="center"/>
      </w:pPr>
      <w:r>
        <w:rPr>
          <w:sz w:val="24"/>
        </w:rPr>
        <w:tab/>
      </w:r>
      <w:r>
        <w:rPr>
          <w:spacing w:val="-1"/>
        </w:rPr>
        <w:t>Kaynak:</w:t>
      </w:r>
      <w:r>
        <w:rPr>
          <w:spacing w:val="-52"/>
        </w:rPr>
        <w:t xml:space="preserve"> </w:t>
      </w:r>
      <w:hyperlink r:id="rId12">
        <w:r>
          <w:t>http://www.memurlar.net</w:t>
        </w:r>
      </w:hyperlink>
    </w:p>
    <w:p w14:paraId="456A2A30" w14:textId="41975F8D" w:rsidR="009B34A0" w:rsidRPr="003A525B" w:rsidRDefault="00966CC4" w:rsidP="003A525B">
      <w:pPr>
        <w:pStyle w:val="ListeParagraf"/>
        <w:numPr>
          <w:ilvl w:val="0"/>
          <w:numId w:val="1"/>
        </w:numPr>
        <w:tabs>
          <w:tab w:val="left" w:pos="827"/>
        </w:tabs>
        <w:spacing w:before="198" w:line="276" w:lineRule="auto"/>
        <w:ind w:left="826" w:right="110"/>
        <w:jc w:val="both"/>
        <w:rPr>
          <w:sz w:val="24"/>
        </w:rPr>
        <w:sectPr w:rsidR="009B34A0" w:rsidRPr="003A525B" w:rsidSect="004E51C6">
          <w:footerReference w:type="default" r:id="rId13"/>
          <w:pgSz w:w="11900" w:h="16840"/>
          <w:pgMar w:top="1418" w:right="1418" w:bottom="1418" w:left="1418" w:header="709" w:footer="709" w:gutter="0"/>
          <w:cols w:space="708"/>
        </w:sectPr>
      </w:pPr>
      <w:r w:rsidRPr="003A525B">
        <w:rPr>
          <w:sz w:val="24"/>
        </w:rPr>
        <w:t>Sular</w:t>
      </w:r>
      <w:r w:rsidRPr="003A525B">
        <w:rPr>
          <w:spacing w:val="1"/>
          <w:sz w:val="24"/>
        </w:rPr>
        <w:t xml:space="preserve"> </w:t>
      </w:r>
      <w:r w:rsidRPr="003A525B">
        <w:rPr>
          <w:sz w:val="24"/>
        </w:rPr>
        <w:t>üzerindeki</w:t>
      </w:r>
      <w:r w:rsidRPr="003A525B">
        <w:rPr>
          <w:spacing w:val="1"/>
          <w:sz w:val="24"/>
        </w:rPr>
        <w:t xml:space="preserve"> </w:t>
      </w:r>
      <w:r w:rsidRPr="003A525B">
        <w:rPr>
          <w:sz w:val="24"/>
        </w:rPr>
        <w:t>etkisi:</w:t>
      </w:r>
      <w:r w:rsidRPr="003A525B">
        <w:rPr>
          <w:spacing w:val="1"/>
          <w:sz w:val="24"/>
        </w:rPr>
        <w:t xml:space="preserve"> </w:t>
      </w:r>
      <w:r w:rsidRPr="003A525B">
        <w:rPr>
          <w:sz w:val="24"/>
        </w:rPr>
        <w:t>Yapılan</w:t>
      </w:r>
      <w:r w:rsidRPr="003A525B">
        <w:rPr>
          <w:spacing w:val="1"/>
          <w:sz w:val="24"/>
        </w:rPr>
        <w:t xml:space="preserve"> </w:t>
      </w:r>
      <w:r w:rsidRPr="003A525B">
        <w:rPr>
          <w:sz w:val="24"/>
        </w:rPr>
        <w:t>barajlar,</w:t>
      </w:r>
      <w:r w:rsidRPr="003A525B">
        <w:rPr>
          <w:spacing w:val="1"/>
          <w:sz w:val="24"/>
        </w:rPr>
        <w:t xml:space="preserve"> </w:t>
      </w:r>
      <w:r w:rsidRPr="003A525B">
        <w:rPr>
          <w:sz w:val="24"/>
        </w:rPr>
        <w:t>setler,</w:t>
      </w:r>
      <w:r w:rsidRPr="003A525B">
        <w:rPr>
          <w:spacing w:val="1"/>
          <w:sz w:val="24"/>
        </w:rPr>
        <w:t xml:space="preserve"> </w:t>
      </w:r>
      <w:r w:rsidRPr="003A525B">
        <w:rPr>
          <w:sz w:val="24"/>
        </w:rPr>
        <w:t>göller,</w:t>
      </w:r>
      <w:r w:rsidRPr="003A525B">
        <w:rPr>
          <w:spacing w:val="1"/>
          <w:sz w:val="24"/>
        </w:rPr>
        <w:t xml:space="preserve"> </w:t>
      </w:r>
      <w:r w:rsidRPr="003A525B">
        <w:rPr>
          <w:sz w:val="24"/>
        </w:rPr>
        <w:t>sulama</w:t>
      </w:r>
      <w:r w:rsidRPr="003A525B">
        <w:rPr>
          <w:spacing w:val="1"/>
          <w:sz w:val="24"/>
        </w:rPr>
        <w:t xml:space="preserve"> </w:t>
      </w:r>
      <w:r w:rsidRPr="003A525B">
        <w:rPr>
          <w:sz w:val="24"/>
        </w:rPr>
        <w:t>kanalları,</w:t>
      </w:r>
      <w:r w:rsidRPr="003A525B">
        <w:rPr>
          <w:spacing w:val="1"/>
          <w:sz w:val="24"/>
        </w:rPr>
        <w:t xml:space="preserve"> </w:t>
      </w:r>
      <w:r w:rsidRPr="003A525B">
        <w:rPr>
          <w:sz w:val="24"/>
        </w:rPr>
        <w:t>yer</w:t>
      </w:r>
      <w:r w:rsidRPr="003A525B">
        <w:rPr>
          <w:spacing w:val="1"/>
          <w:sz w:val="24"/>
        </w:rPr>
        <w:t xml:space="preserve"> </w:t>
      </w:r>
      <w:r w:rsidRPr="003A525B">
        <w:rPr>
          <w:sz w:val="24"/>
        </w:rPr>
        <w:t>altı</w:t>
      </w:r>
      <w:r w:rsidRPr="003A525B">
        <w:rPr>
          <w:spacing w:val="1"/>
          <w:sz w:val="24"/>
        </w:rPr>
        <w:t xml:space="preserve"> </w:t>
      </w:r>
      <w:r w:rsidRPr="003A525B">
        <w:rPr>
          <w:sz w:val="24"/>
        </w:rPr>
        <w:t>sularının</w:t>
      </w:r>
      <w:r w:rsidRPr="003A525B">
        <w:rPr>
          <w:spacing w:val="1"/>
          <w:sz w:val="24"/>
        </w:rPr>
        <w:t xml:space="preserve"> </w:t>
      </w:r>
      <w:r w:rsidRPr="003A525B">
        <w:rPr>
          <w:sz w:val="24"/>
        </w:rPr>
        <w:t>aşırı</w:t>
      </w:r>
      <w:r w:rsidRPr="003A525B">
        <w:rPr>
          <w:spacing w:val="1"/>
          <w:sz w:val="24"/>
        </w:rPr>
        <w:t xml:space="preserve"> </w:t>
      </w:r>
      <w:r w:rsidRPr="003A525B">
        <w:rPr>
          <w:sz w:val="24"/>
        </w:rPr>
        <w:t>kullanımı,</w:t>
      </w:r>
      <w:r w:rsidRPr="003A525B">
        <w:rPr>
          <w:spacing w:val="1"/>
          <w:sz w:val="24"/>
        </w:rPr>
        <w:t xml:space="preserve"> </w:t>
      </w:r>
      <w:r w:rsidRPr="003A525B">
        <w:rPr>
          <w:sz w:val="24"/>
        </w:rPr>
        <w:t>suların</w:t>
      </w:r>
      <w:r w:rsidRPr="003A525B">
        <w:rPr>
          <w:spacing w:val="1"/>
          <w:sz w:val="24"/>
        </w:rPr>
        <w:t xml:space="preserve"> </w:t>
      </w:r>
      <w:r w:rsidRPr="003A525B">
        <w:rPr>
          <w:sz w:val="24"/>
        </w:rPr>
        <w:t>kirletilmesi</w:t>
      </w:r>
      <w:r w:rsidRPr="003A525B">
        <w:rPr>
          <w:spacing w:val="1"/>
          <w:sz w:val="24"/>
        </w:rPr>
        <w:t xml:space="preserve"> </w:t>
      </w:r>
      <w:r w:rsidRPr="003A525B">
        <w:rPr>
          <w:sz w:val="24"/>
        </w:rPr>
        <w:t>(Salgın</w:t>
      </w:r>
      <w:r w:rsidRPr="003A525B">
        <w:rPr>
          <w:spacing w:val="1"/>
          <w:sz w:val="24"/>
        </w:rPr>
        <w:t xml:space="preserve"> </w:t>
      </w:r>
      <w:r w:rsidRPr="003A525B">
        <w:rPr>
          <w:sz w:val="24"/>
        </w:rPr>
        <w:t>hastalıklara,</w:t>
      </w:r>
      <w:r w:rsidRPr="003A525B">
        <w:rPr>
          <w:spacing w:val="1"/>
          <w:sz w:val="24"/>
        </w:rPr>
        <w:t xml:space="preserve"> </w:t>
      </w:r>
      <w:r w:rsidRPr="003A525B">
        <w:rPr>
          <w:sz w:val="24"/>
        </w:rPr>
        <w:t>zehirlenmelere,</w:t>
      </w:r>
      <w:r w:rsidRPr="003A525B">
        <w:rPr>
          <w:spacing w:val="1"/>
          <w:sz w:val="24"/>
        </w:rPr>
        <w:t xml:space="preserve"> </w:t>
      </w:r>
      <w:r w:rsidRPr="003A525B">
        <w:rPr>
          <w:sz w:val="24"/>
        </w:rPr>
        <w:t>sudaki canlı hayatın yok olmasına ve kirletilmiş olan bu suların zirai sulamalarda</w:t>
      </w:r>
      <w:r w:rsidRPr="003A525B">
        <w:rPr>
          <w:spacing w:val="1"/>
          <w:sz w:val="24"/>
        </w:rPr>
        <w:t xml:space="preserve"> </w:t>
      </w:r>
      <w:r w:rsidRPr="003A525B">
        <w:rPr>
          <w:sz w:val="24"/>
        </w:rPr>
        <w:t>kullanılması ise; toprağın kirlenmesine, sudaki zararlı maddelerin bitkilere geçmesine</w:t>
      </w:r>
      <w:r w:rsidRPr="003A525B">
        <w:rPr>
          <w:spacing w:val="1"/>
          <w:sz w:val="24"/>
        </w:rPr>
        <w:t xml:space="preserve"> </w:t>
      </w:r>
      <w:r w:rsidRPr="003A525B">
        <w:rPr>
          <w:sz w:val="24"/>
        </w:rPr>
        <w:t>ve</w:t>
      </w:r>
      <w:r w:rsidRPr="003A525B">
        <w:rPr>
          <w:spacing w:val="-2"/>
          <w:sz w:val="24"/>
        </w:rPr>
        <w:t xml:space="preserve"> </w:t>
      </w:r>
      <w:r w:rsidRPr="003A525B">
        <w:rPr>
          <w:sz w:val="24"/>
        </w:rPr>
        <w:t>bu bitkilerle</w:t>
      </w:r>
      <w:r w:rsidRPr="003A525B">
        <w:rPr>
          <w:spacing w:val="-1"/>
          <w:sz w:val="24"/>
        </w:rPr>
        <w:t xml:space="preserve"> </w:t>
      </w:r>
      <w:r w:rsidRPr="003A525B">
        <w:rPr>
          <w:sz w:val="24"/>
        </w:rPr>
        <w:t>beslenen</w:t>
      </w:r>
      <w:r w:rsidRPr="003A525B">
        <w:rPr>
          <w:spacing w:val="-1"/>
          <w:sz w:val="24"/>
        </w:rPr>
        <w:t xml:space="preserve"> </w:t>
      </w:r>
      <w:r w:rsidRPr="003A525B">
        <w:rPr>
          <w:sz w:val="24"/>
        </w:rPr>
        <w:t>canlıların zarar</w:t>
      </w:r>
      <w:r w:rsidRPr="003A525B">
        <w:rPr>
          <w:spacing w:val="-3"/>
          <w:sz w:val="24"/>
        </w:rPr>
        <w:t xml:space="preserve"> </w:t>
      </w:r>
      <w:r w:rsidRPr="003A525B">
        <w:rPr>
          <w:sz w:val="24"/>
        </w:rPr>
        <w:t>görmesine</w:t>
      </w:r>
      <w:r w:rsidRPr="003A525B">
        <w:rPr>
          <w:spacing w:val="-1"/>
          <w:sz w:val="24"/>
        </w:rPr>
        <w:t xml:space="preserve"> </w:t>
      </w:r>
      <w:r w:rsidRPr="003A525B">
        <w:rPr>
          <w:sz w:val="24"/>
        </w:rPr>
        <w:t>ayrıca</w:t>
      </w:r>
      <w:r w:rsidRPr="003A525B">
        <w:rPr>
          <w:spacing w:val="-2"/>
          <w:sz w:val="24"/>
        </w:rPr>
        <w:t xml:space="preserve"> </w:t>
      </w:r>
      <w:r w:rsidRPr="003A525B">
        <w:rPr>
          <w:sz w:val="24"/>
        </w:rPr>
        <w:t>verim</w:t>
      </w:r>
      <w:r w:rsidRPr="003A525B">
        <w:rPr>
          <w:spacing w:val="-4"/>
          <w:sz w:val="24"/>
        </w:rPr>
        <w:t xml:space="preserve"> </w:t>
      </w:r>
      <w:r w:rsidRPr="003A525B">
        <w:rPr>
          <w:sz w:val="24"/>
        </w:rPr>
        <w:t>kaybına</w:t>
      </w:r>
      <w:r w:rsidRPr="003A525B">
        <w:rPr>
          <w:spacing w:val="-1"/>
          <w:sz w:val="24"/>
        </w:rPr>
        <w:t xml:space="preserve"> </w:t>
      </w:r>
      <w:r w:rsidRPr="003A525B">
        <w:rPr>
          <w:sz w:val="24"/>
        </w:rPr>
        <w:t>neden olur.</w:t>
      </w:r>
    </w:p>
    <w:p w14:paraId="14E15EBD" w14:textId="77777777" w:rsidR="009B34A0" w:rsidRDefault="00966CC4">
      <w:pPr>
        <w:pStyle w:val="GvdeMetni"/>
        <w:ind w:left="1912"/>
        <w:rPr>
          <w:sz w:val="20"/>
        </w:rPr>
      </w:pPr>
      <w:r>
        <w:rPr>
          <w:noProof/>
          <w:sz w:val="20"/>
        </w:rPr>
        <w:lastRenderedPageBreak/>
        <w:drawing>
          <wp:inline distT="0" distB="0" distL="0" distR="0" wp14:anchorId="2EA4B5BF" wp14:editId="7FDD3C65">
            <wp:extent cx="3494314" cy="260889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494314" cy="2608897"/>
                    </a:xfrm>
                    <a:prstGeom prst="rect">
                      <a:avLst/>
                    </a:prstGeom>
                  </pic:spPr>
                </pic:pic>
              </a:graphicData>
            </a:graphic>
          </wp:inline>
        </w:drawing>
      </w:r>
    </w:p>
    <w:p w14:paraId="24FC3055" w14:textId="77777777" w:rsidR="009B34A0" w:rsidRDefault="009B34A0">
      <w:pPr>
        <w:pStyle w:val="GvdeMetni"/>
        <w:spacing w:before="8"/>
        <w:rPr>
          <w:sz w:val="10"/>
        </w:rPr>
      </w:pPr>
    </w:p>
    <w:p w14:paraId="79D70524" w14:textId="77777777" w:rsidR="009B34A0" w:rsidRDefault="00966CC4">
      <w:pPr>
        <w:spacing w:before="90" w:line="278" w:lineRule="auto"/>
        <w:ind w:left="821"/>
      </w:pPr>
      <w:r>
        <w:rPr>
          <w:b/>
          <w:sz w:val="24"/>
        </w:rPr>
        <w:t>Foto</w:t>
      </w:r>
      <w:r>
        <w:rPr>
          <w:b/>
          <w:spacing w:val="21"/>
          <w:sz w:val="24"/>
        </w:rPr>
        <w:t xml:space="preserve"> </w:t>
      </w:r>
      <w:r>
        <w:rPr>
          <w:b/>
          <w:sz w:val="24"/>
        </w:rPr>
        <w:t>5:</w:t>
      </w:r>
      <w:r>
        <w:rPr>
          <w:b/>
          <w:spacing w:val="22"/>
          <w:sz w:val="24"/>
        </w:rPr>
        <w:t xml:space="preserve"> </w:t>
      </w:r>
      <w:r>
        <w:rPr>
          <w:b/>
          <w:sz w:val="24"/>
        </w:rPr>
        <w:t>Suların</w:t>
      </w:r>
      <w:r>
        <w:rPr>
          <w:b/>
          <w:spacing w:val="17"/>
          <w:sz w:val="24"/>
        </w:rPr>
        <w:t xml:space="preserve"> </w:t>
      </w:r>
      <w:r>
        <w:rPr>
          <w:b/>
          <w:sz w:val="24"/>
        </w:rPr>
        <w:t>kirletilmesi</w:t>
      </w:r>
      <w:r>
        <w:rPr>
          <w:b/>
          <w:spacing w:val="21"/>
          <w:sz w:val="24"/>
        </w:rPr>
        <w:t xml:space="preserve"> </w:t>
      </w:r>
      <w:r>
        <w:rPr>
          <w:b/>
          <w:sz w:val="24"/>
        </w:rPr>
        <w:t>canlılar</w:t>
      </w:r>
      <w:r>
        <w:rPr>
          <w:b/>
          <w:spacing w:val="20"/>
          <w:sz w:val="24"/>
        </w:rPr>
        <w:t xml:space="preserve"> </w:t>
      </w:r>
      <w:r>
        <w:rPr>
          <w:b/>
          <w:sz w:val="24"/>
        </w:rPr>
        <w:t>için</w:t>
      </w:r>
      <w:r>
        <w:rPr>
          <w:b/>
          <w:spacing w:val="17"/>
          <w:sz w:val="24"/>
        </w:rPr>
        <w:t xml:space="preserve"> </w:t>
      </w:r>
      <w:r>
        <w:rPr>
          <w:b/>
          <w:sz w:val="24"/>
        </w:rPr>
        <w:t>en</w:t>
      </w:r>
      <w:r>
        <w:rPr>
          <w:b/>
          <w:spacing w:val="17"/>
          <w:sz w:val="24"/>
        </w:rPr>
        <w:t xml:space="preserve"> </w:t>
      </w:r>
      <w:r>
        <w:rPr>
          <w:b/>
          <w:sz w:val="24"/>
        </w:rPr>
        <w:t>büyük</w:t>
      </w:r>
      <w:r>
        <w:rPr>
          <w:b/>
          <w:spacing w:val="17"/>
          <w:sz w:val="24"/>
        </w:rPr>
        <w:t xml:space="preserve"> </w:t>
      </w:r>
      <w:r>
        <w:rPr>
          <w:b/>
          <w:sz w:val="24"/>
        </w:rPr>
        <w:t>tehlikelerdendir.</w:t>
      </w:r>
      <w:r>
        <w:rPr>
          <w:b/>
          <w:spacing w:val="8"/>
          <w:sz w:val="24"/>
        </w:rPr>
        <w:t xml:space="preserve"> </w:t>
      </w:r>
      <w:r>
        <w:t>Kaynak:</w:t>
      </w:r>
      <w:r>
        <w:rPr>
          <w:spacing w:val="-52"/>
        </w:rPr>
        <w:t xml:space="preserve"> </w:t>
      </w:r>
      <w:hyperlink r:id="rId15">
        <w:r>
          <w:rPr>
            <w:color w:val="0000FF"/>
            <w:u w:val="single" w:color="0000FF"/>
          </w:rPr>
          <w:t>www.batiakdeniztv.com</w:t>
        </w:r>
      </w:hyperlink>
    </w:p>
    <w:p w14:paraId="48ED353B" w14:textId="77777777" w:rsidR="009B34A0" w:rsidRDefault="00966CC4">
      <w:pPr>
        <w:pStyle w:val="ListeParagraf"/>
        <w:numPr>
          <w:ilvl w:val="0"/>
          <w:numId w:val="1"/>
        </w:numPr>
        <w:tabs>
          <w:tab w:val="left" w:pos="832"/>
        </w:tabs>
        <w:spacing w:before="198" w:line="276" w:lineRule="auto"/>
        <w:ind w:right="109"/>
        <w:jc w:val="both"/>
        <w:rPr>
          <w:sz w:val="24"/>
        </w:rPr>
      </w:pPr>
      <w:r>
        <w:rPr>
          <w:sz w:val="24"/>
        </w:rPr>
        <w:t>Hayvan ve bitki türlerinin dağılışı üzerindeki etkisi: İspanyollar tarafından buğday,</w:t>
      </w:r>
      <w:r>
        <w:rPr>
          <w:spacing w:val="1"/>
          <w:sz w:val="24"/>
        </w:rPr>
        <w:t xml:space="preserve"> </w:t>
      </w:r>
      <w:r>
        <w:rPr>
          <w:sz w:val="24"/>
        </w:rPr>
        <w:t>şekerkamışı,</w:t>
      </w:r>
      <w:r>
        <w:rPr>
          <w:spacing w:val="1"/>
          <w:sz w:val="24"/>
        </w:rPr>
        <w:t xml:space="preserve"> </w:t>
      </w:r>
      <w:r>
        <w:rPr>
          <w:sz w:val="24"/>
        </w:rPr>
        <w:t>at,</w:t>
      </w:r>
      <w:r>
        <w:rPr>
          <w:spacing w:val="1"/>
          <w:sz w:val="24"/>
        </w:rPr>
        <w:t xml:space="preserve"> </w:t>
      </w:r>
      <w:r>
        <w:rPr>
          <w:sz w:val="24"/>
        </w:rPr>
        <w:t>sığır,</w:t>
      </w:r>
      <w:r>
        <w:rPr>
          <w:spacing w:val="1"/>
          <w:sz w:val="24"/>
        </w:rPr>
        <w:t xml:space="preserve"> </w:t>
      </w:r>
      <w:r>
        <w:rPr>
          <w:sz w:val="24"/>
        </w:rPr>
        <w:t>domuz</w:t>
      </w:r>
      <w:r>
        <w:rPr>
          <w:spacing w:val="1"/>
          <w:sz w:val="24"/>
        </w:rPr>
        <w:t xml:space="preserve"> </w:t>
      </w:r>
      <w:r>
        <w:rPr>
          <w:sz w:val="24"/>
        </w:rPr>
        <w:t>gibi</w:t>
      </w:r>
      <w:r>
        <w:rPr>
          <w:spacing w:val="1"/>
          <w:sz w:val="24"/>
        </w:rPr>
        <w:t xml:space="preserve"> </w:t>
      </w:r>
      <w:r>
        <w:rPr>
          <w:sz w:val="24"/>
        </w:rPr>
        <w:t>bazı</w:t>
      </w:r>
      <w:r>
        <w:rPr>
          <w:spacing w:val="1"/>
          <w:sz w:val="24"/>
        </w:rPr>
        <w:t xml:space="preserve"> </w:t>
      </w:r>
      <w:r>
        <w:rPr>
          <w:sz w:val="24"/>
        </w:rPr>
        <w:t>bitki</w:t>
      </w:r>
      <w:r>
        <w:rPr>
          <w:spacing w:val="1"/>
          <w:sz w:val="24"/>
        </w:rPr>
        <w:t xml:space="preserve"> </w:t>
      </w:r>
      <w:r>
        <w:rPr>
          <w:sz w:val="24"/>
        </w:rPr>
        <w:t>ve</w:t>
      </w:r>
      <w:r>
        <w:rPr>
          <w:spacing w:val="1"/>
          <w:sz w:val="24"/>
        </w:rPr>
        <w:t xml:space="preserve"> </w:t>
      </w:r>
      <w:r>
        <w:rPr>
          <w:sz w:val="24"/>
        </w:rPr>
        <w:t>hayvan</w:t>
      </w:r>
      <w:r>
        <w:rPr>
          <w:spacing w:val="1"/>
          <w:sz w:val="24"/>
        </w:rPr>
        <w:t xml:space="preserve"> </w:t>
      </w:r>
      <w:r>
        <w:rPr>
          <w:sz w:val="24"/>
        </w:rPr>
        <w:t>türlerinin</w:t>
      </w:r>
      <w:r>
        <w:rPr>
          <w:spacing w:val="1"/>
          <w:sz w:val="24"/>
        </w:rPr>
        <w:t xml:space="preserve"> </w:t>
      </w:r>
      <w:r>
        <w:rPr>
          <w:sz w:val="24"/>
        </w:rPr>
        <w:t>yetiştirilmeye</w:t>
      </w:r>
      <w:r>
        <w:rPr>
          <w:spacing w:val="1"/>
          <w:sz w:val="24"/>
        </w:rPr>
        <w:t xml:space="preserve"> </w:t>
      </w:r>
      <w:r>
        <w:rPr>
          <w:sz w:val="24"/>
        </w:rPr>
        <w:t>başlanması, Amerika’dan Avrupa’ya mısır, tütün, domates, pamuk gibi bitki türlerinin</w:t>
      </w:r>
      <w:r>
        <w:rPr>
          <w:spacing w:val="1"/>
          <w:sz w:val="24"/>
        </w:rPr>
        <w:t xml:space="preserve"> </w:t>
      </w:r>
      <w:r>
        <w:rPr>
          <w:sz w:val="24"/>
        </w:rPr>
        <w:t>getirilmesi, o bölgelerin doğal ekosistemlerinde görülmeyen bitki türlerinin tarımının</w:t>
      </w:r>
      <w:r>
        <w:rPr>
          <w:spacing w:val="1"/>
          <w:sz w:val="24"/>
        </w:rPr>
        <w:t xml:space="preserve"> </w:t>
      </w:r>
      <w:r>
        <w:rPr>
          <w:sz w:val="24"/>
        </w:rPr>
        <w:t>yapılmaya başlanması</w:t>
      </w:r>
      <w:r>
        <w:rPr>
          <w:spacing w:val="2"/>
          <w:sz w:val="24"/>
        </w:rPr>
        <w:t xml:space="preserve"> </w:t>
      </w:r>
      <w:r>
        <w:rPr>
          <w:sz w:val="24"/>
        </w:rPr>
        <w:t>sürecini</w:t>
      </w:r>
      <w:r>
        <w:rPr>
          <w:spacing w:val="2"/>
          <w:sz w:val="24"/>
        </w:rPr>
        <w:t xml:space="preserve"> </w:t>
      </w:r>
      <w:r>
        <w:rPr>
          <w:sz w:val="24"/>
        </w:rPr>
        <w:t>geliştirmiştir.</w:t>
      </w:r>
    </w:p>
    <w:p w14:paraId="4F1FFBB7" w14:textId="77777777" w:rsidR="009B34A0" w:rsidRDefault="009B34A0">
      <w:pPr>
        <w:pStyle w:val="GvdeMetni"/>
        <w:rPr>
          <w:sz w:val="26"/>
        </w:rPr>
      </w:pPr>
    </w:p>
    <w:p w14:paraId="190868CF" w14:textId="578B5BC9" w:rsidR="009B34A0" w:rsidRDefault="00966CC4">
      <w:pPr>
        <w:pStyle w:val="ListeParagraf"/>
        <w:numPr>
          <w:ilvl w:val="0"/>
          <w:numId w:val="1"/>
        </w:numPr>
        <w:tabs>
          <w:tab w:val="left" w:pos="894"/>
        </w:tabs>
        <w:spacing w:before="178" w:line="276" w:lineRule="auto"/>
        <w:ind w:right="109"/>
        <w:jc w:val="both"/>
        <w:rPr>
          <w:sz w:val="24"/>
        </w:rPr>
      </w:pPr>
      <w:r>
        <w:rPr>
          <w:sz w:val="24"/>
        </w:rPr>
        <w:t>İklim değişikliği üzerindeki etkisi: Kurulan barajlar</w:t>
      </w:r>
      <w:r>
        <w:rPr>
          <w:spacing w:val="1"/>
          <w:sz w:val="24"/>
        </w:rPr>
        <w:t xml:space="preserve"> </w:t>
      </w:r>
      <w:r>
        <w:rPr>
          <w:sz w:val="24"/>
        </w:rPr>
        <w:t>vasıtasıyla yerel ölçekte bile olsa</w:t>
      </w:r>
      <w:r>
        <w:rPr>
          <w:spacing w:val="-57"/>
          <w:sz w:val="24"/>
        </w:rPr>
        <w:t xml:space="preserve"> </w:t>
      </w:r>
      <w:r>
        <w:rPr>
          <w:sz w:val="24"/>
        </w:rPr>
        <w:t>değişiklikler meydana gelir. Su temin etmek veya orman yangınlarını söndürmek için</w:t>
      </w:r>
      <w:r>
        <w:rPr>
          <w:spacing w:val="1"/>
          <w:sz w:val="24"/>
        </w:rPr>
        <w:t xml:space="preserve"> </w:t>
      </w:r>
      <w:r>
        <w:rPr>
          <w:sz w:val="24"/>
        </w:rPr>
        <w:t>suni olarak bulutları toplayarak yağmur yağdırmak veya havaalanları üzerinde biriken</w:t>
      </w:r>
      <w:r>
        <w:rPr>
          <w:spacing w:val="1"/>
          <w:sz w:val="24"/>
        </w:rPr>
        <w:t xml:space="preserve"> </w:t>
      </w:r>
      <w:r>
        <w:rPr>
          <w:sz w:val="24"/>
        </w:rPr>
        <w:t>bulutları dağıtmak için müdahale etmek.</w:t>
      </w:r>
      <w:r>
        <w:rPr>
          <w:spacing w:val="1"/>
          <w:sz w:val="24"/>
        </w:rPr>
        <w:t xml:space="preserve"> </w:t>
      </w:r>
      <w:r>
        <w:rPr>
          <w:sz w:val="24"/>
        </w:rPr>
        <w:t xml:space="preserve">Şehirlerde ısının daha yüksek olması, </w:t>
      </w:r>
      <w:proofErr w:type="gramStart"/>
      <w:r>
        <w:rPr>
          <w:sz w:val="24"/>
        </w:rPr>
        <w:t>rüzgar</w:t>
      </w:r>
      <w:proofErr w:type="gramEnd"/>
      <w:r>
        <w:rPr>
          <w:sz w:val="24"/>
        </w:rPr>
        <w:t xml:space="preserve"> sisteminin daha zayıf olması,</w:t>
      </w:r>
      <w:r>
        <w:rPr>
          <w:spacing w:val="1"/>
          <w:sz w:val="24"/>
        </w:rPr>
        <w:t xml:space="preserve"> </w:t>
      </w:r>
      <w:r w:rsidR="003A525B">
        <w:rPr>
          <w:spacing w:val="1"/>
          <w:sz w:val="24"/>
        </w:rPr>
        <w:t xml:space="preserve">Sanayi tesisleri nedeniyle ortaya çıkan atık sular ve </w:t>
      </w:r>
      <w:r>
        <w:rPr>
          <w:sz w:val="24"/>
        </w:rPr>
        <w:t>hava</w:t>
      </w:r>
      <w:r>
        <w:rPr>
          <w:spacing w:val="1"/>
          <w:sz w:val="24"/>
        </w:rPr>
        <w:t xml:space="preserve"> </w:t>
      </w:r>
      <w:r>
        <w:rPr>
          <w:sz w:val="24"/>
        </w:rPr>
        <w:t>kirliliği</w:t>
      </w:r>
      <w:r w:rsidR="003A525B">
        <w:rPr>
          <w:sz w:val="24"/>
        </w:rPr>
        <w:t>.</w:t>
      </w:r>
    </w:p>
    <w:p w14:paraId="72A9920E" w14:textId="77777777" w:rsidR="009B34A0" w:rsidRDefault="009B34A0">
      <w:pPr>
        <w:pStyle w:val="GvdeMetni"/>
        <w:rPr>
          <w:sz w:val="26"/>
        </w:rPr>
      </w:pPr>
    </w:p>
    <w:p w14:paraId="52CD447D" w14:textId="184D0444" w:rsidR="009B34A0" w:rsidRPr="00966CC4" w:rsidRDefault="00966CC4" w:rsidP="00966CC4">
      <w:pPr>
        <w:pStyle w:val="ListeParagraf"/>
        <w:numPr>
          <w:ilvl w:val="0"/>
          <w:numId w:val="1"/>
        </w:numPr>
        <w:tabs>
          <w:tab w:val="left" w:pos="832"/>
        </w:tabs>
        <w:spacing w:before="182" w:line="276" w:lineRule="auto"/>
        <w:ind w:right="110"/>
        <w:jc w:val="both"/>
        <w:rPr>
          <w:sz w:val="26"/>
        </w:rPr>
      </w:pPr>
      <w:r>
        <w:rPr>
          <w:sz w:val="24"/>
        </w:rPr>
        <w:t>Madenler</w:t>
      </w:r>
      <w:r w:rsidRPr="00966CC4">
        <w:rPr>
          <w:spacing w:val="1"/>
          <w:sz w:val="24"/>
        </w:rPr>
        <w:t xml:space="preserve"> </w:t>
      </w:r>
      <w:r>
        <w:rPr>
          <w:sz w:val="24"/>
        </w:rPr>
        <w:t>üzerindeki</w:t>
      </w:r>
      <w:r w:rsidRPr="00966CC4">
        <w:rPr>
          <w:spacing w:val="1"/>
          <w:sz w:val="24"/>
        </w:rPr>
        <w:t xml:space="preserve"> </w:t>
      </w:r>
      <w:r>
        <w:rPr>
          <w:sz w:val="24"/>
        </w:rPr>
        <w:t>etkisi:</w:t>
      </w:r>
      <w:r w:rsidRPr="00966CC4">
        <w:rPr>
          <w:spacing w:val="1"/>
          <w:sz w:val="24"/>
        </w:rPr>
        <w:t xml:space="preserve"> </w:t>
      </w:r>
      <w:r>
        <w:rPr>
          <w:sz w:val="24"/>
        </w:rPr>
        <w:t>İnsanların</w:t>
      </w:r>
      <w:r w:rsidRPr="00966CC4">
        <w:rPr>
          <w:spacing w:val="1"/>
          <w:sz w:val="24"/>
        </w:rPr>
        <w:t xml:space="preserve"> </w:t>
      </w:r>
      <w:r>
        <w:rPr>
          <w:sz w:val="24"/>
        </w:rPr>
        <w:t>madencilik</w:t>
      </w:r>
      <w:r w:rsidRPr="00966CC4">
        <w:rPr>
          <w:spacing w:val="1"/>
          <w:sz w:val="24"/>
        </w:rPr>
        <w:t xml:space="preserve"> </w:t>
      </w:r>
      <w:r>
        <w:rPr>
          <w:sz w:val="24"/>
        </w:rPr>
        <w:t>faaliyetleriyle</w:t>
      </w:r>
      <w:r w:rsidRPr="00966CC4">
        <w:rPr>
          <w:spacing w:val="61"/>
          <w:sz w:val="24"/>
        </w:rPr>
        <w:t xml:space="preserve"> </w:t>
      </w:r>
      <w:r>
        <w:rPr>
          <w:sz w:val="24"/>
        </w:rPr>
        <w:t>ilgilenmeye</w:t>
      </w:r>
      <w:r w:rsidRPr="00966CC4">
        <w:rPr>
          <w:spacing w:val="1"/>
          <w:sz w:val="24"/>
        </w:rPr>
        <w:t xml:space="preserve"> </w:t>
      </w:r>
      <w:r>
        <w:rPr>
          <w:sz w:val="24"/>
        </w:rPr>
        <w:t>başlaması günümüzden yaklaşık 5700 yıl öncesine dayanmaktadır. O tarihten itibaren</w:t>
      </w:r>
      <w:r w:rsidRPr="00966CC4">
        <w:rPr>
          <w:spacing w:val="1"/>
          <w:sz w:val="24"/>
        </w:rPr>
        <w:t xml:space="preserve"> </w:t>
      </w:r>
      <w:r>
        <w:rPr>
          <w:sz w:val="24"/>
        </w:rPr>
        <w:t>artan miktarda demir, bakır, kömür, mermer gibi madenler işletilmektedir. Yeryüzü</w:t>
      </w:r>
      <w:r w:rsidRPr="00966CC4">
        <w:rPr>
          <w:spacing w:val="1"/>
          <w:sz w:val="24"/>
        </w:rPr>
        <w:t xml:space="preserve"> </w:t>
      </w:r>
      <w:r>
        <w:rPr>
          <w:sz w:val="24"/>
        </w:rPr>
        <w:t>ölçeğinde madencilik faaliyetlerinin gerçekleştiği toplam alanın yaklaşık 156 milyon</w:t>
      </w:r>
      <w:r w:rsidRPr="00966CC4">
        <w:rPr>
          <w:spacing w:val="1"/>
          <w:sz w:val="24"/>
        </w:rPr>
        <w:t xml:space="preserve"> </w:t>
      </w:r>
      <w:r>
        <w:rPr>
          <w:sz w:val="24"/>
        </w:rPr>
        <w:t>hektar olduğu bilinmektedir. Sürdürülen madencilik faaliyetleri sonucunda ise, yılda</w:t>
      </w:r>
      <w:r w:rsidRPr="00966CC4">
        <w:rPr>
          <w:spacing w:val="1"/>
          <w:sz w:val="24"/>
        </w:rPr>
        <w:t xml:space="preserve"> </w:t>
      </w:r>
      <w:r>
        <w:rPr>
          <w:sz w:val="24"/>
        </w:rPr>
        <w:t>ortalama 3000</w:t>
      </w:r>
      <w:r w:rsidRPr="00966CC4">
        <w:rPr>
          <w:spacing w:val="1"/>
          <w:sz w:val="24"/>
        </w:rPr>
        <w:t xml:space="preserve"> </w:t>
      </w:r>
      <w:r>
        <w:rPr>
          <w:sz w:val="24"/>
        </w:rPr>
        <w:t>milyar</w:t>
      </w:r>
      <w:r w:rsidRPr="00966CC4">
        <w:rPr>
          <w:spacing w:val="3"/>
          <w:sz w:val="24"/>
        </w:rPr>
        <w:t xml:space="preserve"> </w:t>
      </w:r>
      <w:r>
        <w:rPr>
          <w:sz w:val="24"/>
        </w:rPr>
        <w:t>ton</w:t>
      </w:r>
      <w:r w:rsidRPr="00966CC4">
        <w:rPr>
          <w:spacing w:val="-4"/>
          <w:sz w:val="24"/>
        </w:rPr>
        <w:t xml:space="preserve"> </w:t>
      </w:r>
      <w:r>
        <w:rPr>
          <w:sz w:val="24"/>
        </w:rPr>
        <w:t>malzeme kazılmaktadır.</w:t>
      </w:r>
      <w:r w:rsidRPr="00966CC4">
        <w:rPr>
          <w:spacing w:val="-1"/>
          <w:sz w:val="24"/>
        </w:rPr>
        <w:t xml:space="preserve"> </w:t>
      </w:r>
    </w:p>
    <w:p w14:paraId="27C955D7" w14:textId="227B9BA9" w:rsidR="009B34A0" w:rsidRDefault="00966CC4">
      <w:pPr>
        <w:pStyle w:val="ListeParagraf"/>
        <w:numPr>
          <w:ilvl w:val="0"/>
          <w:numId w:val="1"/>
        </w:numPr>
        <w:tabs>
          <w:tab w:val="left" w:pos="832"/>
        </w:tabs>
        <w:spacing w:before="183" w:line="276" w:lineRule="auto"/>
        <w:ind w:right="111"/>
        <w:jc w:val="both"/>
        <w:rPr>
          <w:sz w:val="24"/>
        </w:rPr>
      </w:pPr>
      <w:r>
        <w:rPr>
          <w:sz w:val="24"/>
        </w:rPr>
        <w:t>Toprak üzerindeki etkisi: tarım ve hayvancılık faaliyetleri toprak üzerinde etkilidir.</w:t>
      </w:r>
      <w:r>
        <w:rPr>
          <w:spacing w:val="1"/>
          <w:sz w:val="24"/>
        </w:rPr>
        <w:t xml:space="preserve"> </w:t>
      </w:r>
      <w:r>
        <w:rPr>
          <w:sz w:val="24"/>
        </w:rPr>
        <w:t>Kullanılan gübreler, ilaç gibi kimyasallar toprak kirliliğine neden olmaktadır. Tarlalar</w:t>
      </w:r>
      <w:r>
        <w:rPr>
          <w:spacing w:val="1"/>
          <w:sz w:val="24"/>
        </w:rPr>
        <w:t xml:space="preserve"> </w:t>
      </w:r>
      <w:r>
        <w:rPr>
          <w:sz w:val="24"/>
        </w:rPr>
        <w:t>aşırı</w:t>
      </w:r>
      <w:r>
        <w:rPr>
          <w:spacing w:val="1"/>
          <w:sz w:val="24"/>
        </w:rPr>
        <w:t xml:space="preserve"> </w:t>
      </w:r>
      <w:r>
        <w:rPr>
          <w:sz w:val="24"/>
        </w:rPr>
        <w:t>sulanarak</w:t>
      </w:r>
      <w:r>
        <w:rPr>
          <w:spacing w:val="2"/>
          <w:sz w:val="24"/>
        </w:rPr>
        <w:t xml:space="preserve"> </w:t>
      </w:r>
      <w:r>
        <w:rPr>
          <w:sz w:val="24"/>
        </w:rPr>
        <w:t>tuzlanmaktadır.</w:t>
      </w:r>
    </w:p>
    <w:p w14:paraId="16D9B820" w14:textId="77777777" w:rsidR="004E51C6" w:rsidRPr="004E51C6" w:rsidRDefault="004E51C6" w:rsidP="004E51C6">
      <w:pPr>
        <w:pStyle w:val="ListeParagraf"/>
        <w:rPr>
          <w:sz w:val="24"/>
        </w:rPr>
      </w:pPr>
    </w:p>
    <w:p w14:paraId="196F9068" w14:textId="637F03C1" w:rsidR="004E51C6" w:rsidRDefault="004E51C6" w:rsidP="004E51C6">
      <w:pPr>
        <w:pStyle w:val="ListeParagraf"/>
        <w:tabs>
          <w:tab w:val="left" w:pos="832"/>
        </w:tabs>
        <w:spacing w:before="183" w:line="276" w:lineRule="auto"/>
        <w:ind w:right="111" w:firstLine="0"/>
        <w:jc w:val="left"/>
        <w:rPr>
          <w:b/>
          <w:bCs/>
          <w:sz w:val="24"/>
        </w:rPr>
      </w:pPr>
      <w:r w:rsidRPr="004E51C6">
        <w:rPr>
          <w:b/>
          <w:bCs/>
          <w:sz w:val="24"/>
        </w:rPr>
        <w:t>Jeopolitik Nedir?</w:t>
      </w:r>
    </w:p>
    <w:p w14:paraId="1ABFFD40" w14:textId="11195F33" w:rsidR="00FC0F09" w:rsidRDefault="00FC0F09" w:rsidP="00FC0F09">
      <w:pPr>
        <w:pStyle w:val="GvdeMetni"/>
        <w:spacing w:before="203" w:line="276" w:lineRule="auto"/>
        <w:ind w:left="111" w:right="109" w:firstLine="705"/>
        <w:jc w:val="both"/>
      </w:pPr>
      <w:r w:rsidRPr="00FC0F09">
        <w:t xml:space="preserve">Jeopolitik, siyasi coğrafyadan doğan bir bilim dalıdır. Bu bilim siyasi coğrafyanın </w:t>
      </w:r>
      <w:r w:rsidRPr="00FC0F09">
        <w:lastRenderedPageBreak/>
        <w:t>devletlere sağladığı avantaj ve dezavantajları inceler.</w:t>
      </w:r>
      <w:r>
        <w:t xml:space="preserve"> </w:t>
      </w:r>
      <w:r w:rsidRPr="00FC0F09">
        <w:t xml:space="preserve">Jeopolitik, devletlerin coğrafi özellikleriyle siyasetleri arasındaki ilişkileri inceleyen bilim dalıdır denilebilir. Kavramın isim babası İsveçli </w:t>
      </w:r>
      <w:proofErr w:type="spellStart"/>
      <w:r w:rsidRPr="00FC0F09">
        <w:t>Rudolf</w:t>
      </w:r>
      <w:proofErr w:type="spellEnd"/>
      <w:r w:rsidRPr="00FC0F09">
        <w:t xml:space="preserve"> </w:t>
      </w:r>
      <w:proofErr w:type="spellStart"/>
      <w:r w:rsidRPr="00FC0F09">
        <w:t>Kjellen</w:t>
      </w:r>
      <w:proofErr w:type="spellEnd"/>
      <w:r w:rsidRPr="00FC0F09">
        <w:t xml:space="preserve"> (1864-1922)'</w:t>
      </w:r>
      <w:proofErr w:type="spellStart"/>
      <w:r w:rsidRPr="00FC0F09">
        <w:t>dir</w:t>
      </w:r>
      <w:proofErr w:type="spellEnd"/>
      <w:r w:rsidRPr="00FC0F09">
        <w:t xml:space="preserve">. </w:t>
      </w:r>
      <w:proofErr w:type="spellStart"/>
      <w:r>
        <w:t>G</w:t>
      </w:r>
      <w:r w:rsidRPr="00FC0F09">
        <w:t>eo</w:t>
      </w:r>
      <w:proofErr w:type="spellEnd"/>
      <w:r>
        <w:t xml:space="preserve"> (yer)</w:t>
      </w:r>
      <w:r w:rsidRPr="00FC0F09">
        <w:t xml:space="preserve"> ve Politik </w:t>
      </w:r>
      <w:r>
        <w:t xml:space="preserve">(siyaset) </w:t>
      </w:r>
      <w:r w:rsidRPr="00FC0F09">
        <w:t>sözcükleri</w:t>
      </w:r>
      <w:r>
        <w:t xml:space="preserve">nin bir araya getirilmesiyle, </w:t>
      </w:r>
      <w:r w:rsidRPr="00FC0F09">
        <w:t>yer-siyaseti anlamın</w:t>
      </w:r>
      <w:r>
        <w:t>a gelmektedir.</w:t>
      </w:r>
    </w:p>
    <w:p w14:paraId="1565EB57" w14:textId="1D6464D4" w:rsidR="00073EA9" w:rsidRPr="00073EA9" w:rsidRDefault="00073EA9" w:rsidP="00FC0F09">
      <w:pPr>
        <w:pStyle w:val="GvdeMetni"/>
        <w:spacing w:before="203" w:line="276" w:lineRule="auto"/>
        <w:ind w:left="111" w:right="109" w:firstLine="705"/>
        <w:jc w:val="both"/>
        <w:rPr>
          <w:b/>
          <w:bCs/>
        </w:rPr>
      </w:pPr>
      <w:r w:rsidRPr="00073EA9">
        <w:rPr>
          <w:b/>
          <w:bCs/>
        </w:rPr>
        <w:t>Türkiye’nin Jeopolitik Önemi</w:t>
      </w:r>
    </w:p>
    <w:p w14:paraId="0E8D4507" w14:textId="2B8ED44C" w:rsidR="00073EA9" w:rsidRDefault="00073EA9" w:rsidP="00073EA9">
      <w:pPr>
        <w:pStyle w:val="GvdeMetni"/>
        <w:spacing w:before="203" w:line="276" w:lineRule="auto"/>
        <w:ind w:left="111" w:right="109" w:firstLine="705"/>
        <w:jc w:val="both"/>
      </w:pPr>
      <w:r>
        <w:t>Soğuk Savaş sonrası dönemde (Sovyetler Birliği’nin 1991’de yıkılması sonrası) dünya muazzam değişimler geçirmektedir. Coğrafi konumu, dışa açık pazar ekonomisi, Batı ülkeleriyle köklü iş</w:t>
      </w:r>
      <w:r w:rsidR="00486ECE">
        <w:t xml:space="preserve"> </w:t>
      </w:r>
      <w:r>
        <w:t xml:space="preserve">birliği geleneği ve NATO'da ABD'den sonra ikinci büyüklükteki silahlı kuvvetleri, Türkiye'yi dünya meselelerinde </w:t>
      </w:r>
      <w:proofErr w:type="spellStart"/>
      <w:r>
        <w:t>jeo</w:t>
      </w:r>
      <w:proofErr w:type="spellEnd"/>
      <w:r>
        <w:t>-stratejik bir oyuncu haline getirmektedir.</w:t>
      </w:r>
    </w:p>
    <w:p w14:paraId="51368C73" w14:textId="1B0EF42F" w:rsidR="00AC4470" w:rsidRDefault="00AC4470" w:rsidP="00073EA9">
      <w:pPr>
        <w:pStyle w:val="GvdeMetni"/>
        <w:spacing w:before="203" w:line="276" w:lineRule="auto"/>
        <w:ind w:left="111" w:right="109" w:firstLine="705"/>
        <w:jc w:val="both"/>
      </w:pPr>
      <w:r w:rsidRPr="00AC4470">
        <w:rPr>
          <w:b/>
          <w:bCs/>
        </w:rPr>
        <w:t>Strateji</w:t>
      </w:r>
      <w:r>
        <w:t xml:space="preserve">; önceden belirlenmiş bir amaca ulaşabilmek için, kullanılması gereken tüm yol ve yöntemlerin yine önceden belirlenmesi </w:t>
      </w:r>
      <w:r w:rsidR="00BD4474">
        <w:t xml:space="preserve">ve planlanması </w:t>
      </w:r>
      <w:r>
        <w:t>işidir.</w:t>
      </w:r>
    </w:p>
    <w:p w14:paraId="5C9DD7D6" w14:textId="4A8398AB" w:rsidR="00073EA9" w:rsidRDefault="00073EA9" w:rsidP="00073EA9">
      <w:pPr>
        <w:pStyle w:val="GvdeMetni"/>
        <w:spacing w:before="203" w:line="276" w:lineRule="auto"/>
        <w:ind w:left="111" w:right="109" w:firstLine="705"/>
        <w:jc w:val="both"/>
      </w:pPr>
      <w:r>
        <w:t xml:space="preserve">Türkiye'nin çevresinde yer alan ve Avrasya'nın kalbi olarak adlandırılan jeopolitik açıdan önemli bölge, her zaman dünya siyasetinin merkezi olmuştur. Türkiye'nin konumu, uluslararası etki için belirli kaldıraçlar sağlamaktadır. Türkiye, dünyadaki siyasi ve ekonomik gücün büyük bir kısmının yoğunlaştığı Avrupa ile son dönemde ekonomik büyüme ve artan siyasi etkinin önemli bir merkezi haline gelen Asya arasında merkezi bir konuma sahiptir. </w:t>
      </w:r>
    </w:p>
    <w:p w14:paraId="2E6E12B9" w14:textId="3584B99B" w:rsidR="00073EA9" w:rsidRDefault="00073EA9" w:rsidP="00073EA9">
      <w:pPr>
        <w:pStyle w:val="GvdeMetni"/>
        <w:spacing w:before="203" w:line="276" w:lineRule="auto"/>
        <w:ind w:left="111" w:right="109" w:firstLine="705"/>
        <w:jc w:val="both"/>
      </w:pPr>
      <w:r>
        <w:t>Bugün Türkiye'nin jeopolitik etkisi kıtalar arasında genişlemektedir. Türkiye, başta Kafkasya olmak üzere çevresindeki tüm devletler üzerinde etkiye sahiptir ve bu etki, Türk etnik-dil bölgesinin doğuya doğru Çin sınırına kadar uzandığı Orta Asya devletlerinde de devam etmektedir.</w:t>
      </w:r>
    </w:p>
    <w:p w14:paraId="4FD0FED9" w14:textId="511C2C6C" w:rsidR="00073EA9" w:rsidRDefault="00073EA9" w:rsidP="00073EA9">
      <w:pPr>
        <w:pStyle w:val="GvdeMetni"/>
        <w:spacing w:before="203" w:line="276" w:lineRule="auto"/>
        <w:ind w:left="111" w:right="109" w:firstLine="705"/>
        <w:jc w:val="both"/>
      </w:pPr>
      <w:r>
        <w:t xml:space="preserve">Türkiye'nin </w:t>
      </w:r>
      <w:r w:rsidR="001E0F0F">
        <w:t xml:space="preserve">Jeopolitik </w:t>
      </w:r>
      <w:r>
        <w:t>önemi aşağıdaki faktörlerden kaynaklanmaktadır:</w:t>
      </w:r>
    </w:p>
    <w:p w14:paraId="1FCDBB27" w14:textId="094CBC62" w:rsidR="00073EA9" w:rsidRDefault="00073EA9" w:rsidP="001E0F0F">
      <w:pPr>
        <w:pStyle w:val="GvdeMetni"/>
        <w:numPr>
          <w:ilvl w:val="0"/>
          <w:numId w:val="4"/>
        </w:numPr>
        <w:spacing w:before="120"/>
        <w:ind w:left="1531" w:right="108" w:hanging="357"/>
        <w:jc w:val="both"/>
      </w:pPr>
      <w:r>
        <w:t>Karadeniz bölgesinde istikrar sağlamaktadır</w:t>
      </w:r>
      <w:r w:rsidR="00486ECE">
        <w:t>.</w:t>
      </w:r>
    </w:p>
    <w:p w14:paraId="3291855C" w14:textId="3557EDDB" w:rsidR="00073EA9" w:rsidRDefault="00073EA9" w:rsidP="001E0F0F">
      <w:pPr>
        <w:pStyle w:val="GvdeMetni"/>
        <w:numPr>
          <w:ilvl w:val="0"/>
          <w:numId w:val="4"/>
        </w:numPr>
        <w:spacing w:before="120"/>
        <w:ind w:left="1531" w:right="108" w:hanging="357"/>
        <w:jc w:val="both"/>
      </w:pPr>
      <w:r>
        <w:t>Boğazları kontrol e</w:t>
      </w:r>
      <w:r w:rsidR="00486ECE">
        <w:t>tmektedir.</w:t>
      </w:r>
    </w:p>
    <w:p w14:paraId="13B5EB1F" w14:textId="5FE3BC90" w:rsidR="00073EA9" w:rsidRDefault="00073EA9" w:rsidP="001E0F0F">
      <w:pPr>
        <w:pStyle w:val="GvdeMetni"/>
        <w:numPr>
          <w:ilvl w:val="0"/>
          <w:numId w:val="4"/>
        </w:numPr>
        <w:spacing w:before="120"/>
        <w:ind w:left="1531" w:right="108" w:hanging="357"/>
        <w:jc w:val="both"/>
      </w:pPr>
      <w:r>
        <w:t>NATO'nun güneydoğu çapası olarak hizmet vermektedir</w:t>
      </w:r>
      <w:r w:rsidR="00486ECE">
        <w:t>.</w:t>
      </w:r>
    </w:p>
    <w:p w14:paraId="4509CFCA" w14:textId="3EC5CCA9" w:rsidR="00073EA9" w:rsidRDefault="00073EA9" w:rsidP="001E0F0F">
      <w:pPr>
        <w:pStyle w:val="GvdeMetni"/>
        <w:numPr>
          <w:ilvl w:val="0"/>
          <w:numId w:val="4"/>
        </w:numPr>
        <w:spacing w:before="120"/>
        <w:ind w:left="1531" w:right="108" w:hanging="357"/>
        <w:jc w:val="both"/>
      </w:pPr>
      <w:r>
        <w:t>Kafkasya'yı da içeren tüm güneydoğu bölgesinde Rusya'yı dengelemektedir</w:t>
      </w:r>
      <w:r w:rsidR="00486ECE">
        <w:t>.</w:t>
      </w:r>
    </w:p>
    <w:p w14:paraId="247555D2" w14:textId="4FCA9750" w:rsidR="00073EA9" w:rsidRDefault="00486ECE" w:rsidP="001E0F0F">
      <w:pPr>
        <w:pStyle w:val="GvdeMetni"/>
        <w:numPr>
          <w:ilvl w:val="0"/>
          <w:numId w:val="4"/>
        </w:numPr>
        <w:spacing w:before="120"/>
        <w:ind w:left="1531" w:right="108" w:hanging="357"/>
        <w:jc w:val="both"/>
      </w:pPr>
      <w:r>
        <w:t>Kafkaslarda</w:t>
      </w:r>
      <w:r w:rsidR="00073EA9">
        <w:t xml:space="preserve"> yeni bağımsızlığını kazanmış </w:t>
      </w:r>
      <w:r>
        <w:t xml:space="preserve">(1990 sonrası) </w:t>
      </w:r>
      <w:r w:rsidR="00073EA9">
        <w:t xml:space="preserve">ülkeler için bir model teşkil eder ve bağımsızlıklarını korumalarına ve uluslararası topluma girmelerine </w:t>
      </w:r>
      <w:r>
        <w:t>destek</w:t>
      </w:r>
      <w:r w:rsidR="00073EA9">
        <w:t xml:space="preserve"> olur</w:t>
      </w:r>
      <w:r>
        <w:t>.</w:t>
      </w:r>
    </w:p>
    <w:p w14:paraId="446A202C" w14:textId="2A1BBBF2" w:rsidR="00073EA9" w:rsidRDefault="00073EA9" w:rsidP="001E0F0F">
      <w:pPr>
        <w:pStyle w:val="GvdeMetni"/>
        <w:numPr>
          <w:ilvl w:val="0"/>
          <w:numId w:val="4"/>
        </w:numPr>
        <w:spacing w:before="120"/>
        <w:ind w:left="1531" w:right="108" w:hanging="357"/>
        <w:jc w:val="both"/>
      </w:pPr>
      <w:r>
        <w:t>Hazar havzası ve Orta Asya'nın zengin doğal kaynakları ile Batı dünyası arasında bir enerji köprüsü olarak önemli bir rol oynamaktadır</w:t>
      </w:r>
      <w:r w:rsidR="00486ECE">
        <w:t>.</w:t>
      </w:r>
    </w:p>
    <w:p w14:paraId="36610B61" w14:textId="23FD2F55" w:rsidR="00073EA9" w:rsidRDefault="00073EA9" w:rsidP="001E0F0F">
      <w:pPr>
        <w:pStyle w:val="GvdeMetni"/>
        <w:numPr>
          <w:ilvl w:val="0"/>
          <w:numId w:val="4"/>
        </w:numPr>
        <w:spacing w:before="120"/>
        <w:ind w:left="1531" w:right="108" w:hanging="357"/>
        <w:jc w:val="both"/>
      </w:pPr>
      <w:r>
        <w:t>Batılı değerlerin doğuya doğru daha derinlemesine yayılması için bir sıçrama tahtası görevi görür</w:t>
      </w:r>
    </w:p>
    <w:p w14:paraId="43FE6872" w14:textId="0724499F" w:rsidR="00073EA9" w:rsidRDefault="001E0F0F" w:rsidP="001E0F0F">
      <w:pPr>
        <w:pStyle w:val="GvdeMetni"/>
        <w:numPr>
          <w:ilvl w:val="0"/>
          <w:numId w:val="4"/>
        </w:numPr>
        <w:spacing w:before="120"/>
        <w:ind w:left="1531" w:right="108" w:hanging="357"/>
        <w:jc w:val="both"/>
      </w:pPr>
      <w:r>
        <w:t>Orta Doğu gibi karışık bir coğrafyada</w:t>
      </w:r>
      <w:r w:rsidR="00073EA9">
        <w:t>, mevcut değişken jeopolitik durumları etkileme kabiliyetine sahip aktif bir oyuncu olarak hareket etmektedir</w:t>
      </w:r>
    </w:p>
    <w:p w14:paraId="11F9BFF3" w14:textId="7BDEE469" w:rsidR="00073EA9" w:rsidRDefault="00073EA9" w:rsidP="001E0F0F">
      <w:pPr>
        <w:pStyle w:val="GvdeMetni"/>
        <w:numPr>
          <w:ilvl w:val="0"/>
          <w:numId w:val="4"/>
        </w:numPr>
        <w:spacing w:before="120"/>
        <w:ind w:left="1531" w:right="108" w:hanging="357"/>
        <w:jc w:val="both"/>
      </w:pPr>
      <w:r>
        <w:t>Balkan ve Orta Doğu meselelerinde önemli bir ülke olarak hareket etmektedir</w:t>
      </w:r>
    </w:p>
    <w:p w14:paraId="35457B49" w14:textId="528CAC0E" w:rsidR="00073EA9" w:rsidRDefault="0032763E" w:rsidP="001E0F0F">
      <w:pPr>
        <w:pStyle w:val="GvdeMetni"/>
        <w:numPr>
          <w:ilvl w:val="0"/>
          <w:numId w:val="4"/>
        </w:numPr>
        <w:spacing w:before="120"/>
        <w:ind w:left="1531" w:right="108" w:hanging="357"/>
        <w:jc w:val="both"/>
      </w:pPr>
      <w:r>
        <w:t>Demokratik</w:t>
      </w:r>
      <w:r w:rsidR="00073EA9">
        <w:t xml:space="preserve"> rejimi ile köktendinci</w:t>
      </w:r>
      <w:r w:rsidR="0086623B">
        <w:t xml:space="preserve"> gruplara (El-kaide, </w:t>
      </w:r>
      <w:proofErr w:type="spellStart"/>
      <w:r w:rsidR="0086623B">
        <w:t>Işid</w:t>
      </w:r>
      <w:proofErr w:type="spellEnd"/>
      <w:r w:rsidR="0086623B">
        <w:t>)</w:t>
      </w:r>
      <w:r w:rsidR="00073EA9">
        <w:t xml:space="preserve"> karşı </w:t>
      </w:r>
      <w:r w:rsidR="0086623B">
        <w:t xml:space="preserve">alternatif yönetim biçiminin başarılı bir örneğini </w:t>
      </w:r>
      <w:r w:rsidR="00073EA9">
        <w:t>sunmaktadır.</w:t>
      </w:r>
    </w:p>
    <w:p w14:paraId="79B18600" w14:textId="2A6EA3F0" w:rsidR="00966CC4" w:rsidRDefault="00966CC4" w:rsidP="00966CC4">
      <w:pPr>
        <w:pStyle w:val="GvdeMetni"/>
        <w:spacing w:before="120"/>
        <w:ind w:right="108"/>
        <w:jc w:val="both"/>
      </w:pPr>
    </w:p>
    <w:p w14:paraId="7194046D" w14:textId="431B6E39" w:rsidR="00966CC4" w:rsidRDefault="00966CC4" w:rsidP="00966CC4">
      <w:pPr>
        <w:pStyle w:val="GvdeMetni"/>
        <w:spacing w:before="203" w:line="276" w:lineRule="auto"/>
        <w:ind w:left="111" w:right="109" w:firstLine="705"/>
        <w:jc w:val="both"/>
        <w:rPr>
          <w:b/>
          <w:bCs/>
        </w:rPr>
      </w:pPr>
      <w:r w:rsidRPr="00966CC4">
        <w:rPr>
          <w:b/>
          <w:bCs/>
        </w:rPr>
        <w:t>Türkiye’nin Üye Olduğu Uluslararası Örgütler</w:t>
      </w:r>
    </w:p>
    <w:p w14:paraId="55BFAC13" w14:textId="77777777" w:rsidR="003A525B" w:rsidRPr="003A525B" w:rsidRDefault="003A525B" w:rsidP="003A525B">
      <w:pPr>
        <w:pStyle w:val="GvdeMetni"/>
        <w:spacing w:before="203" w:line="276" w:lineRule="auto"/>
        <w:ind w:left="111" w:right="109" w:firstLine="705"/>
        <w:jc w:val="both"/>
        <w:rPr>
          <w:b/>
          <w:bCs/>
        </w:rPr>
      </w:pPr>
      <w:r w:rsidRPr="003A525B">
        <w:rPr>
          <w:b/>
          <w:bCs/>
        </w:rPr>
        <w:t>Avrupa Konseyi</w:t>
      </w:r>
    </w:p>
    <w:p w14:paraId="6830AE61" w14:textId="4A77F35D" w:rsidR="003A525B" w:rsidRDefault="003A525B" w:rsidP="003A525B">
      <w:pPr>
        <w:pStyle w:val="GvdeMetni"/>
        <w:spacing w:before="203" w:line="276" w:lineRule="auto"/>
        <w:ind w:left="111" w:right="109" w:firstLine="705"/>
        <w:jc w:val="both"/>
      </w:pPr>
      <w:r>
        <w:t>Kuruluş Tarihi: 1949</w:t>
      </w:r>
    </w:p>
    <w:p w14:paraId="156DE5F9" w14:textId="396074BA" w:rsidR="003A525B" w:rsidRDefault="003A525B" w:rsidP="003A525B">
      <w:pPr>
        <w:pStyle w:val="GvdeMetni"/>
        <w:spacing w:before="203" w:line="276" w:lineRule="auto"/>
        <w:ind w:left="111" w:right="109" w:firstLine="705"/>
        <w:jc w:val="both"/>
      </w:pPr>
      <w:r>
        <w:t xml:space="preserve">Merkezi: </w:t>
      </w:r>
      <w:r w:rsidR="00DF603B">
        <w:t>Strazburg, Fransa</w:t>
      </w:r>
    </w:p>
    <w:p w14:paraId="377E838C" w14:textId="6647334E" w:rsidR="003A525B" w:rsidRDefault="003A525B" w:rsidP="003A525B">
      <w:pPr>
        <w:pStyle w:val="GvdeMetni"/>
        <w:spacing w:before="203" w:line="276" w:lineRule="auto"/>
        <w:ind w:left="111" w:right="109" w:firstLine="705"/>
        <w:jc w:val="both"/>
      </w:pPr>
      <w:r>
        <w:t>Üye Ülkeler:</w:t>
      </w:r>
      <w:r w:rsidR="0075784F">
        <w:t xml:space="preserve"> </w:t>
      </w:r>
      <w:r>
        <w:t xml:space="preserve">Almanya, Andorra, Arnavutluk, Avusturya, Azerbaycan, Belçika, Bosna-Hersek, Bulgaristan, </w:t>
      </w:r>
      <w:proofErr w:type="spellStart"/>
      <w:r>
        <w:t>Çekya</w:t>
      </w:r>
      <w:proofErr w:type="spellEnd"/>
      <w:r>
        <w:t>, Danimarka, Ermenistan, Estonya, Finlandiya, Fransa, GKRY, Gürcistan, Hırvatistan, Hollanda, İngiltere, İrlanda, İspanya, İsveç, İsviçre, İtalya, İzlanda, Karadağ, Letonya, Lihtenştayn, Litvanya, Lüksemburg, Macaristan, Makedonya, Malta, Moldova, Monako, Norveç, Polonya, Portekiz, Romanya, San Marino, Sırbistan, Slovakya, Slovenya, Türkiye, Ukrayna, Yunanistan.</w:t>
      </w:r>
      <w:r w:rsidR="00461FED">
        <w:t xml:space="preserve"> </w:t>
      </w:r>
    </w:p>
    <w:p w14:paraId="54881A3E" w14:textId="6D68A1AE" w:rsidR="00461FED" w:rsidRDefault="00461FED" w:rsidP="003A525B">
      <w:pPr>
        <w:pStyle w:val="GvdeMetni"/>
        <w:spacing w:before="203" w:line="276" w:lineRule="auto"/>
        <w:ind w:left="111" w:right="109" w:firstLine="705"/>
        <w:jc w:val="both"/>
      </w:pPr>
      <w:r>
        <w:t xml:space="preserve">Avrupa Konseyi’nin </w:t>
      </w:r>
      <w:r w:rsidRPr="00461FED">
        <w:t>46 üyesi vardır. Avrupa Birliği’nin 27 üyesi vardır.</w:t>
      </w:r>
    </w:p>
    <w:p w14:paraId="79C32016" w14:textId="43F690D6" w:rsidR="003A525B" w:rsidRDefault="003A525B" w:rsidP="003A525B">
      <w:pPr>
        <w:pStyle w:val="GvdeMetni"/>
        <w:spacing w:before="203" w:line="276" w:lineRule="auto"/>
        <w:ind w:left="111" w:right="109" w:firstLine="705"/>
        <w:jc w:val="both"/>
      </w:pPr>
      <w:r>
        <w:t>Türkiye’nin Üyelik Durumu:</w:t>
      </w:r>
      <w:r w:rsidR="0075784F">
        <w:t xml:space="preserve"> </w:t>
      </w:r>
      <w:r>
        <w:t>Kurucu üye sayılmaktadır.</w:t>
      </w:r>
    </w:p>
    <w:p w14:paraId="6175AA6E" w14:textId="4D697AE1" w:rsidR="003A525B" w:rsidRPr="0075784F" w:rsidRDefault="003A525B" w:rsidP="003A525B">
      <w:pPr>
        <w:pStyle w:val="GvdeMetni"/>
        <w:spacing w:before="203" w:line="276" w:lineRule="auto"/>
        <w:ind w:left="111" w:right="109" w:firstLine="705"/>
        <w:jc w:val="both"/>
        <w:rPr>
          <w:b/>
          <w:bCs/>
        </w:rPr>
      </w:pPr>
      <w:r w:rsidRPr="0075784F">
        <w:rPr>
          <w:b/>
          <w:bCs/>
        </w:rPr>
        <w:t>Avrupa Konseyi’nin Tarihi</w:t>
      </w:r>
    </w:p>
    <w:p w14:paraId="0C55629E" w14:textId="41E64941" w:rsidR="003A525B" w:rsidRDefault="003A525B" w:rsidP="003A525B">
      <w:pPr>
        <w:pStyle w:val="GvdeMetni"/>
        <w:spacing w:before="203" w:line="276" w:lineRule="auto"/>
        <w:ind w:left="111" w:right="109" w:firstLine="705"/>
        <w:jc w:val="both"/>
      </w:pPr>
      <w:r>
        <w:t xml:space="preserve">Avrupa Konseyi (AK), İkinci Dünya Savaşı’ndan büyük maddi ve manevi kayıpla çıkan Avrupa’da, halklar arasında uzlaşıyı sağlamak ve kıtada süregelen gerginlik ve çatışmanın yerine, ortak kurumlar, standartlar ve sözleşmelere dayalı güven ve </w:t>
      </w:r>
      <w:proofErr w:type="gramStart"/>
      <w:r>
        <w:t>işbirliği</w:t>
      </w:r>
      <w:proofErr w:type="gramEnd"/>
      <w:r>
        <w:t xml:space="preserve"> ortamı tesis etmek amacıyla kurulmuştur. Avrupa Konseyi, 1948 yılında hükümetleri temsilen AK Bakanlar Komitesi’nin ve parlamenter kanadı temsilen o dönemdeki adıyla Avrupa Konseyi İstişare Meclisi’nin (Avrupa Konseyi Parlamenter Meclisi) birlikte kurulmasıyla oluşturulmuş</w:t>
      </w:r>
      <w:r w:rsidR="006C4969">
        <w:t xml:space="preserve">tur. </w:t>
      </w:r>
      <w:r>
        <w:t>A</w:t>
      </w:r>
      <w:r w:rsidR="006C4969">
        <w:t xml:space="preserve">vrupa </w:t>
      </w:r>
      <w:r>
        <w:t>K</w:t>
      </w:r>
      <w:r w:rsidR="006C4969">
        <w:t>omisyonu</w:t>
      </w:r>
      <w:r>
        <w:t>’</w:t>
      </w:r>
      <w:r w:rsidR="006C4969">
        <w:t>nu</w:t>
      </w:r>
      <w:r>
        <w:t xml:space="preserve"> kuran Londra Antlaşması 5 Mayıs 1949’da 10 Avrupa ülkesi tarafından imzalanmıştır. AK’ın belkemiğini oluşturan Avrupa İnsan Hakları Sözleşmesi (AİHS) ise 4 Kasım 1950’de Roma’da imzalanmıştır. Ülkemiz Sözleşmeyi ilk imzalayanlar arasındadır.</w:t>
      </w:r>
    </w:p>
    <w:p w14:paraId="35CF609D" w14:textId="61B89474" w:rsidR="003A525B" w:rsidRDefault="003A525B" w:rsidP="003A525B">
      <w:pPr>
        <w:pStyle w:val="GvdeMetni"/>
        <w:spacing w:before="203" w:line="276" w:lineRule="auto"/>
        <w:ind w:left="111" w:right="109" w:firstLine="705"/>
        <w:jc w:val="both"/>
      </w:pPr>
      <w:r>
        <w:t>AK, savunma dışında, hayatın hemen her alanını kapsayan konularda siyasi iş</w:t>
      </w:r>
      <w:r w:rsidR="006C4969">
        <w:t xml:space="preserve"> </w:t>
      </w:r>
      <w:r>
        <w:t>birliğinin yanı</w:t>
      </w:r>
      <w:r w:rsidR="006C4969">
        <w:t xml:space="preserve"> </w:t>
      </w:r>
      <w:r>
        <w:t>sıra, üye ülkeler arasında çeşitli düzlemlerde iş</w:t>
      </w:r>
      <w:r w:rsidR="006C4969">
        <w:t xml:space="preserve"> </w:t>
      </w:r>
      <w:r>
        <w:t>birliği öngören kapsamlı bir yapılanmaya sahiptir. Konsey, hükümetler</w:t>
      </w:r>
      <w:r w:rsidR="006C4969">
        <w:t xml:space="preserve"> </w:t>
      </w:r>
      <w:r>
        <w:t>arası kanat, parlamenter kanat ve yerel yönetim kanadı dışında, 200’ü aşkın sözleşme ile bir sözleşmeler sistemini de içerir. Keza, bütün taraf ülkelerin bireysel başvuru hakkını kabul ettiği yargı organı olan Avrupa İnsan Hakları Mahkemesi (AİHM) başta olmak üzere, birçok denetim mekanizması bulunmaktadır.</w:t>
      </w:r>
    </w:p>
    <w:p w14:paraId="37868CFB" w14:textId="456687D7" w:rsidR="003A525B" w:rsidRPr="0075784F" w:rsidRDefault="003A525B" w:rsidP="003A525B">
      <w:pPr>
        <w:pStyle w:val="GvdeMetni"/>
        <w:spacing w:before="203" w:line="276" w:lineRule="auto"/>
        <w:ind w:left="111" w:right="109" w:firstLine="705"/>
        <w:jc w:val="both"/>
        <w:rPr>
          <w:b/>
          <w:bCs/>
        </w:rPr>
      </w:pPr>
      <w:r w:rsidRPr="0075784F">
        <w:rPr>
          <w:b/>
          <w:bCs/>
        </w:rPr>
        <w:t>Türkiye’nin Avrupa Konseyi ile İlişkileri</w:t>
      </w:r>
    </w:p>
    <w:p w14:paraId="5932BFB3" w14:textId="77777777" w:rsidR="003A525B" w:rsidRDefault="003A525B" w:rsidP="003A525B">
      <w:pPr>
        <w:pStyle w:val="GvdeMetni"/>
        <w:spacing w:before="203" w:line="276" w:lineRule="auto"/>
        <w:ind w:left="111" w:right="109" w:firstLine="705"/>
        <w:jc w:val="both"/>
      </w:pPr>
      <w:r>
        <w:t>Avrupa Konseyi, ülkemizin İkinci Dünya Savaşı’ndan sonra Avrupa’yla kurduğu ilk kurumsal bağı temsil etmektedir. Türkiye AK’a, kuruluşundan üç ay sonra, Ağustos 1949’da davet edilmiş ve teşkilatın kurucu üyeleri arasında sayılmıştır.</w:t>
      </w:r>
    </w:p>
    <w:p w14:paraId="29CA3626" w14:textId="77777777" w:rsidR="00A1452C" w:rsidRDefault="003A525B" w:rsidP="003A525B">
      <w:pPr>
        <w:pStyle w:val="GvdeMetni"/>
        <w:spacing w:before="203" w:line="276" w:lineRule="auto"/>
        <w:ind w:left="111" w:right="109" w:firstLine="705"/>
        <w:jc w:val="both"/>
      </w:pPr>
      <w:r>
        <w:t xml:space="preserve">Türkiye, AK’ın kuruluş ve gelişim yıllarında, Avrupa’nın savaş sonrası psikolojisinden çıkması ve yeniden birleşme yoluna gitmesi için çaba göstermiştir. Örneğin, </w:t>
      </w:r>
      <w:r>
        <w:lastRenderedPageBreak/>
        <w:t>Almanya Federal Cumhuriyeti</w:t>
      </w:r>
      <w:r w:rsidR="00A1452C">
        <w:t>’nin</w:t>
      </w:r>
      <w:r>
        <w:t xml:space="preserve"> İkinci Dünya Savaşı sonrasında AK’a katılımlarını desteklemiştir. </w:t>
      </w:r>
      <w:r w:rsidR="00A1452C">
        <w:t xml:space="preserve">Bu ülke, İkinci Dünya Savaşı’nın müsebbibi olarak görülmesinden dolayı, o dönemde herhangi bir uluslararası örgüte katılması, diğer Avrupa devletleri (başta Fransa, Hollanda, İngiltere gibi) tarafından desteklenmemekteydi. </w:t>
      </w:r>
    </w:p>
    <w:p w14:paraId="0E6046B2" w14:textId="228B93F7" w:rsidR="00966CC4" w:rsidRPr="00966CC4" w:rsidRDefault="003A525B" w:rsidP="003A525B">
      <w:pPr>
        <w:pStyle w:val="GvdeMetni"/>
        <w:spacing w:before="203" w:line="276" w:lineRule="auto"/>
        <w:ind w:left="111" w:right="109" w:firstLine="705"/>
        <w:jc w:val="both"/>
      </w:pPr>
      <w:r>
        <w:t xml:space="preserve">Türkiye, kuruluşundan bu yana AK’ın çalışmalarına katılarak, Avrupa entegrasyonuna yönelik katkılarını gerek hükümetler </w:t>
      </w:r>
      <w:proofErr w:type="gramStart"/>
      <w:r>
        <w:t>arası,</w:t>
      </w:r>
      <w:proofErr w:type="gramEnd"/>
      <w:r>
        <w:t xml:space="preserve"> gerek parlamenter platformda dile getirmektedir. Türk milletvekilleri, kurulduğu günden bu yana Avrupa Konseyi Parlamenter Meclisi’nde (AKPM) yer almış ve Avrupa’nın inşası, ortak Avrupa kimliği ve vizyonu gibi temel tartışmalara da katkıda bulunmuşlardır</w:t>
      </w:r>
      <w:r w:rsidR="00A1452C">
        <w:t>.</w:t>
      </w:r>
    </w:p>
    <w:p w14:paraId="161880DF" w14:textId="3FE9D653" w:rsidR="003A525B" w:rsidRPr="003A525B" w:rsidRDefault="003A525B" w:rsidP="003A525B">
      <w:pPr>
        <w:pStyle w:val="GvdeMetni"/>
        <w:spacing w:before="203" w:line="276" w:lineRule="auto"/>
        <w:ind w:left="111" w:right="109" w:firstLine="705"/>
        <w:jc w:val="both"/>
        <w:rPr>
          <w:b/>
          <w:bCs/>
        </w:rPr>
      </w:pPr>
      <w:r w:rsidRPr="003A525B">
        <w:rPr>
          <w:b/>
          <w:bCs/>
        </w:rPr>
        <w:t>Birleşmiş Milletler</w:t>
      </w:r>
    </w:p>
    <w:p w14:paraId="513FAC50" w14:textId="09762FE8" w:rsidR="003A525B" w:rsidRDefault="003A525B" w:rsidP="003A525B">
      <w:pPr>
        <w:pStyle w:val="GvdeMetni"/>
        <w:spacing w:before="203" w:line="276" w:lineRule="auto"/>
        <w:ind w:left="111" w:right="109" w:firstLine="705"/>
        <w:jc w:val="both"/>
      </w:pPr>
      <w:r>
        <w:t>Teşkilatın Amacı:</w:t>
      </w:r>
    </w:p>
    <w:p w14:paraId="45C4E4A4" w14:textId="16B74737" w:rsidR="003A525B" w:rsidRDefault="003A525B" w:rsidP="003A525B">
      <w:pPr>
        <w:pStyle w:val="GvdeMetni"/>
        <w:numPr>
          <w:ilvl w:val="0"/>
          <w:numId w:val="8"/>
        </w:numPr>
        <w:spacing w:before="203" w:line="276" w:lineRule="auto"/>
        <w:ind w:right="109"/>
        <w:jc w:val="both"/>
      </w:pPr>
      <w:r>
        <w:t>Savaşları ve barışa yönelik tehditleri önlemek</w:t>
      </w:r>
    </w:p>
    <w:p w14:paraId="2D843189" w14:textId="432AEA4B" w:rsidR="003A525B" w:rsidRDefault="003A525B" w:rsidP="003A525B">
      <w:pPr>
        <w:pStyle w:val="GvdeMetni"/>
        <w:numPr>
          <w:ilvl w:val="0"/>
          <w:numId w:val="8"/>
        </w:numPr>
        <w:spacing w:before="203" w:line="276" w:lineRule="auto"/>
        <w:ind w:right="109"/>
        <w:jc w:val="both"/>
      </w:pPr>
      <w:r>
        <w:t>Ülkeler arasında dostane ilişkiler kurmak</w:t>
      </w:r>
    </w:p>
    <w:p w14:paraId="436D12F6" w14:textId="5FB83BE0" w:rsidR="003A525B" w:rsidRDefault="003A525B" w:rsidP="003A525B">
      <w:pPr>
        <w:pStyle w:val="GvdeMetni"/>
        <w:numPr>
          <w:ilvl w:val="0"/>
          <w:numId w:val="8"/>
        </w:numPr>
        <w:spacing w:before="203" w:line="276" w:lineRule="auto"/>
        <w:ind w:right="109"/>
        <w:jc w:val="both"/>
      </w:pPr>
      <w:r>
        <w:t>Uluslararası ekonomik ve sosyal iş</w:t>
      </w:r>
      <w:r w:rsidR="00A1452C">
        <w:t xml:space="preserve"> </w:t>
      </w:r>
      <w:r>
        <w:t>birliğini sağlamak</w:t>
      </w:r>
    </w:p>
    <w:p w14:paraId="15841C3B" w14:textId="215ADD97" w:rsidR="003A525B" w:rsidRDefault="003A525B" w:rsidP="003A525B">
      <w:pPr>
        <w:pStyle w:val="GvdeMetni"/>
        <w:spacing w:before="203" w:line="276" w:lineRule="auto"/>
        <w:ind w:left="111" w:right="109" w:firstLine="705"/>
        <w:jc w:val="both"/>
      </w:pPr>
      <w:r>
        <w:t>Kuruluş Tarihi: 1945</w:t>
      </w:r>
    </w:p>
    <w:p w14:paraId="31144E15" w14:textId="06B16AB7" w:rsidR="003A525B" w:rsidRDefault="003A525B" w:rsidP="003A525B">
      <w:pPr>
        <w:pStyle w:val="GvdeMetni"/>
        <w:spacing w:before="203" w:line="276" w:lineRule="auto"/>
        <w:ind w:left="111" w:right="109" w:firstLine="705"/>
        <w:jc w:val="both"/>
      </w:pPr>
      <w:r>
        <w:t>Merkezi: New York</w:t>
      </w:r>
    </w:p>
    <w:p w14:paraId="55162E3A" w14:textId="3BF8706C" w:rsidR="003A525B" w:rsidRDefault="003A525B" w:rsidP="002133E0">
      <w:pPr>
        <w:pStyle w:val="GvdeMetni"/>
        <w:spacing w:before="203" w:line="276" w:lineRule="auto"/>
        <w:ind w:left="111" w:right="109" w:firstLine="705"/>
        <w:jc w:val="both"/>
      </w:pPr>
      <w:r>
        <w:t xml:space="preserve">Üye Ülkeler: Birleşmiş </w:t>
      </w:r>
      <w:proofErr w:type="spellStart"/>
      <w:r>
        <w:t>Milletler’in</w:t>
      </w:r>
      <w:proofErr w:type="spellEnd"/>
      <w:r>
        <w:t xml:space="preserve"> 193 üye ülkesi bulunmaktadır.</w:t>
      </w:r>
      <w:r w:rsidR="002133E0">
        <w:t xml:space="preserve"> </w:t>
      </w:r>
      <w:r>
        <w:t>Türkiye, BM’nin kurucu üyelerindendir.</w:t>
      </w:r>
    </w:p>
    <w:p w14:paraId="241B851D" w14:textId="4A71155C" w:rsidR="003A525B" w:rsidRPr="0075784F" w:rsidRDefault="003A525B" w:rsidP="003A525B">
      <w:pPr>
        <w:pStyle w:val="GvdeMetni"/>
        <w:spacing w:before="203" w:line="276" w:lineRule="auto"/>
        <w:ind w:left="111" w:right="109" w:firstLine="705"/>
        <w:jc w:val="both"/>
        <w:rPr>
          <w:b/>
          <w:bCs/>
        </w:rPr>
      </w:pPr>
      <w:r w:rsidRPr="0075784F">
        <w:rPr>
          <w:b/>
          <w:bCs/>
        </w:rPr>
        <w:t xml:space="preserve">Birleşmiş </w:t>
      </w:r>
      <w:proofErr w:type="spellStart"/>
      <w:r w:rsidRPr="0075784F">
        <w:rPr>
          <w:b/>
          <w:bCs/>
        </w:rPr>
        <w:t>Milletler’in</w:t>
      </w:r>
      <w:proofErr w:type="spellEnd"/>
      <w:r w:rsidRPr="0075784F">
        <w:rPr>
          <w:b/>
          <w:bCs/>
        </w:rPr>
        <w:t xml:space="preserve"> Tarihi:</w:t>
      </w:r>
    </w:p>
    <w:p w14:paraId="5F823A5C" w14:textId="29721834" w:rsidR="003A525B" w:rsidRDefault="003A525B" w:rsidP="003A525B">
      <w:pPr>
        <w:pStyle w:val="GvdeMetni"/>
        <w:spacing w:before="203" w:line="276" w:lineRule="auto"/>
        <w:ind w:left="111" w:right="109" w:firstLine="705"/>
        <w:jc w:val="both"/>
      </w:pPr>
      <w:r>
        <w:t>İkinci Dünya Savaşı’ndan galip çıkan devletlerin liderliğinde oluşturulan bir dünya teşkilatı olan Birleşmiş Milletler (BM), 20. yüzyılın ilk yarısında yaşanan savaşların ve barışa yönelik tehditlerin tekrarını önlemek ve uluslararası barış ve güvenliği korumak amacıyla kurulmuştur.</w:t>
      </w:r>
    </w:p>
    <w:p w14:paraId="550F6313" w14:textId="7D54C2F0" w:rsidR="003A525B" w:rsidRDefault="003A525B" w:rsidP="003A525B">
      <w:pPr>
        <w:pStyle w:val="GvdeMetni"/>
        <w:spacing w:before="203" w:line="276" w:lineRule="auto"/>
        <w:ind w:left="111" w:right="109" w:firstLine="705"/>
        <w:jc w:val="both"/>
      </w:pPr>
      <w:r>
        <w:t xml:space="preserve">BM’nin kurucu antlaşması niteliğindeki BM Şartı, aralarında Türkiye’nin de bulunduğu 50 ülke tarafından 26 Haziran 1945 tarihinde San Francisco’da </w:t>
      </w:r>
      <w:r w:rsidR="00D366E8">
        <w:t xml:space="preserve">(A.B.D.) </w:t>
      </w:r>
      <w:r>
        <w:t xml:space="preserve">imzalanmıştır. BM Teşkilatı, BM Şartı’nda öngörüldüğü üzere, BM Güvenlik Konseyi’nin (BMGK) beş </w:t>
      </w:r>
      <w:proofErr w:type="gramStart"/>
      <w:r>
        <w:t>daimi</w:t>
      </w:r>
      <w:proofErr w:type="gramEnd"/>
      <w:r>
        <w:t xml:space="preserve"> üyesi dâhil BM’nin üye devletlerinin çoğunluğunun </w:t>
      </w:r>
      <w:proofErr w:type="spellStart"/>
      <w:r>
        <w:t>Şart’ın</w:t>
      </w:r>
      <w:proofErr w:type="spellEnd"/>
      <w:r>
        <w:t xml:space="preserve"> onay işlemlerini tamamlamalarıyla, 24 Ekim 1945 tarihinde resmen faaliyete geçmiştir. Bu tarihten beri, 24 Ekim her yıl BM Günü olarak kutlanmaktadır.</w:t>
      </w:r>
    </w:p>
    <w:p w14:paraId="14EB53AD" w14:textId="74CE6A75" w:rsidR="00F4488C" w:rsidRDefault="00F4488C" w:rsidP="00F4488C">
      <w:pPr>
        <w:pStyle w:val="GvdeMetni"/>
        <w:spacing w:before="203" w:line="276" w:lineRule="auto"/>
        <w:ind w:left="111" w:right="109" w:firstLine="705"/>
        <w:jc w:val="both"/>
      </w:pPr>
      <w:r w:rsidRPr="00F4488C">
        <w:t xml:space="preserve">Birleşmiş </w:t>
      </w:r>
      <w:proofErr w:type="spellStart"/>
      <w:r w:rsidRPr="00F4488C">
        <w:t>Milletler'in</w:t>
      </w:r>
      <w:proofErr w:type="spellEnd"/>
      <w:r w:rsidRPr="00F4488C">
        <w:t xml:space="preserve"> diğer organları </w:t>
      </w:r>
      <w:r>
        <w:t xml:space="preserve">(Genel Kurul gibi) </w:t>
      </w:r>
      <w:r w:rsidRPr="00F4488C">
        <w:t xml:space="preserve">sadece tavsiye kararı alabilirken, Uluslararası Adalet Divanı ile birlikte </w:t>
      </w:r>
      <w:r>
        <w:t xml:space="preserve">Güvenlik Konseyi </w:t>
      </w:r>
      <w:r w:rsidRPr="00F4488C">
        <w:t>bağlayıcı karar alma yetkisine sahip iki Birleşmiş Milletler organı</w:t>
      </w:r>
      <w:r>
        <w:t>dır.</w:t>
      </w:r>
      <w:r w:rsidRPr="00F4488C">
        <w:t xml:space="preserve"> Bu bağlayıcılık, üye ülkelerin tamamına yakını tarafından imzalanmış olan Birleşmiş Milletler </w:t>
      </w:r>
      <w:r>
        <w:t>Şartında</w:t>
      </w:r>
      <w:r w:rsidRPr="00F4488C">
        <w:t xml:space="preserve"> açık bir şekilde belirtilmiştir.</w:t>
      </w:r>
    </w:p>
    <w:p w14:paraId="37C7604F" w14:textId="4217A9A7" w:rsidR="00D366E8" w:rsidRDefault="00D366E8" w:rsidP="003A525B">
      <w:pPr>
        <w:pStyle w:val="GvdeMetni"/>
        <w:spacing w:before="203" w:line="276" w:lineRule="auto"/>
        <w:ind w:left="111" w:right="109" w:firstLine="705"/>
        <w:jc w:val="both"/>
      </w:pPr>
      <w:r>
        <w:t xml:space="preserve">BM Güvenlik Konseyi </w:t>
      </w:r>
      <w:r w:rsidR="00F4488C">
        <w:t xml:space="preserve">beşi </w:t>
      </w:r>
      <w:proofErr w:type="gramStart"/>
      <w:r w:rsidR="00F4488C">
        <w:t>daimi</w:t>
      </w:r>
      <w:proofErr w:type="gramEnd"/>
      <w:r w:rsidR="00F4488C">
        <w:t xml:space="preserve"> üye olmak üzere </w:t>
      </w:r>
      <w:proofErr w:type="spellStart"/>
      <w:r w:rsidR="00F4488C">
        <w:t>onbeş</w:t>
      </w:r>
      <w:proofErr w:type="spellEnd"/>
      <w:r w:rsidR="00F4488C">
        <w:t xml:space="preserve"> üyeden oluşur. </w:t>
      </w:r>
      <w:proofErr w:type="gramStart"/>
      <w:r>
        <w:t>Daimi</w:t>
      </w:r>
      <w:proofErr w:type="gramEnd"/>
      <w:r>
        <w:t xml:space="preserve"> Üyeler: </w:t>
      </w:r>
      <w:r w:rsidRPr="00D366E8">
        <w:t xml:space="preserve">Çin, Fransa, Rusya, </w:t>
      </w:r>
      <w:r>
        <w:t>İngiltere</w:t>
      </w:r>
      <w:r w:rsidRPr="00D366E8">
        <w:t xml:space="preserve"> ve Amerika Birleşik Devletleri</w:t>
      </w:r>
      <w:r w:rsidR="00F4488C">
        <w:t>’dir</w:t>
      </w:r>
      <w:r w:rsidRPr="00D366E8">
        <w:t xml:space="preserve">. Bu ülkeler, II. </w:t>
      </w:r>
      <w:r w:rsidRPr="00D366E8">
        <w:lastRenderedPageBreak/>
        <w:t>Dünya Savaşı'nın galipleri olan büyük devletler ya da onların halefi olan devletlerdir.</w:t>
      </w:r>
      <w:r w:rsidR="00F4488C">
        <w:t xml:space="preserve"> </w:t>
      </w:r>
      <w:r w:rsidR="00F4488C" w:rsidRPr="00F4488C">
        <w:t>Diğer on üye bölgesel bazda iki yıllık bir dönem için seçilir.</w:t>
      </w:r>
      <w:r w:rsidR="004956FD">
        <w:t xml:space="preserve"> </w:t>
      </w:r>
      <w:r w:rsidR="004956FD" w:rsidRPr="004956FD">
        <w:t>10 üye ülke her iki yılda bir Birleşmiş Milletler Genel Kurulu'nda yapılan seçimlerle belirlenir.</w:t>
      </w:r>
    </w:p>
    <w:p w14:paraId="77410E1D" w14:textId="70CAC60D" w:rsidR="003A525B" w:rsidRPr="0075784F" w:rsidRDefault="003A525B" w:rsidP="003A525B">
      <w:pPr>
        <w:pStyle w:val="GvdeMetni"/>
        <w:spacing w:before="203" w:line="276" w:lineRule="auto"/>
        <w:ind w:left="111" w:right="109" w:firstLine="705"/>
        <w:jc w:val="both"/>
        <w:rPr>
          <w:b/>
          <w:bCs/>
        </w:rPr>
      </w:pPr>
      <w:r w:rsidRPr="0075784F">
        <w:rPr>
          <w:b/>
          <w:bCs/>
        </w:rPr>
        <w:t>Türkiye’nin Birleşmiş Milletler ile İlişkileri</w:t>
      </w:r>
    </w:p>
    <w:p w14:paraId="1F465688" w14:textId="77777777" w:rsidR="003A525B" w:rsidRDefault="003A525B" w:rsidP="003A525B">
      <w:pPr>
        <w:pStyle w:val="GvdeMetni"/>
        <w:spacing w:before="203" w:line="276" w:lineRule="auto"/>
        <w:ind w:left="111" w:right="109" w:firstLine="705"/>
        <w:jc w:val="both"/>
      </w:pPr>
      <w:r>
        <w:t xml:space="preserve">Türkiye, kurucu üyelerinden biri olduğu Birleşmiş </w:t>
      </w:r>
      <w:proofErr w:type="spellStart"/>
      <w:r>
        <w:t>Milletler’e</w:t>
      </w:r>
      <w:proofErr w:type="spellEnd"/>
      <w:r>
        <w:t xml:space="preserve"> yönelik </w:t>
      </w:r>
      <w:proofErr w:type="spellStart"/>
      <w:r>
        <w:t>pro</w:t>
      </w:r>
      <w:proofErr w:type="spellEnd"/>
      <w:r>
        <w:t>-aktif bir yaklaşım benimsemekte ve BM gündeminde bulunan göç konularından sürdürülebilir kalkınma hedeflerine, insan haklarından silahsızlanmaya, terörle mücadeleden çevre ve iklim konularına uzanan tüm alanlardaki çalışmalara etkin katkılar sağlamakta; farklı grup ve teşkilatlara üyeliğinden de istifadeyle, gündemdeki konularda yapıcı ve uzlaştırıcı bir rol oynamaktadır.</w:t>
      </w:r>
    </w:p>
    <w:p w14:paraId="0494DD45" w14:textId="77777777" w:rsidR="003A525B" w:rsidRDefault="003A525B" w:rsidP="003A525B">
      <w:pPr>
        <w:pStyle w:val="GvdeMetni"/>
        <w:spacing w:before="203" w:line="276" w:lineRule="auto"/>
        <w:ind w:left="111" w:right="109" w:firstLine="705"/>
        <w:jc w:val="both"/>
      </w:pPr>
      <w:r>
        <w:t>Uluslararası barış ve güvenliğin sağlanması ve korunmasında en önemli çok taraflı forum olma özelliğini koruyan BM Güvenlik Konseyi’ne 2009-2010 dönemi geçici üyeliği, Türkiye’ye BM içinde ve uluslararası alanda ilave imkânlar kazandırmıştır. BM Şartı’ndaki ilke ve hedeflerin her zaman en kuvvetli savunucularından biri olan ve uluslararası sorunların çok taraflı işbirliği yoluyla çözümünü destekleyen Türkiye, 1951-1952 ve 1954-1955 dönemlerinin ardından 1961 yılında yaptığı geçici üyelikten yaklaşık yarım yüzyıllık aradan sonra gerçekleşen BMGK geçici üyeliği sırasında, uluslararası alanda hem boyut, hem içerik olarak giderek zenginlik kazanan dış politika profiliyle BMGK çalışmalarına katılmış, birçoğu esasen gündelik olarak kendi gündeminde bulunan konularda elinden gelen katkıyı yapmaya gayret göstermiştir.</w:t>
      </w:r>
    </w:p>
    <w:p w14:paraId="4062F48A" w14:textId="44B6A490" w:rsidR="003A525B" w:rsidRDefault="003A525B" w:rsidP="003A525B">
      <w:pPr>
        <w:pStyle w:val="GvdeMetni"/>
        <w:spacing w:before="203" w:line="276" w:lineRule="auto"/>
        <w:ind w:left="111" w:right="109" w:firstLine="705"/>
        <w:jc w:val="both"/>
      </w:pPr>
      <w:r>
        <w:t xml:space="preserve">Ülkemizin BM’ye verdiği önemin somut bir göstergesi olarak, eski AB Bakanı ve </w:t>
      </w:r>
      <w:proofErr w:type="spellStart"/>
      <w:r>
        <w:t>Başmüzakereci</w:t>
      </w:r>
      <w:proofErr w:type="spellEnd"/>
      <w:r>
        <w:t xml:space="preserve"> Büyükelçi Volkan Bozkır, 14 Eylül 2020-14 Eylül 2021 tarihleri arasında BM 75. Genel Kurul Başkanlığını yürütmüştür. Genel Kurul Başkanlığı, BM teşkilatında seçimle işbaşına gelen en üst düzeyli görev olup, </w:t>
      </w:r>
      <w:r w:rsidR="00DA3DED">
        <w:t xml:space="preserve">Volkan </w:t>
      </w:r>
      <w:r>
        <w:t>Bozkır BM’nin 75 yıllık tarihinde bu görevi üstlenen ilk Türk vatandaşı olmuştur.</w:t>
      </w:r>
    </w:p>
    <w:p w14:paraId="6B3D7B05" w14:textId="77777777" w:rsidR="003A525B" w:rsidRDefault="003A525B" w:rsidP="003A525B">
      <w:pPr>
        <w:pStyle w:val="GvdeMetni"/>
        <w:spacing w:before="203" w:line="276" w:lineRule="auto"/>
        <w:ind w:left="111" w:right="109" w:firstLine="705"/>
        <w:jc w:val="both"/>
      </w:pPr>
      <w:r>
        <w:t xml:space="preserve">Ülkemiz, 2022 Küresel İnsani Yardımlar Raporuna göre 2021 yılında </w:t>
      </w:r>
      <w:proofErr w:type="spellStart"/>
      <w:r>
        <w:t>gayrısafi</w:t>
      </w:r>
      <w:proofErr w:type="spellEnd"/>
      <w:r>
        <w:t xml:space="preserve"> milli gelirinin %0,86’sını insani yardım için ayırarak “dünyanın en cömert ülkesi” olmaya devam etmiştir (2015’ten beri). Keza, gerçekleştirdiğimiz 5,587 milyar Dolar tutarındaki insani yardımla, ülkemiz 2021 yılında ABD’nin ardından ikinci sırada bulunmaktadır. Bu miktarda ülkemizdeki Suriyelilere sağlanmakta olan yardımlar asıl paya sahiptir.</w:t>
      </w:r>
    </w:p>
    <w:p w14:paraId="217993ED" w14:textId="166E501E" w:rsidR="003714DA" w:rsidRPr="003714DA" w:rsidRDefault="003714DA" w:rsidP="003714DA">
      <w:pPr>
        <w:pStyle w:val="GvdeMetni"/>
        <w:spacing w:before="203" w:line="276" w:lineRule="auto"/>
        <w:ind w:left="111" w:right="109" w:firstLine="705"/>
        <w:jc w:val="both"/>
        <w:rPr>
          <w:b/>
          <w:bCs/>
          <w:sz w:val="22"/>
          <w:szCs w:val="22"/>
        </w:rPr>
      </w:pPr>
      <w:r w:rsidRPr="003714DA">
        <w:rPr>
          <w:b/>
          <w:bCs/>
          <w:sz w:val="22"/>
          <w:szCs w:val="22"/>
        </w:rPr>
        <w:t xml:space="preserve">Kuzey Atlantik Antlaşması Teşkilatı (North </w:t>
      </w:r>
      <w:proofErr w:type="spellStart"/>
      <w:r w:rsidRPr="003714DA">
        <w:rPr>
          <w:b/>
          <w:bCs/>
          <w:sz w:val="22"/>
          <w:szCs w:val="22"/>
        </w:rPr>
        <w:t>Atlantic</w:t>
      </w:r>
      <w:proofErr w:type="spellEnd"/>
      <w:r w:rsidRPr="003714DA">
        <w:rPr>
          <w:b/>
          <w:bCs/>
          <w:sz w:val="22"/>
          <w:szCs w:val="22"/>
        </w:rPr>
        <w:t xml:space="preserve"> </w:t>
      </w:r>
      <w:proofErr w:type="spellStart"/>
      <w:r w:rsidRPr="003714DA">
        <w:rPr>
          <w:b/>
          <w:bCs/>
          <w:sz w:val="22"/>
          <w:szCs w:val="22"/>
        </w:rPr>
        <w:t>Treaty</w:t>
      </w:r>
      <w:proofErr w:type="spellEnd"/>
      <w:r w:rsidRPr="003714DA">
        <w:rPr>
          <w:b/>
          <w:bCs/>
          <w:sz w:val="22"/>
          <w:szCs w:val="22"/>
        </w:rPr>
        <w:t xml:space="preserve"> </w:t>
      </w:r>
      <w:proofErr w:type="spellStart"/>
      <w:r w:rsidRPr="003714DA">
        <w:rPr>
          <w:b/>
          <w:bCs/>
          <w:sz w:val="22"/>
          <w:szCs w:val="22"/>
        </w:rPr>
        <w:t>Organization</w:t>
      </w:r>
      <w:proofErr w:type="spellEnd"/>
      <w:r w:rsidRPr="003714DA">
        <w:rPr>
          <w:b/>
          <w:bCs/>
          <w:sz w:val="22"/>
          <w:szCs w:val="22"/>
        </w:rPr>
        <w:t xml:space="preserve"> NATO)</w:t>
      </w:r>
    </w:p>
    <w:p w14:paraId="46DF7760" w14:textId="79C4DA3B" w:rsidR="003714DA" w:rsidRDefault="003714DA" w:rsidP="003714DA">
      <w:pPr>
        <w:pStyle w:val="GvdeMetni"/>
        <w:spacing w:before="203" w:line="276" w:lineRule="auto"/>
        <w:ind w:left="111" w:right="109" w:firstLine="705"/>
        <w:jc w:val="both"/>
      </w:pPr>
      <w:r>
        <w:t>Teşkilatın Amacı:</w:t>
      </w:r>
      <w:r w:rsidR="0075784F">
        <w:t xml:space="preserve"> </w:t>
      </w:r>
      <w:r>
        <w:t>NATO’nun asli görevi, üye ülkelerin özgürlük ve güvenliklerini korumaktır.</w:t>
      </w:r>
    </w:p>
    <w:p w14:paraId="3C89CFD1" w14:textId="294B6865" w:rsidR="003714DA" w:rsidRDefault="003714DA" w:rsidP="003714DA">
      <w:pPr>
        <w:pStyle w:val="GvdeMetni"/>
        <w:spacing w:before="203" w:line="276" w:lineRule="auto"/>
        <w:ind w:left="111" w:right="109" w:firstLine="705"/>
        <w:jc w:val="both"/>
      </w:pPr>
      <w:r>
        <w:t>Kuruluş Tarihi: 1949</w:t>
      </w:r>
    </w:p>
    <w:p w14:paraId="1767D50A" w14:textId="46A8A104" w:rsidR="003714DA" w:rsidRDefault="003714DA" w:rsidP="003714DA">
      <w:pPr>
        <w:pStyle w:val="GvdeMetni"/>
        <w:spacing w:before="203" w:line="276" w:lineRule="auto"/>
        <w:ind w:left="111" w:right="109" w:firstLine="705"/>
        <w:jc w:val="both"/>
      </w:pPr>
      <w:r>
        <w:t>Merkezi: Brüksel</w:t>
      </w:r>
    </w:p>
    <w:p w14:paraId="253FB2AF" w14:textId="439FA512" w:rsidR="003714DA" w:rsidRDefault="003714DA" w:rsidP="003714DA">
      <w:pPr>
        <w:pStyle w:val="GvdeMetni"/>
        <w:spacing w:before="203" w:line="276" w:lineRule="auto"/>
        <w:ind w:left="111" w:right="109" w:firstLine="705"/>
        <w:jc w:val="both"/>
      </w:pPr>
      <w:r>
        <w:t>Üye Ülkeler:</w:t>
      </w:r>
      <w:r w:rsidR="0075784F">
        <w:t xml:space="preserve"> </w:t>
      </w:r>
      <w:r>
        <w:t xml:space="preserve">A.B.D., Almanya, Arnavutluk, Belçika, Bulgaristan, Çek Cumhuriyeti, Danimarka, Estonya, Fransa, Hırvatistan, Hollanda, İngiltere, İspanya, İtalya, İzlanda, </w:t>
      </w:r>
      <w:r>
        <w:lastRenderedPageBreak/>
        <w:t>Kanada, Karadağ, Kuzey Makedonya, Letonya, Litvanya, Lüksemburg, Macaristan, Norveç, Polonya, Portekiz, Romanya, Slovakya, Slovenya, Türkiye, Yunanistan</w:t>
      </w:r>
    </w:p>
    <w:p w14:paraId="1D3BC805" w14:textId="4CCCF9C4" w:rsidR="003714DA" w:rsidRDefault="003714DA" w:rsidP="003714DA">
      <w:pPr>
        <w:pStyle w:val="GvdeMetni"/>
        <w:spacing w:before="203" w:line="276" w:lineRule="auto"/>
        <w:ind w:left="111" w:right="109" w:firstLine="705"/>
        <w:jc w:val="both"/>
      </w:pPr>
      <w:r>
        <w:t>Türkiye’nin Üyelik Durumu:</w:t>
      </w:r>
      <w:r w:rsidR="0075784F">
        <w:t xml:space="preserve"> </w:t>
      </w:r>
      <w:r>
        <w:t>Türkiye 18 Şubat 1952 yılında İttifaka üye olmuştur.</w:t>
      </w:r>
    </w:p>
    <w:p w14:paraId="397CA997" w14:textId="442B135A" w:rsidR="003714DA" w:rsidRPr="0075784F" w:rsidRDefault="003714DA" w:rsidP="003714DA">
      <w:pPr>
        <w:pStyle w:val="GvdeMetni"/>
        <w:spacing w:before="203" w:line="276" w:lineRule="auto"/>
        <w:ind w:left="111" w:right="109" w:firstLine="705"/>
        <w:jc w:val="both"/>
        <w:rPr>
          <w:b/>
          <w:bCs/>
        </w:rPr>
      </w:pPr>
      <w:r w:rsidRPr="0075784F">
        <w:rPr>
          <w:b/>
          <w:bCs/>
        </w:rPr>
        <w:t>NATO’nun Tarihi:</w:t>
      </w:r>
    </w:p>
    <w:p w14:paraId="43923C7D" w14:textId="3C3C8528" w:rsidR="003714DA" w:rsidRDefault="003714DA" w:rsidP="003714DA">
      <w:pPr>
        <w:pStyle w:val="GvdeMetni"/>
        <w:spacing w:before="203" w:line="276" w:lineRule="auto"/>
        <w:ind w:left="111" w:right="109" w:firstLine="705"/>
        <w:jc w:val="both"/>
      </w:pPr>
      <w:r>
        <w:t>İkinci Dünya Savaşının ardından, 1945-1949 döneminde Batı Avrupa ve Kuzey Amerika ülkeleri, SSCB’nin yayılmacı politikalarını ve yöntemlerini endişeyle izlemişlerdir. Çekoslovakya’daki 1948 darbesi ve 1948’de Berlin’in SSCB tarafında abluka altına alınması gibi gelişmeler, Belçika, Fransa, Lüksemburg, Hollanda ve İngiltere’nin, ortak bir savunma sistemi kurmak ve güvenliklerine yönelik ideolojik, siyasi ve askeri tehditlere direnecek şekilde aralarındaki bağları kuvvetlendirmek amacıyla bir antlaşma imzalamalarını tetiklemiştir. Mart 1948’de imzalanan Brüksel Antlaşmasıyla kurulan Batı Avrupa Savunma Örgütü, İkinci Dünya Savaşı ertesinde Batı Avrupa’nın güvenliğinin yeniden yapılandırılması yönündeki ilk adımı teşkil etmiştir. Bu aynı zamanda, Kuzey Atlantik Antlaşmasının 1949’da imzalanmasına uzanan sürecin de ilk adımı olmuştur.</w:t>
      </w:r>
    </w:p>
    <w:p w14:paraId="78CD27DE" w14:textId="758FF19A" w:rsidR="003714DA" w:rsidRDefault="003714DA" w:rsidP="003714DA">
      <w:pPr>
        <w:pStyle w:val="GvdeMetni"/>
        <w:spacing w:before="203" w:line="276" w:lineRule="auto"/>
        <w:ind w:left="111" w:right="109" w:firstLine="705"/>
        <w:jc w:val="both"/>
      </w:pPr>
      <w:r>
        <w:t xml:space="preserve">Soğuk Savaşın sonuna kadar olası bir SSCB saldırısına karşı Avrupa’nın </w:t>
      </w:r>
      <w:proofErr w:type="spellStart"/>
      <w:r>
        <w:t>kollektif</w:t>
      </w:r>
      <w:proofErr w:type="spellEnd"/>
      <w:r>
        <w:t xml:space="preserve"> olarak savunulmasına odaklanan NATO, Soğuk Savaşın ardından ilk olarak, Balkanlar’da ortaya çıkan krizlerin çözüme kavuşturulmasında roller üstlenmiştir.</w:t>
      </w:r>
    </w:p>
    <w:p w14:paraId="7758A048" w14:textId="77777777" w:rsidR="003A525B" w:rsidRPr="003A525B" w:rsidRDefault="003A525B" w:rsidP="003A525B">
      <w:pPr>
        <w:pStyle w:val="GvdeMetni"/>
        <w:spacing w:before="203" w:line="276" w:lineRule="auto"/>
        <w:ind w:left="111" w:right="109" w:firstLine="705"/>
        <w:jc w:val="both"/>
        <w:rPr>
          <w:b/>
          <w:bCs/>
        </w:rPr>
      </w:pPr>
      <w:r w:rsidRPr="003A525B">
        <w:rPr>
          <w:b/>
          <w:bCs/>
        </w:rPr>
        <w:t>G-20</w:t>
      </w:r>
    </w:p>
    <w:p w14:paraId="1E09DD66" w14:textId="77777777" w:rsidR="003A525B" w:rsidRDefault="003A525B" w:rsidP="003A525B">
      <w:pPr>
        <w:pStyle w:val="GvdeMetni"/>
        <w:spacing w:before="203" w:line="276" w:lineRule="auto"/>
        <w:ind w:left="111" w:right="109" w:firstLine="705"/>
        <w:jc w:val="both"/>
      </w:pPr>
      <w:r>
        <w:t>G20, uluslararası sistemde başlıca gelişmiş ülkeler ile önemi ve ağırlığı artmakta olan yükselen ekonomilerin küresel ekonomik karar alma süreçlerinde daha fazla temsil edilmesi ve uluslararası mali sistemin daha istikrarlı bir yapıya kavuşturulması amacıyla, 1997’deki Asya ve 1998’deki Rusya krizlerinin ardından 1999 yılında Maliye Bakanları ve Merkez Bankası Başkanları düzeyinde oluşturulmuş, aşağıdaki üyelerden oluşan bir platformdur.</w:t>
      </w:r>
    </w:p>
    <w:p w14:paraId="5EB7ABC3" w14:textId="266DA5F8" w:rsidR="003A525B" w:rsidRDefault="003A525B" w:rsidP="003A525B">
      <w:pPr>
        <w:pStyle w:val="GvdeMetni"/>
        <w:spacing w:before="203" w:line="276" w:lineRule="auto"/>
        <w:ind w:left="111" w:right="109" w:firstLine="705"/>
        <w:jc w:val="both"/>
      </w:pPr>
      <w:r>
        <w:t>Türkiye, ABD, Almanya, Arjantin, Avustralya, Birleşik Krallık, Brezilya, ÇHC, Endonezya, Fransa, Güney Afrika Cumhuriyeti, Hindistan, İtalya, Japonya, Kanada, Kore Cumhuriyeti, Meksika, Rusya Federasyonu, Suudi Arabistan ve Avrupa Birliği</w:t>
      </w:r>
      <w:r w:rsidR="00AE2DB7">
        <w:t xml:space="preserve"> (AB)</w:t>
      </w:r>
      <w:r>
        <w:t>.</w:t>
      </w:r>
    </w:p>
    <w:p w14:paraId="5939D612" w14:textId="5784DBAE" w:rsidR="003A525B" w:rsidRDefault="003A525B" w:rsidP="003A525B">
      <w:pPr>
        <w:pStyle w:val="GvdeMetni"/>
        <w:spacing w:before="203" w:line="276" w:lineRule="auto"/>
        <w:ind w:left="111" w:right="109" w:firstLine="705"/>
        <w:jc w:val="both"/>
      </w:pPr>
      <w:r>
        <w:t>19 üye ülke ve AB’nin yanı</w:t>
      </w:r>
      <w:r w:rsidR="00AE2DB7">
        <w:t xml:space="preserve"> </w:t>
      </w:r>
      <w:r>
        <w:t>sıra her yıl Dönem Başkanı tarafından birkaç ilave ülke toplantılara gözlemci olarak davet edilmektedir. İspanya, G20 üyesi olmamasına rağmen, G20 Zirveleri ile diğer toplantılara “</w:t>
      </w:r>
      <w:proofErr w:type="gramStart"/>
      <w:r>
        <w:t>daimi</w:t>
      </w:r>
      <w:proofErr w:type="gramEnd"/>
      <w:r>
        <w:t xml:space="preserve"> konuk üye” statüsünde iştirak etmektedir.</w:t>
      </w:r>
    </w:p>
    <w:p w14:paraId="006AC524" w14:textId="77777777" w:rsidR="003A525B" w:rsidRPr="003A525B" w:rsidRDefault="003A525B" w:rsidP="003A525B">
      <w:pPr>
        <w:pStyle w:val="GvdeMetni"/>
        <w:spacing w:before="203" w:line="276" w:lineRule="auto"/>
        <w:ind w:left="111" w:right="109" w:firstLine="705"/>
        <w:jc w:val="both"/>
        <w:rPr>
          <w:b/>
          <w:bCs/>
        </w:rPr>
      </w:pPr>
      <w:r w:rsidRPr="003A525B">
        <w:rPr>
          <w:b/>
          <w:bCs/>
        </w:rPr>
        <w:t xml:space="preserve">İslam </w:t>
      </w:r>
      <w:proofErr w:type="gramStart"/>
      <w:r w:rsidRPr="003A525B">
        <w:rPr>
          <w:b/>
          <w:bCs/>
        </w:rPr>
        <w:t>İşbirliği</w:t>
      </w:r>
      <w:proofErr w:type="gramEnd"/>
      <w:r w:rsidRPr="003A525B">
        <w:rPr>
          <w:b/>
          <w:bCs/>
        </w:rPr>
        <w:t xml:space="preserve"> Teşkilatı (İİT)</w:t>
      </w:r>
    </w:p>
    <w:p w14:paraId="508FDD9A" w14:textId="2671843B" w:rsidR="003A525B" w:rsidRDefault="003A525B" w:rsidP="003A525B">
      <w:pPr>
        <w:pStyle w:val="GvdeMetni"/>
        <w:spacing w:before="203" w:line="276" w:lineRule="auto"/>
        <w:ind w:left="111" w:right="109" w:firstLine="705"/>
        <w:jc w:val="both"/>
      </w:pPr>
      <w:r>
        <w:t>Teşkilatın Amacı:</w:t>
      </w:r>
      <w:r w:rsidR="0075784F">
        <w:t xml:space="preserve"> </w:t>
      </w:r>
      <w:r>
        <w:t>Üye Devletler arasında iş birliği ve dayanışmayı güçlendirmek, İslam Dünyasının hak ve çıkarlarını korumak.</w:t>
      </w:r>
    </w:p>
    <w:p w14:paraId="3D507899" w14:textId="60AF0028" w:rsidR="003A525B" w:rsidRDefault="003A525B" w:rsidP="003A525B">
      <w:pPr>
        <w:pStyle w:val="GvdeMetni"/>
        <w:spacing w:before="203" w:line="276" w:lineRule="auto"/>
        <w:ind w:left="111" w:right="109" w:firstLine="705"/>
        <w:jc w:val="both"/>
      </w:pPr>
      <w:r>
        <w:t>Kuruluş Tarihi: 1969</w:t>
      </w:r>
    </w:p>
    <w:p w14:paraId="6BE8C415" w14:textId="6FEECC91" w:rsidR="003A525B" w:rsidRDefault="003A525B" w:rsidP="003A525B">
      <w:pPr>
        <w:pStyle w:val="GvdeMetni"/>
        <w:spacing w:before="203" w:line="276" w:lineRule="auto"/>
        <w:ind w:left="111" w:right="109" w:firstLine="705"/>
        <w:jc w:val="both"/>
      </w:pPr>
      <w:r>
        <w:t>Merkezi: Cidde, Suudi Arabistan</w:t>
      </w:r>
    </w:p>
    <w:p w14:paraId="04E5690E" w14:textId="2E349C81" w:rsidR="003A525B" w:rsidRDefault="003A525B" w:rsidP="003A525B">
      <w:pPr>
        <w:pStyle w:val="GvdeMetni"/>
        <w:spacing w:before="203" w:line="276" w:lineRule="auto"/>
        <w:ind w:left="111" w:right="109" w:firstLine="705"/>
        <w:jc w:val="both"/>
      </w:pPr>
      <w:r>
        <w:t>Üye Ülkeler: 57 üyesi bulunmaktadır.</w:t>
      </w:r>
    </w:p>
    <w:p w14:paraId="3364C892" w14:textId="0C7D92A4" w:rsidR="003714DA" w:rsidRPr="003714DA" w:rsidRDefault="003714DA" w:rsidP="003A525B">
      <w:pPr>
        <w:pStyle w:val="GvdeMetni"/>
        <w:spacing w:before="203" w:line="276" w:lineRule="auto"/>
        <w:ind w:left="111" w:right="109" w:firstLine="705"/>
        <w:jc w:val="both"/>
        <w:rPr>
          <w:b/>
          <w:bCs/>
        </w:rPr>
      </w:pPr>
      <w:r w:rsidRPr="003714DA">
        <w:rPr>
          <w:b/>
          <w:bCs/>
        </w:rPr>
        <w:lastRenderedPageBreak/>
        <w:t>Türkiye’nin Avrupa Birliği ile İlişkileri</w:t>
      </w:r>
    </w:p>
    <w:p w14:paraId="486F63C9" w14:textId="73D6BA52" w:rsidR="003714DA" w:rsidRDefault="003714DA" w:rsidP="003714DA">
      <w:pPr>
        <w:pStyle w:val="GvdeMetni"/>
        <w:spacing w:before="203" w:line="276" w:lineRule="auto"/>
        <w:ind w:left="111" w:right="109" w:firstLine="705"/>
        <w:jc w:val="both"/>
      </w:pPr>
      <w:r>
        <w:t xml:space="preserve">Türkiye Cumhuriyeti kuruluşundan itibaren çağdaş medeniyetler seviyesine ulaşma yolunda uluslararası konjonktürdeki gelişmeleri yakından takip etmiş ve OECD, NATO gibi uluslararası örgütlenmelerin etkin bir üyesi olmuştur. Bu doğrultuda, insanlık tarihinin en büyük barış projesi olarak nitelendirilen Avrupa Ekonomik Topluluğu’nun (AET) 1957 yılında kurulmasından kısa bir süre sonra Türkiye, 1959’da Topluluğa ortaklık başvurusunda bulunmuştur. </w:t>
      </w:r>
    </w:p>
    <w:p w14:paraId="0FB6C43E" w14:textId="37D33535" w:rsidR="003714DA" w:rsidRDefault="003714DA" w:rsidP="003714DA">
      <w:pPr>
        <w:pStyle w:val="GvdeMetni"/>
        <w:spacing w:before="203" w:line="276" w:lineRule="auto"/>
        <w:ind w:left="111" w:right="109" w:firstLine="705"/>
        <w:jc w:val="both"/>
      </w:pPr>
      <w:r>
        <w:t xml:space="preserve">AET Bakanlar Konseyi, Türkiye’nin yapmış olduğu başvuruyu kabul ederek üyelik koşulları gerçekleşinceye kadar geçerli olacak bir ortaklık anlaşması imzalanmasını önermiştir. </w:t>
      </w:r>
      <w:r w:rsidR="00AE2DB7">
        <w:t xml:space="preserve">Bu kapsamda Ankara Anlaşması, </w:t>
      </w:r>
      <w:r>
        <w:t xml:space="preserve">1963 tarihinde imzalanmış ve 1964 tarihinde yürürlüğe girmiştir. </w:t>
      </w:r>
      <w:r w:rsidRPr="003714DA">
        <w:rPr>
          <w:b/>
          <w:bCs/>
        </w:rPr>
        <w:t>Ankara Anlaşması</w:t>
      </w:r>
      <w:r>
        <w:t>, Türkiye ile Avrupa Birliği ilişkilerinin hukuki temelini oluşturmaktadır.</w:t>
      </w:r>
    </w:p>
    <w:p w14:paraId="75D5B87C" w14:textId="583EF98B" w:rsidR="003714DA" w:rsidRDefault="003714DA" w:rsidP="003714DA">
      <w:pPr>
        <w:pStyle w:val="GvdeMetni"/>
        <w:spacing w:before="203" w:line="276" w:lineRule="auto"/>
        <w:ind w:left="111" w:right="109" w:firstLine="705"/>
        <w:jc w:val="both"/>
      </w:pPr>
      <w:r>
        <w:t>Türkiye-AB ilişkileri, 1970’li yılların başından 1980’lerin ikinci yarısına kadar, siyasi ve ekonomik nedenlerden dolayı istikrarsız bir seyir izlemiştir. 12 Eylül 1980 askeri darbesinin ardından ilişkiler resmen askıya alınmıştır.</w:t>
      </w:r>
    </w:p>
    <w:p w14:paraId="3B268D1B" w14:textId="77777777" w:rsidR="00AE2DB7" w:rsidRDefault="003714DA" w:rsidP="0075784F">
      <w:pPr>
        <w:pStyle w:val="GvdeMetni"/>
        <w:spacing w:before="203" w:line="276" w:lineRule="auto"/>
        <w:ind w:left="111" w:right="109" w:firstLine="705"/>
        <w:jc w:val="both"/>
      </w:pPr>
      <w:r>
        <w:t>1983 yılında Türkiye’de sivil idarenin yeniden kurulması</w:t>
      </w:r>
      <w:r w:rsidR="0075784F">
        <w:t xml:space="preserve"> </w:t>
      </w:r>
      <w:r>
        <w:t>ve 1984 yılından itibaren Türkiye’nin ithal ikameci politikaları hızla terk etmesi ile beraber, Türkiye’nin dışa açılma</w:t>
      </w:r>
      <w:r w:rsidR="0075784F">
        <w:t xml:space="preserve"> </w:t>
      </w:r>
      <w:r>
        <w:t>süreci başlamıştır. Böylece 12 Eylül 1980 tarihinden</w:t>
      </w:r>
      <w:r w:rsidR="0075784F">
        <w:t xml:space="preserve"> </w:t>
      </w:r>
      <w:r>
        <w:t>itibaren dondurulmuş bulunan Türkiye-AET ilişkilerinin</w:t>
      </w:r>
      <w:r w:rsidR="0075784F">
        <w:t xml:space="preserve"> </w:t>
      </w:r>
      <w:r>
        <w:t>canlandırılması süreci başlamıştır.</w:t>
      </w:r>
      <w:r w:rsidR="0075784F">
        <w:t xml:space="preserve"> </w:t>
      </w:r>
      <w:r>
        <w:t>Türkiye, 14 Nisan 1987 tarihinde, Ankara Anlaşması’nda</w:t>
      </w:r>
      <w:r w:rsidR="0075784F">
        <w:t xml:space="preserve"> </w:t>
      </w:r>
      <w:r>
        <w:t>öngörülen dönemlerin tamamlanmasını beklemeden,</w:t>
      </w:r>
      <w:r w:rsidR="0075784F">
        <w:t xml:space="preserve"> </w:t>
      </w:r>
      <w:r>
        <w:t>üyelik başvurusunda bulunmuştur. Komisyon, bu başvuru ile ilgili görüşünü 18 Aralık 1989’da açıklamış ve</w:t>
      </w:r>
      <w:r w:rsidR="0075784F">
        <w:t xml:space="preserve"> </w:t>
      </w:r>
      <w:r>
        <w:t>kendi iç bütünleşmesini tamamlamadan Topluluğun</w:t>
      </w:r>
      <w:r w:rsidR="0075784F">
        <w:t xml:space="preserve"> </w:t>
      </w:r>
      <w:r>
        <w:t>yeni bir üyeyi kabul edemeyeceğini belirtmiştir. Ayrıca,</w:t>
      </w:r>
      <w:r w:rsidR="0075784F">
        <w:t xml:space="preserve"> </w:t>
      </w:r>
      <w:r>
        <w:t>Türkiye’nin, Topluluğa katılmaya ehil olmakla birlikte, ekonomik, sosyal ve siyasal alanda gelişmesi</w:t>
      </w:r>
      <w:r w:rsidR="0075784F">
        <w:t xml:space="preserve"> </w:t>
      </w:r>
      <w:r>
        <w:t>gerektiğini ifade etmiştir. Bu nedenle, üyelik müzakerelerinin açılması için bir tarih belirlenmemesi ve</w:t>
      </w:r>
      <w:r w:rsidR="0075784F">
        <w:t xml:space="preserve"> </w:t>
      </w:r>
      <w:r>
        <w:t>Ortaklık Anlaşması çerçevesinde ilişkilerin geliştirilmesi</w:t>
      </w:r>
      <w:r w:rsidR="0075784F">
        <w:t xml:space="preserve"> </w:t>
      </w:r>
      <w:r>
        <w:t>önerilmiştir.</w:t>
      </w:r>
      <w:r w:rsidR="0075784F">
        <w:t xml:space="preserve"> </w:t>
      </w:r>
    </w:p>
    <w:p w14:paraId="5B36C04C" w14:textId="5C1E71DF" w:rsidR="0075784F" w:rsidRDefault="00AE2DB7" w:rsidP="0075784F">
      <w:pPr>
        <w:pStyle w:val="GvdeMetni"/>
        <w:spacing w:before="203" w:line="276" w:lineRule="auto"/>
        <w:ind w:left="111" w:right="109" w:firstLine="705"/>
        <w:jc w:val="both"/>
      </w:pPr>
      <w:r>
        <w:t xml:space="preserve">Avrupa Ekonomik Topluluğu, 1993 yılında resmen Avrupa Birliği (AB) adını almıştır. </w:t>
      </w:r>
      <w:r w:rsidR="0075784F">
        <w:t xml:space="preserve">Türkiye-AB ilişkilerinin dönüm noktası, 10-11 Aralık 1999 tarihlerinde Helsinki’de yapılan AB Devlet ve Hükümet Başkanları Zirvesi’dir. Helsinki Zirvesi’nde Türkiye’nin adaylığı resmen onaylanmış ve diğer aday ülkelerle eşit konumda olacağı açık ve kesin bir dille ifade edilmiştir. Helsinki Zirvesi’nde, diğer aday ülkeler için olduğu gibi Türkiye için de Katılım Ortaklığı Belgesi hazırlanmasına karar verilmiştir. Türkiye için hazırlanan ilk Katılım Ortaklığı Belgesi 8 Mart 2001 tarihinde AB Konseyi tarafından onaylanmıştır. </w:t>
      </w:r>
    </w:p>
    <w:p w14:paraId="3E48E75D" w14:textId="4501F0D8" w:rsidR="0075784F" w:rsidRDefault="0075784F" w:rsidP="0075784F">
      <w:pPr>
        <w:pStyle w:val="GvdeMetni"/>
        <w:spacing w:before="203" w:line="276" w:lineRule="auto"/>
        <w:ind w:left="111" w:right="109" w:firstLine="705"/>
        <w:jc w:val="both"/>
      </w:pPr>
      <w:r>
        <w:t>17 Aralık 2004 tarihli Brüksel Zirvesi’nde, AB-Türkiye ilişkilerinde bir dönüm noktası daha yaşanmış ve Zirve’de Türkiye’nin siyasi kriterleri yeteri ölçüde karşıladığı belirtilerek 3 Ekim 2005’te müzakerelere başlanması kararı alınmıştır.</w:t>
      </w:r>
    </w:p>
    <w:sectPr w:rsidR="0075784F" w:rsidSect="004E51C6">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9031" w14:textId="77777777" w:rsidR="006F4A1A" w:rsidRDefault="006F4A1A" w:rsidP="0075784F">
      <w:r>
        <w:separator/>
      </w:r>
    </w:p>
  </w:endnote>
  <w:endnote w:type="continuationSeparator" w:id="0">
    <w:p w14:paraId="2278B798" w14:textId="77777777" w:rsidR="006F4A1A" w:rsidRDefault="006F4A1A" w:rsidP="0075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22868"/>
      <w:docPartObj>
        <w:docPartGallery w:val="Page Numbers (Bottom of Page)"/>
        <w:docPartUnique/>
      </w:docPartObj>
    </w:sdtPr>
    <w:sdtEndPr/>
    <w:sdtContent>
      <w:p w14:paraId="72EFB67C" w14:textId="27EDE83D" w:rsidR="0075784F" w:rsidRDefault="0075784F">
        <w:pPr>
          <w:pStyle w:val="AltBilgi"/>
          <w:jc w:val="center"/>
        </w:pPr>
        <w:r>
          <w:fldChar w:fldCharType="begin"/>
        </w:r>
        <w:r>
          <w:instrText>PAGE   \* MERGEFORMAT</w:instrText>
        </w:r>
        <w:r>
          <w:fldChar w:fldCharType="separate"/>
        </w:r>
        <w:r>
          <w:t>2</w:t>
        </w:r>
        <w:r>
          <w:fldChar w:fldCharType="end"/>
        </w:r>
      </w:p>
    </w:sdtContent>
  </w:sdt>
  <w:p w14:paraId="78FE6EDC" w14:textId="77777777" w:rsidR="0075784F" w:rsidRDefault="007578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BEF2" w14:textId="77777777" w:rsidR="006F4A1A" w:rsidRDefault="006F4A1A" w:rsidP="0075784F">
      <w:r>
        <w:separator/>
      </w:r>
    </w:p>
  </w:footnote>
  <w:footnote w:type="continuationSeparator" w:id="0">
    <w:p w14:paraId="7A23CBBF" w14:textId="77777777" w:rsidR="006F4A1A" w:rsidRDefault="006F4A1A" w:rsidP="00757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D1A"/>
    <w:multiLevelType w:val="hybridMultilevel"/>
    <w:tmpl w:val="E690D7FA"/>
    <w:lvl w:ilvl="0" w:tplc="041F0001">
      <w:start w:val="1"/>
      <w:numFmt w:val="bullet"/>
      <w:lvlText w:val=""/>
      <w:lvlJc w:val="left"/>
      <w:pPr>
        <w:ind w:left="1536" w:hanging="360"/>
      </w:pPr>
      <w:rPr>
        <w:rFonts w:ascii="Symbol" w:hAnsi="Symbol" w:hint="default"/>
      </w:rPr>
    </w:lvl>
    <w:lvl w:ilvl="1" w:tplc="041F0003" w:tentative="1">
      <w:start w:val="1"/>
      <w:numFmt w:val="bullet"/>
      <w:lvlText w:val="o"/>
      <w:lvlJc w:val="left"/>
      <w:pPr>
        <w:ind w:left="2256" w:hanging="360"/>
      </w:pPr>
      <w:rPr>
        <w:rFonts w:ascii="Courier New" w:hAnsi="Courier New" w:cs="Courier New" w:hint="default"/>
      </w:rPr>
    </w:lvl>
    <w:lvl w:ilvl="2" w:tplc="041F0005" w:tentative="1">
      <w:start w:val="1"/>
      <w:numFmt w:val="bullet"/>
      <w:lvlText w:val=""/>
      <w:lvlJc w:val="left"/>
      <w:pPr>
        <w:ind w:left="2976" w:hanging="360"/>
      </w:pPr>
      <w:rPr>
        <w:rFonts w:ascii="Wingdings" w:hAnsi="Wingdings" w:hint="default"/>
      </w:rPr>
    </w:lvl>
    <w:lvl w:ilvl="3" w:tplc="041F0001" w:tentative="1">
      <w:start w:val="1"/>
      <w:numFmt w:val="bullet"/>
      <w:lvlText w:val=""/>
      <w:lvlJc w:val="left"/>
      <w:pPr>
        <w:ind w:left="3696" w:hanging="360"/>
      </w:pPr>
      <w:rPr>
        <w:rFonts w:ascii="Symbol" w:hAnsi="Symbol" w:hint="default"/>
      </w:rPr>
    </w:lvl>
    <w:lvl w:ilvl="4" w:tplc="041F0003" w:tentative="1">
      <w:start w:val="1"/>
      <w:numFmt w:val="bullet"/>
      <w:lvlText w:val="o"/>
      <w:lvlJc w:val="left"/>
      <w:pPr>
        <w:ind w:left="4416" w:hanging="360"/>
      </w:pPr>
      <w:rPr>
        <w:rFonts w:ascii="Courier New" w:hAnsi="Courier New" w:cs="Courier New" w:hint="default"/>
      </w:rPr>
    </w:lvl>
    <w:lvl w:ilvl="5" w:tplc="041F0005" w:tentative="1">
      <w:start w:val="1"/>
      <w:numFmt w:val="bullet"/>
      <w:lvlText w:val=""/>
      <w:lvlJc w:val="left"/>
      <w:pPr>
        <w:ind w:left="5136" w:hanging="360"/>
      </w:pPr>
      <w:rPr>
        <w:rFonts w:ascii="Wingdings" w:hAnsi="Wingdings" w:hint="default"/>
      </w:rPr>
    </w:lvl>
    <w:lvl w:ilvl="6" w:tplc="041F0001" w:tentative="1">
      <w:start w:val="1"/>
      <w:numFmt w:val="bullet"/>
      <w:lvlText w:val=""/>
      <w:lvlJc w:val="left"/>
      <w:pPr>
        <w:ind w:left="5856" w:hanging="360"/>
      </w:pPr>
      <w:rPr>
        <w:rFonts w:ascii="Symbol" w:hAnsi="Symbol" w:hint="default"/>
      </w:rPr>
    </w:lvl>
    <w:lvl w:ilvl="7" w:tplc="041F0003" w:tentative="1">
      <w:start w:val="1"/>
      <w:numFmt w:val="bullet"/>
      <w:lvlText w:val="o"/>
      <w:lvlJc w:val="left"/>
      <w:pPr>
        <w:ind w:left="6576" w:hanging="360"/>
      </w:pPr>
      <w:rPr>
        <w:rFonts w:ascii="Courier New" w:hAnsi="Courier New" w:cs="Courier New" w:hint="default"/>
      </w:rPr>
    </w:lvl>
    <w:lvl w:ilvl="8" w:tplc="041F0005" w:tentative="1">
      <w:start w:val="1"/>
      <w:numFmt w:val="bullet"/>
      <w:lvlText w:val=""/>
      <w:lvlJc w:val="left"/>
      <w:pPr>
        <w:ind w:left="7296" w:hanging="360"/>
      </w:pPr>
      <w:rPr>
        <w:rFonts w:ascii="Wingdings" w:hAnsi="Wingdings" w:hint="default"/>
      </w:rPr>
    </w:lvl>
  </w:abstractNum>
  <w:abstractNum w:abstractNumId="1" w15:restartNumberingAfterBreak="0">
    <w:nsid w:val="10332D58"/>
    <w:multiLevelType w:val="hybridMultilevel"/>
    <w:tmpl w:val="A39AFA5E"/>
    <w:lvl w:ilvl="0" w:tplc="E3EA3D00">
      <w:numFmt w:val="bullet"/>
      <w:lvlText w:val="-"/>
      <w:lvlJc w:val="left"/>
      <w:pPr>
        <w:ind w:left="1176" w:hanging="360"/>
      </w:pPr>
      <w:rPr>
        <w:rFonts w:ascii="Times New Roman" w:eastAsia="Times New Roman" w:hAnsi="Times New Roman" w:cs="Times New Roman" w:hint="default"/>
      </w:rPr>
    </w:lvl>
    <w:lvl w:ilvl="1" w:tplc="041F0003" w:tentative="1">
      <w:start w:val="1"/>
      <w:numFmt w:val="bullet"/>
      <w:lvlText w:val="o"/>
      <w:lvlJc w:val="left"/>
      <w:pPr>
        <w:ind w:left="1896" w:hanging="360"/>
      </w:pPr>
      <w:rPr>
        <w:rFonts w:ascii="Courier New" w:hAnsi="Courier New" w:cs="Courier New" w:hint="default"/>
      </w:rPr>
    </w:lvl>
    <w:lvl w:ilvl="2" w:tplc="041F0005" w:tentative="1">
      <w:start w:val="1"/>
      <w:numFmt w:val="bullet"/>
      <w:lvlText w:val=""/>
      <w:lvlJc w:val="left"/>
      <w:pPr>
        <w:ind w:left="2616" w:hanging="360"/>
      </w:pPr>
      <w:rPr>
        <w:rFonts w:ascii="Wingdings" w:hAnsi="Wingdings" w:hint="default"/>
      </w:rPr>
    </w:lvl>
    <w:lvl w:ilvl="3" w:tplc="041F0001" w:tentative="1">
      <w:start w:val="1"/>
      <w:numFmt w:val="bullet"/>
      <w:lvlText w:val=""/>
      <w:lvlJc w:val="left"/>
      <w:pPr>
        <w:ind w:left="3336" w:hanging="360"/>
      </w:pPr>
      <w:rPr>
        <w:rFonts w:ascii="Symbol" w:hAnsi="Symbol" w:hint="default"/>
      </w:rPr>
    </w:lvl>
    <w:lvl w:ilvl="4" w:tplc="041F0003" w:tentative="1">
      <w:start w:val="1"/>
      <w:numFmt w:val="bullet"/>
      <w:lvlText w:val="o"/>
      <w:lvlJc w:val="left"/>
      <w:pPr>
        <w:ind w:left="4056" w:hanging="360"/>
      </w:pPr>
      <w:rPr>
        <w:rFonts w:ascii="Courier New" w:hAnsi="Courier New" w:cs="Courier New" w:hint="default"/>
      </w:rPr>
    </w:lvl>
    <w:lvl w:ilvl="5" w:tplc="041F0005" w:tentative="1">
      <w:start w:val="1"/>
      <w:numFmt w:val="bullet"/>
      <w:lvlText w:val=""/>
      <w:lvlJc w:val="left"/>
      <w:pPr>
        <w:ind w:left="4776" w:hanging="360"/>
      </w:pPr>
      <w:rPr>
        <w:rFonts w:ascii="Wingdings" w:hAnsi="Wingdings" w:hint="default"/>
      </w:rPr>
    </w:lvl>
    <w:lvl w:ilvl="6" w:tplc="041F0001" w:tentative="1">
      <w:start w:val="1"/>
      <w:numFmt w:val="bullet"/>
      <w:lvlText w:val=""/>
      <w:lvlJc w:val="left"/>
      <w:pPr>
        <w:ind w:left="5496" w:hanging="360"/>
      </w:pPr>
      <w:rPr>
        <w:rFonts w:ascii="Symbol" w:hAnsi="Symbol" w:hint="default"/>
      </w:rPr>
    </w:lvl>
    <w:lvl w:ilvl="7" w:tplc="041F0003" w:tentative="1">
      <w:start w:val="1"/>
      <w:numFmt w:val="bullet"/>
      <w:lvlText w:val="o"/>
      <w:lvlJc w:val="left"/>
      <w:pPr>
        <w:ind w:left="6216" w:hanging="360"/>
      </w:pPr>
      <w:rPr>
        <w:rFonts w:ascii="Courier New" w:hAnsi="Courier New" w:cs="Courier New" w:hint="default"/>
      </w:rPr>
    </w:lvl>
    <w:lvl w:ilvl="8" w:tplc="041F0005" w:tentative="1">
      <w:start w:val="1"/>
      <w:numFmt w:val="bullet"/>
      <w:lvlText w:val=""/>
      <w:lvlJc w:val="left"/>
      <w:pPr>
        <w:ind w:left="6936" w:hanging="360"/>
      </w:pPr>
      <w:rPr>
        <w:rFonts w:ascii="Wingdings" w:hAnsi="Wingdings" w:hint="default"/>
      </w:rPr>
    </w:lvl>
  </w:abstractNum>
  <w:abstractNum w:abstractNumId="2" w15:restartNumberingAfterBreak="0">
    <w:nsid w:val="29137FC8"/>
    <w:multiLevelType w:val="hybridMultilevel"/>
    <w:tmpl w:val="D6CC00DC"/>
    <w:lvl w:ilvl="0" w:tplc="041F0001">
      <w:start w:val="1"/>
      <w:numFmt w:val="bullet"/>
      <w:lvlText w:val=""/>
      <w:lvlJc w:val="left"/>
      <w:pPr>
        <w:ind w:left="1176" w:hanging="360"/>
      </w:pPr>
      <w:rPr>
        <w:rFonts w:ascii="Symbol" w:hAnsi="Symbol" w:hint="default"/>
      </w:rPr>
    </w:lvl>
    <w:lvl w:ilvl="1" w:tplc="041F0003" w:tentative="1">
      <w:start w:val="1"/>
      <w:numFmt w:val="bullet"/>
      <w:lvlText w:val="o"/>
      <w:lvlJc w:val="left"/>
      <w:pPr>
        <w:ind w:left="1896" w:hanging="360"/>
      </w:pPr>
      <w:rPr>
        <w:rFonts w:ascii="Courier New" w:hAnsi="Courier New" w:cs="Courier New" w:hint="default"/>
      </w:rPr>
    </w:lvl>
    <w:lvl w:ilvl="2" w:tplc="041F0005" w:tentative="1">
      <w:start w:val="1"/>
      <w:numFmt w:val="bullet"/>
      <w:lvlText w:val=""/>
      <w:lvlJc w:val="left"/>
      <w:pPr>
        <w:ind w:left="2616" w:hanging="360"/>
      </w:pPr>
      <w:rPr>
        <w:rFonts w:ascii="Wingdings" w:hAnsi="Wingdings" w:hint="default"/>
      </w:rPr>
    </w:lvl>
    <w:lvl w:ilvl="3" w:tplc="041F0001" w:tentative="1">
      <w:start w:val="1"/>
      <w:numFmt w:val="bullet"/>
      <w:lvlText w:val=""/>
      <w:lvlJc w:val="left"/>
      <w:pPr>
        <w:ind w:left="3336" w:hanging="360"/>
      </w:pPr>
      <w:rPr>
        <w:rFonts w:ascii="Symbol" w:hAnsi="Symbol" w:hint="default"/>
      </w:rPr>
    </w:lvl>
    <w:lvl w:ilvl="4" w:tplc="041F0003" w:tentative="1">
      <w:start w:val="1"/>
      <w:numFmt w:val="bullet"/>
      <w:lvlText w:val="o"/>
      <w:lvlJc w:val="left"/>
      <w:pPr>
        <w:ind w:left="4056" w:hanging="360"/>
      </w:pPr>
      <w:rPr>
        <w:rFonts w:ascii="Courier New" w:hAnsi="Courier New" w:cs="Courier New" w:hint="default"/>
      </w:rPr>
    </w:lvl>
    <w:lvl w:ilvl="5" w:tplc="041F0005" w:tentative="1">
      <w:start w:val="1"/>
      <w:numFmt w:val="bullet"/>
      <w:lvlText w:val=""/>
      <w:lvlJc w:val="left"/>
      <w:pPr>
        <w:ind w:left="4776" w:hanging="360"/>
      </w:pPr>
      <w:rPr>
        <w:rFonts w:ascii="Wingdings" w:hAnsi="Wingdings" w:hint="default"/>
      </w:rPr>
    </w:lvl>
    <w:lvl w:ilvl="6" w:tplc="041F0001" w:tentative="1">
      <w:start w:val="1"/>
      <w:numFmt w:val="bullet"/>
      <w:lvlText w:val=""/>
      <w:lvlJc w:val="left"/>
      <w:pPr>
        <w:ind w:left="5496" w:hanging="360"/>
      </w:pPr>
      <w:rPr>
        <w:rFonts w:ascii="Symbol" w:hAnsi="Symbol" w:hint="default"/>
      </w:rPr>
    </w:lvl>
    <w:lvl w:ilvl="7" w:tplc="041F0003" w:tentative="1">
      <w:start w:val="1"/>
      <w:numFmt w:val="bullet"/>
      <w:lvlText w:val="o"/>
      <w:lvlJc w:val="left"/>
      <w:pPr>
        <w:ind w:left="6216" w:hanging="360"/>
      </w:pPr>
      <w:rPr>
        <w:rFonts w:ascii="Courier New" w:hAnsi="Courier New" w:cs="Courier New" w:hint="default"/>
      </w:rPr>
    </w:lvl>
    <w:lvl w:ilvl="8" w:tplc="041F0005" w:tentative="1">
      <w:start w:val="1"/>
      <w:numFmt w:val="bullet"/>
      <w:lvlText w:val=""/>
      <w:lvlJc w:val="left"/>
      <w:pPr>
        <w:ind w:left="6936" w:hanging="360"/>
      </w:pPr>
      <w:rPr>
        <w:rFonts w:ascii="Wingdings" w:hAnsi="Wingdings" w:hint="default"/>
      </w:rPr>
    </w:lvl>
  </w:abstractNum>
  <w:abstractNum w:abstractNumId="3" w15:restartNumberingAfterBreak="0">
    <w:nsid w:val="2B7618F2"/>
    <w:multiLevelType w:val="multilevel"/>
    <w:tmpl w:val="30A20382"/>
    <w:lvl w:ilvl="0">
      <w:start w:val="1"/>
      <w:numFmt w:val="decimal"/>
      <w:lvlText w:val="%1"/>
      <w:lvlJc w:val="left"/>
      <w:pPr>
        <w:ind w:left="475" w:hanging="365"/>
        <w:jc w:val="left"/>
      </w:pPr>
      <w:rPr>
        <w:rFonts w:hint="default"/>
        <w:lang w:val="tr-TR" w:eastAsia="en-US" w:bidi="ar-SA"/>
      </w:rPr>
    </w:lvl>
    <w:lvl w:ilvl="1">
      <w:start w:val="1"/>
      <w:numFmt w:val="decimal"/>
      <w:lvlText w:val="%1.%2."/>
      <w:lvlJc w:val="left"/>
      <w:pPr>
        <w:ind w:left="475" w:hanging="365"/>
        <w:jc w:val="left"/>
      </w:pPr>
      <w:rPr>
        <w:rFonts w:ascii="Times New Roman" w:eastAsia="Times New Roman" w:hAnsi="Times New Roman" w:cs="Times New Roman" w:hint="default"/>
        <w:b/>
        <w:bCs/>
        <w:w w:val="100"/>
        <w:sz w:val="22"/>
        <w:szCs w:val="22"/>
        <w:lang w:val="tr-TR" w:eastAsia="en-US" w:bidi="ar-SA"/>
      </w:rPr>
    </w:lvl>
    <w:lvl w:ilvl="2">
      <w:start w:val="1"/>
      <w:numFmt w:val="decimal"/>
      <w:lvlText w:val="%3-"/>
      <w:lvlJc w:val="left"/>
      <w:pPr>
        <w:ind w:left="1176" w:hanging="360"/>
        <w:jc w:val="left"/>
      </w:pPr>
      <w:rPr>
        <w:rFonts w:ascii="Times New Roman" w:eastAsia="Times New Roman" w:hAnsi="Times New Roman" w:cs="Times New Roman" w:hint="default"/>
        <w:w w:val="100"/>
        <w:sz w:val="24"/>
        <w:szCs w:val="24"/>
        <w:lang w:val="tr-TR" w:eastAsia="en-US" w:bidi="ar-SA"/>
      </w:rPr>
    </w:lvl>
    <w:lvl w:ilvl="3">
      <w:numFmt w:val="bullet"/>
      <w:lvlText w:val="•"/>
      <w:lvlJc w:val="left"/>
      <w:pPr>
        <w:ind w:left="2984" w:hanging="360"/>
      </w:pPr>
      <w:rPr>
        <w:rFonts w:hint="default"/>
        <w:lang w:val="tr-TR" w:eastAsia="en-US" w:bidi="ar-SA"/>
      </w:rPr>
    </w:lvl>
    <w:lvl w:ilvl="4">
      <w:numFmt w:val="bullet"/>
      <w:lvlText w:val="•"/>
      <w:lvlJc w:val="left"/>
      <w:pPr>
        <w:ind w:left="3886" w:hanging="360"/>
      </w:pPr>
      <w:rPr>
        <w:rFonts w:hint="default"/>
        <w:lang w:val="tr-TR" w:eastAsia="en-US" w:bidi="ar-SA"/>
      </w:rPr>
    </w:lvl>
    <w:lvl w:ilvl="5">
      <w:numFmt w:val="bullet"/>
      <w:lvlText w:val="•"/>
      <w:lvlJc w:val="left"/>
      <w:pPr>
        <w:ind w:left="4788" w:hanging="360"/>
      </w:pPr>
      <w:rPr>
        <w:rFonts w:hint="default"/>
        <w:lang w:val="tr-TR" w:eastAsia="en-US" w:bidi="ar-SA"/>
      </w:rPr>
    </w:lvl>
    <w:lvl w:ilvl="6">
      <w:numFmt w:val="bullet"/>
      <w:lvlText w:val="•"/>
      <w:lvlJc w:val="left"/>
      <w:pPr>
        <w:ind w:left="5691" w:hanging="360"/>
      </w:pPr>
      <w:rPr>
        <w:rFonts w:hint="default"/>
        <w:lang w:val="tr-TR" w:eastAsia="en-US" w:bidi="ar-SA"/>
      </w:rPr>
    </w:lvl>
    <w:lvl w:ilvl="7">
      <w:numFmt w:val="bullet"/>
      <w:lvlText w:val="•"/>
      <w:lvlJc w:val="left"/>
      <w:pPr>
        <w:ind w:left="6593" w:hanging="360"/>
      </w:pPr>
      <w:rPr>
        <w:rFonts w:hint="default"/>
        <w:lang w:val="tr-TR" w:eastAsia="en-US" w:bidi="ar-SA"/>
      </w:rPr>
    </w:lvl>
    <w:lvl w:ilvl="8">
      <w:numFmt w:val="bullet"/>
      <w:lvlText w:val="•"/>
      <w:lvlJc w:val="left"/>
      <w:pPr>
        <w:ind w:left="7495" w:hanging="360"/>
      </w:pPr>
      <w:rPr>
        <w:rFonts w:hint="default"/>
        <w:lang w:val="tr-TR" w:eastAsia="en-US" w:bidi="ar-SA"/>
      </w:rPr>
    </w:lvl>
  </w:abstractNum>
  <w:abstractNum w:abstractNumId="4" w15:restartNumberingAfterBreak="0">
    <w:nsid w:val="2F557A52"/>
    <w:multiLevelType w:val="hybridMultilevel"/>
    <w:tmpl w:val="C040F3AA"/>
    <w:lvl w:ilvl="0" w:tplc="8806E14E">
      <w:start w:val="1"/>
      <w:numFmt w:val="decimal"/>
      <w:lvlText w:val="%1-"/>
      <w:lvlJc w:val="left"/>
      <w:pPr>
        <w:ind w:left="831" w:hanging="360"/>
        <w:jc w:val="left"/>
      </w:pPr>
      <w:rPr>
        <w:rFonts w:ascii="Times New Roman" w:eastAsia="Times New Roman" w:hAnsi="Times New Roman" w:cs="Times New Roman" w:hint="default"/>
        <w:w w:val="100"/>
        <w:sz w:val="24"/>
        <w:szCs w:val="24"/>
        <w:lang w:val="tr-TR" w:eastAsia="en-US" w:bidi="ar-SA"/>
      </w:rPr>
    </w:lvl>
    <w:lvl w:ilvl="1" w:tplc="EA881346">
      <w:numFmt w:val="bullet"/>
      <w:lvlText w:val="•"/>
      <w:lvlJc w:val="left"/>
      <w:pPr>
        <w:ind w:left="1686" w:hanging="360"/>
      </w:pPr>
      <w:rPr>
        <w:rFonts w:hint="default"/>
        <w:lang w:val="tr-TR" w:eastAsia="en-US" w:bidi="ar-SA"/>
      </w:rPr>
    </w:lvl>
    <w:lvl w:ilvl="2" w:tplc="E2C89F0C">
      <w:numFmt w:val="bullet"/>
      <w:lvlText w:val="•"/>
      <w:lvlJc w:val="left"/>
      <w:pPr>
        <w:ind w:left="2532" w:hanging="360"/>
      </w:pPr>
      <w:rPr>
        <w:rFonts w:hint="default"/>
        <w:lang w:val="tr-TR" w:eastAsia="en-US" w:bidi="ar-SA"/>
      </w:rPr>
    </w:lvl>
    <w:lvl w:ilvl="3" w:tplc="F8A0B8EE">
      <w:numFmt w:val="bullet"/>
      <w:lvlText w:val="•"/>
      <w:lvlJc w:val="left"/>
      <w:pPr>
        <w:ind w:left="3378" w:hanging="360"/>
      </w:pPr>
      <w:rPr>
        <w:rFonts w:hint="default"/>
        <w:lang w:val="tr-TR" w:eastAsia="en-US" w:bidi="ar-SA"/>
      </w:rPr>
    </w:lvl>
    <w:lvl w:ilvl="4" w:tplc="07E671D4">
      <w:numFmt w:val="bullet"/>
      <w:lvlText w:val="•"/>
      <w:lvlJc w:val="left"/>
      <w:pPr>
        <w:ind w:left="4224" w:hanging="360"/>
      </w:pPr>
      <w:rPr>
        <w:rFonts w:hint="default"/>
        <w:lang w:val="tr-TR" w:eastAsia="en-US" w:bidi="ar-SA"/>
      </w:rPr>
    </w:lvl>
    <w:lvl w:ilvl="5" w:tplc="48E284DC">
      <w:numFmt w:val="bullet"/>
      <w:lvlText w:val="•"/>
      <w:lvlJc w:val="left"/>
      <w:pPr>
        <w:ind w:left="5070" w:hanging="360"/>
      </w:pPr>
      <w:rPr>
        <w:rFonts w:hint="default"/>
        <w:lang w:val="tr-TR" w:eastAsia="en-US" w:bidi="ar-SA"/>
      </w:rPr>
    </w:lvl>
    <w:lvl w:ilvl="6" w:tplc="802A56CA">
      <w:numFmt w:val="bullet"/>
      <w:lvlText w:val="•"/>
      <w:lvlJc w:val="left"/>
      <w:pPr>
        <w:ind w:left="5916" w:hanging="360"/>
      </w:pPr>
      <w:rPr>
        <w:rFonts w:hint="default"/>
        <w:lang w:val="tr-TR" w:eastAsia="en-US" w:bidi="ar-SA"/>
      </w:rPr>
    </w:lvl>
    <w:lvl w:ilvl="7" w:tplc="022CA276">
      <w:numFmt w:val="bullet"/>
      <w:lvlText w:val="•"/>
      <w:lvlJc w:val="left"/>
      <w:pPr>
        <w:ind w:left="6762" w:hanging="360"/>
      </w:pPr>
      <w:rPr>
        <w:rFonts w:hint="default"/>
        <w:lang w:val="tr-TR" w:eastAsia="en-US" w:bidi="ar-SA"/>
      </w:rPr>
    </w:lvl>
    <w:lvl w:ilvl="8" w:tplc="3A68177C">
      <w:numFmt w:val="bullet"/>
      <w:lvlText w:val="•"/>
      <w:lvlJc w:val="left"/>
      <w:pPr>
        <w:ind w:left="7608" w:hanging="360"/>
      </w:pPr>
      <w:rPr>
        <w:rFonts w:hint="default"/>
        <w:lang w:val="tr-TR" w:eastAsia="en-US" w:bidi="ar-SA"/>
      </w:rPr>
    </w:lvl>
  </w:abstractNum>
  <w:abstractNum w:abstractNumId="5" w15:restartNumberingAfterBreak="0">
    <w:nsid w:val="333B09C2"/>
    <w:multiLevelType w:val="hybridMultilevel"/>
    <w:tmpl w:val="4D808C02"/>
    <w:lvl w:ilvl="0" w:tplc="42E2523C">
      <w:numFmt w:val="bullet"/>
      <w:lvlText w:val="-"/>
      <w:lvlJc w:val="left"/>
      <w:pPr>
        <w:ind w:left="1176" w:hanging="360"/>
      </w:pPr>
      <w:rPr>
        <w:rFonts w:ascii="Times New Roman" w:eastAsia="Times New Roman" w:hAnsi="Times New Roman" w:cs="Times New Roman" w:hint="default"/>
      </w:rPr>
    </w:lvl>
    <w:lvl w:ilvl="1" w:tplc="041F0003" w:tentative="1">
      <w:start w:val="1"/>
      <w:numFmt w:val="bullet"/>
      <w:lvlText w:val="o"/>
      <w:lvlJc w:val="left"/>
      <w:pPr>
        <w:ind w:left="1896" w:hanging="360"/>
      </w:pPr>
      <w:rPr>
        <w:rFonts w:ascii="Courier New" w:hAnsi="Courier New" w:cs="Courier New" w:hint="default"/>
      </w:rPr>
    </w:lvl>
    <w:lvl w:ilvl="2" w:tplc="041F0005" w:tentative="1">
      <w:start w:val="1"/>
      <w:numFmt w:val="bullet"/>
      <w:lvlText w:val=""/>
      <w:lvlJc w:val="left"/>
      <w:pPr>
        <w:ind w:left="2616" w:hanging="360"/>
      </w:pPr>
      <w:rPr>
        <w:rFonts w:ascii="Wingdings" w:hAnsi="Wingdings" w:hint="default"/>
      </w:rPr>
    </w:lvl>
    <w:lvl w:ilvl="3" w:tplc="041F0001" w:tentative="1">
      <w:start w:val="1"/>
      <w:numFmt w:val="bullet"/>
      <w:lvlText w:val=""/>
      <w:lvlJc w:val="left"/>
      <w:pPr>
        <w:ind w:left="3336" w:hanging="360"/>
      </w:pPr>
      <w:rPr>
        <w:rFonts w:ascii="Symbol" w:hAnsi="Symbol" w:hint="default"/>
      </w:rPr>
    </w:lvl>
    <w:lvl w:ilvl="4" w:tplc="041F0003" w:tentative="1">
      <w:start w:val="1"/>
      <w:numFmt w:val="bullet"/>
      <w:lvlText w:val="o"/>
      <w:lvlJc w:val="left"/>
      <w:pPr>
        <w:ind w:left="4056" w:hanging="360"/>
      </w:pPr>
      <w:rPr>
        <w:rFonts w:ascii="Courier New" w:hAnsi="Courier New" w:cs="Courier New" w:hint="default"/>
      </w:rPr>
    </w:lvl>
    <w:lvl w:ilvl="5" w:tplc="041F0005" w:tentative="1">
      <w:start w:val="1"/>
      <w:numFmt w:val="bullet"/>
      <w:lvlText w:val=""/>
      <w:lvlJc w:val="left"/>
      <w:pPr>
        <w:ind w:left="4776" w:hanging="360"/>
      </w:pPr>
      <w:rPr>
        <w:rFonts w:ascii="Wingdings" w:hAnsi="Wingdings" w:hint="default"/>
      </w:rPr>
    </w:lvl>
    <w:lvl w:ilvl="6" w:tplc="041F0001" w:tentative="1">
      <w:start w:val="1"/>
      <w:numFmt w:val="bullet"/>
      <w:lvlText w:val=""/>
      <w:lvlJc w:val="left"/>
      <w:pPr>
        <w:ind w:left="5496" w:hanging="360"/>
      </w:pPr>
      <w:rPr>
        <w:rFonts w:ascii="Symbol" w:hAnsi="Symbol" w:hint="default"/>
      </w:rPr>
    </w:lvl>
    <w:lvl w:ilvl="7" w:tplc="041F0003" w:tentative="1">
      <w:start w:val="1"/>
      <w:numFmt w:val="bullet"/>
      <w:lvlText w:val="o"/>
      <w:lvlJc w:val="left"/>
      <w:pPr>
        <w:ind w:left="6216" w:hanging="360"/>
      </w:pPr>
      <w:rPr>
        <w:rFonts w:ascii="Courier New" w:hAnsi="Courier New" w:cs="Courier New" w:hint="default"/>
      </w:rPr>
    </w:lvl>
    <w:lvl w:ilvl="8" w:tplc="041F0005" w:tentative="1">
      <w:start w:val="1"/>
      <w:numFmt w:val="bullet"/>
      <w:lvlText w:val=""/>
      <w:lvlJc w:val="left"/>
      <w:pPr>
        <w:ind w:left="6936" w:hanging="360"/>
      </w:pPr>
      <w:rPr>
        <w:rFonts w:ascii="Wingdings" w:hAnsi="Wingdings" w:hint="default"/>
      </w:rPr>
    </w:lvl>
  </w:abstractNum>
  <w:abstractNum w:abstractNumId="6" w15:restartNumberingAfterBreak="0">
    <w:nsid w:val="40E01558"/>
    <w:multiLevelType w:val="hybridMultilevel"/>
    <w:tmpl w:val="1C66CC68"/>
    <w:lvl w:ilvl="0" w:tplc="041F0001">
      <w:start w:val="1"/>
      <w:numFmt w:val="bullet"/>
      <w:lvlText w:val=""/>
      <w:lvlJc w:val="left"/>
      <w:pPr>
        <w:ind w:left="1536" w:hanging="360"/>
      </w:pPr>
      <w:rPr>
        <w:rFonts w:ascii="Symbol" w:hAnsi="Symbol" w:hint="default"/>
      </w:rPr>
    </w:lvl>
    <w:lvl w:ilvl="1" w:tplc="041F0003" w:tentative="1">
      <w:start w:val="1"/>
      <w:numFmt w:val="bullet"/>
      <w:lvlText w:val="o"/>
      <w:lvlJc w:val="left"/>
      <w:pPr>
        <w:ind w:left="2256" w:hanging="360"/>
      </w:pPr>
      <w:rPr>
        <w:rFonts w:ascii="Courier New" w:hAnsi="Courier New" w:cs="Courier New" w:hint="default"/>
      </w:rPr>
    </w:lvl>
    <w:lvl w:ilvl="2" w:tplc="041F0005" w:tentative="1">
      <w:start w:val="1"/>
      <w:numFmt w:val="bullet"/>
      <w:lvlText w:val=""/>
      <w:lvlJc w:val="left"/>
      <w:pPr>
        <w:ind w:left="2976" w:hanging="360"/>
      </w:pPr>
      <w:rPr>
        <w:rFonts w:ascii="Wingdings" w:hAnsi="Wingdings" w:hint="default"/>
      </w:rPr>
    </w:lvl>
    <w:lvl w:ilvl="3" w:tplc="041F0001" w:tentative="1">
      <w:start w:val="1"/>
      <w:numFmt w:val="bullet"/>
      <w:lvlText w:val=""/>
      <w:lvlJc w:val="left"/>
      <w:pPr>
        <w:ind w:left="3696" w:hanging="360"/>
      </w:pPr>
      <w:rPr>
        <w:rFonts w:ascii="Symbol" w:hAnsi="Symbol" w:hint="default"/>
      </w:rPr>
    </w:lvl>
    <w:lvl w:ilvl="4" w:tplc="041F0003" w:tentative="1">
      <w:start w:val="1"/>
      <w:numFmt w:val="bullet"/>
      <w:lvlText w:val="o"/>
      <w:lvlJc w:val="left"/>
      <w:pPr>
        <w:ind w:left="4416" w:hanging="360"/>
      </w:pPr>
      <w:rPr>
        <w:rFonts w:ascii="Courier New" w:hAnsi="Courier New" w:cs="Courier New" w:hint="default"/>
      </w:rPr>
    </w:lvl>
    <w:lvl w:ilvl="5" w:tplc="041F0005" w:tentative="1">
      <w:start w:val="1"/>
      <w:numFmt w:val="bullet"/>
      <w:lvlText w:val=""/>
      <w:lvlJc w:val="left"/>
      <w:pPr>
        <w:ind w:left="5136" w:hanging="360"/>
      </w:pPr>
      <w:rPr>
        <w:rFonts w:ascii="Wingdings" w:hAnsi="Wingdings" w:hint="default"/>
      </w:rPr>
    </w:lvl>
    <w:lvl w:ilvl="6" w:tplc="041F0001" w:tentative="1">
      <w:start w:val="1"/>
      <w:numFmt w:val="bullet"/>
      <w:lvlText w:val=""/>
      <w:lvlJc w:val="left"/>
      <w:pPr>
        <w:ind w:left="5856" w:hanging="360"/>
      </w:pPr>
      <w:rPr>
        <w:rFonts w:ascii="Symbol" w:hAnsi="Symbol" w:hint="default"/>
      </w:rPr>
    </w:lvl>
    <w:lvl w:ilvl="7" w:tplc="041F0003" w:tentative="1">
      <w:start w:val="1"/>
      <w:numFmt w:val="bullet"/>
      <w:lvlText w:val="o"/>
      <w:lvlJc w:val="left"/>
      <w:pPr>
        <w:ind w:left="6576" w:hanging="360"/>
      </w:pPr>
      <w:rPr>
        <w:rFonts w:ascii="Courier New" w:hAnsi="Courier New" w:cs="Courier New" w:hint="default"/>
      </w:rPr>
    </w:lvl>
    <w:lvl w:ilvl="8" w:tplc="041F0005" w:tentative="1">
      <w:start w:val="1"/>
      <w:numFmt w:val="bullet"/>
      <w:lvlText w:val=""/>
      <w:lvlJc w:val="left"/>
      <w:pPr>
        <w:ind w:left="7296" w:hanging="360"/>
      </w:pPr>
      <w:rPr>
        <w:rFonts w:ascii="Wingdings" w:hAnsi="Wingdings" w:hint="default"/>
      </w:rPr>
    </w:lvl>
  </w:abstractNum>
  <w:abstractNum w:abstractNumId="7" w15:restartNumberingAfterBreak="0">
    <w:nsid w:val="478204DF"/>
    <w:multiLevelType w:val="hybridMultilevel"/>
    <w:tmpl w:val="12385794"/>
    <w:lvl w:ilvl="0" w:tplc="041F000F">
      <w:start w:val="1"/>
      <w:numFmt w:val="decimal"/>
      <w:lvlText w:val="%1."/>
      <w:lvlJc w:val="left"/>
      <w:pPr>
        <w:ind w:left="1536" w:hanging="360"/>
      </w:pPr>
    </w:lvl>
    <w:lvl w:ilvl="1" w:tplc="041F0019" w:tentative="1">
      <w:start w:val="1"/>
      <w:numFmt w:val="lowerLetter"/>
      <w:lvlText w:val="%2."/>
      <w:lvlJc w:val="left"/>
      <w:pPr>
        <w:ind w:left="2256" w:hanging="360"/>
      </w:pPr>
    </w:lvl>
    <w:lvl w:ilvl="2" w:tplc="041F001B" w:tentative="1">
      <w:start w:val="1"/>
      <w:numFmt w:val="lowerRoman"/>
      <w:lvlText w:val="%3."/>
      <w:lvlJc w:val="right"/>
      <w:pPr>
        <w:ind w:left="2976" w:hanging="180"/>
      </w:pPr>
    </w:lvl>
    <w:lvl w:ilvl="3" w:tplc="041F000F" w:tentative="1">
      <w:start w:val="1"/>
      <w:numFmt w:val="decimal"/>
      <w:lvlText w:val="%4."/>
      <w:lvlJc w:val="left"/>
      <w:pPr>
        <w:ind w:left="3696" w:hanging="360"/>
      </w:pPr>
    </w:lvl>
    <w:lvl w:ilvl="4" w:tplc="041F0019" w:tentative="1">
      <w:start w:val="1"/>
      <w:numFmt w:val="lowerLetter"/>
      <w:lvlText w:val="%5."/>
      <w:lvlJc w:val="left"/>
      <w:pPr>
        <w:ind w:left="4416" w:hanging="360"/>
      </w:pPr>
    </w:lvl>
    <w:lvl w:ilvl="5" w:tplc="041F001B" w:tentative="1">
      <w:start w:val="1"/>
      <w:numFmt w:val="lowerRoman"/>
      <w:lvlText w:val="%6."/>
      <w:lvlJc w:val="right"/>
      <w:pPr>
        <w:ind w:left="5136" w:hanging="180"/>
      </w:pPr>
    </w:lvl>
    <w:lvl w:ilvl="6" w:tplc="041F000F" w:tentative="1">
      <w:start w:val="1"/>
      <w:numFmt w:val="decimal"/>
      <w:lvlText w:val="%7."/>
      <w:lvlJc w:val="left"/>
      <w:pPr>
        <w:ind w:left="5856" w:hanging="360"/>
      </w:pPr>
    </w:lvl>
    <w:lvl w:ilvl="7" w:tplc="041F0019" w:tentative="1">
      <w:start w:val="1"/>
      <w:numFmt w:val="lowerLetter"/>
      <w:lvlText w:val="%8."/>
      <w:lvlJc w:val="left"/>
      <w:pPr>
        <w:ind w:left="6576" w:hanging="360"/>
      </w:pPr>
    </w:lvl>
    <w:lvl w:ilvl="8" w:tplc="041F001B" w:tentative="1">
      <w:start w:val="1"/>
      <w:numFmt w:val="lowerRoman"/>
      <w:lvlText w:val="%9."/>
      <w:lvlJc w:val="right"/>
      <w:pPr>
        <w:ind w:left="7296" w:hanging="180"/>
      </w:p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MrI0MLU0NDE0sDRV0lEKTi0uzszPAykwrwUAylKItSwAAAA="/>
  </w:docVars>
  <w:rsids>
    <w:rsidRoot w:val="009B34A0"/>
    <w:rsid w:val="00073EA9"/>
    <w:rsid w:val="00084B16"/>
    <w:rsid w:val="001E0F0F"/>
    <w:rsid w:val="002133E0"/>
    <w:rsid w:val="00307FB4"/>
    <w:rsid w:val="0032763E"/>
    <w:rsid w:val="003714DA"/>
    <w:rsid w:val="003A525B"/>
    <w:rsid w:val="003B44CB"/>
    <w:rsid w:val="003B6A78"/>
    <w:rsid w:val="00461FED"/>
    <w:rsid w:val="00486ECE"/>
    <w:rsid w:val="004956FD"/>
    <w:rsid w:val="004E18CB"/>
    <w:rsid w:val="004E51C6"/>
    <w:rsid w:val="005721ED"/>
    <w:rsid w:val="00672871"/>
    <w:rsid w:val="006C4969"/>
    <w:rsid w:val="006F4A1A"/>
    <w:rsid w:val="0075740F"/>
    <w:rsid w:val="0075784F"/>
    <w:rsid w:val="008041BB"/>
    <w:rsid w:val="00830416"/>
    <w:rsid w:val="0086623B"/>
    <w:rsid w:val="0096506D"/>
    <w:rsid w:val="00966CC4"/>
    <w:rsid w:val="009B34A0"/>
    <w:rsid w:val="009D38C4"/>
    <w:rsid w:val="00A1452C"/>
    <w:rsid w:val="00AC4470"/>
    <w:rsid w:val="00AE2DB7"/>
    <w:rsid w:val="00B14E0B"/>
    <w:rsid w:val="00BD4474"/>
    <w:rsid w:val="00C22D98"/>
    <w:rsid w:val="00D366E8"/>
    <w:rsid w:val="00DA3DED"/>
    <w:rsid w:val="00DF603B"/>
    <w:rsid w:val="00F4488C"/>
    <w:rsid w:val="00FC0F09"/>
    <w:rsid w:val="00FE30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1552"/>
  <w15:docId w15:val="{A888F908-A747-44D7-9652-7EB0387B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90"/>
      <w:ind w:left="475"/>
      <w:jc w:val="center"/>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0"/>
    <w:qFormat/>
    <w:pPr>
      <w:spacing w:before="69"/>
      <w:ind w:left="821"/>
    </w:pPr>
    <w:rPr>
      <w:b/>
      <w:bCs/>
      <w:sz w:val="28"/>
      <w:szCs w:val="28"/>
    </w:rPr>
  </w:style>
  <w:style w:type="paragraph" w:styleId="ListeParagraf">
    <w:name w:val="List Paragraph"/>
    <w:basedOn w:val="Normal"/>
    <w:uiPriority w:val="1"/>
    <w:qFormat/>
    <w:pPr>
      <w:ind w:left="831" w:hanging="360"/>
      <w:jc w:val="both"/>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75784F"/>
    <w:pPr>
      <w:tabs>
        <w:tab w:val="center" w:pos="4536"/>
        <w:tab w:val="right" w:pos="9072"/>
      </w:tabs>
    </w:pPr>
  </w:style>
  <w:style w:type="character" w:customStyle="1" w:styleId="stBilgiChar">
    <w:name w:val="Üst Bilgi Char"/>
    <w:basedOn w:val="VarsaylanParagrafYazTipi"/>
    <w:link w:val="stBilgi"/>
    <w:uiPriority w:val="99"/>
    <w:rsid w:val="0075784F"/>
    <w:rPr>
      <w:rFonts w:ascii="Times New Roman" w:eastAsia="Times New Roman" w:hAnsi="Times New Roman" w:cs="Times New Roman"/>
      <w:lang w:val="tr-TR"/>
    </w:rPr>
  </w:style>
  <w:style w:type="paragraph" w:styleId="AltBilgi">
    <w:name w:val="footer"/>
    <w:basedOn w:val="Normal"/>
    <w:link w:val="AltBilgiChar"/>
    <w:uiPriority w:val="99"/>
    <w:unhideWhenUsed/>
    <w:rsid w:val="0075784F"/>
    <w:pPr>
      <w:tabs>
        <w:tab w:val="center" w:pos="4536"/>
        <w:tab w:val="right" w:pos="9072"/>
      </w:tabs>
    </w:pPr>
  </w:style>
  <w:style w:type="character" w:customStyle="1" w:styleId="AltBilgiChar">
    <w:name w:val="Alt Bilgi Char"/>
    <w:basedOn w:val="VarsaylanParagrafYazTipi"/>
    <w:link w:val="AltBilgi"/>
    <w:uiPriority w:val="99"/>
    <w:rsid w:val="0075784F"/>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emurlar.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batiakdeniztv.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kgm.gov.t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4162</Words>
  <Characters>23726</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Tuğrul Çınar</dc:creator>
  <cp:lastModifiedBy>ibrahim tugrul cinar</cp:lastModifiedBy>
  <cp:revision>18</cp:revision>
  <dcterms:created xsi:type="dcterms:W3CDTF">2023-10-01T09:21:00Z</dcterms:created>
  <dcterms:modified xsi:type="dcterms:W3CDTF">2023-10-05T10:57:00Z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2023-10-01T00:00:00Z</vt:filetime>
  </property>
</Properties>
</file>